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9B" w:rsidRPr="00116A9B" w:rsidRDefault="00116A9B" w:rsidP="00116A9B">
      <w:pPr>
        <w:pStyle w:val="Heading1"/>
        <w:rPr>
          <w:rStyle w:val="Heading5Char"/>
          <w:b/>
          <w:bCs/>
          <w:i w:val="0"/>
          <w:iCs w:val="0"/>
          <w:sz w:val="36"/>
          <w:szCs w:val="36"/>
          <w:highlight w:val="cyan"/>
          <w:rtl/>
        </w:rPr>
      </w:pPr>
      <w:bookmarkStart w:id="0" w:name="_GoBack"/>
      <w:r w:rsidRPr="00116A9B">
        <w:rPr>
          <w:rStyle w:val="Heading5Char"/>
          <w:b/>
          <w:bCs/>
          <w:i w:val="0"/>
          <w:iCs w:val="0"/>
          <w:sz w:val="36"/>
          <w:szCs w:val="36"/>
          <w:highlight w:val="cyan"/>
          <w:rtl/>
        </w:rPr>
        <w:t>التحذير عن اتباع تقاليد وعادات الآباء والأجداد والنهي عن السماع لكل ناعق</w:t>
      </w:r>
    </w:p>
    <w:bookmarkEnd w:id="0"/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  <w:lang w:bidi="ar-EG"/>
        </w:rPr>
      </w:pP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>قال الله تعالى : { وَإِذَا قِيلَ لَهُمُ اتَّبِعُوا مَا أَنْزَلَ اللَّهُ قَالُوا بَلْ نَتَّبِعُ مَا أَلْفَيْنَا عَلَيْهِ آبَاءَنَا أَوَلَوْ كَانَ آبَاؤُهُمْ لا يَعْقِلُونَ شَيْئاً وَلا يَهْتَدُونَ } البقرة:170</w:t>
      </w:r>
      <w:r w:rsidRPr="00E335C0">
        <w:rPr>
          <w:rFonts w:ascii="Traditional Arabic" w:hAnsi="Traditional Arabic" w:cs="Traditional Arabic"/>
          <w:sz w:val="32"/>
          <w:szCs w:val="32"/>
          <w:highlight w:val="cyan"/>
        </w:rPr>
        <w:t xml:space="preserve"> .</w:t>
      </w: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</w:t>
      </w: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>وقال تعالى: "وَإِذَا قِيلَ لَهُمْ تَعَالَوْا إِلَىٰ مَا أَنزَلَ اللَّـهُ وَإِلَى الرَّسُولِ قَالُوا حَسْبُنَا مَا وَجَدْنَا عَلَيْهِ آبَاءَنَا ۚ أَوَلَوْ كَانَ آبَاؤُهُمْ لَا يَعْلَمُونَ شَيْئًا وَلَا يَهْتَدُونَ ﴿١٠٤﴾ المائدة</w:t>
      </w:r>
      <w:r w:rsidRPr="00E335C0">
        <w:rPr>
          <w:rFonts w:ascii="Traditional Arabic" w:hAnsi="Traditional Arabic" w:cs="Traditional Arabic"/>
          <w:sz w:val="32"/>
          <w:szCs w:val="32"/>
          <w:highlight w:val="cyan"/>
        </w:rPr>
        <w:br/>
      </w: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>وقال تعالى: " وَكَذَٰلِكَ مَا أَرْسَلْنَا مِن قَبْلِكَ فِي قَرْيَةٍ مِّن نَّذِيرٍ إِلَّا قَالَ مُتْرَفُوهَا إِنَّا وَجَدْنَا آبَاءَنَا عَلَىٰ أُمَّةٍ وَإِنَّا عَلَىٰ آثَارِهِم مُّقْتَدُونَ ﴿٢٣﴾ الزخرف</w:t>
      </w: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عن عائشة رضي الله عنها أن رسول الله صلى الله عليه و سلم قال: " مَن التمَس رضا اللهِ بسخَطِ النَّاسِ رضِي اللهُ عنه وأرضى النَّاسَ عنه ومَن التمَس رضا النَّاسِ بسخَطِ اللهِ سخِط اللهُ عليه وأسخَط عليه النَّاسَ" أخرجه ابن حبان في صحيحه 276 </w:t>
      </w:r>
    </w:p>
    <w:p w:rsidR="00116A9B" w:rsidRPr="00E335C0" w:rsidRDefault="00116A9B" w:rsidP="00116A9B">
      <w:pPr>
        <w:bidi/>
        <w:rPr>
          <w:rStyle w:val="Heading5Char"/>
          <w:rFonts w:ascii="Traditional Arabic" w:hAnsi="Traditional Arabic" w:cs="Traditional Arabic"/>
          <w:b w:val="0"/>
          <w:bCs w:val="0"/>
          <w:i w:val="0"/>
          <w:iCs w:val="0"/>
          <w:sz w:val="32"/>
          <w:szCs w:val="32"/>
          <w:highlight w:val="cyan"/>
          <w:rtl/>
        </w:rPr>
      </w:pP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>عن حذيفة بن اليمان رضي الله عنه أن رسول الله صلى الله عليه وسلم قال: " لا تكونوا إمَّعةً تقولون إن أحسَن النَّاسُ أحسنَّا وإن ظلموا ظلمنا ولكن وطِّنوا أنفسَكم إن أحسَن النَّاسُ أن تُحسِنوا وإن أساءوا أن لا تظلِموا" قال المنذري في الترغيب 3/308 [إسناده صحيح أو حسن أو ما قاربهما] وضعفه الألباني .</w:t>
      </w: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 لكنه صح موقوفا على ابن مسعود رضي الله عنه بقوله: " " لَيُوَطِّنَنَّ الْمَرْءُ نَفْسَهُ عَلَى أَنَّهُ إِنْ كَفَرَ مَنْ فِي الأَرْضِ جَمِيعًا لَمْ يَكْفُرْ ، وَلا يَكُونَنَّ أَحَدُكُمْ إِمَّعَةً . قِيلَ : وَمَا الإِمَّعَةُ ؟ قَالَ : الَّذِي يَقُولُ : أَنَا مَعَ النَّاسِ إِنَّهُ لا إِسْوَةَ فِي الشَّرِّ"</w:t>
      </w:r>
      <w:r w:rsidRPr="00E335C0">
        <w:rPr>
          <w:rFonts w:ascii="Traditional Arabic" w:hAnsi="Traditional Arabic" w:cs="Traditional Arabic"/>
          <w:sz w:val="32"/>
          <w:szCs w:val="32"/>
          <w:highlight w:val="cyan"/>
        </w:rPr>
        <w:t xml:space="preserve"> </w:t>
      </w: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  <w:rtl/>
        </w:rPr>
      </w:pP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</w:rPr>
      </w:pP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>يقول ابن مسعود رضي الله عنه : " ألا لا يقلدن أحدكم دينه رجلاً إن آمن آمن وإن كفر كفر فإنه لا أسوة في الشر ، ولا يكن قول أحدنا إذا سمع سنة ثبتت عن المصطفى صلى الله عليه وسلم ما سمعنا بهذا .. وما عرفناه من آبائنا ولا ذكره أجدادنا</w:t>
      </w:r>
      <w:r w:rsidRPr="00E335C0">
        <w:rPr>
          <w:rFonts w:ascii="Traditional Arabic" w:hAnsi="Traditional Arabic" w:cs="Traditional Arabic"/>
          <w:sz w:val="32"/>
          <w:szCs w:val="32"/>
          <w:highlight w:val="cyan"/>
        </w:rPr>
        <w:t xml:space="preserve"> ".</w:t>
      </w: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</w:rPr>
      </w:pPr>
    </w:p>
    <w:p w:rsidR="00116A9B" w:rsidRPr="00E335C0" w:rsidRDefault="00116A9B" w:rsidP="00116A9B">
      <w:pPr>
        <w:bidi/>
        <w:rPr>
          <w:rFonts w:ascii="Traditional Arabic" w:hAnsi="Traditional Arabic" w:cs="Traditional Arabic"/>
          <w:sz w:val="32"/>
          <w:szCs w:val="32"/>
          <w:highlight w:val="cyan"/>
        </w:rPr>
      </w:pPr>
      <w:r w:rsidRPr="00E335C0">
        <w:rPr>
          <w:rFonts w:ascii="Traditional Arabic" w:hAnsi="Traditional Arabic" w:cs="Traditional Arabic"/>
          <w:sz w:val="32"/>
          <w:szCs w:val="32"/>
          <w:highlight w:val="cyan"/>
          <w:rtl/>
        </w:rPr>
        <w:t xml:space="preserve">وفي رواية: أنَّ مُعاويةُ كتبَ إلى عائشةَ رضيَ اللَّهُ عنهما : اكتُبي لي كتابًا توصيني فيهِ ، ولا تُكْثِري عليَّ ، فَكَتبَت إليه سلامٌ عليكَ . منِ التَمسَ رِضا اللَّهِ بسخَطِ النَّاسِ كفاهُ اللَّهُ مَؤونةَ النَّاسِ ، ومنِ التمسَ رضا النَّاسِ بسَخطِ اللَّهِ وَكَلَهُ اللَّهُ عز وجل إلى النَّاسِ والسَّلامُ عليكَ" إسناده جيد، الإداب الشرعية لإبن مفلح 1/164 </w:t>
      </w:r>
    </w:p>
    <w:p w:rsidR="00D96425" w:rsidRDefault="00D96425"/>
    <w:sectPr w:rsidR="00D96425" w:rsidSect="00116A9B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9B"/>
    <w:rsid w:val="00116A9B"/>
    <w:rsid w:val="0093751E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7E328-B304-48EB-8AC7-9F469D18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9B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116A9B"/>
    <w:pPr>
      <w:keepNext/>
      <w:bidi/>
      <w:jc w:val="center"/>
      <w:outlineLvl w:val="0"/>
    </w:pPr>
    <w:rPr>
      <w:rFonts w:cs="Traditional Arabic"/>
      <w:b/>
      <w:bCs/>
      <w:sz w:val="36"/>
      <w:szCs w:val="36"/>
      <w:lang w:bidi="ar-EG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6A9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A9B"/>
    <w:rPr>
      <w:rFonts w:ascii="Times New Roman" w:eastAsia="Times New Roman" w:hAnsi="Times New Roman" w:cs="Traditional Arabic"/>
      <w:b/>
      <w:bCs/>
      <w:sz w:val="36"/>
      <w:szCs w:val="36"/>
      <w:lang w:bidi="ar-EG"/>
    </w:rPr>
  </w:style>
  <w:style w:type="character" w:customStyle="1" w:styleId="Heading5Char">
    <w:name w:val="Heading 5 Char"/>
    <w:basedOn w:val="DefaultParagraphFont"/>
    <w:link w:val="Heading5"/>
    <w:semiHidden/>
    <w:rsid w:val="00116A9B"/>
    <w:rPr>
      <w:rFonts w:eastAsiaTheme="minorEastAsia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التحذير عن اتباع تقاليد وعادات الآباء والأجداد والنهي عن السماع لكل ناعق</vt:lpstr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1</cp:revision>
  <dcterms:created xsi:type="dcterms:W3CDTF">2019-07-24T01:19:00Z</dcterms:created>
  <dcterms:modified xsi:type="dcterms:W3CDTF">2019-07-24T01:19:00Z</dcterms:modified>
</cp:coreProperties>
</file>