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1FDBE" w14:textId="2A9E352B" w:rsidR="006D12B4" w:rsidRPr="0075061C" w:rsidRDefault="007F47FB" w:rsidP="007F47FB">
      <w:pPr>
        <w:pStyle w:val="Heading1"/>
        <w:rPr>
          <w:rFonts w:ascii="Times New Roman"/>
          <w:highlight w:val="cyan"/>
          <w:rtl/>
        </w:rPr>
      </w:pPr>
      <w:r w:rsidRPr="0075061C">
        <w:rPr>
          <w:rFonts w:hint="cs"/>
          <w:highlight w:val="cyan"/>
          <w:rtl/>
          <w:lang w:bidi="ar-SA"/>
        </w:rPr>
        <w:t xml:space="preserve">الباحثين عن </w:t>
      </w:r>
      <w:r w:rsidRPr="0075061C">
        <w:rPr>
          <w:highlight w:val="cyan"/>
          <w:rtl/>
          <w:lang w:bidi="ar-SA"/>
        </w:rPr>
        <w:t xml:space="preserve">سعادة </w:t>
      </w:r>
      <w:r w:rsidRPr="0075061C">
        <w:rPr>
          <w:rFonts w:hint="cs"/>
          <w:highlight w:val="cyan"/>
          <w:rtl/>
          <w:lang w:bidi="ar-SA"/>
        </w:rPr>
        <w:t>الدنيا والآخرة</w:t>
      </w:r>
    </w:p>
    <w:p w14:paraId="55CCB21B" w14:textId="77777777" w:rsidR="007F47FB" w:rsidRPr="0075061C" w:rsidRDefault="006D12B4" w:rsidP="007F47FB">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قال الله تعالى : " مَنْ عَمِلَ صَالِحاً مِّن ذَكَرٍ أَوْ أُنثَى وَهُوَ مُؤْمِنٌ فَلَنُحْيِيَنَّهُ حَيَاةً طَيِّبَةً وَلَنَجْزِيَنَّهُمْ أَجْرَهُم بِأَ</w:t>
      </w:r>
      <w:r w:rsidR="007F47FB" w:rsidRPr="0075061C">
        <w:rPr>
          <w:rFonts w:ascii="Traditional Arabic" w:hAnsi="Traditional Arabic" w:cs="Traditional Arabic"/>
          <w:sz w:val="32"/>
          <w:szCs w:val="32"/>
          <w:highlight w:val="cyan"/>
          <w:rtl/>
          <w:lang w:bidi="ar-SA"/>
        </w:rPr>
        <w:t>حْسَنِ مَا كَانُواْ يَعْمَلُونَ</w:t>
      </w:r>
      <w:r w:rsidR="007F47FB"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[النحل: 97 </w:t>
      </w:r>
    </w:p>
    <w:p w14:paraId="4A269AB5" w14:textId="77777777" w:rsidR="00FB09F3" w:rsidRPr="0075061C" w:rsidRDefault="007F47FB" w:rsidP="00FB09F3">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وقال تعالى : "فَمَنِ اتَّبَعَ هُدَايَ فَلَا يَضِلُّ وَلَا يَشْقَى * وَمَنْ أَعْرَضَ عَنْ ذِكْرِي فَإِنَّ لَهُ مَعِيشَةً ضَنْكًا وَنَحْشُرُهُ يَوْمَ الْقِيَامَةِ أَعْمَى</w:t>
      </w:r>
      <w:r w:rsidRPr="0075061C">
        <w:rPr>
          <w:rFonts w:ascii="Traditional Arabic" w:hAnsi="Traditional Arabic" w:cs="Traditional Arabic"/>
          <w:sz w:val="32"/>
          <w:szCs w:val="32"/>
          <w:highlight w:val="cyan"/>
          <w:rtl/>
        </w:rPr>
        <w:t>"</w:t>
      </w:r>
      <w:r w:rsidRPr="0075061C">
        <w:rPr>
          <w:rFonts w:ascii="Traditional Arabic" w:hAnsi="Traditional Arabic" w:cs="Traditional Arabic"/>
          <w:sz w:val="32"/>
          <w:szCs w:val="32"/>
          <w:highlight w:val="cyan"/>
          <w:rtl/>
          <w:lang w:bidi="ar-SA"/>
        </w:rPr>
        <w:t xml:space="preserve"> [طه: 123، 124]</w:t>
      </w:r>
    </w:p>
    <w:p w14:paraId="3DE15F8C" w14:textId="1B6507A7" w:rsidR="007F47FB" w:rsidRPr="0075061C" w:rsidRDefault="00FB09F3" w:rsidP="00FB09F3">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وقال</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تعالى</w:t>
      </w:r>
      <w:r w:rsidRPr="0075061C">
        <w:rPr>
          <w:rFonts w:ascii="Traditional Arabic" w:hAnsi="Traditional Arabic" w:cs="Traditional Arabic"/>
          <w:sz w:val="32"/>
          <w:szCs w:val="32"/>
          <w:highlight w:val="cyan"/>
          <w:rtl/>
        </w:rPr>
        <w:t>:</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الَّذِينَ آمَنُوا وَتَطْمَئِنُّ قُلُوبُهُم بِذِكْرِ اللَّـهِ أَلَا بِذِكْرِ اللَّـهِ تَطْمَئِنُّ الْقُلُوبُ</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﴿الرعد: ٢٨﴾</w:t>
      </w:r>
    </w:p>
    <w:p w14:paraId="55D1778D" w14:textId="77777777" w:rsidR="007F47FB" w:rsidRPr="0075061C" w:rsidRDefault="007F47FB" w:rsidP="007F47FB">
      <w:pPr>
        <w:tabs>
          <w:tab w:val="right" w:pos="7838"/>
        </w:tabs>
        <w:spacing w:after="0" w:line="240" w:lineRule="auto"/>
        <w:rPr>
          <w:rFonts w:ascii="Traditional Arabic" w:hAnsi="Traditional Arabic" w:cs="Traditional Arabic"/>
          <w:sz w:val="32"/>
          <w:szCs w:val="32"/>
          <w:highlight w:val="cyan"/>
          <w:rtl/>
        </w:rPr>
      </w:pPr>
    </w:p>
    <w:p w14:paraId="71BF5AFF" w14:textId="5ABEC866" w:rsidR="007F47FB" w:rsidRPr="0075061C" w:rsidRDefault="006D12B4" w:rsidP="007F47F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 xml:space="preserve">عن أنس بن مالك رضي الله عنه عن النبي </w:t>
      </w:r>
      <w:r w:rsidR="007F47FB" w:rsidRPr="0075061C">
        <w:rPr>
          <w:rFonts w:ascii="Traditional Arabic" w:hAnsi="Traditional Arabic" w:cs="Traditional Arabic"/>
          <w:sz w:val="32"/>
          <w:szCs w:val="32"/>
          <w:highlight w:val="cyan"/>
          <w:rtl/>
          <w:lang w:bidi="ar-SA"/>
        </w:rPr>
        <w:t>صلى</w:t>
      </w:r>
      <w:r w:rsidR="007F47FB" w:rsidRPr="0075061C">
        <w:rPr>
          <w:rFonts w:ascii="Traditional Arabic" w:hAnsi="Traditional Arabic" w:cs="Traditional Arabic"/>
          <w:sz w:val="32"/>
          <w:szCs w:val="32"/>
          <w:highlight w:val="cyan"/>
          <w:rtl/>
        </w:rPr>
        <w:t xml:space="preserve"> </w:t>
      </w:r>
      <w:r w:rsidR="007F47FB" w:rsidRPr="0075061C">
        <w:rPr>
          <w:rFonts w:ascii="Traditional Arabic" w:hAnsi="Traditional Arabic" w:cs="Traditional Arabic"/>
          <w:sz w:val="32"/>
          <w:szCs w:val="32"/>
          <w:highlight w:val="cyan"/>
          <w:rtl/>
          <w:lang w:bidi="ar-SA"/>
        </w:rPr>
        <w:t>الله</w:t>
      </w:r>
      <w:r w:rsidR="007F47FB" w:rsidRPr="0075061C">
        <w:rPr>
          <w:rFonts w:ascii="Traditional Arabic" w:hAnsi="Traditional Arabic" w:cs="Traditional Arabic"/>
          <w:sz w:val="32"/>
          <w:szCs w:val="32"/>
          <w:highlight w:val="cyan"/>
          <w:rtl/>
        </w:rPr>
        <w:t xml:space="preserve"> </w:t>
      </w:r>
      <w:r w:rsidR="007F47FB" w:rsidRPr="0075061C">
        <w:rPr>
          <w:rFonts w:ascii="Traditional Arabic" w:hAnsi="Traditional Arabic" w:cs="Traditional Arabic"/>
          <w:sz w:val="32"/>
          <w:szCs w:val="32"/>
          <w:highlight w:val="cyan"/>
          <w:rtl/>
          <w:lang w:bidi="ar-SA"/>
        </w:rPr>
        <w:t>عليه</w:t>
      </w:r>
      <w:r w:rsidR="007F47FB" w:rsidRPr="0075061C">
        <w:rPr>
          <w:rFonts w:ascii="Traditional Arabic" w:hAnsi="Traditional Arabic" w:cs="Traditional Arabic"/>
          <w:sz w:val="32"/>
          <w:szCs w:val="32"/>
          <w:highlight w:val="cyan"/>
          <w:rtl/>
        </w:rPr>
        <w:t xml:space="preserve"> </w:t>
      </w:r>
      <w:r w:rsidR="007F47FB" w:rsidRPr="0075061C">
        <w:rPr>
          <w:rFonts w:ascii="Traditional Arabic" w:hAnsi="Traditional Arabic" w:cs="Traditional Arabic"/>
          <w:sz w:val="32"/>
          <w:szCs w:val="32"/>
          <w:highlight w:val="cyan"/>
          <w:rtl/>
          <w:lang w:bidi="ar-SA"/>
        </w:rPr>
        <w:t>وسلم</w:t>
      </w:r>
      <w:r w:rsidRPr="0075061C">
        <w:rPr>
          <w:rFonts w:ascii="Traditional Arabic" w:hAnsi="Traditional Arabic" w:cs="Traditional Arabic"/>
          <w:sz w:val="32"/>
          <w:szCs w:val="32"/>
          <w:highlight w:val="cyan"/>
          <w:rtl/>
          <w:lang w:bidi="ar-SA"/>
        </w:rPr>
        <w:t xml:space="preserve"> أنه قال: «</w:t>
      </w:r>
      <w:r w:rsidR="007F47FB" w:rsidRPr="0075061C">
        <w:rPr>
          <w:rFonts w:ascii="Traditional Arabic" w:hAnsi="Traditional Arabic" w:cs="Traditional Arabic"/>
          <w:sz w:val="32"/>
          <w:szCs w:val="32"/>
          <w:highlight w:val="cyan"/>
          <w:rtl/>
          <w:lang w:bidi="ar-SA"/>
        </w:rPr>
        <w:t xml:space="preserve"> من كانتِ الآخرةُ هَمَّهُ جعلَ اللَّهُ غناهُ في قلبِهِ وجمعَ لَه شملَهُ وأتتهُ الدُّنيا وَهيَ راغمةٌ ، ومن كانتِ الدُّنيا همَّهُ جعلَ اللَّهُ فقرَهُ بينَ عينيهِ وفرَّقَ عليهِ شملَهُ ، ولم يأتِهِ منَ الدُّنيا إلَّا ما قُدِّرَ لَهُ»</w:t>
      </w:r>
      <w:r w:rsidR="007F47FB" w:rsidRPr="0075061C">
        <w:rPr>
          <w:rFonts w:ascii="Traditional Arabic" w:hAnsi="Traditional Arabic" w:cs="Traditional Arabic" w:hint="cs"/>
          <w:sz w:val="32"/>
          <w:szCs w:val="32"/>
          <w:highlight w:val="cyan"/>
          <w:rtl/>
          <w:lang w:bidi="ar-SA"/>
        </w:rPr>
        <w:t xml:space="preserve"> حديث صحيح، رواه الترمذي</w:t>
      </w:r>
      <w:r w:rsidR="007F47FB" w:rsidRPr="0075061C">
        <w:rPr>
          <w:rFonts w:ascii="Traditional Arabic" w:hAnsi="Traditional Arabic" w:cs="Traditional Arabic"/>
          <w:sz w:val="32"/>
          <w:szCs w:val="32"/>
          <w:highlight w:val="cyan"/>
          <w:rtl/>
          <w:lang w:bidi="ar-SA"/>
        </w:rPr>
        <w:t xml:space="preserve"> (2465) واللفظ له، وابن أبي الدنيا في ((الزهد)) (332)، والحارث في ((المسند)) (1092)</w:t>
      </w:r>
    </w:p>
    <w:p w14:paraId="526FA6C9" w14:textId="77777777" w:rsidR="007F47FB" w:rsidRPr="0075061C" w:rsidRDefault="007F47FB" w:rsidP="007F47FB">
      <w:pPr>
        <w:tabs>
          <w:tab w:val="right" w:pos="7838"/>
        </w:tabs>
        <w:spacing w:after="0" w:line="240" w:lineRule="auto"/>
        <w:rPr>
          <w:rFonts w:ascii="Traditional Arabic" w:hAnsi="Traditional Arabic" w:cs="Traditional Arabic"/>
          <w:sz w:val="32"/>
          <w:szCs w:val="32"/>
          <w:highlight w:val="cyan"/>
          <w:rtl/>
          <w:lang w:bidi="ar-SA"/>
        </w:rPr>
      </w:pPr>
    </w:p>
    <w:p w14:paraId="75682FC0" w14:textId="72ED50AE" w:rsidR="007F47FB" w:rsidRPr="0075061C" w:rsidRDefault="007F47FB" w:rsidP="007F47FB">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عن عبيدالله بن محصن رضي الله عنه عن النبي صلى</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الله</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عليه</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وسلم أنه قال: « مَن أصبحَ آمنًا في سِرْبِهِ ، مُعَافًى في بدنِهِ ، عندَهُ قوتُ يَومِهِ ، فكأنَّما حِيزتْ لهُ الدُّنيا بحذافيرِها</w:t>
      </w:r>
      <w:r w:rsidRPr="0075061C">
        <w:rPr>
          <w:rFonts w:ascii="Traditional Arabic" w:hAnsi="Traditional Arabic" w:cs="Traditional Arabic" w:hint="cs"/>
          <w:sz w:val="32"/>
          <w:szCs w:val="32"/>
          <w:highlight w:val="cyan"/>
          <w:rtl/>
          <w:lang w:bidi="ar-SA"/>
        </w:rPr>
        <w:t xml:space="preserve">" حديث حسن لغيره، </w:t>
      </w:r>
      <w:r w:rsidRPr="0075061C">
        <w:rPr>
          <w:rFonts w:ascii="Traditional Arabic" w:hAnsi="Traditional Arabic" w:cs="Traditional Arabic"/>
          <w:sz w:val="32"/>
          <w:szCs w:val="32"/>
          <w:highlight w:val="cyan"/>
          <w:rtl/>
          <w:lang w:bidi="ar-SA"/>
        </w:rPr>
        <w:t>صحيح الترغيب833 انظر شرح الحديث رقم 133416</w:t>
      </w:r>
      <w:r w:rsidRPr="0075061C">
        <w:rPr>
          <w:rFonts w:ascii="Traditional Arabic" w:hAnsi="Traditional Arabic" w:cs="Traditional Arabic"/>
          <w:sz w:val="32"/>
          <w:szCs w:val="32"/>
          <w:highlight w:val="cyan"/>
          <w:rtl/>
        </w:rPr>
        <w:t xml:space="preserve"> </w:t>
      </w:r>
      <w:r w:rsidRPr="0075061C">
        <w:rPr>
          <w:rFonts w:ascii="Traditional Arabic" w:hAnsi="Traditional Arabic" w:cs="Traditional Arabic"/>
          <w:sz w:val="32"/>
          <w:szCs w:val="32"/>
          <w:highlight w:val="cyan"/>
          <w:rtl/>
          <w:lang w:bidi="ar-SA"/>
        </w:rPr>
        <w:t xml:space="preserve">وأخرجه الترمذي (2346)، وابن ماجه (4141) باختلاف يسير. </w:t>
      </w:r>
    </w:p>
    <w:p w14:paraId="3E4E6C1A" w14:textId="77777777" w:rsidR="00B9310F" w:rsidRPr="0075061C" w:rsidRDefault="00B9310F" w:rsidP="007F47FB">
      <w:pPr>
        <w:tabs>
          <w:tab w:val="right" w:pos="7838"/>
        </w:tabs>
        <w:spacing w:after="0" w:line="240" w:lineRule="auto"/>
        <w:rPr>
          <w:rFonts w:ascii="Traditional Arabic" w:hAnsi="Traditional Arabic" w:cs="Traditional Arabic"/>
          <w:sz w:val="32"/>
          <w:szCs w:val="32"/>
          <w:highlight w:val="cyan"/>
          <w:rtl/>
          <w:lang w:bidi="ar-SA"/>
        </w:rPr>
      </w:pPr>
    </w:p>
    <w:p w14:paraId="19B7DC78" w14:textId="3B4167FC"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و</w:t>
      </w:r>
      <w:r w:rsidRPr="0075061C">
        <w:rPr>
          <w:rFonts w:ascii="Traditional Arabic" w:hAnsi="Traditional Arabic" w:cs="Traditional Arabic"/>
          <w:sz w:val="32"/>
          <w:szCs w:val="32"/>
          <w:highlight w:val="cyan"/>
          <w:rtl/>
          <w:lang w:bidi="ar-SA"/>
        </w:rPr>
        <w:t>عَنْ صُهَيْبٍ</w:t>
      </w:r>
      <w:r w:rsidRPr="0075061C">
        <w:rPr>
          <w:rFonts w:ascii="Traditional Arabic" w:hAnsi="Traditional Arabic" w:cs="Traditional Arabic" w:hint="cs"/>
          <w:sz w:val="32"/>
          <w:szCs w:val="32"/>
          <w:highlight w:val="cyan"/>
          <w:rtl/>
          <w:lang w:bidi="ar-SA"/>
        </w:rPr>
        <w:t xml:space="preserve"> رضي الله عنه</w:t>
      </w:r>
      <w:r w:rsidRPr="0075061C">
        <w:rPr>
          <w:rFonts w:ascii="Traditional Arabic" w:hAnsi="Traditional Arabic" w:cs="Traditional Arabic"/>
          <w:sz w:val="32"/>
          <w:szCs w:val="32"/>
          <w:highlight w:val="cyan"/>
          <w:rtl/>
          <w:lang w:bidi="ar-SA"/>
        </w:rPr>
        <w:t xml:space="preserve"> قَالَ: قَالَ رَسُولُ الله صلى الله عليه وسلم:</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عَجَبًا لأَمْرِ الْمُؤْمِنِ إِنَّ أَمْرَهُ كُلَّهُ خَيْرٌ</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وَلَيْسَ ذَاكَ لأَحَدٍ إِلاَّ لِلْمُؤْمِنِ</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إِنْ أَصَابَتْهُ سَرَّاءُ شَكَرَ فَكَانَ خَيْرًا لَهُ</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وَإِنْ أَصَابَتْهُ ضَرَّاءُ صَبَرَ فَكَانَ خَيْرًا لَهُ.أخرجه أحمد 4/332(19142) ومسلم 8/227 (7610)</w:t>
      </w:r>
    </w:p>
    <w:p w14:paraId="50C7BD59" w14:textId="77777777" w:rsidR="00B9310F" w:rsidRPr="0075061C" w:rsidRDefault="00B9310F" w:rsidP="007F47FB">
      <w:pPr>
        <w:tabs>
          <w:tab w:val="right" w:pos="7838"/>
        </w:tabs>
        <w:spacing w:after="0" w:line="240" w:lineRule="auto"/>
        <w:rPr>
          <w:rFonts w:ascii="Traditional Arabic" w:hAnsi="Traditional Arabic" w:cs="Traditional Arabic"/>
          <w:sz w:val="32"/>
          <w:szCs w:val="32"/>
          <w:highlight w:val="cyan"/>
          <w:rtl/>
          <w:lang w:bidi="ar-SA"/>
        </w:rPr>
      </w:pPr>
    </w:p>
    <w:p w14:paraId="645B6D5F" w14:textId="6504229A" w:rsidR="00850888" w:rsidRPr="0075061C" w:rsidRDefault="004B581A" w:rsidP="004B581A">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و</w:t>
      </w:r>
      <w:r w:rsidR="00850888" w:rsidRPr="0075061C">
        <w:rPr>
          <w:rFonts w:ascii="Traditional Arabic" w:hAnsi="Traditional Arabic" w:cs="Traditional Arabic"/>
          <w:sz w:val="32"/>
          <w:szCs w:val="32"/>
          <w:highlight w:val="cyan"/>
          <w:rtl/>
          <w:lang w:bidi="ar-SA"/>
        </w:rPr>
        <w:t xml:space="preserve">روى </w:t>
      </w:r>
      <w:r w:rsidRPr="0075061C">
        <w:rPr>
          <w:rFonts w:ascii="Traditional Arabic" w:hAnsi="Traditional Arabic" w:cs="Traditional Arabic" w:hint="cs"/>
          <w:sz w:val="32"/>
          <w:szCs w:val="32"/>
          <w:highlight w:val="cyan"/>
          <w:rtl/>
          <w:lang w:bidi="ar-SA"/>
        </w:rPr>
        <w:t>البخاري</w:t>
      </w:r>
      <w:r w:rsidR="00850888" w:rsidRPr="0075061C">
        <w:rPr>
          <w:rFonts w:ascii="Traditional Arabic" w:hAnsi="Traditional Arabic" w:cs="Traditional Arabic"/>
          <w:sz w:val="32"/>
          <w:szCs w:val="32"/>
          <w:highlight w:val="cyan"/>
          <w:rtl/>
          <w:lang w:bidi="ar-SA"/>
        </w:rPr>
        <w:t xml:space="preserve"> في صحيحه من حديث </w:t>
      </w:r>
      <w:r w:rsidRPr="0075061C">
        <w:rPr>
          <w:rFonts w:ascii="Traditional Arabic" w:hAnsi="Traditional Arabic" w:cs="Traditional Arabic" w:hint="cs"/>
          <w:sz w:val="32"/>
          <w:szCs w:val="32"/>
          <w:highlight w:val="cyan"/>
          <w:rtl/>
          <w:lang w:bidi="ar-SA"/>
        </w:rPr>
        <w:t>أبي سعيد الخدري رضي الله عنه</w:t>
      </w:r>
      <w:r w:rsidR="00850888" w:rsidRPr="0075061C">
        <w:rPr>
          <w:rFonts w:ascii="Traditional Arabic" w:hAnsi="Traditional Arabic" w:cs="Traditional Arabic"/>
          <w:sz w:val="32"/>
          <w:szCs w:val="32"/>
          <w:highlight w:val="cyan"/>
          <w:rtl/>
          <w:lang w:bidi="ar-SA"/>
        </w:rPr>
        <w:t xml:space="preserve"> أنه صلى الله عليه وسلم قال: (</w:t>
      </w:r>
      <w:r w:rsidRPr="0075061C">
        <w:rPr>
          <w:rFonts w:ascii="Traditional Arabic" w:hAnsi="Traditional Arabic" w:cs="Traditional Arabic"/>
          <w:sz w:val="32"/>
          <w:szCs w:val="32"/>
          <w:highlight w:val="cyan"/>
          <w:rtl/>
          <w:lang w:bidi="ar-SA"/>
        </w:rPr>
        <w:t>إنَّ اللهَ يقول لأهل الجنَّةِ : يا أهلَ الجنَّةِ، فيقولون: لبَّيكَ وسعْدَيك ، والخيرُ في يدَيْك ، فيقول: هل رضِيتُمْ ؟ فيقولون: وما لنا لا نرْضى يا ربِّ، وقد أعطَيْتَنا ما لم تُعْطِ أحدًا من خلقِك، فيقول: ألا أُعطِيكم أفضلَ من ذلك؟ فيقولون: يا ربِّ، وأيُّ شيءٍ أفضلُ من ذلك ، فيقول: أُحِلُّ عليكم رِضواني ، فلا أسخطُ عليكم بعده أبدًا</w:t>
      </w:r>
      <w:r w:rsidRPr="0075061C">
        <w:rPr>
          <w:rFonts w:ascii="Traditional Arabic" w:hAnsi="Traditional Arabic" w:cs="Traditional Arabic" w:hint="cs"/>
          <w:sz w:val="32"/>
          <w:szCs w:val="32"/>
          <w:highlight w:val="cyan"/>
          <w:rtl/>
          <w:lang w:bidi="ar-SA"/>
        </w:rPr>
        <w:t xml:space="preserve">) </w:t>
      </w:r>
    </w:p>
    <w:p w14:paraId="53E494BE" w14:textId="77777777" w:rsidR="0075061C" w:rsidRPr="0075061C" w:rsidRDefault="0075061C" w:rsidP="004B581A">
      <w:pPr>
        <w:tabs>
          <w:tab w:val="right" w:pos="7838"/>
        </w:tabs>
        <w:spacing w:after="0" w:line="240" w:lineRule="auto"/>
        <w:rPr>
          <w:rFonts w:ascii="Traditional Arabic" w:hAnsi="Traditional Arabic" w:cs="Traditional Arabic"/>
          <w:sz w:val="32"/>
          <w:szCs w:val="32"/>
          <w:highlight w:val="cyan"/>
          <w:rtl/>
        </w:rPr>
      </w:pPr>
    </w:p>
    <w:p w14:paraId="1C03B528" w14:textId="46624224" w:rsidR="0075061C" w:rsidRPr="0075061C" w:rsidRDefault="0075061C" w:rsidP="0075061C">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يقول ابن عباس رضي الله عنهما: "إن للحسنة ضياءً في الوجه</w:t>
      </w:r>
      <w:r w:rsidR="00ED57EE">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ونورًا في القلب</w:t>
      </w:r>
      <w:r w:rsidR="00ED57EE">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وسعة في الرزق</w:t>
      </w:r>
      <w:r w:rsidR="00ED57EE">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وقوة في البدن</w:t>
      </w:r>
      <w:r w:rsidR="00ED57EE">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ومحبة في قلوب الخلق"</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 xml:space="preserve">نسبه ابن القيم في (روضة المحبين: ص [441]) لأنس، وابن عباس رضي الله عنهم </w:t>
      </w:r>
    </w:p>
    <w:p w14:paraId="3748F1A3" w14:textId="09A47783" w:rsidR="007F47FB" w:rsidRPr="0075061C" w:rsidRDefault="00B9310F" w:rsidP="00B9310F">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قال أبو بكر الوراق</w:t>
      </w:r>
      <w:r w:rsidRPr="0075061C">
        <w:rPr>
          <w:rFonts w:ascii="Traditional Arabic" w:hAnsi="Traditional Arabic" w:cs="Traditional Arabic" w:hint="cs"/>
          <w:sz w:val="32"/>
          <w:szCs w:val="32"/>
          <w:highlight w:val="cyan"/>
          <w:rtl/>
          <w:lang w:bidi="ar-SA"/>
        </w:rPr>
        <w:t xml:space="preserve"> رحمه الله</w:t>
      </w:r>
      <w:r w:rsidRPr="0075061C">
        <w:rPr>
          <w:rFonts w:ascii="Traditional Arabic" w:hAnsi="Traditional Arabic" w:cs="Traditional Arabic"/>
          <w:sz w:val="32"/>
          <w:szCs w:val="32"/>
          <w:highlight w:val="cyan"/>
          <w:rtl/>
          <w:lang w:bidi="ar-SA"/>
        </w:rPr>
        <w:t xml:space="preserve"> : هي حلاوة الطاعة</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وقيل : الرضا بالقضاء ، وقيل</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الرزق الحلال </w:t>
      </w:r>
      <w:r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w:t>
      </w:r>
    </w:p>
    <w:p w14:paraId="119C62D3" w14:textId="491AFBE4"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قال الحسن البصري</w:t>
      </w:r>
      <w:r w:rsidRPr="0075061C">
        <w:rPr>
          <w:rFonts w:ascii="Traditional Arabic" w:hAnsi="Traditional Arabic" w:cs="Traditional Arabic" w:hint="cs"/>
          <w:sz w:val="32"/>
          <w:szCs w:val="32"/>
          <w:highlight w:val="cyan"/>
          <w:rtl/>
          <w:lang w:bidi="ar-SA"/>
        </w:rPr>
        <w:t xml:space="preserve"> رحمه الله</w:t>
      </w:r>
      <w:r w:rsidR="006D12B4" w:rsidRPr="0075061C">
        <w:rPr>
          <w:rFonts w:ascii="Traditional Arabic" w:hAnsi="Traditional Arabic" w:cs="Traditional Arabic"/>
          <w:sz w:val="32"/>
          <w:szCs w:val="32"/>
          <w:highlight w:val="cyan"/>
          <w:rtl/>
          <w:lang w:bidi="ar-SA"/>
        </w:rPr>
        <w:t xml:space="preserve">: تفقدوا الحلاوة في ثلاثة أشياء: في الصلاة، وفي الذكر، وفي قراءة القرآن، فإن وجدتم وإلا فاعلموا أن الباب مغلق. </w:t>
      </w:r>
    </w:p>
    <w:p w14:paraId="3787FF2A" w14:textId="0CE67212"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قال مالك بن دينار</w:t>
      </w:r>
      <w:r w:rsidRPr="0075061C">
        <w:rPr>
          <w:rFonts w:ascii="Traditional Arabic" w:hAnsi="Traditional Arabic" w:cs="Traditional Arabic" w:hint="cs"/>
          <w:sz w:val="32"/>
          <w:szCs w:val="32"/>
          <w:highlight w:val="cyan"/>
          <w:rtl/>
          <w:lang w:bidi="ar-SA"/>
        </w:rPr>
        <w:t xml:space="preserve"> رحمه الله</w:t>
      </w:r>
      <w:r w:rsidR="006D12B4" w:rsidRPr="0075061C">
        <w:rPr>
          <w:rFonts w:ascii="Traditional Arabic" w:hAnsi="Traditional Arabic" w:cs="Traditional Arabic"/>
          <w:sz w:val="32"/>
          <w:szCs w:val="32"/>
          <w:highlight w:val="cyan"/>
          <w:rtl/>
          <w:lang w:bidi="ar-SA"/>
        </w:rPr>
        <w:t>: ما تلذذ المتلذذون بمثل ذكر الله تعالى.</w:t>
      </w:r>
    </w:p>
    <w:p w14:paraId="7754B5D0" w14:textId="11D285DB"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وقال بعض السلف: ما زلت أسوق نفسي إلى الله وهي تبكي حتى انساقت إليه وهي تضحك.</w:t>
      </w:r>
    </w:p>
    <w:p w14:paraId="4BAA3055" w14:textId="5465DF40" w:rsidR="006D12B4" w:rsidRPr="0075061C" w:rsidRDefault="00B9310F" w:rsidP="007F47F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lastRenderedPageBreak/>
        <w:t xml:space="preserve">* </w:t>
      </w:r>
      <w:r w:rsidR="006D12B4" w:rsidRPr="0075061C">
        <w:rPr>
          <w:rFonts w:ascii="Traditional Arabic" w:hAnsi="Traditional Arabic" w:cs="Traditional Arabic"/>
          <w:sz w:val="32"/>
          <w:szCs w:val="32"/>
          <w:highlight w:val="cyan"/>
          <w:rtl/>
          <w:lang w:bidi="ar-SA"/>
        </w:rPr>
        <w:t>قال ابن الق</w:t>
      </w:r>
      <w:r w:rsidR="007F47FB" w:rsidRPr="0075061C">
        <w:rPr>
          <w:rFonts w:ascii="Traditional Arabic" w:hAnsi="Traditional Arabic" w:cs="Traditional Arabic"/>
          <w:sz w:val="32"/>
          <w:szCs w:val="32"/>
          <w:highlight w:val="cyan"/>
          <w:rtl/>
          <w:lang w:bidi="ar-SA"/>
        </w:rPr>
        <w:t>يم رحمه الله في مدارج السالكين</w:t>
      </w:r>
      <w:r w:rsidR="006D12B4" w:rsidRPr="0075061C">
        <w:rPr>
          <w:rFonts w:ascii="Traditional Arabic" w:hAnsi="Traditional Arabic" w:cs="Traditional Arabic"/>
          <w:sz w:val="32"/>
          <w:szCs w:val="32"/>
          <w:highlight w:val="cyan"/>
          <w:rtl/>
          <w:lang w:bidi="ar-SA"/>
        </w:rPr>
        <w:t>:</w:t>
      </w:r>
      <w:r w:rsidR="007F47FB"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سمعت شيخ الإسلام بن تيمية قدس الله روحه يقول : إن في الدنيا جنة من لم</w:t>
      </w:r>
      <w:r w:rsidR="0083546B" w:rsidRPr="0075061C">
        <w:rPr>
          <w:rFonts w:ascii="Traditional Arabic" w:hAnsi="Traditional Arabic" w:cs="Traditional Arabic"/>
          <w:sz w:val="32"/>
          <w:szCs w:val="32"/>
          <w:highlight w:val="cyan"/>
          <w:rtl/>
          <w:lang w:bidi="ar-SA"/>
        </w:rPr>
        <w:t xml:space="preserve"> يدخلها لم يدخل جنة الآخرة . </w:t>
      </w:r>
    </w:p>
    <w:p w14:paraId="3BFBCFD9" w14:textId="77777777"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و</w:t>
      </w:r>
      <w:r w:rsidR="006D12B4" w:rsidRPr="0075061C">
        <w:rPr>
          <w:rFonts w:ascii="Traditional Arabic" w:hAnsi="Traditional Arabic" w:cs="Traditional Arabic"/>
          <w:sz w:val="32"/>
          <w:szCs w:val="32"/>
          <w:highlight w:val="cyan"/>
          <w:rtl/>
          <w:lang w:bidi="ar-SA"/>
        </w:rPr>
        <w:t>قال لي مرة لما أودع غياهب السجن: ماذا يصنع أعدائي بي</w:t>
      </w:r>
      <w:r w:rsidR="0083546B" w:rsidRPr="0075061C">
        <w:rPr>
          <w:rFonts w:ascii="Traditional Arabic" w:hAnsi="Traditional Arabic" w:cs="Traditional Arabic" w:hint="cs"/>
          <w:sz w:val="32"/>
          <w:szCs w:val="32"/>
          <w:highlight w:val="cyan"/>
          <w:rtl/>
          <w:lang w:bidi="ar-SA"/>
        </w:rPr>
        <w:t>!</w:t>
      </w:r>
      <w:r w:rsidR="0083546B" w:rsidRPr="0075061C">
        <w:rPr>
          <w:rFonts w:ascii="Traditional Arabic" w:hAnsi="Traditional Arabic" w:cs="Traditional Arabic"/>
          <w:sz w:val="32"/>
          <w:szCs w:val="32"/>
          <w:highlight w:val="cyan"/>
          <w:rtl/>
          <w:lang w:bidi="ar-SA"/>
        </w:rPr>
        <w:t xml:space="preserve"> أنا جنتي و</w:t>
      </w:r>
      <w:r w:rsidR="006D12B4" w:rsidRPr="0075061C">
        <w:rPr>
          <w:rFonts w:ascii="Traditional Arabic" w:hAnsi="Traditional Arabic" w:cs="Traditional Arabic"/>
          <w:sz w:val="32"/>
          <w:szCs w:val="32"/>
          <w:highlight w:val="cyan"/>
          <w:rtl/>
          <w:lang w:bidi="ar-SA"/>
        </w:rPr>
        <w:t>بستاني في صدري</w:t>
      </w:r>
      <w:r w:rsidR="0083546B" w:rsidRPr="0075061C">
        <w:rPr>
          <w:rFonts w:ascii="Traditional Arabic" w:hAnsi="Traditional Arabic" w:cs="Traditional Arabic" w:hint="cs"/>
          <w:sz w:val="32"/>
          <w:szCs w:val="32"/>
          <w:highlight w:val="cyan"/>
          <w:rtl/>
          <w:lang w:bidi="ar-SA"/>
        </w:rPr>
        <w:t>،</w:t>
      </w:r>
      <w:r w:rsidR="0083546B" w:rsidRPr="0075061C">
        <w:rPr>
          <w:rFonts w:ascii="Traditional Arabic" w:hAnsi="Traditional Arabic" w:cs="Traditional Arabic"/>
          <w:sz w:val="32"/>
          <w:szCs w:val="32"/>
          <w:highlight w:val="cyan"/>
          <w:rtl/>
          <w:lang w:bidi="ar-SA"/>
        </w:rPr>
        <w:t xml:space="preserve"> أين رحت فهي معي لا تفارقني</w:t>
      </w:r>
      <w:r w:rsidR="006D12B4" w:rsidRPr="0075061C">
        <w:rPr>
          <w:rFonts w:ascii="Traditional Arabic" w:hAnsi="Traditional Arabic" w:cs="Traditional Arabic"/>
          <w:sz w:val="32"/>
          <w:szCs w:val="32"/>
          <w:highlight w:val="cyan"/>
          <w:rtl/>
          <w:lang w:bidi="ar-SA"/>
        </w:rPr>
        <w:t>! أنا حبسي خلوة</w:t>
      </w:r>
      <w:r w:rsidR="0083546B" w:rsidRPr="0075061C">
        <w:rPr>
          <w:rFonts w:ascii="Traditional Arabic" w:hAnsi="Traditional Arabic" w:cs="Traditional Arabic" w:hint="cs"/>
          <w:sz w:val="32"/>
          <w:szCs w:val="32"/>
          <w:highlight w:val="cyan"/>
          <w:rtl/>
          <w:lang w:bidi="ar-SA"/>
        </w:rPr>
        <w:t>،</w:t>
      </w:r>
      <w:r w:rsidRPr="0075061C">
        <w:rPr>
          <w:rFonts w:ascii="Traditional Arabic" w:hAnsi="Traditional Arabic" w:cs="Traditional Arabic"/>
          <w:sz w:val="32"/>
          <w:szCs w:val="32"/>
          <w:highlight w:val="cyan"/>
          <w:rtl/>
          <w:lang w:bidi="ar-SA"/>
        </w:rPr>
        <w:t xml:space="preserve"> و</w:t>
      </w:r>
      <w:r w:rsidR="006D12B4" w:rsidRPr="0075061C">
        <w:rPr>
          <w:rFonts w:ascii="Traditional Arabic" w:hAnsi="Traditional Arabic" w:cs="Traditional Arabic"/>
          <w:sz w:val="32"/>
          <w:szCs w:val="32"/>
          <w:highlight w:val="cyan"/>
          <w:rtl/>
          <w:lang w:bidi="ar-SA"/>
        </w:rPr>
        <w:t>قتلي شهادة</w:t>
      </w:r>
      <w:r w:rsidR="0083546B" w:rsidRPr="0075061C">
        <w:rPr>
          <w:rFonts w:ascii="Traditional Arabic" w:hAnsi="Traditional Arabic" w:cs="Traditional Arabic" w:hint="cs"/>
          <w:sz w:val="32"/>
          <w:szCs w:val="32"/>
          <w:highlight w:val="cyan"/>
          <w:rtl/>
          <w:lang w:bidi="ar-SA"/>
        </w:rPr>
        <w:t>،</w:t>
      </w:r>
      <w:r w:rsidR="006D12B4" w:rsidRPr="0075061C">
        <w:rPr>
          <w:rFonts w:ascii="Traditional Arabic" w:hAnsi="Traditional Arabic" w:cs="Traditional Arabic"/>
          <w:sz w:val="32"/>
          <w:szCs w:val="32"/>
          <w:highlight w:val="cyan"/>
          <w:rtl/>
          <w:lang w:bidi="ar-SA"/>
        </w:rPr>
        <w:t xml:space="preserve"> و إخراجي من بلدي سياحة</w:t>
      </w:r>
      <w:r w:rsidR="0083546B" w:rsidRPr="0075061C">
        <w:rPr>
          <w:rFonts w:ascii="Traditional Arabic" w:hAnsi="Traditional Arabic" w:cs="Traditional Arabic" w:hint="cs"/>
          <w:sz w:val="32"/>
          <w:szCs w:val="32"/>
          <w:highlight w:val="cyan"/>
          <w:rtl/>
          <w:lang w:bidi="ar-SA"/>
        </w:rPr>
        <w:t>.</w:t>
      </w:r>
    </w:p>
    <w:p w14:paraId="08878983" w14:textId="280D05EF"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w:t>
      </w:r>
      <w:r w:rsidR="0083546B"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ولما دخل القلعة، وصار داخل سورها نظر إليه، وقال: [فَضُرِبَ بَيْنَهُمْ بِسُورٍ لَهُ بَابٌ بَاطِنُهُ فِيهِ الرَّحْمَةُ وَظَاهِرُهُ مِنْ قِبَلِهِ الْعَذَابُ] الحديد: 31.</w:t>
      </w:r>
    </w:p>
    <w:p w14:paraId="52B31A11" w14:textId="16A96D94"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الإمام احمد بن حنبل رحمه الله يقول له ابنه عبد الله: يا أبت متى الراحة وأنت إمام أهل السنة؟ قال: يا بني، الراحة عند أول قدم نضعها في الجنة.</w:t>
      </w:r>
    </w:p>
    <w:p w14:paraId="6F262F40" w14:textId="2072097E" w:rsidR="0083546B" w:rsidRPr="0075061C" w:rsidRDefault="0083546B" w:rsidP="0083546B">
      <w:pPr>
        <w:tabs>
          <w:tab w:val="right" w:pos="7838"/>
        </w:tabs>
        <w:spacing w:after="0" w:line="240" w:lineRule="auto"/>
        <w:rPr>
          <w:rFonts w:ascii="Traditional Arabic" w:hAnsi="Traditional Arabic" w:cs="Traditional Arabic"/>
          <w:sz w:val="32"/>
          <w:szCs w:val="32"/>
          <w:highlight w:val="cyan"/>
          <w:rtl/>
          <w:lang w:bidi="ar-SA"/>
        </w:rPr>
      </w:pPr>
    </w:p>
    <w:p w14:paraId="1BED47DB" w14:textId="4D7D256E" w:rsidR="006D12B4" w:rsidRPr="0075061C" w:rsidRDefault="00B9310F" w:rsidP="0083546B">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sz w:val="32"/>
          <w:szCs w:val="32"/>
          <w:highlight w:val="cyan"/>
          <w:rtl/>
          <w:lang w:bidi="ar-SA"/>
        </w:rPr>
        <w:t>ويقول</w:t>
      </w:r>
      <w:r w:rsidR="006D12B4" w:rsidRPr="0075061C">
        <w:rPr>
          <w:rFonts w:ascii="Traditional Arabic" w:hAnsi="Traditional Arabic" w:cs="Traditional Arabic"/>
          <w:sz w:val="32"/>
          <w:szCs w:val="32"/>
          <w:highlight w:val="cyan"/>
          <w:rtl/>
          <w:lang w:bidi="ar-SA"/>
        </w:rPr>
        <w:t xml:space="preserve">: المحبوس من حبس قلبه عن الله و إن المأسور من أسره هواه . </w:t>
      </w:r>
    </w:p>
    <w:p w14:paraId="78EA6B61" w14:textId="7FB2DF72" w:rsidR="006D12B4" w:rsidRPr="0075061C" w:rsidRDefault="00B9310F" w:rsidP="0083546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ويقول:</w:t>
      </w: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 xml:space="preserve">الإنسان في الدنيا يجد في قلبه بذكر الله وذكر محامده وآلائه وعبادته </w:t>
      </w:r>
      <w:r w:rsidR="0083546B" w:rsidRPr="0075061C">
        <w:rPr>
          <w:rFonts w:ascii="Traditional Arabic" w:hAnsi="Traditional Arabic" w:cs="Traditional Arabic"/>
          <w:sz w:val="32"/>
          <w:szCs w:val="32"/>
          <w:highlight w:val="cyan"/>
          <w:rtl/>
          <w:lang w:bidi="ar-SA"/>
        </w:rPr>
        <w:t>من اللذة ما لا يجده بشيء آخر</w:t>
      </w:r>
      <w:r w:rsidR="0083546B" w:rsidRPr="0075061C">
        <w:rPr>
          <w:rFonts w:ascii="Traditional Arabic" w:hAnsi="Traditional Arabic" w:cs="Traditional Arabic" w:hint="cs"/>
          <w:sz w:val="32"/>
          <w:szCs w:val="32"/>
          <w:highlight w:val="cyan"/>
          <w:rtl/>
          <w:lang w:bidi="ar-SA"/>
        </w:rPr>
        <w:t>.</w:t>
      </w:r>
    </w:p>
    <w:p w14:paraId="54266BBD" w14:textId="0AEF0BFB"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hint="cs"/>
          <w:sz w:val="32"/>
          <w:szCs w:val="32"/>
          <w:highlight w:val="cyan"/>
          <w:rtl/>
          <w:lang w:bidi="ar-SA"/>
        </w:rPr>
        <w:t>و</w:t>
      </w:r>
      <w:r w:rsidR="0083546B" w:rsidRPr="0075061C">
        <w:rPr>
          <w:rFonts w:ascii="Traditional Arabic" w:hAnsi="Traditional Arabic" w:cs="Traditional Arabic"/>
          <w:sz w:val="32"/>
          <w:szCs w:val="32"/>
          <w:highlight w:val="cyan"/>
          <w:rtl/>
          <w:lang w:bidi="ar-SA"/>
        </w:rPr>
        <w:t xml:space="preserve">قال أحد العباد عن حاله: </w:t>
      </w:r>
      <w:r w:rsidR="006D12B4" w:rsidRPr="0075061C">
        <w:rPr>
          <w:rFonts w:ascii="Traditional Arabic" w:hAnsi="Traditional Arabic" w:cs="Traditional Arabic"/>
          <w:sz w:val="32"/>
          <w:szCs w:val="32"/>
          <w:highlight w:val="cyan"/>
          <w:rtl/>
          <w:lang w:bidi="ar-SA"/>
        </w:rPr>
        <w:t>إنه ليمر بالقلب أوقات أقول فيها: إن كان أهل الجنة</w:t>
      </w:r>
      <w:r w:rsidR="0083546B" w:rsidRPr="0075061C">
        <w:rPr>
          <w:rFonts w:ascii="Traditional Arabic" w:hAnsi="Traditional Arabic" w:cs="Traditional Arabic"/>
          <w:sz w:val="32"/>
          <w:szCs w:val="32"/>
          <w:highlight w:val="cyan"/>
          <w:rtl/>
          <w:lang w:bidi="ar-SA"/>
        </w:rPr>
        <w:t xml:space="preserve"> في مثل هذا إنهم لفي عيش طيب</w:t>
      </w:r>
      <w:r w:rsidRPr="0075061C">
        <w:rPr>
          <w:rFonts w:ascii="Traditional Arabic" w:hAnsi="Traditional Arabic" w:cs="Traditional Arabic" w:hint="cs"/>
          <w:sz w:val="32"/>
          <w:szCs w:val="32"/>
          <w:highlight w:val="cyan"/>
          <w:rtl/>
          <w:lang w:bidi="ar-SA"/>
        </w:rPr>
        <w:t>!</w:t>
      </w:r>
    </w:p>
    <w:p w14:paraId="6100031B" w14:textId="15EC6C78"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sz w:val="32"/>
          <w:szCs w:val="32"/>
          <w:highlight w:val="cyan"/>
          <w:rtl/>
          <w:lang w:bidi="ar-SA"/>
        </w:rPr>
        <w:t xml:space="preserve">وقال آخر: </w:t>
      </w:r>
      <w:r w:rsidR="006D12B4" w:rsidRPr="0075061C">
        <w:rPr>
          <w:rFonts w:ascii="Traditional Arabic" w:hAnsi="Traditional Arabic" w:cs="Traditional Arabic"/>
          <w:sz w:val="32"/>
          <w:szCs w:val="32"/>
          <w:highlight w:val="cyan"/>
          <w:rtl/>
          <w:lang w:bidi="ar-SA"/>
        </w:rPr>
        <w:t>إنه ليمر بالقلب أوقات يهتز</w:t>
      </w:r>
      <w:r w:rsidR="0083546B" w:rsidRPr="0075061C">
        <w:rPr>
          <w:rFonts w:ascii="Traditional Arabic" w:hAnsi="Traditional Arabic" w:cs="Traditional Arabic" w:hint="cs"/>
          <w:sz w:val="32"/>
          <w:szCs w:val="32"/>
          <w:highlight w:val="cyan"/>
          <w:rtl/>
          <w:lang w:bidi="ar-SA"/>
        </w:rPr>
        <w:t>ُّ</w:t>
      </w:r>
      <w:r w:rsidR="006D12B4" w:rsidRPr="0075061C">
        <w:rPr>
          <w:rFonts w:ascii="Traditional Arabic" w:hAnsi="Traditional Arabic" w:cs="Traditional Arabic"/>
          <w:sz w:val="32"/>
          <w:szCs w:val="32"/>
          <w:highlight w:val="cyan"/>
          <w:rtl/>
          <w:lang w:bidi="ar-SA"/>
        </w:rPr>
        <w:t xml:space="preserve"> فيه</w:t>
      </w:r>
      <w:r w:rsidR="0083546B" w:rsidRPr="0075061C">
        <w:rPr>
          <w:rFonts w:ascii="Traditional Arabic" w:hAnsi="Traditional Arabic" w:cs="Traditional Arabic"/>
          <w:sz w:val="32"/>
          <w:szCs w:val="32"/>
          <w:highlight w:val="cyan"/>
          <w:rtl/>
          <w:lang w:bidi="ar-SA"/>
        </w:rPr>
        <w:t>ا طرباً بأنسه بالله وحبه له</w:t>
      </w:r>
      <w:r w:rsidR="006D12B4" w:rsidRPr="0075061C">
        <w:rPr>
          <w:rFonts w:ascii="Traditional Arabic" w:hAnsi="Traditional Arabic" w:cs="Traditional Arabic"/>
          <w:sz w:val="32"/>
          <w:szCs w:val="32"/>
          <w:highlight w:val="cyan"/>
          <w:rtl/>
          <w:lang w:bidi="ar-SA"/>
        </w:rPr>
        <w:t>.</w:t>
      </w:r>
    </w:p>
    <w:p w14:paraId="58840DA8" w14:textId="2A0A01A0" w:rsidR="006D12B4" w:rsidRPr="0075061C" w:rsidRDefault="00B9310F" w:rsidP="0083546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sz w:val="32"/>
          <w:szCs w:val="32"/>
          <w:highlight w:val="cyan"/>
          <w:rtl/>
          <w:lang w:bidi="ar-SA"/>
        </w:rPr>
        <w:t xml:space="preserve">وقال آخر: </w:t>
      </w:r>
      <w:r w:rsidR="006D12B4" w:rsidRPr="0075061C">
        <w:rPr>
          <w:rFonts w:ascii="Traditional Arabic" w:hAnsi="Traditional Arabic" w:cs="Traditional Arabic"/>
          <w:sz w:val="32"/>
          <w:szCs w:val="32"/>
          <w:highlight w:val="cyan"/>
          <w:rtl/>
          <w:lang w:bidi="ar-SA"/>
        </w:rPr>
        <w:t>مساكين أهل الغفلة؛ خرجوا من ا</w:t>
      </w:r>
      <w:r w:rsidR="0083546B" w:rsidRPr="0075061C">
        <w:rPr>
          <w:rFonts w:ascii="Traditional Arabic" w:hAnsi="Traditional Arabic" w:cs="Traditional Arabic"/>
          <w:sz w:val="32"/>
          <w:szCs w:val="32"/>
          <w:highlight w:val="cyan"/>
          <w:rtl/>
          <w:lang w:bidi="ar-SA"/>
        </w:rPr>
        <w:t>لدنيا وما ذاقوا أطيب ما فيها. قيل: و ما أطيب ما فيها؟ قال</w:t>
      </w:r>
      <w:r w:rsidR="006D12B4" w:rsidRPr="0075061C">
        <w:rPr>
          <w:rFonts w:ascii="Traditional Arabic" w:hAnsi="Traditional Arabic" w:cs="Traditional Arabic"/>
          <w:sz w:val="32"/>
          <w:szCs w:val="32"/>
          <w:highlight w:val="cyan"/>
          <w:rtl/>
          <w:lang w:bidi="ar-SA"/>
        </w:rPr>
        <w:t xml:space="preserve">: </w:t>
      </w:r>
      <w:r w:rsidR="0083546B" w:rsidRPr="0075061C">
        <w:rPr>
          <w:rFonts w:ascii="Traditional Arabic" w:hAnsi="Traditional Arabic" w:cs="Traditional Arabic" w:hint="cs"/>
          <w:sz w:val="32"/>
          <w:szCs w:val="32"/>
          <w:highlight w:val="cyan"/>
          <w:rtl/>
          <w:lang w:bidi="ar-SA"/>
        </w:rPr>
        <w:t xml:space="preserve">ذكر الله ومحبته ومعرفته. </w:t>
      </w:r>
    </w:p>
    <w:p w14:paraId="3B60DCEF" w14:textId="5CED1C48" w:rsidR="0083546B" w:rsidRPr="0075061C" w:rsidRDefault="00B9310F" w:rsidP="0083546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hint="cs"/>
          <w:sz w:val="32"/>
          <w:szCs w:val="32"/>
          <w:highlight w:val="cyan"/>
          <w:rtl/>
          <w:lang w:bidi="ar-SA"/>
        </w:rPr>
        <w:t xml:space="preserve">وكان </w:t>
      </w:r>
      <w:r w:rsidR="0083546B" w:rsidRPr="0075061C">
        <w:rPr>
          <w:rFonts w:ascii="Traditional Arabic" w:hAnsi="Traditional Arabic" w:cs="Traditional Arabic"/>
          <w:sz w:val="32"/>
          <w:szCs w:val="32"/>
          <w:highlight w:val="cyan"/>
          <w:rtl/>
          <w:lang w:bidi="ar-SA"/>
        </w:rPr>
        <w:t>إبراهيم بن الأدهم رحمه الله يجد السعادة وهو ينام في الطرق والسكك في بغداد لا يجد كسرة الخبز، ويقول: والله الذي لا إله إلا هو، إنا في عيش لو علم به الملوك وأبناء الملوك لجالدونا عليه بالسيوف.</w:t>
      </w:r>
    </w:p>
    <w:p w14:paraId="4D465E64" w14:textId="0F62E919" w:rsidR="006D12B4" w:rsidRPr="0075061C" w:rsidRDefault="00B9310F" w:rsidP="0083546B">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 xml:space="preserve">وقال </w:t>
      </w:r>
      <w:r w:rsidR="0083546B" w:rsidRPr="0075061C">
        <w:rPr>
          <w:rFonts w:ascii="Traditional Arabic" w:hAnsi="Traditional Arabic" w:cs="Traditional Arabic" w:hint="cs"/>
          <w:sz w:val="32"/>
          <w:szCs w:val="32"/>
          <w:highlight w:val="cyan"/>
          <w:rtl/>
          <w:lang w:bidi="ar-SA"/>
        </w:rPr>
        <w:t>أيضا:</w:t>
      </w:r>
      <w:r w:rsidR="006D12B4" w:rsidRPr="0075061C">
        <w:rPr>
          <w:rFonts w:ascii="Traditional Arabic" w:hAnsi="Traditional Arabic" w:cs="Traditional Arabic"/>
          <w:sz w:val="32"/>
          <w:szCs w:val="32"/>
          <w:highlight w:val="cyan"/>
          <w:rtl/>
          <w:lang w:bidi="ar-SA"/>
        </w:rPr>
        <w:t xml:space="preserve"> نحن والله الملوك الأغنياء، نحن الذين قد تعجلنا الراحة في الدنيا، لا نبالي على أي حال أصبحنا وأمسينا إذا أطعنا الله عز وجل.. حلية الأولياء7- 370</w:t>
      </w:r>
    </w:p>
    <w:p w14:paraId="1F9FF8DF" w14:textId="3A133874"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و</w:t>
      </w:r>
      <w:r w:rsidR="0083546B" w:rsidRPr="0075061C">
        <w:rPr>
          <w:rFonts w:ascii="Traditional Arabic" w:hAnsi="Traditional Arabic" w:cs="Traditional Arabic"/>
          <w:sz w:val="32"/>
          <w:szCs w:val="32"/>
          <w:highlight w:val="cyan"/>
          <w:rtl/>
          <w:lang w:bidi="ar-SA"/>
        </w:rPr>
        <w:t>قال مالك بن دينار</w:t>
      </w:r>
      <w:r w:rsidRPr="0075061C">
        <w:rPr>
          <w:rFonts w:ascii="Traditional Arabic" w:hAnsi="Traditional Arabic" w:cs="Traditional Arabic" w:hint="cs"/>
          <w:sz w:val="32"/>
          <w:szCs w:val="32"/>
          <w:highlight w:val="cyan"/>
          <w:rtl/>
          <w:lang w:bidi="ar-SA"/>
        </w:rPr>
        <w:t xml:space="preserve"> رحمه الله</w:t>
      </w:r>
      <w:r w:rsidR="0083546B" w:rsidRPr="0075061C">
        <w:rPr>
          <w:rFonts w:ascii="Traditional Arabic" w:hAnsi="Traditional Arabic" w:cs="Traditional Arabic"/>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ما تنعم المتنعمون بمثل ذكر الله. حيلة الأولياء 2/ 358</w:t>
      </w:r>
    </w:p>
    <w:p w14:paraId="4FA17691" w14:textId="565EB076" w:rsidR="006D12B4" w:rsidRPr="0075061C" w:rsidRDefault="00B9310F" w:rsidP="006D12B4">
      <w:pPr>
        <w:tabs>
          <w:tab w:val="right" w:pos="7838"/>
        </w:tabs>
        <w:spacing w:after="0" w:line="240" w:lineRule="auto"/>
        <w:rPr>
          <w:rFonts w:ascii="Traditional Arabic" w:hAnsi="Traditional Arabic" w:cs="Traditional Arabic"/>
          <w:sz w:val="32"/>
          <w:szCs w:val="32"/>
          <w:highlight w:val="cyan"/>
          <w:rtl/>
        </w:rPr>
      </w:pPr>
      <w:r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hint="cs"/>
          <w:sz w:val="32"/>
          <w:szCs w:val="32"/>
          <w:highlight w:val="cyan"/>
          <w:rtl/>
          <w:lang w:bidi="ar-SA"/>
        </w:rPr>
        <w:t xml:space="preserve">وقيل أنه </w:t>
      </w:r>
      <w:r w:rsidR="0083546B" w:rsidRPr="0075061C">
        <w:rPr>
          <w:rFonts w:ascii="Traditional Arabic" w:hAnsi="Traditional Arabic" w:cs="Traditional Arabic"/>
          <w:sz w:val="32"/>
          <w:szCs w:val="32"/>
          <w:highlight w:val="cyan"/>
          <w:rtl/>
          <w:lang w:bidi="ar-SA"/>
        </w:rPr>
        <w:t>سئل عيسى</w:t>
      </w:r>
      <w:r w:rsidR="0083546B" w:rsidRPr="0075061C">
        <w:rPr>
          <w:rFonts w:ascii="Traditional Arabic" w:hAnsi="Traditional Arabic" w:cs="Traditional Arabic" w:hint="cs"/>
          <w:sz w:val="32"/>
          <w:szCs w:val="32"/>
          <w:highlight w:val="cyan"/>
          <w:rtl/>
          <w:lang w:bidi="ar-SA"/>
        </w:rPr>
        <w:t xml:space="preserve"> عليه السلام</w:t>
      </w:r>
      <w:r w:rsidR="006D12B4" w:rsidRPr="0075061C">
        <w:rPr>
          <w:rFonts w:ascii="Traditional Arabic" w:hAnsi="Traditional Arabic" w:cs="Traditional Arabic"/>
          <w:sz w:val="32"/>
          <w:szCs w:val="32"/>
          <w:highlight w:val="cyan"/>
          <w:rtl/>
          <w:lang w:bidi="ar-SA"/>
        </w:rPr>
        <w:t xml:space="preserve"> عن المال قال: «لا خير فيه»، قيل: ولم يا نبي الله؟ قال: «لأنه يجمع من غير حل»، قيل: فإن جمع من حل، قال: «لا يؤدي حقه»، قيل: فإن أدى حقه؟ قال: «لا يسلم صاحبه من الكبر والخيلاء»، قيل: فإن سلم، قال: «يشغله عن ذكر الله»، قيل: فإن لم يشغله، قال: «يطيل عليه الحساب يوم القيامة».</w:t>
      </w:r>
    </w:p>
    <w:p w14:paraId="3EFA2851" w14:textId="77777777" w:rsidR="0083546B" w:rsidRPr="0075061C" w:rsidRDefault="0083546B" w:rsidP="0083546B">
      <w:pPr>
        <w:tabs>
          <w:tab w:val="right" w:pos="7838"/>
        </w:tabs>
        <w:spacing w:after="0" w:line="240" w:lineRule="auto"/>
        <w:rPr>
          <w:rFonts w:ascii="Traditional Arabic" w:hAnsi="Traditional Arabic" w:cs="Traditional Arabic"/>
          <w:sz w:val="32"/>
          <w:szCs w:val="32"/>
          <w:highlight w:val="cyan"/>
          <w:rtl/>
          <w:lang w:bidi="ar-SA"/>
        </w:rPr>
      </w:pPr>
    </w:p>
    <w:p w14:paraId="7EF626AF" w14:textId="1DE98CFC" w:rsidR="0083546B" w:rsidRPr="0075061C" w:rsidRDefault="0083546B" w:rsidP="0083546B">
      <w:pPr>
        <w:tabs>
          <w:tab w:val="right" w:pos="7838"/>
        </w:tabs>
        <w:spacing w:after="0" w:line="240" w:lineRule="auto"/>
        <w:jc w:val="center"/>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وصفهم الشافعي رحمه الله:</w:t>
      </w:r>
    </w:p>
    <w:p w14:paraId="4436FC03" w14:textId="77777777" w:rsidR="0083546B" w:rsidRPr="0075061C" w:rsidRDefault="0083546B" w:rsidP="0083546B">
      <w:pPr>
        <w:tabs>
          <w:tab w:val="right" w:pos="7838"/>
        </w:tabs>
        <w:spacing w:after="0" w:line="240" w:lineRule="auto"/>
        <w:jc w:val="center"/>
        <w:rPr>
          <w:rFonts w:ascii="Traditional Arabic" w:hAnsi="Traditional Arabic" w:cs="Traditional Arabic"/>
          <w:sz w:val="32"/>
          <w:szCs w:val="32"/>
          <w:highlight w:val="cyan"/>
          <w:rtl/>
        </w:rPr>
      </w:pPr>
      <w:r w:rsidRPr="0075061C">
        <w:rPr>
          <w:rFonts w:ascii="Traditional Arabic" w:hAnsi="Traditional Arabic" w:cs="Traditional Arabic"/>
          <w:sz w:val="32"/>
          <w:szCs w:val="32"/>
          <w:highlight w:val="cyan"/>
          <w:rtl/>
          <w:lang w:bidi="ar-SA"/>
        </w:rPr>
        <w:t>وَمَا هِيَ إِلا جِيفَةٌ مُسْتَحِيلَةٌ ... عَلَيْهَا كِلابٌ هَمُّهُنَّ اجْتِذَابُهَا</w:t>
      </w:r>
    </w:p>
    <w:p w14:paraId="606F6AF0" w14:textId="0C6EE36C" w:rsidR="006D12B4" w:rsidRPr="0075061C" w:rsidRDefault="0083546B" w:rsidP="0083546B">
      <w:pPr>
        <w:tabs>
          <w:tab w:val="right" w:pos="7838"/>
        </w:tabs>
        <w:spacing w:after="0" w:line="240" w:lineRule="auto"/>
        <w:jc w:val="center"/>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فَإِنْ تَجْتَنِبْهَا كُنْتُ سِلْمًا لأَهْلِهَا ... وَإِنْ تَجْتَذِبْهَا نَازَعَتْكَ كِلابُهَا</w:t>
      </w:r>
    </w:p>
    <w:p w14:paraId="15176208" w14:textId="77777777" w:rsidR="0083546B" w:rsidRPr="0075061C" w:rsidRDefault="0083546B" w:rsidP="0083546B">
      <w:pPr>
        <w:tabs>
          <w:tab w:val="right" w:pos="7838"/>
        </w:tabs>
        <w:spacing w:after="0" w:line="240" w:lineRule="auto"/>
        <w:rPr>
          <w:rFonts w:ascii="Traditional Arabic" w:hAnsi="Traditional Arabic" w:cs="Traditional Arabic"/>
          <w:sz w:val="32"/>
          <w:szCs w:val="32"/>
          <w:highlight w:val="cyan"/>
          <w:rtl/>
          <w:lang w:bidi="ar-SA"/>
        </w:rPr>
      </w:pPr>
    </w:p>
    <w:p w14:paraId="436FE89C" w14:textId="5B5363E8" w:rsidR="00B9310F" w:rsidRPr="0075061C" w:rsidRDefault="00B9310F"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يقول ابن القيم</w:t>
      </w:r>
      <w:r w:rsidRPr="0075061C">
        <w:rPr>
          <w:rFonts w:ascii="Traditional Arabic" w:hAnsi="Traditional Arabic" w:cs="Traditional Arabic" w:hint="cs"/>
          <w:sz w:val="32"/>
          <w:szCs w:val="32"/>
          <w:highlight w:val="cyan"/>
          <w:rtl/>
          <w:lang w:bidi="ar-SA"/>
        </w:rPr>
        <w:t xml:space="preserve"> رحمه الله</w:t>
      </w:r>
      <w:r w:rsidRPr="0075061C">
        <w:rPr>
          <w:rFonts w:ascii="Traditional Arabic" w:hAnsi="Traditional Arabic" w:cs="Traditional Arabic"/>
          <w:sz w:val="32"/>
          <w:szCs w:val="32"/>
          <w:highlight w:val="cyan"/>
          <w:rtl/>
          <w:lang w:bidi="ar-SA"/>
        </w:rPr>
        <w:t xml:space="preserve"> في</w:t>
      </w:r>
      <w:r w:rsidRPr="0075061C">
        <w:rPr>
          <w:rFonts w:ascii="Traditional Arabic" w:hAnsi="Traditional Arabic" w:cs="Traditional Arabic" w:hint="cs"/>
          <w:sz w:val="32"/>
          <w:szCs w:val="32"/>
          <w:highlight w:val="cyan"/>
          <w:rtl/>
          <w:lang w:bidi="ar-SA"/>
        </w:rPr>
        <w:t xml:space="preserve"> </w:t>
      </w:r>
      <w:r w:rsidRPr="0075061C">
        <w:rPr>
          <w:rFonts w:ascii="Traditional Arabic" w:hAnsi="Traditional Arabic" w:cs="Traditional Arabic"/>
          <w:sz w:val="32"/>
          <w:szCs w:val="32"/>
          <w:highlight w:val="cyan"/>
          <w:rtl/>
          <w:lang w:bidi="ar-SA"/>
        </w:rPr>
        <w:t>"مدارج السالكين" (1/411) فأطيب ما في الدنيا معرفته ومحبته، وألذ ما في الجنة رؤيته ومشاهدته، فمحبته ومعرفته قرَّة العيون، ولذة الأرواح، وبهجة القلوب، ونعيم الدنيا وسرورها، بل لذات الدنيا القاطعة عن ذلك تنقلب آلاماً وعذاباً، ويبقى صاحبها في المعيشة الضنك، فليست الحياة الطيبة إلا لله"</w:t>
      </w:r>
    </w:p>
    <w:p w14:paraId="3D187E6F" w14:textId="77777777" w:rsidR="0083546B" w:rsidRPr="0075061C" w:rsidRDefault="0083546B" w:rsidP="0083546B">
      <w:pPr>
        <w:tabs>
          <w:tab w:val="right" w:pos="7838"/>
        </w:tabs>
        <w:spacing w:after="0" w:line="240" w:lineRule="auto"/>
        <w:rPr>
          <w:rFonts w:ascii="Traditional Arabic" w:hAnsi="Traditional Arabic" w:cs="Traditional Arabic"/>
          <w:sz w:val="32"/>
          <w:szCs w:val="32"/>
          <w:highlight w:val="cyan"/>
          <w:rtl/>
        </w:rPr>
      </w:pPr>
    </w:p>
    <w:p w14:paraId="06F36204" w14:textId="51D9992A" w:rsidR="006D12B4" w:rsidRPr="0075061C" w:rsidRDefault="00B9310F"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sz w:val="32"/>
          <w:szCs w:val="32"/>
          <w:highlight w:val="cyan"/>
          <w:rtl/>
          <w:lang w:bidi="ar-SA"/>
        </w:rPr>
        <w:t>وقال</w:t>
      </w: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عن شيخه ابن تيمية</w:t>
      </w:r>
      <w:r w:rsidR="0083546B" w:rsidRPr="0075061C">
        <w:rPr>
          <w:rFonts w:ascii="Traditional Arabic" w:hAnsi="Traditional Arabic" w:cs="Traditional Arabic" w:hint="cs"/>
          <w:sz w:val="32"/>
          <w:szCs w:val="32"/>
          <w:highlight w:val="cyan"/>
          <w:rtl/>
          <w:lang w:bidi="ar-SA"/>
        </w:rPr>
        <w:t xml:space="preserve"> </w:t>
      </w:r>
      <w:r w:rsidR="0083546B" w:rsidRPr="0075061C">
        <w:rPr>
          <w:rFonts w:ascii="Traditional Arabic" w:hAnsi="Traditional Arabic" w:cs="Traditional Arabic"/>
          <w:sz w:val="32"/>
          <w:szCs w:val="32"/>
          <w:highlight w:val="cyan"/>
          <w:rtl/>
          <w:lang w:bidi="ar-SA"/>
        </w:rPr>
        <w:t xml:space="preserve">رحمهما الله: </w:t>
      </w:r>
      <w:r w:rsidR="006D12B4" w:rsidRPr="0075061C">
        <w:rPr>
          <w:rFonts w:ascii="Traditional Arabic" w:hAnsi="Traditional Arabic" w:cs="Traditional Arabic"/>
          <w:sz w:val="32"/>
          <w:szCs w:val="32"/>
          <w:highlight w:val="cyan"/>
          <w:rtl/>
          <w:lang w:bidi="ar-SA"/>
        </w:rPr>
        <w:t>وكان يقول في محبسه في القلعة: لو بذلت ملء هذه القلعة ذهباً ما عدل عندي شكر هذه النعمة، أو قال: ما جزيتهم على ما تسببوا إلي فيه من الخير ونحو هذا.وكان يقول في سجوده وهو محبوس: اللهم أعني على ذكرك، وشكرك، وحسن عبادتك، ما شاء الله.</w:t>
      </w:r>
    </w:p>
    <w:p w14:paraId="23D2660E" w14:textId="77777777" w:rsidR="0083546B" w:rsidRPr="0075061C" w:rsidRDefault="0083546B" w:rsidP="006D12B4">
      <w:pPr>
        <w:tabs>
          <w:tab w:val="right" w:pos="7838"/>
        </w:tabs>
        <w:spacing w:after="0" w:line="240" w:lineRule="auto"/>
        <w:rPr>
          <w:rFonts w:ascii="Traditional Arabic" w:hAnsi="Traditional Arabic" w:cs="Traditional Arabic"/>
          <w:sz w:val="32"/>
          <w:szCs w:val="32"/>
          <w:highlight w:val="cyan"/>
          <w:rtl/>
          <w:lang w:bidi="ar-SA"/>
        </w:rPr>
      </w:pPr>
    </w:p>
    <w:p w14:paraId="52DD6FED" w14:textId="33472E51" w:rsidR="006D12B4" w:rsidRDefault="00FB09F3" w:rsidP="00B9310F">
      <w:pPr>
        <w:tabs>
          <w:tab w:val="right" w:pos="7838"/>
        </w:tabs>
        <w:spacing w:after="0" w:line="240" w:lineRule="auto"/>
        <w:rPr>
          <w:rFonts w:ascii="Traditional Arabic" w:hAnsi="Traditional Arabic" w:cs="Traditional Arabic"/>
          <w:sz w:val="32"/>
          <w:szCs w:val="32"/>
          <w:highlight w:val="cyan"/>
          <w:rtl/>
          <w:lang w:bidi="ar-SA"/>
        </w:rPr>
      </w:pPr>
      <w:r w:rsidRPr="0075061C">
        <w:rPr>
          <w:rFonts w:ascii="Traditional Arabic" w:hAnsi="Traditional Arabic" w:cs="Traditional Arabic" w:hint="cs"/>
          <w:sz w:val="32"/>
          <w:szCs w:val="32"/>
          <w:highlight w:val="cyan"/>
          <w:rtl/>
          <w:lang w:bidi="ar-SA"/>
        </w:rPr>
        <w:t>وقال</w:t>
      </w:r>
      <w:r w:rsidR="006D12B4" w:rsidRPr="0075061C">
        <w:rPr>
          <w:rFonts w:ascii="Traditional Arabic" w:hAnsi="Traditional Arabic" w:cs="Traditional Arabic"/>
          <w:sz w:val="32"/>
          <w:szCs w:val="32"/>
          <w:highlight w:val="cyan"/>
          <w:rtl/>
          <w:lang w:bidi="ar-SA"/>
        </w:rPr>
        <w:t xml:space="preserve"> ابن ا</w:t>
      </w:r>
      <w:r w:rsidRPr="0075061C">
        <w:rPr>
          <w:rFonts w:ascii="Traditional Arabic" w:hAnsi="Traditional Arabic" w:cs="Traditional Arabic"/>
          <w:sz w:val="32"/>
          <w:szCs w:val="32"/>
          <w:highlight w:val="cyan"/>
          <w:rtl/>
          <w:lang w:bidi="ar-SA"/>
        </w:rPr>
        <w:t>لقيم عن ابن تيمية</w:t>
      </w:r>
      <w:r w:rsidR="00B9310F" w:rsidRPr="0075061C">
        <w:rPr>
          <w:rFonts w:ascii="Traditional Arabic" w:hAnsi="Traditional Arabic" w:cs="Traditional Arabic" w:hint="cs"/>
          <w:sz w:val="32"/>
          <w:szCs w:val="32"/>
          <w:highlight w:val="cyan"/>
          <w:rtl/>
          <w:lang w:bidi="ar-SA"/>
        </w:rPr>
        <w:t xml:space="preserve"> رحمهما الله:</w:t>
      </w:r>
      <w:r w:rsidRPr="0075061C">
        <w:rPr>
          <w:rFonts w:ascii="Traditional Arabic" w:hAnsi="Traditional Arabic" w:cs="Traditional Arabic"/>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وعلم الله ما رأيت أحداً أطيب عيشاً منه قط، مع ما كان فيه من ضيق العيش، وخلاف الرفاهية والنعيم، بل ضدها، ومع ما كان فيه من الحبس، والتهديد، والإرهاق، وهو مع ذلك من أطيب الناس عيشاً، وأشرحهم صدراً، وأقواهم قلباً، وأسرِّهم نفساً، تلوح نضرة النعيم على وجهه.وكنا إذا اشتد بنا الخوف، وس</w:t>
      </w:r>
      <w:r w:rsidRPr="0075061C">
        <w:rPr>
          <w:rFonts w:ascii="Traditional Arabic" w:hAnsi="Traditional Arabic" w:cs="Traditional Arabic"/>
          <w:sz w:val="32"/>
          <w:szCs w:val="32"/>
          <w:highlight w:val="cyan"/>
          <w:rtl/>
          <w:lang w:bidi="ar-SA"/>
        </w:rPr>
        <w:t>اءت منا الظنون، وضاقت بنا الأرض</w:t>
      </w: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أتيناه، فما هو إلا أن نراه، ونسمع كلامه، فيذهب ذلك كله، وينقلب انشراحاً، وقوة، ويقيناً، وطمأنينة؛ فسبحان من أشهد عباده جنته قبل لقائه، وفتح لهم أبوابها في دار العمل، ف</w:t>
      </w:r>
      <w:r w:rsidRPr="0075061C">
        <w:rPr>
          <w:rFonts w:ascii="Traditional Arabic" w:hAnsi="Traditional Arabic" w:cs="Traditional Arabic"/>
          <w:sz w:val="32"/>
          <w:szCs w:val="32"/>
          <w:highlight w:val="cyan"/>
          <w:rtl/>
          <w:lang w:bidi="ar-SA"/>
        </w:rPr>
        <w:t>آتاهم من روحها، ونسيمها، وطيبها</w:t>
      </w:r>
      <w:r w:rsidRPr="0075061C">
        <w:rPr>
          <w:rFonts w:ascii="Traditional Arabic" w:hAnsi="Traditional Arabic" w:cs="Traditional Arabic" w:hint="cs"/>
          <w:sz w:val="32"/>
          <w:szCs w:val="32"/>
          <w:highlight w:val="cyan"/>
          <w:rtl/>
          <w:lang w:bidi="ar-SA"/>
        </w:rPr>
        <w:t xml:space="preserve"> </w:t>
      </w:r>
      <w:r w:rsidR="006D12B4" w:rsidRPr="0075061C">
        <w:rPr>
          <w:rFonts w:ascii="Traditional Arabic" w:hAnsi="Traditional Arabic" w:cs="Traditional Arabic"/>
          <w:sz w:val="32"/>
          <w:szCs w:val="32"/>
          <w:highlight w:val="cyan"/>
          <w:rtl/>
          <w:lang w:bidi="ar-SA"/>
        </w:rPr>
        <w:t>ما استفرغ ق</w:t>
      </w:r>
      <w:r w:rsidRPr="0075061C">
        <w:rPr>
          <w:rFonts w:ascii="Traditional Arabic" w:hAnsi="Traditional Arabic" w:cs="Traditional Arabic"/>
          <w:sz w:val="32"/>
          <w:szCs w:val="32"/>
          <w:highlight w:val="cyan"/>
          <w:rtl/>
          <w:lang w:bidi="ar-SA"/>
        </w:rPr>
        <w:t>واهم لطلبها، والمسابقة إليها</w:t>
      </w:r>
      <w:r w:rsidR="006D12B4" w:rsidRPr="0075061C">
        <w:rPr>
          <w:rFonts w:ascii="Traditional Arabic" w:hAnsi="Traditional Arabic" w:cs="Traditional Arabic"/>
          <w:sz w:val="32"/>
          <w:szCs w:val="32"/>
          <w:highlight w:val="cyan"/>
          <w:rtl/>
          <w:lang w:bidi="ar-SA"/>
        </w:rPr>
        <w:t>.</w:t>
      </w:r>
    </w:p>
    <w:p w14:paraId="6457C8D7" w14:textId="77777777" w:rsidR="007D2B2B" w:rsidRPr="007D2B2B" w:rsidRDefault="007D2B2B" w:rsidP="007D2B2B">
      <w:pPr>
        <w:tabs>
          <w:tab w:val="right" w:pos="7838"/>
        </w:tabs>
        <w:spacing w:after="0" w:line="240" w:lineRule="auto"/>
        <w:rPr>
          <w:rFonts w:ascii="Traditional Arabic" w:hAnsi="Traditional Arabic" w:cs="Traditional Arabic"/>
          <w:sz w:val="32"/>
          <w:szCs w:val="32"/>
          <w:rtl/>
        </w:rPr>
      </w:pPr>
      <w:r w:rsidRPr="007D2B2B">
        <w:rPr>
          <w:rFonts w:ascii="Traditional Arabic" w:hAnsi="Traditional Arabic" w:cs="Traditional Arabic"/>
          <w:sz w:val="32"/>
          <w:szCs w:val="32"/>
          <w:rtl/>
          <w:lang w:bidi="ar-SA"/>
        </w:rPr>
        <w:t>قيل : يا رسولَ اللهِ ماتت فلانةٌ واستراحتْ ! فغضبَ رسولُ اللهِ صلَّى اللهُ عليهِ وسلَّمَ وقال : إنما يستريحُ من غُفِرَ لهُ</w:t>
      </w:r>
    </w:p>
    <w:p w14:paraId="16C0C736" w14:textId="77777777" w:rsidR="007D2B2B" w:rsidRPr="007D2B2B" w:rsidRDefault="007D2B2B" w:rsidP="007D2B2B">
      <w:pPr>
        <w:tabs>
          <w:tab w:val="right" w:pos="7838"/>
        </w:tabs>
        <w:spacing w:after="0" w:line="240" w:lineRule="auto"/>
        <w:rPr>
          <w:rFonts w:ascii="Traditional Arabic" w:hAnsi="Traditional Arabic" w:cs="Traditional Arabic"/>
          <w:sz w:val="32"/>
          <w:szCs w:val="32"/>
          <w:rtl/>
        </w:rPr>
      </w:pPr>
      <w:r w:rsidRPr="007D2B2B">
        <w:rPr>
          <w:rFonts w:ascii="Traditional Arabic" w:hAnsi="Traditional Arabic" w:cs="Traditional Arabic"/>
          <w:sz w:val="32"/>
          <w:szCs w:val="32"/>
          <w:rtl/>
          <w:lang w:bidi="ar-SA"/>
        </w:rPr>
        <w:t>الراوي : عائشة أم المؤمنين | المحدث : الألباني | المصدر : السلسلة الصحيحة</w:t>
      </w:r>
    </w:p>
    <w:p w14:paraId="7CA713B1" w14:textId="77777777" w:rsidR="007D2B2B" w:rsidRPr="007D2B2B" w:rsidRDefault="007D2B2B" w:rsidP="007D2B2B">
      <w:pPr>
        <w:tabs>
          <w:tab w:val="right" w:pos="7838"/>
        </w:tabs>
        <w:spacing w:after="0" w:line="240" w:lineRule="auto"/>
        <w:rPr>
          <w:rFonts w:ascii="Traditional Arabic" w:hAnsi="Traditional Arabic" w:cs="Traditional Arabic"/>
          <w:sz w:val="32"/>
          <w:szCs w:val="32"/>
          <w:rtl/>
        </w:rPr>
      </w:pPr>
    </w:p>
    <w:p w14:paraId="30AB6C88" w14:textId="77777777" w:rsidR="007D2B2B" w:rsidRPr="007D2B2B" w:rsidRDefault="007D2B2B" w:rsidP="007D2B2B">
      <w:pPr>
        <w:tabs>
          <w:tab w:val="right" w:pos="7838"/>
        </w:tabs>
        <w:spacing w:after="0" w:line="240" w:lineRule="auto"/>
        <w:rPr>
          <w:rFonts w:ascii="Traditional Arabic" w:hAnsi="Traditional Arabic" w:cs="Traditional Arabic"/>
          <w:sz w:val="32"/>
          <w:szCs w:val="32"/>
          <w:rtl/>
        </w:rPr>
      </w:pPr>
      <w:r w:rsidRPr="007D2B2B">
        <w:rPr>
          <w:rFonts w:ascii="Traditional Arabic" w:hAnsi="Traditional Arabic" w:cs="Traditional Arabic"/>
          <w:sz w:val="32"/>
          <w:szCs w:val="32"/>
          <w:rtl/>
          <w:lang w:bidi="ar-SA"/>
        </w:rPr>
        <w:t>الصفحة أو الرقم: 4/286 | خلاصة حكم المحدث : رجاله ثقات إلا ابن لهيعة</w:t>
      </w:r>
    </w:p>
    <w:p w14:paraId="3C79B432" w14:textId="3B6F615E" w:rsidR="007D2B2B" w:rsidRPr="0075061C" w:rsidRDefault="007D2B2B" w:rsidP="007D2B2B">
      <w:pPr>
        <w:tabs>
          <w:tab w:val="right" w:pos="7838"/>
        </w:tabs>
        <w:spacing w:after="0" w:line="240" w:lineRule="auto"/>
        <w:rPr>
          <w:rFonts w:ascii="Traditional Arabic" w:hAnsi="Traditional Arabic" w:cs="Traditional Arabic"/>
          <w:sz w:val="32"/>
          <w:szCs w:val="32"/>
          <w:highlight w:val="cyan"/>
          <w:rtl/>
        </w:rPr>
      </w:pPr>
      <w:r w:rsidRPr="007D2B2B">
        <w:rPr>
          <w:rFonts w:ascii="Traditional Arabic" w:hAnsi="Traditional Arabic" w:cs="Traditional Arabic"/>
          <w:sz w:val="32"/>
          <w:szCs w:val="32"/>
          <w:rtl/>
          <w:lang w:bidi="ar-SA"/>
        </w:rPr>
        <w:t>أخرجه أحمد في “مسنده” (25037) و(25352)، والطبراني في “المعجم الاوسط” (9379)، – وعنه أبي نعيم الأصبهاني في “الحلية” (8/290) -، وابن عساكر في “تاريخه” (54/210).</w:t>
      </w:r>
      <w:bookmarkStart w:id="0" w:name="_GoBack"/>
      <w:bookmarkEnd w:id="0"/>
    </w:p>
    <w:p w14:paraId="141BB669" w14:textId="7F16FF7E" w:rsidR="006D12B4" w:rsidRPr="00373630" w:rsidRDefault="00373630" w:rsidP="00373630">
      <w:pPr>
        <w:pStyle w:val="Heading1"/>
        <w:rPr>
          <w:rFonts w:ascii="Times New Roman"/>
          <w:rtl/>
        </w:rPr>
      </w:pPr>
      <w:r w:rsidRPr="00061656">
        <w:rPr>
          <w:rFonts w:ascii="Traditional Arabic" w:hAnsi="Traditional Arabic" w:cs="Traditional Arabic"/>
          <w:sz w:val="32"/>
          <w:szCs w:val="32"/>
          <w:rtl/>
          <w:lang w:bidi="ar-SA"/>
        </w:rPr>
        <w:t xml:space="preserve">  </w:t>
      </w:r>
      <w:r w:rsidRPr="00EA0BFB">
        <w:rPr>
          <w:rtl/>
          <w:lang w:bidi="ar-SA"/>
        </w:rPr>
        <w:t>وينسب</w:t>
      </w:r>
      <w:r w:rsidRPr="00EA0BFB">
        <w:rPr>
          <w:rFonts w:ascii="Times New Roman"/>
          <w:rtl/>
        </w:rPr>
        <w:t xml:space="preserve"> </w:t>
      </w:r>
      <w:r w:rsidRPr="00EA0BFB">
        <w:rPr>
          <w:rtl/>
          <w:lang w:bidi="ar-SA"/>
        </w:rPr>
        <w:t>الى</w:t>
      </w:r>
      <w:r w:rsidRPr="00EA0BFB">
        <w:rPr>
          <w:rFonts w:ascii="Times New Roman"/>
          <w:rtl/>
        </w:rPr>
        <w:t xml:space="preserve"> </w:t>
      </w:r>
      <w:r w:rsidRPr="00EA0BFB">
        <w:rPr>
          <w:rtl/>
          <w:lang w:bidi="ar-SA"/>
        </w:rPr>
        <w:t>علي</w:t>
      </w:r>
      <w:r w:rsidRPr="00EA0BFB">
        <w:rPr>
          <w:rFonts w:ascii="Times New Roman"/>
          <w:rtl/>
        </w:rPr>
        <w:t xml:space="preserve"> </w:t>
      </w:r>
      <w:r w:rsidRPr="00EA0BFB">
        <w:rPr>
          <w:rtl/>
          <w:lang w:bidi="ar-SA"/>
        </w:rPr>
        <w:t>رضي</w:t>
      </w:r>
      <w:r w:rsidRPr="00EA0BFB">
        <w:rPr>
          <w:rFonts w:ascii="Times New Roman"/>
          <w:rtl/>
        </w:rPr>
        <w:t xml:space="preserve"> </w:t>
      </w:r>
      <w:r w:rsidRPr="00EA0BFB">
        <w:rPr>
          <w:rtl/>
          <w:lang w:bidi="ar-SA"/>
        </w:rPr>
        <w:t>الله</w:t>
      </w:r>
      <w:r w:rsidRPr="00EA0BFB">
        <w:rPr>
          <w:rFonts w:ascii="Times New Roman"/>
          <w:rtl/>
        </w:rPr>
        <w:t xml:space="preserve"> </w:t>
      </w:r>
      <w:r w:rsidRPr="00EA0BFB">
        <w:rPr>
          <w:rtl/>
          <w:lang w:bidi="ar-SA"/>
        </w:rPr>
        <w:t>عنه</w:t>
      </w:r>
      <w:r w:rsidRPr="00EA0BFB">
        <w:rPr>
          <w:rFonts w:ascii="Times New Roman"/>
          <w:rtl/>
        </w:rPr>
        <w:t>:</w:t>
      </w:r>
      <w:r>
        <w:rPr>
          <w:rFonts w:ascii="Times New Roman" w:hint="cs"/>
          <w:rtl/>
        </w:rPr>
        <w:t xml:space="preserve"> (</w:t>
      </w:r>
      <w:r w:rsidRPr="00EA0BFB">
        <w:rPr>
          <w:rFonts w:ascii="Traditional Arabic" w:hAnsi="Traditional Arabic" w:cs="Traditional Arabic"/>
          <w:sz w:val="32"/>
          <w:szCs w:val="32"/>
          <w:rtl/>
          <w:lang w:bidi="ar-SA"/>
        </w:rPr>
        <w:t>الـنـَّفـْسُ تـَبْكِي</w:t>
      </w:r>
      <w:r>
        <w:rPr>
          <w:rFonts w:ascii="Times New Roman" w:hAnsi="Traditional Arabic" w:hint="cs"/>
          <w:sz w:val="32"/>
          <w:szCs w:val="32"/>
          <w:rtl/>
        </w:rPr>
        <w:t>)</w:t>
      </w:r>
    </w:p>
    <w:tbl>
      <w:tblPr>
        <w:tblStyle w:val="TableGrid"/>
        <w:bidiVisual/>
        <w:tblW w:w="0" w:type="auto"/>
        <w:tblInd w:w="2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1"/>
        <w:gridCol w:w="1279"/>
        <w:gridCol w:w="3167"/>
      </w:tblGrid>
      <w:tr w:rsidR="00092712" w14:paraId="451C2F04" w14:textId="77777777" w:rsidTr="00BB0531">
        <w:tc>
          <w:tcPr>
            <w:tcW w:w="3061" w:type="dxa"/>
          </w:tcPr>
          <w:p w14:paraId="4C0DCFA7" w14:textId="77777777" w:rsidR="00092712" w:rsidRPr="00373630" w:rsidRDefault="00092712" w:rsidP="00A343D7">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النَفسُ تَبكي عَلى الدُنيا وَقَد عَلِمَت</w:t>
            </w:r>
          </w:p>
          <w:p w14:paraId="48E41C80" w14:textId="77777777" w:rsidR="00092712" w:rsidRPr="00373630" w:rsidRDefault="00092712" w:rsidP="00A343D7">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لا دارَ لِلمَرءِ بَعدَ المَوتِ يَسكُنُها</w:t>
            </w:r>
          </w:p>
          <w:p w14:paraId="72262460"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فَإِن بَناها بِخَيرٍ طابَ مَسكَنُها</w:t>
            </w:r>
          </w:p>
          <w:p w14:paraId="3C4E7AD3"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أيْــــنَ المـِلـــوك ُ التي كـانـَتْ مُسَـلـْطـَنة</w:t>
            </w:r>
          </w:p>
          <w:p w14:paraId="29CAC58C"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أمْـوَالـُنــا لِــذوي المِـيْـــراثِ نجْـمَعُهــــا</w:t>
            </w:r>
          </w:p>
          <w:p w14:paraId="63095DFB"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كمْ من مَـدائـِن َفي الآفـــــاق قـَدْ بُنيــَتْ</w:t>
            </w:r>
          </w:p>
          <w:p w14:paraId="79674304"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لكـُـلِّ نفـْـس ٍوإنْ كانـَـــتْ على وَجــَل</w:t>
            </w:r>
          </w:p>
          <w:p w14:paraId="0982F2AF"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إنَّ المَكـــــــارم َأخــْــــلاقٌ مُطهَّـرةٌ</w:t>
            </w:r>
          </w:p>
          <w:p w14:paraId="7FA4CB5C"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والعِـلمُ ثـالـِثـُها , والحِــلمُ رابعُهــا</w:t>
            </w:r>
          </w:p>
          <w:p w14:paraId="701A7391"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والبـِرُّ سابعُها ، والشُّكـْرُ ثــامنـُهـا</w:t>
            </w:r>
          </w:p>
          <w:p w14:paraId="41D0784A"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والنـَّفـْسُ تعْـلـمُ أنـِّى لا أصــادِقـُها</w:t>
            </w:r>
          </w:p>
          <w:p w14:paraId="75A37709"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لاتـَرْكـَنـَنَّ إلى الـدُّنيـــــا وما فـِيهـا</w:t>
            </w:r>
          </w:p>
          <w:p w14:paraId="1B1A9167"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واعْمَـلْ لـدارٍ غـداً رضوانُ خــادِمُها</w:t>
            </w:r>
          </w:p>
          <w:p w14:paraId="6548DD14"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قصُورُها ذهَـبٌ والمِسْك ُطـِينتـُها</w:t>
            </w:r>
          </w:p>
          <w:p w14:paraId="37563F1A"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أنهارُها لبن مُصَفـَّى ومِنْ عَسل ٍ</w:t>
            </w:r>
          </w:p>
          <w:p w14:paraId="02BFA56F"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والطيرُ تجْرى على الأغصان ِعاكفة ً</w:t>
            </w:r>
          </w:p>
          <w:p w14:paraId="0D3A56C3" w14:textId="77777777" w:rsidR="00092712" w:rsidRPr="00373630" w:rsidRDefault="00092712" w:rsidP="00092712">
            <w:pPr>
              <w:tabs>
                <w:tab w:val="right" w:pos="7838"/>
              </w:tabs>
              <w:jc w:val="both"/>
              <w:rPr>
                <w:rFonts w:ascii="Traditional Arabic" w:hAnsi="Traditional Arabic" w:cs="Traditional Arabic"/>
                <w:sz w:val="32"/>
                <w:szCs w:val="32"/>
                <w:rtl/>
              </w:rPr>
            </w:pPr>
            <w:r w:rsidRPr="00373630">
              <w:rPr>
                <w:rFonts w:ascii="Traditional Arabic" w:hAnsi="Traditional Arabic" w:cs="Traditional Arabic"/>
                <w:sz w:val="32"/>
                <w:szCs w:val="32"/>
                <w:rtl/>
              </w:rPr>
              <w:t>مَنْ يشْتري الدارَ في الفِرْدَوس ِيعْمُرها</w:t>
            </w:r>
          </w:p>
          <w:p w14:paraId="747CED12" w14:textId="121F3C9B" w:rsidR="00092712" w:rsidRPr="0075061C" w:rsidRDefault="00092712" w:rsidP="00092712">
            <w:pPr>
              <w:tabs>
                <w:tab w:val="right" w:pos="7838"/>
              </w:tabs>
              <w:jc w:val="both"/>
              <w:rPr>
                <w:rFonts w:ascii="Traditional Arabic" w:hAnsi="Traditional Arabic" w:cs="Traditional Arabic"/>
                <w:sz w:val="32"/>
                <w:szCs w:val="32"/>
                <w:highlight w:val="cyan"/>
                <w:rtl/>
              </w:rPr>
            </w:pPr>
            <w:r w:rsidRPr="00373630">
              <w:rPr>
                <w:rFonts w:ascii="Traditional Arabic" w:hAnsi="Traditional Arabic" w:cs="Traditional Arabic"/>
                <w:sz w:val="32"/>
                <w:szCs w:val="32"/>
                <w:rtl/>
              </w:rPr>
              <w:t>النفس تبكي على الدنيا وَقَـَدْ عَـلِمَتْ</w:t>
            </w:r>
          </w:p>
        </w:tc>
        <w:tc>
          <w:tcPr>
            <w:tcW w:w="1279" w:type="dxa"/>
          </w:tcPr>
          <w:p w14:paraId="5AC52CA2" w14:textId="77777777" w:rsidR="00092712" w:rsidRDefault="00587A23"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175BE167" w14:textId="77777777" w:rsidR="00587A23" w:rsidRDefault="00587A23"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1BEAE877" w14:textId="77777777" w:rsidR="00587A23" w:rsidRDefault="00587A23"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31B44CE9"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189EB34A"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4A57D55D"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6D5883CB"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716C7915"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31554776"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7072FD57"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6AD01821"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43D8A85F"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3307513A"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69C3F44C"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4D61560D"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7C4A1398"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0251EF79" w14:textId="77777777" w:rsidR="00A343D7"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p w14:paraId="17646F96" w14:textId="26D732DC" w:rsidR="00A343D7" w:rsidRPr="00092712" w:rsidRDefault="00A343D7" w:rsidP="00092712">
            <w:pPr>
              <w:jc w:val="both"/>
              <w:rPr>
                <w:rFonts w:ascii="Traditional Arabic" w:hAnsi="Traditional Arabic" w:cs="Traditional Arabic"/>
                <w:sz w:val="32"/>
                <w:szCs w:val="32"/>
                <w:rtl/>
              </w:rPr>
            </w:pPr>
            <w:r>
              <w:rPr>
                <w:rFonts w:ascii="Traditional Arabic" w:hAnsi="Traditional Arabic" w:cs="Traditional Arabic" w:hint="cs"/>
                <w:sz w:val="32"/>
                <w:szCs w:val="32"/>
                <w:rtl/>
              </w:rPr>
              <w:t>**********</w:t>
            </w:r>
          </w:p>
        </w:tc>
        <w:tc>
          <w:tcPr>
            <w:tcW w:w="3167" w:type="dxa"/>
          </w:tcPr>
          <w:p w14:paraId="5DF4E0DA" w14:textId="13CC1593"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إِنَّ السَلامَةَ فيها تَركُ ما فيها</w:t>
            </w:r>
          </w:p>
          <w:p w14:paraId="1662EAF5"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إِلّا الَّتي كانَ قَبلَ المَوتِ بانيها</w:t>
            </w:r>
          </w:p>
          <w:p w14:paraId="6BDC71B9"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وَإِن بَناها بَشَرٍّ خابَ بانيها</w:t>
            </w:r>
          </w:p>
          <w:p w14:paraId="0303B34F" w14:textId="02ADE181" w:rsidR="00092712" w:rsidRPr="00092712" w:rsidRDefault="00092712" w:rsidP="00BB0531">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أما  سَـقــَاها بكأس ِالمَـْوتِ ساقـيها؟</w:t>
            </w:r>
          </w:p>
          <w:p w14:paraId="40027CCB"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ودُورُنــــا لِخـَــــرابِ الـدَّهْــرِ نبْـنيهـا</w:t>
            </w:r>
          </w:p>
          <w:p w14:paraId="3A7A6033"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أمْسَتْ خـَرابَـاً وأفنى المَـوْتُ أهليهــا</w:t>
            </w:r>
          </w:p>
          <w:p w14:paraId="03C956F4"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مِـنَ المَـنـِيـَّـــة ِآمـــــــــــالٌ تـُقـَوِّيها</w:t>
            </w:r>
          </w:p>
          <w:p w14:paraId="5E197A9F"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الـدِّيـْن ُ أوَّلـُهــا, والعَـقـــــْلُ ثــانيْها</w:t>
            </w:r>
          </w:p>
          <w:p w14:paraId="12821782"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والجُـودُ خـامِسُها , واللـَّيْـنُ ساديْها</w:t>
            </w:r>
          </w:p>
          <w:p w14:paraId="23CC7F5D"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والصَّبْرُ تاسِعُها , والفضـْلُ بـاقـِيْهـا</w:t>
            </w:r>
          </w:p>
          <w:p w14:paraId="773EE1E8"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ولسـْتْ أرْشـَــدُ إلا حـِيْـن أعصيهــا</w:t>
            </w:r>
          </w:p>
          <w:p w14:paraId="426D7A4A"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فـالـمَــوْتُ لاشـَكَّ يُفـْنيْنـا ويُفـْنيْهــا</w:t>
            </w:r>
          </w:p>
          <w:p w14:paraId="7CF95035"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والجــارُ أحْـمَـد ُوالـرَّحْـمنُ ناشيْهــا</w:t>
            </w:r>
          </w:p>
          <w:p w14:paraId="0386ED9B"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والزعْـفرانُ حـَشيْشٌ نـــابـِتٌ فـِيْها</w:t>
            </w:r>
          </w:p>
          <w:p w14:paraId="6A55F998"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والخمْرُ يجْرى رحيْقاً في مَجاريْها</w:t>
            </w:r>
          </w:p>
          <w:p w14:paraId="7F553573"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تـُسَبـِّحُ اللهَ جَـهْـرَاً في مَغــانـِيْهــا</w:t>
            </w:r>
          </w:p>
          <w:p w14:paraId="02F078F0" w14:textId="77777777" w:rsidR="00092712" w:rsidRP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بـِرَكـْعَــةٍ في ظــــلام ِاللـَّيْـل ِيُحْـيْها</w:t>
            </w:r>
          </w:p>
          <w:p w14:paraId="779FB629" w14:textId="5E5C41EA" w:rsidR="00092712" w:rsidRDefault="00092712" w:rsidP="00092712">
            <w:pPr>
              <w:jc w:val="both"/>
              <w:rPr>
                <w:rFonts w:ascii="Traditional Arabic" w:hAnsi="Traditional Arabic" w:cs="Traditional Arabic"/>
                <w:sz w:val="32"/>
                <w:szCs w:val="32"/>
                <w:rtl/>
              </w:rPr>
            </w:pPr>
            <w:r w:rsidRPr="00092712">
              <w:rPr>
                <w:rFonts w:ascii="Traditional Arabic" w:hAnsi="Traditional Arabic" w:cs="Traditional Arabic"/>
                <w:sz w:val="32"/>
                <w:szCs w:val="32"/>
                <w:rtl/>
              </w:rPr>
              <w:t>أَنَ السـَّـلامَة فـِيِهَــا تـَرْكُ مَــا فِـيْهَــا</w:t>
            </w:r>
          </w:p>
        </w:tc>
      </w:tr>
    </w:tbl>
    <w:p w14:paraId="63E91F70" w14:textId="14940F12" w:rsidR="006D12B4" w:rsidRPr="00413E30" w:rsidRDefault="006D12B4" w:rsidP="0075061C">
      <w:pPr>
        <w:tabs>
          <w:tab w:val="right" w:pos="7838"/>
        </w:tabs>
        <w:spacing w:after="0" w:line="240" w:lineRule="auto"/>
        <w:rPr>
          <w:rFonts w:ascii="Traditional Arabic" w:hAnsi="Traditional Arabic" w:cs="Traditional Arabic"/>
          <w:sz w:val="32"/>
          <w:szCs w:val="32"/>
          <w:rtl/>
        </w:rPr>
      </w:pPr>
    </w:p>
    <w:p w14:paraId="5BF7DF5F" w14:textId="77777777" w:rsidR="00F20BD0" w:rsidRPr="006D12B4" w:rsidRDefault="00F20BD0" w:rsidP="006D12B4">
      <w:pPr>
        <w:tabs>
          <w:tab w:val="right" w:pos="7838"/>
        </w:tabs>
        <w:spacing w:after="0" w:line="240" w:lineRule="auto"/>
        <w:rPr>
          <w:rFonts w:ascii="Traditional Arabic" w:hAnsi="Traditional Arabic" w:cs="Traditional Arabic"/>
          <w:sz w:val="32"/>
          <w:szCs w:val="32"/>
        </w:rPr>
      </w:pPr>
    </w:p>
    <w:sectPr w:rsidR="00F20BD0" w:rsidRPr="006D12B4" w:rsidSect="006D12B4">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10BCF" w14:textId="77777777" w:rsidR="004C4EA8" w:rsidRDefault="004C4EA8" w:rsidP="00A27281">
      <w:pPr>
        <w:spacing w:after="0" w:line="240" w:lineRule="auto"/>
      </w:pPr>
      <w:r>
        <w:separator/>
      </w:r>
    </w:p>
  </w:endnote>
  <w:endnote w:type="continuationSeparator" w:id="0">
    <w:p w14:paraId="383B9F70" w14:textId="77777777" w:rsidR="004C4EA8" w:rsidRDefault="004C4EA8" w:rsidP="00A2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02907" w14:textId="77777777" w:rsidR="004C4EA8" w:rsidRDefault="004C4EA8" w:rsidP="00A27281">
      <w:pPr>
        <w:spacing w:after="0" w:line="240" w:lineRule="auto"/>
      </w:pPr>
      <w:r>
        <w:separator/>
      </w:r>
    </w:p>
  </w:footnote>
  <w:footnote w:type="continuationSeparator" w:id="0">
    <w:p w14:paraId="1198BB9F" w14:textId="77777777" w:rsidR="004C4EA8" w:rsidRDefault="004C4EA8" w:rsidP="00A27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1"/>
    <w:rsid w:val="000557C2"/>
    <w:rsid w:val="00061656"/>
    <w:rsid w:val="0006602E"/>
    <w:rsid w:val="00092712"/>
    <w:rsid w:val="00137E62"/>
    <w:rsid w:val="00184B09"/>
    <w:rsid w:val="001E297B"/>
    <w:rsid w:val="00217BC2"/>
    <w:rsid w:val="002604AF"/>
    <w:rsid w:val="00280B95"/>
    <w:rsid w:val="00283901"/>
    <w:rsid w:val="003729CF"/>
    <w:rsid w:val="00373630"/>
    <w:rsid w:val="00405E2E"/>
    <w:rsid w:val="00413E30"/>
    <w:rsid w:val="004A3922"/>
    <w:rsid w:val="004B581A"/>
    <w:rsid w:val="004C4EA8"/>
    <w:rsid w:val="004F2B10"/>
    <w:rsid w:val="00587A23"/>
    <w:rsid w:val="005F52EF"/>
    <w:rsid w:val="005F60BE"/>
    <w:rsid w:val="00637FAD"/>
    <w:rsid w:val="00690C3E"/>
    <w:rsid w:val="006D12B4"/>
    <w:rsid w:val="006D4E67"/>
    <w:rsid w:val="0075061C"/>
    <w:rsid w:val="007760B7"/>
    <w:rsid w:val="007D2B2B"/>
    <w:rsid w:val="007F47FB"/>
    <w:rsid w:val="0083546B"/>
    <w:rsid w:val="00850888"/>
    <w:rsid w:val="008A197D"/>
    <w:rsid w:val="008A1C59"/>
    <w:rsid w:val="00960A39"/>
    <w:rsid w:val="00A27281"/>
    <w:rsid w:val="00A343D7"/>
    <w:rsid w:val="00A84BC7"/>
    <w:rsid w:val="00A91E22"/>
    <w:rsid w:val="00B047CD"/>
    <w:rsid w:val="00B408E7"/>
    <w:rsid w:val="00B9310F"/>
    <w:rsid w:val="00BB0531"/>
    <w:rsid w:val="00C82F3C"/>
    <w:rsid w:val="00CA51D3"/>
    <w:rsid w:val="00E07787"/>
    <w:rsid w:val="00E32C5E"/>
    <w:rsid w:val="00E97914"/>
    <w:rsid w:val="00EB7E1A"/>
    <w:rsid w:val="00ED57EE"/>
    <w:rsid w:val="00EE3346"/>
    <w:rsid w:val="00F20BD0"/>
    <w:rsid w:val="00FB09F3"/>
    <w:rsid w:val="00FB5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690BA"/>
  <w15:docId w15:val="{6CCEC0ED-312A-4B33-AA38-7E35880E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E2E"/>
    <w:pPr>
      <w:bidi/>
    </w:pPr>
  </w:style>
  <w:style w:type="paragraph" w:styleId="Heading1">
    <w:name w:val="heading 1"/>
    <w:basedOn w:val="Normal"/>
    <w:next w:val="Normal"/>
    <w:link w:val="Heading1Char"/>
    <w:uiPriority w:val="9"/>
    <w:qFormat/>
    <w:rsid w:val="00405E2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5E2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E2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5E2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05E2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405E2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405E2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05E2E"/>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05E2E"/>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2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5E2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05E2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05E2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405E2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405E2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405E2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05E2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05E2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05E2E"/>
    <w:pPr>
      <w:bidi w:val="0"/>
    </w:pPr>
    <w:rPr>
      <w:b/>
      <w:bCs/>
      <w:caps/>
      <w:sz w:val="16"/>
      <w:szCs w:val="18"/>
    </w:rPr>
  </w:style>
  <w:style w:type="paragraph" w:styleId="Title">
    <w:name w:val="Title"/>
    <w:basedOn w:val="Normal"/>
    <w:next w:val="Normal"/>
    <w:link w:val="TitleChar"/>
    <w:uiPriority w:val="10"/>
    <w:qFormat/>
    <w:rsid w:val="00405E2E"/>
    <w:pPr>
      <w:pBdr>
        <w:bottom w:val="single" w:sz="4" w:space="1" w:color="auto"/>
      </w:pBdr>
      <w:spacing w:line="240" w:lineRule="auto"/>
      <w:contextualSpacing/>
      <w:jc w:val="right"/>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05E2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05E2E"/>
    <w:pPr>
      <w:spacing w:after="600"/>
      <w:jc w:val="right"/>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05E2E"/>
    <w:rPr>
      <w:rFonts w:asciiTheme="majorHAnsi" w:eastAsiaTheme="majorEastAsia" w:hAnsiTheme="majorHAnsi" w:cstheme="majorBidi"/>
      <w:i/>
      <w:iCs/>
      <w:spacing w:val="13"/>
      <w:sz w:val="24"/>
      <w:szCs w:val="24"/>
    </w:rPr>
  </w:style>
  <w:style w:type="character" w:styleId="Strong">
    <w:name w:val="Strong"/>
    <w:uiPriority w:val="22"/>
    <w:qFormat/>
    <w:rsid w:val="00405E2E"/>
    <w:rPr>
      <w:b/>
      <w:bCs/>
    </w:rPr>
  </w:style>
  <w:style w:type="character" w:styleId="Emphasis">
    <w:name w:val="Emphasis"/>
    <w:uiPriority w:val="20"/>
    <w:qFormat/>
    <w:rsid w:val="00405E2E"/>
    <w:rPr>
      <w:b/>
      <w:bCs/>
      <w:i/>
      <w:iCs/>
      <w:spacing w:val="10"/>
      <w:bdr w:val="none" w:sz="0" w:space="0" w:color="auto"/>
      <w:shd w:val="clear" w:color="auto" w:fill="auto"/>
    </w:rPr>
  </w:style>
  <w:style w:type="paragraph" w:styleId="NoSpacing">
    <w:name w:val="No Spacing"/>
    <w:basedOn w:val="Normal"/>
    <w:link w:val="NoSpacingChar"/>
    <w:uiPriority w:val="1"/>
    <w:qFormat/>
    <w:rsid w:val="00405E2E"/>
    <w:pPr>
      <w:spacing w:after="0" w:line="240" w:lineRule="auto"/>
    </w:pPr>
  </w:style>
  <w:style w:type="character" w:customStyle="1" w:styleId="NoSpacingChar">
    <w:name w:val="No Spacing Char"/>
    <w:basedOn w:val="DefaultParagraphFont"/>
    <w:link w:val="NoSpacing"/>
    <w:uiPriority w:val="1"/>
    <w:rsid w:val="00405E2E"/>
  </w:style>
  <w:style w:type="paragraph" w:styleId="ListParagraph">
    <w:name w:val="List Paragraph"/>
    <w:basedOn w:val="Normal"/>
    <w:uiPriority w:val="34"/>
    <w:qFormat/>
    <w:rsid w:val="00405E2E"/>
    <w:pPr>
      <w:bidi w:val="0"/>
      <w:ind w:left="720"/>
      <w:contextualSpacing/>
    </w:pPr>
  </w:style>
  <w:style w:type="paragraph" w:styleId="Quote">
    <w:name w:val="Quote"/>
    <w:basedOn w:val="Normal"/>
    <w:next w:val="Normal"/>
    <w:link w:val="QuoteChar"/>
    <w:uiPriority w:val="29"/>
    <w:qFormat/>
    <w:rsid w:val="00405E2E"/>
    <w:pPr>
      <w:spacing w:before="200" w:after="0"/>
      <w:ind w:left="360" w:right="360"/>
    </w:pPr>
    <w:rPr>
      <w:i/>
      <w:iCs/>
    </w:rPr>
  </w:style>
  <w:style w:type="character" w:customStyle="1" w:styleId="QuoteChar">
    <w:name w:val="Quote Char"/>
    <w:basedOn w:val="DefaultParagraphFont"/>
    <w:link w:val="Quote"/>
    <w:uiPriority w:val="29"/>
    <w:rsid w:val="00405E2E"/>
    <w:rPr>
      <w:i/>
      <w:iCs/>
    </w:rPr>
  </w:style>
  <w:style w:type="paragraph" w:styleId="IntenseQuote">
    <w:name w:val="Intense Quote"/>
    <w:basedOn w:val="Normal"/>
    <w:next w:val="Normal"/>
    <w:link w:val="IntenseQuoteChar"/>
    <w:uiPriority w:val="30"/>
    <w:qFormat/>
    <w:rsid w:val="00405E2E"/>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05E2E"/>
    <w:rPr>
      <w:b/>
      <w:bCs/>
      <w:i/>
      <w:iCs/>
    </w:rPr>
  </w:style>
  <w:style w:type="character" w:styleId="SubtleEmphasis">
    <w:name w:val="Subtle Emphasis"/>
    <w:uiPriority w:val="19"/>
    <w:qFormat/>
    <w:rsid w:val="00405E2E"/>
    <w:rPr>
      <w:i/>
      <w:iCs/>
    </w:rPr>
  </w:style>
  <w:style w:type="character" w:styleId="IntenseEmphasis">
    <w:name w:val="Intense Emphasis"/>
    <w:uiPriority w:val="21"/>
    <w:qFormat/>
    <w:rsid w:val="00405E2E"/>
    <w:rPr>
      <w:b/>
      <w:bCs/>
    </w:rPr>
  </w:style>
  <w:style w:type="character" w:styleId="SubtleReference">
    <w:name w:val="Subtle Reference"/>
    <w:uiPriority w:val="31"/>
    <w:qFormat/>
    <w:rsid w:val="00405E2E"/>
    <w:rPr>
      <w:smallCaps/>
    </w:rPr>
  </w:style>
  <w:style w:type="character" w:styleId="IntenseReference">
    <w:name w:val="Intense Reference"/>
    <w:uiPriority w:val="32"/>
    <w:qFormat/>
    <w:rsid w:val="00405E2E"/>
    <w:rPr>
      <w:smallCaps/>
      <w:spacing w:val="5"/>
      <w:u w:val="single"/>
    </w:rPr>
  </w:style>
  <w:style w:type="character" w:styleId="BookTitle">
    <w:name w:val="Book Title"/>
    <w:uiPriority w:val="33"/>
    <w:qFormat/>
    <w:rsid w:val="00405E2E"/>
    <w:rPr>
      <w:i/>
      <w:iCs/>
      <w:smallCaps/>
      <w:spacing w:val="5"/>
    </w:rPr>
  </w:style>
  <w:style w:type="paragraph" w:styleId="TOCHeading">
    <w:name w:val="TOC Heading"/>
    <w:basedOn w:val="Heading1"/>
    <w:next w:val="Normal"/>
    <w:uiPriority w:val="39"/>
    <w:semiHidden/>
    <w:unhideWhenUsed/>
    <w:qFormat/>
    <w:rsid w:val="00405E2E"/>
    <w:pPr>
      <w:bidi w:val="0"/>
      <w:outlineLvl w:val="9"/>
    </w:pPr>
  </w:style>
  <w:style w:type="character" w:styleId="FootnoteReference">
    <w:name w:val="footnote reference"/>
    <w:rsid w:val="00A27281"/>
    <w:rPr>
      <w:vertAlign w:val="superscript"/>
    </w:rPr>
  </w:style>
  <w:style w:type="paragraph" w:styleId="BalloonText">
    <w:name w:val="Balloon Text"/>
    <w:basedOn w:val="Normal"/>
    <w:link w:val="BalloonTextChar"/>
    <w:rsid w:val="00E97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97914"/>
    <w:rPr>
      <w:rFonts w:ascii="Tahoma" w:hAnsi="Tahoma" w:cs="Tahoma"/>
      <w:sz w:val="16"/>
      <w:szCs w:val="16"/>
    </w:rPr>
  </w:style>
  <w:style w:type="paragraph" w:styleId="FootnoteText">
    <w:name w:val="footnote text"/>
    <w:basedOn w:val="Normal"/>
    <w:link w:val="FootnoteTextChar"/>
    <w:rsid w:val="00EB7E1A"/>
    <w:pPr>
      <w:spacing w:after="0" w:line="240" w:lineRule="auto"/>
    </w:pPr>
    <w:rPr>
      <w:rFonts w:ascii="Times New Roman" w:eastAsia="Times New Roman" w:hAnsi="Times New Roman" w:cs="Simplified Arabic"/>
      <w:color w:val="000000"/>
      <w:sz w:val="20"/>
      <w:szCs w:val="20"/>
      <w:lang w:bidi="ar-SA"/>
    </w:rPr>
  </w:style>
  <w:style w:type="character" w:customStyle="1" w:styleId="FootnoteTextChar">
    <w:name w:val="Footnote Text Char"/>
    <w:basedOn w:val="DefaultParagraphFont"/>
    <w:link w:val="FootnoteText"/>
    <w:rsid w:val="00EB7E1A"/>
    <w:rPr>
      <w:rFonts w:ascii="Times New Roman" w:eastAsia="Times New Roman" w:hAnsi="Times New Roman" w:cs="Simplified Arabic"/>
      <w:color w:val="000000"/>
      <w:sz w:val="20"/>
      <w:szCs w:val="20"/>
      <w:lang w:bidi="ar-SA"/>
    </w:rPr>
  </w:style>
  <w:style w:type="paragraph" w:customStyle="1" w:styleId="1">
    <w:name w:val="1"/>
    <w:basedOn w:val="Normal"/>
    <w:link w:val="1Char1"/>
    <w:rsid w:val="00EB7E1A"/>
    <w:pPr>
      <w:widowControl w:val="0"/>
      <w:spacing w:after="0" w:line="240" w:lineRule="auto"/>
      <w:jc w:val="center"/>
    </w:pPr>
    <w:rPr>
      <w:rFonts w:ascii="Times New Roman" w:eastAsia="Times New Roman" w:hAnsi="Times New Roman" w:cs="Traditional Arabic"/>
      <w:b/>
      <w:bCs/>
      <w:color w:val="FF0000"/>
      <w:sz w:val="40"/>
      <w:szCs w:val="40"/>
      <w:lang w:bidi="ar-SA"/>
    </w:rPr>
  </w:style>
  <w:style w:type="character" w:customStyle="1" w:styleId="1Char1">
    <w:name w:val="1 Char1"/>
    <w:basedOn w:val="DefaultParagraphFont"/>
    <w:link w:val="1"/>
    <w:rsid w:val="00EB7E1A"/>
    <w:rPr>
      <w:rFonts w:ascii="Times New Roman" w:eastAsia="Times New Roman" w:hAnsi="Times New Roman" w:cs="Traditional Arabic"/>
      <w:b/>
      <w:bCs/>
      <w:color w:val="FF0000"/>
      <w:sz w:val="40"/>
      <w:szCs w:val="40"/>
      <w:lang w:bidi="ar-SA"/>
    </w:rPr>
  </w:style>
  <w:style w:type="paragraph" w:styleId="BodyTextIndent">
    <w:name w:val="Body Text Indent"/>
    <w:basedOn w:val="Normal"/>
    <w:link w:val="BodyTextIndentChar"/>
    <w:rsid w:val="00EB7E1A"/>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EB7E1A"/>
    <w:rPr>
      <w:rFonts w:ascii="Times New Roman" w:eastAsia="Times New Roman" w:hAnsi="Times New Roman" w:cs="Times New Roman"/>
      <w:sz w:val="24"/>
      <w:szCs w:val="24"/>
      <w:lang w:bidi="ar-SA"/>
    </w:rPr>
  </w:style>
  <w:style w:type="table" w:styleId="TableGrid">
    <w:name w:val="Table Grid"/>
    <w:basedOn w:val="TableNormal"/>
    <w:uiPriority w:val="59"/>
    <w:rsid w:val="00F20BD0"/>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21445">
      <w:bodyDiv w:val="1"/>
      <w:marLeft w:val="0"/>
      <w:marRight w:val="0"/>
      <w:marTop w:val="0"/>
      <w:marBottom w:val="0"/>
      <w:divBdr>
        <w:top w:val="none" w:sz="0" w:space="0" w:color="auto"/>
        <w:left w:val="none" w:sz="0" w:space="0" w:color="auto"/>
        <w:bottom w:val="none" w:sz="0" w:space="0" w:color="auto"/>
        <w:right w:val="none" w:sz="0" w:space="0" w:color="auto"/>
      </w:divBdr>
    </w:div>
    <w:div w:id="16993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1204</Words>
  <Characters>6866</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الباحثين عن سعادة الدنيا والآخرة</vt:lpstr>
      <vt:lpstr>وينسب الى علي رضي الله عنه: (الـنـَّفـْسُ تـَبْكِي)</vt:lpstr>
    </vt:vector>
  </TitlesOfParts>
  <Company/>
  <LinksUpToDate>false</LinksUpToDate>
  <CharactersWithSpaces>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Makeen</cp:lastModifiedBy>
  <cp:revision>4</cp:revision>
  <dcterms:created xsi:type="dcterms:W3CDTF">2018-12-19T22:27:00Z</dcterms:created>
  <dcterms:modified xsi:type="dcterms:W3CDTF">2019-11-11T22:01:00Z</dcterms:modified>
</cp:coreProperties>
</file>