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B91" w:rsidRDefault="00DA0B91" w:rsidP="00593DB9">
      <w:pPr>
        <w:rPr>
          <w:rFonts w:ascii="Traditional Arabic" w:hAnsi="Traditional Arabic" w:cs="Traditional Arabic"/>
          <w:color w:val="auto"/>
          <w:sz w:val="32"/>
          <w:szCs w:val="32"/>
          <w:highlight w:val="cyan"/>
          <w:u w:val="single"/>
          <w:rtl/>
        </w:rPr>
      </w:pPr>
      <w:r>
        <w:rPr>
          <w:rFonts w:ascii="Traditional Arabic" w:hAnsi="Traditional Arabic" w:cs="Traditional Arabic" w:hint="cs"/>
          <w:color w:val="auto"/>
          <w:sz w:val="32"/>
          <w:szCs w:val="32"/>
          <w:highlight w:val="cyan"/>
          <w:u w:val="single"/>
          <w:rtl/>
        </w:rPr>
        <w:t xml:space="preserve">وصايا ونصائح نبوية جامعة </w:t>
      </w:r>
      <w:bookmarkStart w:id="0" w:name="_GoBack"/>
      <w:bookmarkEnd w:id="0"/>
    </w:p>
    <w:p w:rsidR="00593DB9" w:rsidRPr="009917EC" w:rsidRDefault="00593DB9" w:rsidP="00593DB9">
      <w:pPr>
        <w:rPr>
          <w:rFonts w:ascii="Traditional Arabic" w:hAnsi="Traditional Arabic" w:cs="Traditional Arabic"/>
          <w:color w:val="auto"/>
          <w:sz w:val="32"/>
          <w:szCs w:val="32"/>
          <w:highlight w:val="cyan"/>
          <w:u w:val="single"/>
        </w:rPr>
      </w:pPr>
      <w:r w:rsidRPr="009917EC">
        <w:rPr>
          <w:rFonts w:ascii="Traditional Arabic" w:hAnsi="Traditional Arabic" w:cs="Traditional Arabic"/>
          <w:color w:val="auto"/>
          <w:sz w:val="32"/>
          <w:szCs w:val="32"/>
          <w:highlight w:val="cyan"/>
          <w:u w:val="single"/>
          <w:rtl/>
        </w:rPr>
        <w:t>خطبة الرسول صلى الله عليه وسلم في حجة الوداع:</w:t>
      </w:r>
    </w:p>
    <w:p w:rsidR="00593DB9" w:rsidRPr="009917EC" w:rsidRDefault="00593DB9" w:rsidP="00593DB9">
      <w:pPr>
        <w:rPr>
          <w:rFonts w:ascii="Traditional Arabic" w:hAnsi="Traditional Arabic" w:cs="Traditional Arabic"/>
          <w:color w:val="auto"/>
          <w:sz w:val="32"/>
          <w:szCs w:val="32"/>
          <w:highlight w:val="cyan"/>
          <w:rtl/>
        </w:rPr>
      </w:pPr>
      <w:r w:rsidRPr="009917EC">
        <w:rPr>
          <w:rFonts w:ascii="Traditional Arabic" w:hAnsi="Traditional Arabic" w:cs="Traditional Arabic"/>
          <w:color w:val="auto"/>
          <w:sz w:val="32"/>
          <w:szCs w:val="32"/>
          <w:highlight w:val="cyan"/>
          <w:rtl/>
        </w:rPr>
        <w:t xml:space="preserve">عن عمرو بن الأحوص وابي بن كعب وعبد الله بن عمر رضي الله عنهم بروايات متفرقة . أن الرسول صلى الله عليه وسلم خطب الناس في حجة الوداع فقال:  "  أيُّها النَّاسُ، اسمعوا قولي، فإنِّي لا أدري لعلِّي لا ألقاكم بعدَ عامي هذا، بِهذا الموقِفِ أبدًا أيُّها النَّاسُ، إنَّ دماءَكم وأموالَكم عليْكُم حرامٌ، إلى أن تلقَوا ربَّكم كحُرمةِ يومِكم هذا، وَكحُرمةِ شَهرِكم هذا، وإنكم ستلقونَ ربَّكم، فيسألُكم عن أعمالِكم وقد بلَّغتُ، فمن كانت عندَهُ أمانةٌ فليؤدِّها إلى منِ ائتمنَهُ عليْها وإنَّ كلَّ ربًا موضوعٌ، ولكن لَكم رؤوسُ أموالِكم، لا تظلِمونَ ولا تُظلَمونَ قضى اللَّهُ أنَّهُ لاربًا وإنَّ ربا العبَّاسِ بنِ عبدِ المطَّلبِ موضوعٌ كلُّهُ، وإنَّ كلَّ دمٍ كانَ في الجاهليَّةِ موضوعٌ، وإنَّ أوَّلَ دمائكم أضعُ دمَ ربيعةَ بنِ الحارثِ بنِ عبدِ المطَّلب- وَكانَ مستَرضَعًا في بني ليثٍ، فقتلتْهُ هُذيلٍ- فَهوَ أوَّلُ ما أبدأُ بِهِ من دماءِ الجاهليَّةِ .. أما بعدُ أيُّها النَّاس، إنَّ الشَّيطانَ قد يئِسَ أنيعبدَ في أرضِكم هذِهِ أبدًا، ولَكنَّهُ أن يطاعَ فيما سوى ذلِكَ فقد رضِيَ بهِ مِمَّا تحقِّرونَ من أعمالِكم، فاحذروهُ على دينِكُم. أيُّها النَّاسُ: « إِنَّمَا النَّسِيءُ زِيَادَةٌ فِي الْكُفْرِ يُضَلُّ بِهِ الَّذِينَ كَفَرُوا يُحِلُّونَهُ عَامًا وَيُحَرِّمُونَهُ عَامًا لِيُوَاطِئُوا عِدَّةَ مَا حَرَّمَ اللَّهُ فَيُحِلُّوا مَا حَرَّمَ اللَّهُ » ، ويحرِّموا ما أحلَّ اللَّهُ، وإنَّ الزَّمانَ قدِ استدارَ كَهيئتِهِ يومَ خلقَ اللَّهُ السَّمواتِ والأرضَ، وَ «إنَّ عدَّةَ الشُّهورِ عندَ اللَّهِ اثنا عشَرَ شَهراً منْها أربعةٌ حُرُمٌ» ، ثلاثةٌ متواليةٌ، ورجبُ الَّذي بينَ جُمادى وشعبانُ. أمَّا بعدُ أيُّها النَّاسُ، فإنَّ لَكم على نسائِكم حقًّا ولَهنَّ عليْكم حقًّا، لَكم عليْهنَّ أن لا يوطِئْنَ فُرُشَكم أحدًا تَكرَهونَه، وعليْهنَّ أن لا يأتينَ بفاحشةٍ مبيِّنةٍ، فإن فعلنَ فإنَّ اللَّهَ قد أذنَ لَكم أن تَهجُروهنَّ في المضاجِعِ، وتضرِبوهنَّ ضربًا غيرَ مبرِّحٍ، فإنِ انتَهينَ فلَهنَّ رزقُهنَّ وَكسوتُهنَّ بالمعروفِ واستوصوا بالنِّساءِ خيرًا، فإنَّهنَّ عندَكم عَوانٍ لا يملِكنَ لأنفسِهنَّ شيئًا، وإنَّكم إنَّما أخذتُموهنَّ بأمانةِ اللَّهِ، واستحللتُم فروجَهنَّ بِكلمةِ اللَّهِ، فاعقلوا أيُّها النَّاسُ قولي، فإنِّي قد بلَّغتُ وقد ترَكتُ فيكم ما إنِ اعتصمتُم بِهِ فلن تضلُّوا أبدًا، أمرًا بيِّنًا كتابَ اللَّهِ وسنَّةَ نبيِّهِ . أيُّها النَّاسُ، اسمعوا قولي واعقِلوهُ تعلمُنَّ أنَّ كلَّ مسلمٍ أخو للمسلِمِ، وأنَّ المسلمينَ إخوَةٌ، فلا يحلُّ لامرئٍ من أخيهِ إلا ما أعطاهُ عن طيبِ نفسٍ منه فلا تظلِمُنَّ أنفسَكمُ اللَّهمَّ هل بلَّغتُ قالوا: اللَّهمَّ نعَم، فقالَ رسولُ اللَّهِ صلَّى اللَّهُ عليهِ وسلَّم: اللَّهمَّ اشْهَدْ. " فقه السيرة بتحقيق الألباني 454 </w:t>
      </w:r>
    </w:p>
    <w:p w:rsidR="00D96425" w:rsidRDefault="00D96425">
      <w:pPr>
        <w:rPr>
          <w:rFonts w:hint="cs"/>
        </w:rPr>
      </w:pPr>
    </w:p>
    <w:sectPr w:rsidR="00D96425" w:rsidSect="00593DB9">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B9"/>
    <w:rsid w:val="00593DB9"/>
    <w:rsid w:val="0093751E"/>
    <w:rsid w:val="00D96425"/>
    <w:rsid w:val="00DA0B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32458-944C-451D-B664-F16A7C76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DB9"/>
    <w:pPr>
      <w:bidi/>
      <w:spacing w:after="0" w:line="240" w:lineRule="auto"/>
    </w:pPr>
    <w:rPr>
      <w:rFonts w:ascii="Times New Roman" w:eastAsia="Times New Roman" w:hAnsi="Times New Roman" w:cs="Simplified Arabic"/>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2</cp:revision>
  <dcterms:created xsi:type="dcterms:W3CDTF">2018-12-05T00:48:00Z</dcterms:created>
  <dcterms:modified xsi:type="dcterms:W3CDTF">2018-12-05T00:49:00Z</dcterms:modified>
</cp:coreProperties>
</file>