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1632A" w14:textId="77777777" w:rsidR="00484D7D" w:rsidRPr="0073281B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</w:rPr>
      </w:pPr>
      <w:bookmarkStart w:id="0" w:name="_GoBack"/>
      <w:bookmarkEnd w:id="0"/>
      <w:r w:rsidRPr="00D010AD">
        <w:rPr>
          <w:rFonts w:ascii="Traditional Arabic" w:hAnsi="Traditional Arabic" w:cs="Traditional Arabic" w:hint="cs"/>
          <w:sz w:val="32"/>
          <w:szCs w:val="32"/>
          <w:highlight w:val="green"/>
          <w:u w:val="single"/>
          <w:rtl/>
        </w:rPr>
        <w:t xml:space="preserve">ومن أمثلة حاجتنا في فهم القرآن الى السنة النبوية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قوله تعالى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: ( 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 xml:space="preserve">والسارق والسارقة فاقطعوا أيديهما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)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 xml:space="preserve">المائدة/38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، فإن السارق فيه مطلقٌ كاليد ، فبينتِ السنَّة القوليَّة الأول منهما ، وقيدته بالسارق الذي يسرق ربع دينارٍ بقوله صلى الله عليه وسلم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: (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</w:rPr>
        <w:t xml:space="preserve"> 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>لا قطع إلا في ربع دينار فصاعداً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>)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 -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>أخرجه الشيخان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 </w:t>
      </w:r>
    </w:p>
    <w:p w14:paraId="7E060564" w14:textId="77777777" w:rsidR="00484D7D" w:rsidRPr="0073281B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</w:rPr>
      </w:pPr>
    </w:p>
    <w:p w14:paraId="4809C3F0" w14:textId="77777777" w:rsidR="00484D7D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>
        <w:rPr>
          <w:rFonts w:ascii="Traditional Arabic" w:hAnsi="Traditional Arabic" w:cs="Traditional Arabic" w:hint="cs"/>
          <w:sz w:val="32"/>
          <w:szCs w:val="32"/>
          <w:highlight w:val="green"/>
          <w:rtl/>
        </w:rPr>
        <w:t xml:space="preserve">وقوله تعالى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( فامسحوا بوجوهكم وأيديكم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)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 xml:space="preserve">النساء/43 و المائدة /6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بأنها الكف أيضاً بقوله صلى الله عليه وسلم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: ( 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>التيمم ضربة للوجه والكفين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)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>أخرجه أحمد والشيخان وغيرهم من حديث عمار بن ياسر رضي الله عنهما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>.</w:t>
      </w:r>
    </w:p>
    <w:p w14:paraId="39AEBCB5" w14:textId="77777777" w:rsidR="00484D7D" w:rsidRPr="0073281B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  <w:lang w:bidi="ar-QA"/>
        </w:rPr>
      </w:pPr>
      <w:r w:rsidRPr="005C1C69">
        <w:rPr>
          <w:rFonts w:ascii="Traditional Arabic" w:hAnsi="Traditional Arabic" w:cs="Traditional Arabic"/>
          <w:sz w:val="32"/>
          <w:szCs w:val="32"/>
          <w:highlight w:val="green"/>
          <w:rtl/>
          <w:lang w:bidi="ar-QA"/>
        </w:rPr>
        <w:t>كذلك جاء في السنة الم</w:t>
      </w:r>
      <w:r>
        <w:rPr>
          <w:rFonts w:ascii="Traditional Arabic" w:hAnsi="Traditional Arabic" w:cs="Traditional Arabic"/>
          <w:sz w:val="32"/>
          <w:szCs w:val="32"/>
          <w:highlight w:val="green"/>
          <w:rtl/>
          <w:lang w:bidi="ar-QA"/>
        </w:rPr>
        <w:t xml:space="preserve">سح على الخفين، وليس في القرآن. </w:t>
      </w:r>
    </w:p>
    <w:p w14:paraId="7F8A4284" w14:textId="77777777" w:rsidR="00484D7D" w:rsidRPr="0073281B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</w:rPr>
      </w:pPr>
    </w:p>
    <w:p w14:paraId="7626CF31" w14:textId="77777777" w:rsidR="00484D7D" w:rsidRPr="0073281B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</w:rPr>
      </w:pPr>
      <w:r>
        <w:rPr>
          <w:rFonts w:ascii="Traditional Arabic" w:hAnsi="Traditional Arabic" w:cs="Traditional Arabic" w:hint="cs"/>
          <w:sz w:val="32"/>
          <w:szCs w:val="32"/>
          <w:highlight w:val="green"/>
          <w:rtl/>
        </w:rPr>
        <w:t>و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قوله تعالى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: ( 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>حرمت عليكم الميتة والدم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)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 xml:space="preserve">المائدة/3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، فبينت السنة القولية أن ميتة</w:t>
      </w:r>
      <w:r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الجراد والسمك ، والكبد والطحال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من الدم حلال ، فقال صلى الله عليه وسلم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: ( 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 xml:space="preserve">أحلت لنا ميتتان ودمان : الجراد والحوت - أي : السمك بجميع أنواعه - ، والكبد والطحال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) -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 xml:space="preserve">أخرجه البيهقي وغيره مرفوعاً وموقوفاً ، وإسناد الموقوف صحيح ، وهو في حكم المرفوع </w:t>
      </w:r>
      <w:r>
        <w:rPr>
          <w:rFonts w:ascii="Traditional Arabic" w:hAnsi="Traditional Arabic" w:cs="Traditional Arabic" w:hint="cs"/>
          <w:color w:val="FF0000"/>
          <w:sz w:val="32"/>
          <w:szCs w:val="32"/>
          <w:highlight w:val="green"/>
          <w:rtl/>
        </w:rPr>
        <w:t>.</w:t>
      </w:r>
    </w:p>
    <w:p w14:paraId="49E773C6" w14:textId="77777777" w:rsidR="00484D7D" w:rsidRPr="0073281B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</w:rPr>
      </w:pPr>
    </w:p>
    <w:p w14:paraId="4F515F33" w14:textId="77777777" w:rsidR="00484D7D" w:rsidRPr="0073281B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</w:rPr>
      </w:pPr>
      <w:r>
        <w:rPr>
          <w:rFonts w:ascii="Traditional Arabic" w:hAnsi="Traditional Arabic" w:cs="Traditional Arabic" w:hint="cs"/>
          <w:sz w:val="32"/>
          <w:szCs w:val="32"/>
          <w:highlight w:val="green"/>
          <w:rtl/>
        </w:rPr>
        <w:t>و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قوله تعالى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: ( 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 xml:space="preserve">قل لا أجد في ما أوحي إلي مُحرَّماً على طاعم يطعمه إلا أن يكون ميتة أو دماً مسفوحاً، أو لحم خنزير فإنه رجس أو فسقاً أهل لغير الله به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)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 xml:space="preserve">الأنعام/145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، ثم جاءت السنَّة فحرمت أشياء لم تُذكر في هذه الآية ، كقوله صلى الله عليه وسلم : ( كل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 xml:space="preserve"> ذي ناب من السباع ، وكل ذي مخلب من الطير حرام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) </w:t>
      </w:r>
      <w:r>
        <w:rPr>
          <w:rFonts w:ascii="Traditional Arabic" w:hAnsi="Traditional Arabic" w:cs="Traditional Arabic" w:hint="cs"/>
          <w:sz w:val="32"/>
          <w:szCs w:val="32"/>
          <w:highlight w:val="green"/>
          <w:rtl/>
        </w:rPr>
        <w:t>و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قوله صلى الله عليه وسلم يوم خيبر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: ( 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 xml:space="preserve">إن الله ورسوله ينهيانكم عن الحمر الإنسية ؛ فإنها رجس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)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-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>أخرجه الشيخان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 - .</w:t>
      </w:r>
    </w:p>
    <w:p w14:paraId="7FBE136C" w14:textId="77777777" w:rsidR="00484D7D" w:rsidRPr="0073281B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</w:rPr>
      </w:pPr>
    </w:p>
    <w:p w14:paraId="39FC05A7" w14:textId="77777777" w:rsidR="00484D7D" w:rsidRPr="0073281B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</w:rPr>
      </w:pPr>
      <w:r>
        <w:rPr>
          <w:rFonts w:ascii="Traditional Arabic" w:hAnsi="Traditional Arabic" w:cs="Traditional Arabic" w:hint="cs"/>
          <w:sz w:val="32"/>
          <w:szCs w:val="32"/>
          <w:highlight w:val="green"/>
          <w:rtl/>
        </w:rPr>
        <w:t>و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قوله تعالى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: ( 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 xml:space="preserve">قل من حرم زينة الله التي أخرج لعباده والطيبات من الرزق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>)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>الأعراف/3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2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، فبينت السنة أن من الزينة ما هو محرم ، فقد ثبت عن النبي صلى الله عليه وسلم أنه خرج يوماً على أصحابه وفي إحدى يديه حرير ، وفي الأخرى ذهب ، فقال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: ( 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 xml:space="preserve">هذان حرام على ذكور أمتي ، حلٌّ لإناثهم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)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-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>أخرجه الحاكم وصححه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 - .</w:t>
      </w:r>
    </w:p>
    <w:p w14:paraId="1471B568" w14:textId="77777777" w:rsidR="00484D7D" w:rsidRPr="00D010AD" w:rsidRDefault="00484D7D" w:rsidP="00484D7D">
      <w:pPr>
        <w:bidi/>
        <w:rPr>
          <w:rStyle w:val="Strong"/>
          <w:rFonts w:ascii="Traditional Arabic" w:hAnsi="Traditional Arabic" w:cs="Traditional Arabic"/>
          <w:b w:val="0"/>
          <w:bCs w:val="0"/>
          <w:sz w:val="32"/>
          <w:szCs w:val="32"/>
          <w:highlight w:val="green"/>
        </w:rPr>
      </w:pPr>
      <w:r w:rsidRPr="0073281B">
        <w:rPr>
          <w:rFonts w:ascii="Traditional Arabic" w:hAnsi="Traditional Arabic" w:cs="Traditional Arabic"/>
          <w:color w:val="0000FF"/>
          <w:sz w:val="32"/>
          <w:szCs w:val="32"/>
          <w:highlight w:val="green"/>
        </w:rPr>
        <w:br/>
      </w:r>
      <w:r>
        <w:rPr>
          <w:rFonts w:ascii="Traditional Arabic" w:hAnsi="Traditional Arabic" w:cs="Traditional Arabic" w:hint="cs"/>
          <w:color w:val="0000FF"/>
          <w:sz w:val="32"/>
          <w:szCs w:val="32"/>
          <w:highlight w:val="green"/>
          <w:rtl/>
        </w:rPr>
        <w:t>و</w:t>
      </w:r>
      <w:r w:rsidRPr="0073281B">
        <w:rPr>
          <w:rFonts w:ascii="Traditional Arabic" w:hAnsi="Traditional Arabic" w:cs="Traditional Arabic"/>
          <w:color w:val="0000FF"/>
          <w:sz w:val="32"/>
          <w:szCs w:val="32"/>
          <w:highlight w:val="green"/>
          <w:rtl/>
        </w:rPr>
        <w:t>قوله تعالى</w:t>
      </w:r>
      <w:r>
        <w:rPr>
          <w:rFonts w:ascii="Traditional Arabic" w:hAnsi="Traditional Arabic" w:cs="Traditional Arabic" w:hint="cs"/>
          <w:color w:val="0000FF"/>
          <w:sz w:val="32"/>
          <w:szCs w:val="32"/>
          <w:highlight w:val="green"/>
          <w:rtl/>
        </w:rPr>
        <w:t>)</w:t>
      </w:r>
      <w:r w:rsidRPr="0073281B">
        <w:rPr>
          <w:rFonts w:ascii="Traditional Arabic" w:hAnsi="Traditional Arabic" w:cs="Traditional Arabic"/>
          <w:color w:val="0000FF"/>
          <w:sz w:val="32"/>
          <w:szCs w:val="32"/>
          <w:highlight w:val="green"/>
          <w:rtl/>
        </w:rPr>
        <w:t xml:space="preserve"> : ( الذين آمنوا ولم يلبسوا إيمانهم بظلم أولئك لهم الأمن وهم مهتدون ) [الأنعام : 82 ] فقد فهم أصحاب النبي صلى الله عليه وسلم قوله </w:t>
      </w:r>
      <w:r w:rsidRPr="0073281B">
        <w:rPr>
          <w:rFonts w:ascii="Traditional Arabic" w:hAnsi="Traditional Arabic" w:cs="Traditional Arabic"/>
          <w:color w:val="0000FF"/>
          <w:sz w:val="32"/>
          <w:szCs w:val="32"/>
          <w:highlight w:val="green"/>
        </w:rPr>
        <w:t xml:space="preserve">: </w:t>
      </w:r>
      <w:r w:rsidRPr="0073281B">
        <w:rPr>
          <w:rFonts w:ascii="Traditional Arabic" w:hAnsi="Traditional Arabic" w:cs="Traditional Arabic"/>
          <w:color w:val="0000FF"/>
          <w:sz w:val="32"/>
          <w:szCs w:val="32"/>
          <w:highlight w:val="green"/>
          <w:rtl/>
        </w:rPr>
        <w:t>( بظلم ) على عمومه الذي يشمل كل ظلم ولو كان صغيراً، ولذلك استشكلوا الآية فقالوا: يا رسول الله ! أيُّنا لم يلبس أيمانه بظلم؟ فقال صلى الله عليه وسلم : " ليس بذلك ، إنما هو الشرك ؛ ألا تسمعوا إلى قول لقمان : ( إن الشرك لظلم عظيم ) [ لقمان : 13 ] ؟ " [ أخرجه الشيخان وغيرهما</w:t>
      </w:r>
      <w:r w:rsidRPr="0073281B">
        <w:rPr>
          <w:rFonts w:ascii="Traditional Arabic" w:hAnsi="Traditional Arabic" w:cs="Traditional Arabic"/>
          <w:color w:val="0000FF"/>
          <w:sz w:val="32"/>
          <w:szCs w:val="32"/>
          <w:highlight w:val="green"/>
        </w:rPr>
        <w:t xml:space="preserve"> ] </w:t>
      </w:r>
      <w:r w:rsidRPr="0073281B">
        <w:rPr>
          <w:rFonts w:ascii="Traditional Arabic" w:hAnsi="Traditional Arabic" w:cs="Traditional Arabic"/>
          <w:color w:val="0000FF"/>
          <w:sz w:val="32"/>
          <w:szCs w:val="32"/>
          <w:highlight w:val="green"/>
        </w:rPr>
        <w:lastRenderedPageBreak/>
        <w:t>.</w:t>
      </w:r>
      <w:r w:rsidRPr="00352C0F">
        <w:rPr>
          <w:rFonts w:ascii="Traditional Arabic" w:hAnsi="Traditional Arabic" w:cs="Traditional Arabic"/>
          <w:color w:val="0000FF"/>
          <w:sz w:val="32"/>
          <w:szCs w:val="32"/>
        </w:rPr>
        <w:t xml:space="preserve"> </w:t>
      </w:r>
      <w:r w:rsidRPr="00352C0F">
        <w:rPr>
          <w:rFonts w:ascii="Traditional Arabic" w:hAnsi="Traditional Arabic" w:cs="Traditional Arabic"/>
          <w:color w:val="0000FF"/>
          <w:sz w:val="32"/>
          <w:szCs w:val="32"/>
        </w:rPr>
        <w:br/>
      </w:r>
    </w:p>
    <w:p w14:paraId="6949132C" w14:textId="77777777" w:rsidR="00484D7D" w:rsidRDefault="00484D7D" w:rsidP="00484D7D">
      <w:pPr>
        <w:bidi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u w:val="single"/>
          <w:rtl/>
        </w:rPr>
        <w:t xml:space="preserve">بعض </w:t>
      </w:r>
      <w:r w:rsidRPr="00D010AD">
        <w:rPr>
          <w:rFonts w:ascii="Traditional Arabic" w:hAnsi="Traditional Arabic" w:cs="Traditional Arabic" w:hint="cs"/>
          <w:sz w:val="32"/>
          <w:szCs w:val="32"/>
          <w:u w:val="single"/>
          <w:rtl/>
        </w:rPr>
        <w:t>ما ورد من التحريم في السنة المطهرة :</w:t>
      </w:r>
      <w:r w:rsidRPr="007C4449">
        <w:rPr>
          <w:rFonts w:ascii="Traditional Arabic" w:hAnsi="Traditional Arabic" w:cs="Traditional Arabic"/>
          <w:sz w:val="32"/>
          <w:szCs w:val="32"/>
          <w:rtl/>
        </w:rPr>
        <w:t xml:space="preserve"> عن أبي هريرة - رضي الله عنه - قال: قال رسول الله - صلَّى الله عليه وسَلَّم -: ((لا يجمع بين المرأة وعمَّتها، ولا بين المرأة وخالتها))، </w:t>
      </w:r>
    </w:p>
    <w:p w14:paraId="33716842" w14:textId="77777777" w:rsidR="00484D7D" w:rsidRPr="007C4449" w:rsidRDefault="00484D7D" w:rsidP="00484D7D">
      <w:pPr>
        <w:bidi/>
        <w:rPr>
          <w:rFonts w:ascii="Traditional Arabic" w:hAnsi="Traditional Arabic" w:cs="Traditional Arabic"/>
          <w:sz w:val="32"/>
          <w:szCs w:val="32"/>
          <w:rtl/>
        </w:rPr>
      </w:pPr>
      <w:r w:rsidRPr="007C4449">
        <w:rPr>
          <w:rFonts w:ascii="Traditional Arabic" w:hAnsi="Traditional Arabic" w:cs="Traditional Arabic"/>
          <w:sz w:val="32"/>
          <w:szCs w:val="32"/>
          <w:rtl/>
        </w:rPr>
        <w:t>وعنه - رضي الله عنه - قال: قال رسول الله - صلَّى الله عليه وسَلَّم -: ((لا تنكح العمَّة على بنت الأخ، ولا ابنة الأخت على الخالة)).</w:t>
      </w:r>
      <w:r w:rsidRPr="007C4449">
        <w:rPr>
          <w:rFonts w:ascii="Traditional Arabic" w:hAnsi="Traditional Arabic" w:cs="Traditional Arabic"/>
          <w:sz w:val="32"/>
          <w:szCs w:val="32"/>
          <w:rtl/>
        </w:rPr>
        <w:br/>
      </w:r>
      <w:r w:rsidRPr="007C4449">
        <w:rPr>
          <w:rFonts w:ascii="Traditional Arabic" w:hAnsi="Traditional Arabic" w:cs="Traditional Arabic"/>
          <w:sz w:val="32"/>
          <w:szCs w:val="32"/>
          <w:rtl/>
        </w:rPr>
        <w:br/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</w:rPr>
        <w:t>و</w:t>
      </w:r>
      <w:r w:rsidRPr="007C4449">
        <w:rPr>
          <w:rFonts w:ascii="Traditional Arabic" w:hAnsi="Traditional Arabic" w:cs="Traditional Arabic"/>
          <w:sz w:val="32"/>
          <w:szCs w:val="32"/>
          <w:rtl/>
        </w:rPr>
        <w:t>عن عثمان بن عفان - رضي الله عنه - قال: قال رسول الله - صلَّى الله عليه وسَلَّم -: ((لا يَنْكِح المُحرِم، ولا يُنكِح، ولا يَخطب)).</w:t>
      </w:r>
      <w:r w:rsidRPr="007C4449">
        <w:rPr>
          <w:rFonts w:ascii="Traditional Arabic" w:hAnsi="Traditional Arabic" w:cs="Traditional Arabic"/>
          <w:sz w:val="32"/>
          <w:szCs w:val="32"/>
          <w:rtl/>
        </w:rPr>
        <w:br/>
      </w:r>
      <w:r w:rsidRPr="007C4449">
        <w:rPr>
          <w:rFonts w:ascii="Traditional Arabic" w:hAnsi="Traditional Arabic" w:cs="Traditional Arabic"/>
          <w:sz w:val="32"/>
          <w:szCs w:val="32"/>
          <w:rtl/>
        </w:rPr>
        <w:br/>
      </w:r>
      <w:r>
        <w:rPr>
          <w:rFonts w:ascii="Traditional Arabic" w:hAnsi="Traditional Arabic" w:cs="Traditional Arabic" w:hint="cs"/>
          <w:sz w:val="32"/>
          <w:szCs w:val="32"/>
          <w:rtl/>
        </w:rPr>
        <w:t>و</w:t>
      </w:r>
      <w:r w:rsidRPr="007C4449">
        <w:rPr>
          <w:rFonts w:ascii="Traditional Arabic" w:hAnsi="Traditional Arabic" w:cs="Traditional Arabic"/>
          <w:sz w:val="32"/>
          <w:szCs w:val="32"/>
          <w:rtl/>
        </w:rPr>
        <w:t>عن عقبة بن عامر - رضي الله عنه - قال: قال رسول الله - صلَّى الله عليه وسَلَّم -: ((المؤمن أخو المؤمن، فلا يحل للمؤمن أن يَبْتاع على بيع أخيه، ولا يَخطُب على خِطبة أخيه حتَّى يذر)).</w:t>
      </w:r>
      <w:r w:rsidRPr="007C4449">
        <w:rPr>
          <w:rFonts w:ascii="Traditional Arabic" w:hAnsi="Traditional Arabic" w:cs="Traditional Arabic"/>
          <w:sz w:val="32"/>
          <w:szCs w:val="32"/>
          <w:rtl/>
        </w:rPr>
        <w:br/>
      </w:r>
      <w:r w:rsidRPr="007C4449">
        <w:rPr>
          <w:rFonts w:ascii="Traditional Arabic" w:hAnsi="Traditional Arabic" w:cs="Traditional Arabic"/>
          <w:sz w:val="32"/>
          <w:szCs w:val="32"/>
          <w:rtl/>
        </w:rPr>
        <w:br/>
      </w:r>
      <w:r>
        <w:rPr>
          <w:rFonts w:ascii="Traditional Arabic" w:hAnsi="Traditional Arabic" w:cs="Traditional Arabic" w:hint="cs"/>
          <w:sz w:val="32"/>
          <w:szCs w:val="32"/>
          <w:rtl/>
        </w:rPr>
        <w:t>و</w:t>
      </w:r>
      <w:r w:rsidRPr="007C4449">
        <w:rPr>
          <w:rFonts w:ascii="Traditional Arabic" w:hAnsi="Traditional Arabic" w:cs="Traditional Arabic"/>
          <w:sz w:val="32"/>
          <w:szCs w:val="32"/>
          <w:rtl/>
        </w:rPr>
        <w:t>عن أبي هريرة - رضي الله عنه - قال: "كنت عند النبي - صلَّى الله عليه وسَلَّم - فأتاه رجل فأخبره أنَّه تزوج امرأة من الأنصار؛ فقال له رسول الله - صلَّى الله عليه وسَلَّم -: ((أنَظَرت إليها؟))؛ قال: لا، قال: ((فاذْهب فانظر إليها، فإنَّ في أعين الأنصار شيئًا)).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وهو مستثنى من قوله تعالى " قل للمؤمنين يغضوا من ابصارهم " الآية</w:t>
      </w:r>
      <w:r w:rsidRPr="007C4449">
        <w:rPr>
          <w:rFonts w:ascii="Traditional Arabic" w:hAnsi="Traditional Arabic" w:cs="Traditional Arabic"/>
          <w:sz w:val="32"/>
          <w:szCs w:val="32"/>
          <w:rtl/>
        </w:rPr>
        <w:br/>
      </w:r>
      <w:r w:rsidRPr="007C4449">
        <w:rPr>
          <w:rFonts w:ascii="Traditional Arabic" w:hAnsi="Traditional Arabic" w:cs="Traditional Arabic"/>
          <w:sz w:val="32"/>
          <w:szCs w:val="32"/>
          <w:rtl/>
        </w:rPr>
        <w:br/>
      </w:r>
      <w:r>
        <w:rPr>
          <w:rFonts w:ascii="Traditional Arabic" w:hAnsi="Traditional Arabic" w:cs="Traditional Arabic" w:hint="cs"/>
          <w:sz w:val="32"/>
          <w:szCs w:val="32"/>
          <w:rtl/>
        </w:rPr>
        <w:t>و</w:t>
      </w:r>
      <w:r w:rsidRPr="007C4449">
        <w:rPr>
          <w:rFonts w:ascii="Traditional Arabic" w:hAnsi="Traditional Arabic" w:cs="Traditional Arabic"/>
          <w:sz w:val="32"/>
          <w:szCs w:val="32"/>
          <w:rtl/>
        </w:rPr>
        <w:t>عن أبي هريرة - رضي الله عنه - أنَّ رسول الله - صلَّى الله عليه وسَلَّم - قال: ((إذا أفلس الرجلُ، فوجد الرجلُ عنده سلعتَه بعينها فهو أحقُّ بها)).</w:t>
      </w:r>
      <w:r w:rsidRPr="007C4449">
        <w:rPr>
          <w:rFonts w:ascii="Traditional Arabic" w:hAnsi="Traditional Arabic" w:cs="Traditional Arabic"/>
          <w:sz w:val="32"/>
          <w:szCs w:val="32"/>
          <w:rtl/>
        </w:rPr>
        <w:br/>
      </w:r>
    </w:p>
    <w:p w14:paraId="20B98DAF" w14:textId="77777777" w:rsidR="00484D7D" w:rsidRPr="005C1C69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  <w:lang w:bidi="ar-QA"/>
        </w:rPr>
      </w:pPr>
      <w:r w:rsidRPr="005C1C69">
        <w:rPr>
          <w:rFonts w:ascii="Traditional Arabic" w:hAnsi="Traditional Arabic" w:cs="Traditional Arabic"/>
          <w:sz w:val="32"/>
          <w:szCs w:val="32"/>
          <w:highlight w:val="green"/>
          <w:rtl/>
          <w:lang w:bidi="ar-QA"/>
        </w:rPr>
        <w:t>وعن المغيرة : (قضى رسول الله صلى الله عليه وسلم بالدية على العاقلة)، وهو قضاء لم يأت في القرآن.</w:t>
      </w:r>
    </w:p>
    <w:p w14:paraId="097D4706" w14:textId="77777777" w:rsidR="00484D7D" w:rsidRPr="005C1C69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  <w:lang w:bidi="ar-QA"/>
        </w:rPr>
      </w:pPr>
      <w:r w:rsidRPr="005C1C69">
        <w:rPr>
          <w:rFonts w:ascii="Traditional Arabic" w:hAnsi="Traditional Arabic" w:cs="Traditional Arabic"/>
          <w:sz w:val="32"/>
          <w:szCs w:val="32"/>
          <w:highlight w:val="green"/>
          <w:rtl/>
          <w:lang w:bidi="ar-QA"/>
        </w:rPr>
        <w:t xml:space="preserve">وأوجبت السنة الكفارة على من جامع في نهار رمضان. </w:t>
      </w:r>
    </w:p>
    <w:p w14:paraId="261A597E" w14:textId="77777777" w:rsidR="00484D7D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  <w:lang w:bidi="ar-QA"/>
        </w:rPr>
      </w:pPr>
    </w:p>
    <w:p w14:paraId="5BE805F9" w14:textId="77777777" w:rsidR="00484D7D" w:rsidRPr="005C1C69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  <w:lang w:bidi="ar-QA"/>
        </w:rPr>
      </w:pPr>
      <w:r w:rsidRPr="005C1C69">
        <w:rPr>
          <w:rFonts w:ascii="Traditional Arabic" w:hAnsi="Traditional Arabic" w:cs="Traditional Arabic"/>
          <w:sz w:val="32"/>
          <w:szCs w:val="32"/>
          <w:highlight w:val="green"/>
          <w:rtl/>
          <w:lang w:bidi="ar-QA"/>
        </w:rPr>
        <w:t>كذلك حديث ابن عمر : (فرض رسول الله صلى الله عليه وسلم زكاة الفطر صاعاً من تمر أو صاعاً من شعير على العبد والحر.. إلى قوله: وأمر بها أن تؤدى قبل خروج الناس إلى الصلاة) متفق عليه</w:t>
      </w:r>
    </w:p>
    <w:p w14:paraId="6F39FB12" w14:textId="77777777" w:rsidR="00484D7D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  <w:rtl/>
          <w:lang w:bidi="ar-QA"/>
        </w:rPr>
      </w:pPr>
      <w:r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QA"/>
        </w:rPr>
        <w:t xml:space="preserve">وكذلك نزول عيسى بن مريم، وخروج الدجال ، وعذاب القبر، والمعراج، والصلوات الخمس، وتحديدمبلغ الزكاة الفريضة وزكاة الفطر ، </w:t>
      </w:r>
    </w:p>
    <w:p w14:paraId="1E61C4AC" w14:textId="77777777" w:rsidR="00484D7D" w:rsidRPr="0073281B" w:rsidRDefault="00484D7D" w:rsidP="00484D7D">
      <w:pPr>
        <w:bidi/>
        <w:rPr>
          <w:rFonts w:ascii="Traditional Arabic" w:hAnsi="Traditional Arabic" w:cs="Traditional Arabic"/>
          <w:sz w:val="32"/>
          <w:szCs w:val="32"/>
          <w:highlight w:val="green"/>
        </w:rPr>
      </w:pP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 xml:space="preserve">وقال الشافعي في " الرسالة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" -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في باب فرض طاعة الرسول صلى الله عليه وسلم - : قال تعالى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: ( </w:t>
      </w:r>
      <w:r w:rsidRPr="0073281B">
        <w:rPr>
          <w:rFonts w:ascii="Traditional Arabic" w:hAnsi="Traditional Arabic" w:cs="Traditional Arabic"/>
          <w:color w:val="008000"/>
          <w:sz w:val="32"/>
          <w:szCs w:val="32"/>
          <w:highlight w:val="green"/>
          <w:rtl/>
        </w:rPr>
        <w:t xml:space="preserve">من يطع الرسول فقد أطاع الله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)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وكل فريضة فرضها الله تعالى في كتابه : كالحج ، والصلاة ، والزكاة : لولا بيان الرسول ما كنا نعرف كيف نأتيها , ولا كان يمكننا أداء شيء من العبادات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, 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  <w:rtl/>
        </w:rPr>
        <w:t>وإذا كان الرسول من الشريعة بهذه المنزلة : كانت طاعته على الحقيقة طاعة لله</w:t>
      </w:r>
      <w:r w:rsidRPr="0073281B">
        <w:rPr>
          <w:rFonts w:ascii="Traditional Arabic" w:hAnsi="Traditional Arabic" w:cs="Traditional Arabic"/>
          <w:sz w:val="32"/>
          <w:szCs w:val="32"/>
          <w:highlight w:val="green"/>
        </w:rPr>
        <w:t xml:space="preserve"> .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>البحر المحيط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 " (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>6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 / 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  <w:rtl/>
        </w:rPr>
        <w:t>7 ، 8</w:t>
      </w:r>
      <w:r w:rsidRPr="0073281B">
        <w:rPr>
          <w:rFonts w:ascii="Traditional Arabic" w:hAnsi="Traditional Arabic" w:cs="Traditional Arabic"/>
          <w:color w:val="FF0000"/>
          <w:sz w:val="32"/>
          <w:szCs w:val="32"/>
          <w:highlight w:val="green"/>
        </w:rPr>
        <w:t xml:space="preserve">  .</w:t>
      </w:r>
    </w:p>
    <w:p w14:paraId="27C2B9F3" w14:textId="77777777" w:rsidR="002B4CBE" w:rsidRDefault="002B4CBE"/>
    <w:sectPr w:rsidR="002B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7D"/>
    <w:rsid w:val="002B4CBE"/>
    <w:rsid w:val="0048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C20C"/>
  <w15:chartTrackingRefBased/>
  <w15:docId w15:val="{897031DB-A96F-4648-B22D-3650242B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84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azim</dc:creator>
  <cp:keywords/>
  <dc:description/>
  <cp:lastModifiedBy>amin azim</cp:lastModifiedBy>
  <cp:revision>1</cp:revision>
  <dcterms:created xsi:type="dcterms:W3CDTF">2014-03-10T06:05:00Z</dcterms:created>
  <dcterms:modified xsi:type="dcterms:W3CDTF">2014-03-10T06:07:00Z</dcterms:modified>
</cp:coreProperties>
</file>