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0A8" w:rsidRDefault="001160A8" w:rsidP="00D8091D">
      <w:pPr>
        <w:pStyle w:val="Heading1"/>
        <w:bidi/>
      </w:pPr>
    </w:p>
    <w:p w:rsidR="006608AB" w:rsidRDefault="004C64F7" w:rsidP="001160A8">
      <w:pPr>
        <w:pStyle w:val="Heading1"/>
        <w:bidi/>
        <w:rPr>
          <w:rtl/>
        </w:rPr>
      </w:pPr>
      <w:r>
        <w:rPr>
          <w:rFonts w:hint="cs"/>
          <w:rtl/>
        </w:rPr>
        <w:t>التواضع لله تعالى عند ن</w:t>
      </w:r>
      <w:r w:rsidR="00D8091D">
        <w:rPr>
          <w:rFonts w:hint="cs"/>
          <w:rtl/>
        </w:rPr>
        <w:t>َ</w:t>
      </w:r>
      <w:r>
        <w:rPr>
          <w:rFonts w:hint="cs"/>
          <w:rtl/>
        </w:rPr>
        <w:t>ش</w:t>
      </w:r>
      <w:r w:rsidR="00D8091D">
        <w:rPr>
          <w:rFonts w:hint="cs"/>
          <w:rtl/>
        </w:rPr>
        <w:t>ْ</w:t>
      </w:r>
      <w:r>
        <w:rPr>
          <w:rFonts w:hint="cs"/>
          <w:rtl/>
        </w:rPr>
        <w:t>و</w:t>
      </w:r>
      <w:r w:rsidR="00D8091D">
        <w:rPr>
          <w:rFonts w:hint="cs"/>
          <w:rtl/>
        </w:rPr>
        <w:t>َ</w:t>
      </w:r>
      <w:r>
        <w:rPr>
          <w:rFonts w:hint="cs"/>
          <w:rtl/>
        </w:rPr>
        <w:t xml:space="preserve">ة النصر وحصول </w:t>
      </w:r>
      <w:r w:rsidR="00D8091D">
        <w:rPr>
          <w:rFonts w:hint="cs"/>
          <w:rtl/>
        </w:rPr>
        <w:t>ال</w:t>
      </w:r>
      <w:r>
        <w:rPr>
          <w:rFonts w:hint="cs"/>
          <w:rtl/>
        </w:rPr>
        <w:t xml:space="preserve">نعمة </w:t>
      </w:r>
    </w:p>
    <w:p w:rsidR="006E1092" w:rsidRDefault="008A3245" w:rsidP="008A3245">
      <w:pPr>
        <w:pStyle w:val="Style4"/>
        <w:rPr>
          <w:rFonts w:ascii="Traditional Arabic" w:hAnsi="Traditional Arabic" w:cs="Traditional Arabic"/>
        </w:rPr>
      </w:pPr>
      <w:r w:rsidRPr="008A3245">
        <w:rPr>
          <w:rFonts w:ascii="Traditional Arabic" w:hAnsi="Traditional Arabic" w:cs="Traditional Arabic"/>
          <w:rtl/>
        </w:rPr>
        <w:t>قال</w:t>
      </w:r>
      <w:r w:rsidR="006E1092">
        <w:rPr>
          <w:rFonts w:ascii="Traditional Arabic" w:hAnsi="Traditional Arabic" w:cs="Traditional Arabic" w:hint="cs"/>
          <w:rtl/>
        </w:rPr>
        <w:t xml:space="preserve"> الله</w:t>
      </w:r>
      <w:r w:rsidRPr="008A3245">
        <w:rPr>
          <w:rFonts w:ascii="Traditional Arabic" w:hAnsi="Traditional Arabic" w:cs="Traditional Arabic"/>
          <w:rtl/>
        </w:rPr>
        <w:t xml:space="preserve"> تعالى: (وَلَقَدْ نَصَرَكُمُ اللّهُ بِبَدْرٍ وَأَنتُمْ أَذِلَّةٌ فَاتَّقُواْ اللّه</w:t>
      </w:r>
      <w:r w:rsidR="006E1092">
        <w:rPr>
          <w:rFonts w:ascii="Traditional Arabic" w:hAnsi="Traditional Arabic" w:cs="Traditional Arabic"/>
          <w:rtl/>
        </w:rPr>
        <w:t>َ لَعَلَّكُمْ تَشْكُرُونَ (123) (آل عمران)</w:t>
      </w:r>
    </w:p>
    <w:p w:rsidR="001160A8" w:rsidRDefault="001160A8" w:rsidP="008A3245">
      <w:pPr>
        <w:pStyle w:val="Style4"/>
        <w:rPr>
          <w:rFonts w:ascii="Traditional Arabic" w:hAnsi="Traditional Arabic" w:cs="Traditional Arabic"/>
        </w:rPr>
      </w:pPr>
    </w:p>
    <w:p w:rsidR="001160A8" w:rsidRDefault="001160A8" w:rsidP="008A3245">
      <w:pPr>
        <w:pStyle w:val="Style4"/>
        <w:rPr>
          <w:rFonts w:ascii="Traditional Arabic" w:hAnsi="Traditional Arabic" w:cs="Traditional Arabic"/>
          <w:rtl/>
        </w:rPr>
      </w:pPr>
      <w:bookmarkStart w:id="0" w:name="_GoBack"/>
      <w:bookmarkEnd w:id="0"/>
    </w:p>
    <w:p w:rsidR="008A3245" w:rsidRPr="008A3245" w:rsidRDefault="008A3245" w:rsidP="006E1092">
      <w:pPr>
        <w:pStyle w:val="Style4"/>
        <w:rPr>
          <w:rFonts w:ascii="Traditional Arabic" w:hAnsi="Traditional Arabic" w:cs="Traditional Arabic"/>
        </w:rPr>
      </w:pPr>
      <w:r w:rsidRPr="008A3245">
        <w:rPr>
          <w:rFonts w:ascii="Traditional Arabic" w:hAnsi="Traditional Arabic" w:cs="Traditional Arabic"/>
          <w:rtl/>
        </w:rPr>
        <w:t>وقال أيضًا: (وَاذْكُرُواْ إِذْ أَنتُمْ قَلِيلٌ مُّسْتَضْعَفُونَ فِي الأَرْضِ تَخَافُونَ أَن يَتَخَطَّفَكُمُ النَّاسُ فَآوَاكُمْ وَأَيَّدَكُم بِنَصْرِهِ وَرَزَقَكُم مِّنَ الطَّيِّبَاتِ لَعَلَّك</w:t>
      </w:r>
      <w:r w:rsidR="006E1092">
        <w:rPr>
          <w:rFonts w:ascii="Traditional Arabic" w:hAnsi="Traditional Arabic" w:cs="Traditional Arabic"/>
          <w:rtl/>
        </w:rPr>
        <w:t>ُمْ تَشْكُرُونَ (26) (الأنفال)</w:t>
      </w:r>
    </w:p>
    <w:p w:rsidR="00F5033B" w:rsidRPr="00F5033B" w:rsidRDefault="006E1092" w:rsidP="00F5033B">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و</w:t>
      </w:r>
      <w:r w:rsidR="00F5033B">
        <w:rPr>
          <w:rFonts w:ascii="Traditional Arabic" w:hAnsi="Traditional Arabic" w:cs="Traditional Arabic" w:hint="cs"/>
          <w:sz w:val="32"/>
          <w:szCs w:val="32"/>
          <w:rtl/>
        </w:rPr>
        <w:t>قال الله تعالى:</w:t>
      </w:r>
      <w:r w:rsidR="00F5033B" w:rsidRPr="00F5033B">
        <w:rPr>
          <w:rFonts w:ascii="Traditional Arabic" w:hAnsi="Traditional Arabic" w:cs="Traditional Arabic"/>
          <w:sz w:val="32"/>
          <w:szCs w:val="32"/>
          <w:rtl/>
        </w:rPr>
        <w:t xml:space="preserve"> إِنَّ قَارُونَ كَانَ مِن قَوْمِ مُوسَىٰ فَبَغَىٰ عَلَيْهِمْ وَآتَيْنَاهُ مِنَ الْكُنُوزِ مَا إِنَّ مَفَاتِحَهُ لَتَنُوءُ بِالْعُصْبَةِ أُولِي الْقُوَّةِ إِذْ قَالَ لَهُ قَوْمُهُ لَا تَفْرَحْ إِنَّ اللَّـهَ لَا يُحِبُّ الْفَرِحِينَ ﴿٧٦﴾</w:t>
      </w:r>
      <w:r w:rsidR="00F5033B">
        <w:rPr>
          <w:rFonts w:ascii="Traditional Arabic" w:hAnsi="Traditional Arabic" w:cs="Traditional Arabic" w:hint="cs"/>
          <w:sz w:val="32"/>
          <w:szCs w:val="32"/>
          <w:rtl/>
        </w:rPr>
        <w:t xml:space="preserve"> </w:t>
      </w:r>
      <w:r w:rsidR="00F5033B" w:rsidRPr="00F5033B">
        <w:rPr>
          <w:rFonts w:ascii="Traditional Arabic" w:hAnsi="Traditional Arabic" w:cs="Traditional Arabic"/>
          <w:sz w:val="32"/>
          <w:szCs w:val="32"/>
          <w:rtl/>
        </w:rPr>
        <w:t>وَابْتَغِ فِيمَا آتَاكَ اللَّـهُ الدَّارَ الْآخِرَةَ وَلَا تَنسَ نَصِيبَكَ مِنَ الدُّنْيَا وَأَحْسِن كَمَا أَحْسَنَ اللَّـهُ إِلَيْكَ وَلَا تَبْغِ الْفَسَادَ فِي الْأَرْضِ إِنَّ اللَّـهَ لَا يُحِبُّ الْمُفْسِدِينَ ﴿القصص: ٧٧﴾</w:t>
      </w:r>
    </w:p>
    <w:p w:rsidR="00F5033B" w:rsidRDefault="00F5033B" w:rsidP="00F5033B">
      <w:pPr>
        <w:bidi/>
        <w:spacing w:after="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 xml:space="preserve">وقال تعالى: </w:t>
      </w:r>
      <w:r w:rsidRPr="00F5033B">
        <w:rPr>
          <w:rFonts w:ascii="Traditional Arabic" w:hAnsi="Traditional Arabic" w:cs="Traditional Arabic"/>
          <w:sz w:val="32"/>
          <w:szCs w:val="32"/>
          <w:rtl/>
        </w:rPr>
        <w:t>تِلْكَ الدَّارُ الْآخِرَةُ نَجْعَلُهَا لِلَّذِينَ لَا يُرِيدُونَ عُلُوًّا فِي الْأَرْضِ وَلَا فَسَادًا ۚ وَالْعَاقِبَةُ لِلْمُتَّقِينَ ﴿٨٣</w:t>
      </w:r>
      <w:r>
        <w:rPr>
          <w:rFonts w:ascii="Traditional Arabic" w:hAnsi="Traditional Arabic" w:cs="Traditional Arabic" w:hint="cs"/>
          <w:sz w:val="32"/>
          <w:szCs w:val="32"/>
          <w:rtl/>
        </w:rPr>
        <w:t xml:space="preserve"> القصص</w:t>
      </w:r>
      <w:r w:rsidRPr="00F5033B">
        <w:rPr>
          <w:rFonts w:ascii="Traditional Arabic" w:hAnsi="Traditional Arabic" w:cs="Traditional Arabic"/>
          <w:sz w:val="32"/>
          <w:szCs w:val="32"/>
          <w:rtl/>
        </w:rPr>
        <w:t>﴾</w:t>
      </w:r>
    </w:p>
    <w:p w:rsidR="00F5033B" w:rsidRPr="00F5033B" w:rsidRDefault="00F5033B" w:rsidP="00F5033B">
      <w:pPr>
        <w:bidi/>
        <w:spacing w:after="0" w:line="240" w:lineRule="auto"/>
        <w:rPr>
          <w:rFonts w:ascii="Traditional Arabic" w:hAnsi="Traditional Arabic" w:cs="Traditional Arabic"/>
          <w:sz w:val="32"/>
          <w:szCs w:val="32"/>
        </w:rPr>
      </w:pPr>
    </w:p>
    <w:p w:rsidR="00247114" w:rsidRPr="004C64F7" w:rsidRDefault="006608AB" w:rsidP="00247114">
      <w:pPr>
        <w:bidi/>
        <w:spacing w:after="0" w:line="240" w:lineRule="auto"/>
        <w:rPr>
          <w:rFonts w:ascii="Traditional Arabic" w:hAnsi="Traditional Arabic" w:cs="Traditional Arabic"/>
          <w:sz w:val="32"/>
          <w:szCs w:val="32"/>
        </w:rPr>
      </w:pPr>
      <w:r w:rsidRPr="004C64F7">
        <w:rPr>
          <w:rFonts w:ascii="Traditional Arabic" w:hAnsi="Traditional Arabic" w:cs="Traditional Arabic"/>
          <w:sz w:val="32"/>
          <w:szCs w:val="32"/>
          <w:rtl/>
        </w:rPr>
        <w:t>قال ابن إسحاق: حدَّثني عبدالله بن أبي بكر أن رسول الله صلى الله عليه وسلم لما انتهى إلى ذي طوى، وقف على راحلته مُعتجِرًا بشقة برد حبرة حمراء، وأن رسول الله صلى الله عليه وسلم ليضع رأسه تَواضُعًا لله حين رأى ما أكرَمَه الله به من الفتح، حتى إن عُثْنُونه ليكاد يَمَس واسطة الرَّحل</w:t>
      </w:r>
      <w:r w:rsidR="00247114">
        <w:rPr>
          <w:rFonts w:ascii="Traditional Arabic" w:hAnsi="Traditional Arabic" w:cs="Traditional Arabic" w:hint="cs"/>
          <w:sz w:val="32"/>
          <w:szCs w:val="32"/>
          <w:rtl/>
        </w:rPr>
        <w:t xml:space="preserve">. </w:t>
      </w:r>
      <w:r w:rsidR="00247114" w:rsidRPr="004C64F7">
        <w:rPr>
          <w:rFonts w:ascii="Traditional Arabic" w:hAnsi="Traditional Arabic" w:cs="Traditional Arabic"/>
          <w:sz w:val="32"/>
          <w:szCs w:val="32"/>
          <w:rtl/>
        </w:rPr>
        <w:t>سيرة ابن هشام4</w:t>
      </w:r>
      <w:r w:rsidR="00247114" w:rsidRPr="004C64F7">
        <w:rPr>
          <w:rFonts w:ascii="Traditional Arabic" w:hAnsi="Traditional Arabic" w:cs="Traditional Arabic"/>
          <w:sz w:val="32"/>
          <w:szCs w:val="32"/>
        </w:rPr>
        <w:t xml:space="preserve"> / </w:t>
      </w:r>
      <w:r w:rsidR="00247114" w:rsidRPr="004C64F7">
        <w:rPr>
          <w:rFonts w:ascii="Traditional Arabic" w:hAnsi="Traditional Arabic" w:cs="Traditional Arabic"/>
          <w:sz w:val="32"/>
          <w:szCs w:val="32"/>
          <w:rtl/>
        </w:rPr>
        <w:t>1072</w:t>
      </w:r>
    </w:p>
    <w:p w:rsidR="000A3DF6" w:rsidRPr="007B17EF" w:rsidRDefault="007B17EF" w:rsidP="007B17EF">
      <w:pPr>
        <w:pStyle w:val="ListParagraph"/>
        <w:numPr>
          <w:ilvl w:val="0"/>
          <w:numId w:val="1"/>
        </w:numPr>
        <w:bidi/>
        <w:spacing w:after="0" w:line="240" w:lineRule="auto"/>
        <w:rPr>
          <w:rFonts w:ascii="Traditional Arabic" w:hAnsi="Traditional Arabic" w:cs="Traditional Arabic"/>
          <w:sz w:val="32"/>
          <w:szCs w:val="32"/>
          <w:rtl/>
        </w:rPr>
      </w:pPr>
      <w:r w:rsidRPr="007B17EF">
        <w:rPr>
          <w:rFonts w:ascii="Traditional Arabic" w:hAnsi="Traditional Arabic" w:cs="Traditional Arabic" w:hint="cs"/>
          <w:sz w:val="32"/>
          <w:szCs w:val="32"/>
          <w:rtl/>
        </w:rPr>
        <w:t>و</w:t>
      </w:r>
      <w:r w:rsidR="006608AB" w:rsidRPr="007B17EF">
        <w:rPr>
          <w:rFonts w:ascii="Traditional Arabic" w:hAnsi="Traditional Arabic" w:cs="Traditional Arabic"/>
          <w:sz w:val="32"/>
          <w:szCs w:val="32"/>
          <w:rtl/>
        </w:rPr>
        <w:t>حتى إن شعر لحيته ليكاد يَمَسُّ واسطة الرَّحل</w:t>
      </w:r>
      <w:r w:rsidR="000A3DF6" w:rsidRPr="007B17EF">
        <w:rPr>
          <w:rFonts w:ascii="Traditional Arabic" w:hAnsi="Traditional Arabic" w:cs="Traditional Arabic" w:hint="cs"/>
          <w:sz w:val="32"/>
          <w:szCs w:val="32"/>
          <w:rtl/>
        </w:rPr>
        <w:t xml:space="preserve">. </w:t>
      </w:r>
      <w:r w:rsidR="000A3DF6" w:rsidRPr="007B17EF">
        <w:rPr>
          <w:rFonts w:ascii="Traditional Arabic" w:hAnsi="Traditional Arabic" w:cs="Traditional Arabic"/>
          <w:sz w:val="32"/>
          <w:szCs w:val="32"/>
          <w:rtl/>
        </w:rPr>
        <w:t>ا</w:t>
      </w:r>
      <w:r w:rsidR="0093709D" w:rsidRPr="007B17EF">
        <w:rPr>
          <w:rFonts w:ascii="Traditional Arabic" w:hAnsi="Traditional Arabic" w:cs="Traditional Arabic"/>
          <w:sz w:val="32"/>
          <w:szCs w:val="32"/>
          <w:rtl/>
        </w:rPr>
        <w:t>لسيرة النبوية الصحيحة (2 / 482)</w:t>
      </w:r>
      <w:r w:rsidR="000A3DF6" w:rsidRPr="007B17EF">
        <w:rPr>
          <w:rFonts w:ascii="Traditional Arabic" w:hAnsi="Traditional Arabic" w:cs="Traditional Arabic"/>
          <w:sz w:val="32"/>
          <w:szCs w:val="32"/>
          <w:rtl/>
        </w:rPr>
        <w:t xml:space="preserve"> الرحيق المختوم (ص: 109)</w:t>
      </w:r>
      <w:r w:rsidR="000A3DF6" w:rsidRPr="007B17EF">
        <w:rPr>
          <w:rFonts w:ascii="Traditional Arabic" w:hAnsi="Traditional Arabic" w:cs="Traditional Arabic"/>
          <w:sz w:val="32"/>
          <w:szCs w:val="32"/>
        </w:rPr>
        <w:t>.</w:t>
      </w:r>
    </w:p>
    <w:p w:rsidR="000A3DF6" w:rsidRPr="007B17EF" w:rsidRDefault="006608AB" w:rsidP="007B17EF">
      <w:pPr>
        <w:pStyle w:val="ListParagraph"/>
        <w:numPr>
          <w:ilvl w:val="0"/>
          <w:numId w:val="1"/>
        </w:numPr>
        <w:bidi/>
        <w:spacing w:after="0" w:line="240" w:lineRule="auto"/>
        <w:rPr>
          <w:rFonts w:ascii="Traditional Arabic" w:hAnsi="Traditional Arabic" w:cs="Traditional Arabic"/>
          <w:sz w:val="32"/>
          <w:szCs w:val="32"/>
          <w:rtl/>
        </w:rPr>
      </w:pPr>
      <w:r w:rsidRPr="007B17EF">
        <w:rPr>
          <w:rFonts w:ascii="Traditional Arabic" w:hAnsi="Traditional Arabic" w:cs="Traditional Arabic"/>
          <w:sz w:val="32"/>
          <w:szCs w:val="32"/>
          <w:rtl/>
        </w:rPr>
        <w:t>وكان يقرأ وهو على راحلته س</w:t>
      </w:r>
      <w:r w:rsidR="0093709D" w:rsidRPr="007B17EF">
        <w:rPr>
          <w:rFonts w:ascii="Traditional Arabic" w:hAnsi="Traditional Arabic" w:cs="Traditional Arabic"/>
          <w:sz w:val="32"/>
          <w:szCs w:val="32"/>
          <w:rtl/>
        </w:rPr>
        <w:t>ورة الفتح يُرجِّع في قراءتها</w:t>
      </w:r>
      <w:r w:rsidR="0093709D" w:rsidRPr="007B17EF">
        <w:rPr>
          <w:rFonts w:ascii="Traditional Arabic" w:hAnsi="Traditional Arabic" w:cs="Traditional Arabic" w:hint="cs"/>
          <w:sz w:val="32"/>
          <w:szCs w:val="32"/>
          <w:rtl/>
        </w:rPr>
        <w:t xml:space="preserve">. </w:t>
      </w:r>
      <w:r w:rsidR="0093709D" w:rsidRPr="007B17EF">
        <w:rPr>
          <w:rFonts w:ascii="Traditional Arabic" w:hAnsi="Traditional Arabic" w:cs="Traditional Arabic"/>
          <w:sz w:val="32"/>
          <w:szCs w:val="32"/>
          <w:rtl/>
        </w:rPr>
        <w:t>أخرجه البخاري (3945) من حديث عبدالله بن مغفل رضي الله عنه</w:t>
      </w:r>
      <w:r w:rsidR="0093709D" w:rsidRPr="007B17EF">
        <w:rPr>
          <w:rFonts w:ascii="Traditional Arabic" w:hAnsi="Traditional Arabic" w:cs="Traditional Arabic"/>
          <w:sz w:val="32"/>
          <w:szCs w:val="32"/>
        </w:rPr>
        <w:t>.</w:t>
      </w:r>
    </w:p>
    <w:p w:rsidR="000A3DF6" w:rsidRPr="007B17EF" w:rsidRDefault="00CD0F46" w:rsidP="007B17EF">
      <w:pPr>
        <w:pStyle w:val="ListParagraph"/>
        <w:numPr>
          <w:ilvl w:val="0"/>
          <w:numId w:val="1"/>
        </w:numPr>
        <w:bidi/>
        <w:spacing w:after="0" w:line="240" w:lineRule="auto"/>
        <w:rPr>
          <w:rFonts w:ascii="Traditional Arabic" w:hAnsi="Traditional Arabic" w:cs="Traditional Arabic"/>
          <w:sz w:val="32"/>
          <w:szCs w:val="32"/>
        </w:rPr>
      </w:pPr>
      <w:r w:rsidRPr="007B17EF">
        <w:rPr>
          <w:rFonts w:ascii="Traditional Arabic" w:hAnsi="Traditional Arabic" w:cs="Traditional Arabic" w:hint="cs"/>
          <w:sz w:val="32"/>
          <w:szCs w:val="32"/>
          <w:rtl/>
        </w:rPr>
        <w:t>و</w:t>
      </w:r>
      <w:r w:rsidR="006608AB" w:rsidRPr="007B17EF">
        <w:rPr>
          <w:rFonts w:ascii="Traditional Arabic" w:hAnsi="Traditional Arabic" w:cs="Traditional Arabic"/>
          <w:sz w:val="32"/>
          <w:szCs w:val="32"/>
          <w:rtl/>
        </w:rPr>
        <w:t xml:space="preserve">لما طاف بالكعبة استلم الرُّكن </w:t>
      </w:r>
      <w:r w:rsidR="0093709D" w:rsidRPr="007B17EF">
        <w:rPr>
          <w:rFonts w:ascii="Traditional Arabic" w:hAnsi="Traditional Arabic" w:cs="Traditional Arabic"/>
          <w:sz w:val="32"/>
          <w:szCs w:val="32"/>
          <w:rtl/>
        </w:rPr>
        <w:t>بمحجنه كراهة أن يُزاحِم الطائفي</w:t>
      </w:r>
      <w:r w:rsidR="0093709D" w:rsidRPr="007B17EF">
        <w:rPr>
          <w:rFonts w:ascii="Traditional Arabic" w:hAnsi="Traditional Arabic" w:cs="Traditional Arabic" w:hint="cs"/>
          <w:sz w:val="32"/>
          <w:szCs w:val="32"/>
          <w:rtl/>
        </w:rPr>
        <w:t xml:space="preserve">ن. </w:t>
      </w:r>
      <w:r w:rsidR="0093709D" w:rsidRPr="007B17EF">
        <w:rPr>
          <w:rFonts w:ascii="Traditional Arabic" w:hAnsi="Traditional Arabic" w:cs="Traditional Arabic"/>
          <w:sz w:val="32"/>
          <w:szCs w:val="32"/>
          <w:rtl/>
        </w:rPr>
        <w:t>سنن أبي داود (1603) من حديث أبي الطفيل رضي الله عنه</w:t>
      </w:r>
      <w:r w:rsidR="0093709D" w:rsidRPr="007B17EF">
        <w:rPr>
          <w:rFonts w:ascii="Traditional Arabic" w:hAnsi="Traditional Arabic" w:cs="Traditional Arabic"/>
          <w:sz w:val="32"/>
          <w:szCs w:val="32"/>
        </w:rPr>
        <w:t>.</w:t>
      </w:r>
    </w:p>
    <w:p w:rsidR="00370E49" w:rsidRPr="007B17EF" w:rsidRDefault="006608AB" w:rsidP="007B17EF">
      <w:pPr>
        <w:pStyle w:val="ListParagraph"/>
        <w:numPr>
          <w:ilvl w:val="0"/>
          <w:numId w:val="1"/>
        </w:numPr>
        <w:bidi/>
        <w:spacing w:after="0" w:line="240" w:lineRule="auto"/>
        <w:rPr>
          <w:rFonts w:ascii="Traditional Arabic" w:hAnsi="Traditional Arabic" w:cs="Traditional Arabic"/>
          <w:sz w:val="32"/>
          <w:szCs w:val="32"/>
        </w:rPr>
      </w:pPr>
      <w:r w:rsidRPr="007B17EF">
        <w:rPr>
          <w:rFonts w:ascii="Traditional Arabic" w:hAnsi="Traditional Arabic" w:cs="Traditional Arabic"/>
          <w:sz w:val="32"/>
          <w:szCs w:val="32"/>
          <w:rtl/>
        </w:rPr>
        <w:t>ولم ينزل رسول الله صلى الله عليه وسلم في بيته في مكة، بل ضُربت له قُبَّة في الحجون، ولم يُكره أحدًا</w:t>
      </w:r>
      <w:r w:rsidR="00370E49" w:rsidRPr="007B17EF">
        <w:rPr>
          <w:rFonts w:ascii="Traditional Arabic" w:hAnsi="Traditional Arabic" w:cs="Traditional Arabic"/>
          <w:sz w:val="32"/>
          <w:szCs w:val="32"/>
          <w:rtl/>
        </w:rPr>
        <w:t xml:space="preserve"> على الخروج من بيته أو ترك مكان</w:t>
      </w:r>
      <w:r w:rsidR="00370E49" w:rsidRPr="007B17EF">
        <w:rPr>
          <w:rFonts w:ascii="Traditional Arabic" w:hAnsi="Traditional Arabic" w:cs="Traditional Arabic" w:hint="cs"/>
          <w:sz w:val="32"/>
          <w:szCs w:val="32"/>
          <w:rtl/>
        </w:rPr>
        <w:t xml:space="preserve">ه. </w:t>
      </w:r>
      <w:r w:rsidR="00370E49" w:rsidRPr="007B17EF">
        <w:rPr>
          <w:rFonts w:ascii="Traditional Arabic" w:hAnsi="Traditional Arabic" w:cs="Traditional Arabic"/>
          <w:sz w:val="32"/>
          <w:szCs w:val="32"/>
          <w:rtl/>
        </w:rPr>
        <w:t>السيرة النبوية الصحيحة</w:t>
      </w:r>
      <w:r w:rsidR="00370E49" w:rsidRPr="007B17EF">
        <w:rPr>
          <w:rFonts w:ascii="Traditional Arabic" w:hAnsi="Traditional Arabic" w:cs="Traditional Arabic"/>
          <w:sz w:val="32"/>
          <w:szCs w:val="32"/>
        </w:rPr>
        <w:t xml:space="preserve"> </w:t>
      </w:r>
      <w:r w:rsidR="00370E49" w:rsidRPr="007B17EF">
        <w:rPr>
          <w:rFonts w:ascii="Traditional Arabic" w:hAnsi="Traditional Arabic" w:cs="Traditional Arabic"/>
          <w:sz w:val="32"/>
          <w:szCs w:val="32"/>
          <w:rtl/>
        </w:rPr>
        <w:t>2</w:t>
      </w:r>
      <w:r w:rsidR="00370E49" w:rsidRPr="007B17EF">
        <w:rPr>
          <w:rFonts w:ascii="Traditional Arabic" w:hAnsi="Traditional Arabic" w:cs="Traditional Arabic"/>
          <w:sz w:val="32"/>
          <w:szCs w:val="32"/>
        </w:rPr>
        <w:t xml:space="preserve"> / </w:t>
      </w:r>
      <w:r w:rsidR="00370E49" w:rsidRPr="007B17EF">
        <w:rPr>
          <w:rFonts w:ascii="Traditional Arabic" w:hAnsi="Traditional Arabic" w:cs="Traditional Arabic"/>
          <w:sz w:val="32"/>
          <w:szCs w:val="32"/>
          <w:rtl/>
        </w:rPr>
        <w:t>482</w:t>
      </w:r>
    </w:p>
    <w:p w:rsidR="00370E49" w:rsidRPr="004C64F7" w:rsidRDefault="00370E49" w:rsidP="00370E49">
      <w:pPr>
        <w:bidi/>
        <w:spacing w:after="0" w:line="240" w:lineRule="auto"/>
        <w:rPr>
          <w:rFonts w:ascii="Traditional Arabic" w:hAnsi="Traditional Arabic" w:cs="Traditional Arabic"/>
          <w:sz w:val="32"/>
          <w:szCs w:val="32"/>
        </w:rPr>
      </w:pPr>
    </w:p>
    <w:p w:rsidR="00CD0F46" w:rsidRPr="00CD0F46" w:rsidRDefault="007B17EF" w:rsidP="002A70D3">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 xml:space="preserve">وعن </w:t>
      </w:r>
      <w:r w:rsidRPr="00CD0F46">
        <w:rPr>
          <w:rFonts w:ascii="Traditional Arabic" w:hAnsi="Traditional Arabic" w:cs="Traditional Arabic"/>
          <w:sz w:val="32"/>
          <w:szCs w:val="32"/>
          <w:rtl/>
        </w:rPr>
        <w:t xml:space="preserve">صفية بنت شيبة وبعض أهل العلم </w:t>
      </w:r>
      <w:r w:rsidR="00CD0F46" w:rsidRPr="00CD0F46">
        <w:rPr>
          <w:rFonts w:ascii="Traditional Arabic" w:hAnsi="Traditional Arabic" w:cs="Traditional Arabic"/>
          <w:sz w:val="32"/>
          <w:szCs w:val="32"/>
          <w:rtl/>
        </w:rPr>
        <w:t>أنَّ رسولَ اللهِ صلَّى اللهُ عليه وسلَّمَ لمَّا نزَلَ بمكَّةَ واطْمَأَنَّ النَّاسُ، خرَجَ حتَّى جاء إلى البيتِ، فطاف به سبعًا على راحِلَتِه، يَستَلِمُ الرُّكْنَ بمِحْجَنٍ في يدِه، فلمَّا قضَى طَوافَه، دَعا عُثمانَ بنَ طَلْحةَ، فأخَذَ منه مِفتاحَ الكعبةِ، ففُتِحَتْ له، فدَخَلَها، فوَجَدَ فيها حَمامةً مِن عَيْدَانَ، فكَسَرَها بيدِه ثمَّ طَرَحَها، ثمَّ وَقَفَ على بابِ الكعبةِ وقدِ استَكَفَّ له النَّاسُ في المسجدِ، قال ابنُ إسحاقَ: فحَدَّثَني بعضُ أهلِ العِلمِ: أنَّ رسولَ اللهِ صلَّى اللهُ عليه وسلَّمَ قام على بابِ الكعبةِ فقال: لا إلَه إلَّا اللهُ وحدَه لا شَريكَ له، صَدَقَ وَعْدَه، ونَصَرَ عَبْدَه، وهَزَمَ الأحزابَ وَحْدَه، ألَا كلُّ مَأْثَرةٍ أو دَمٍ أو مالٍ يُدعَى فهو تحتَ قَدَمَيَّ هاتَينِ، إلَّا سَدَانةَ البيتِ وسِقايةَ الحاجِّ، وذكَرَ بقيَّةَ الحديثَ في خُطبةِ النَّبيِّ صلَّى اللهُ عليه وسلَّمَ يومَئذٍ، إلى أنْ قال: ثمَّ جلَسَ رسولُ اللهِ صلَّى اللهُ عليه وسلَّمَ في المسجدِ، فقام إليه عليُّ بنُ أبي طالبٍ ومِفتاحُ الكعبةِ في يدِه، فقال: يا رسولَ اللهِ، اجمَعْ لنا الحِجابةَ مع السِّقايةِ، صلَّى اللهُ عليكَ، فقال رسولُ اللهِ صلَّى اللهُ عليه وسلَّمَ: أين عُثمانُ بنُ طَلْحةَ؟ فدُعِيَ له، فقال له: هاكَ مِفْتاحُكَ يا عُثمانُ، اليومُ يومُ وفاءٍ وبِرٍّ.</w:t>
      </w:r>
      <w:r>
        <w:rPr>
          <w:rFonts w:ascii="Traditional Arabic" w:hAnsi="Traditional Arabic" w:cs="Traditional Arabic" w:hint="cs"/>
          <w:sz w:val="32"/>
          <w:szCs w:val="32"/>
          <w:rtl/>
        </w:rPr>
        <w:t xml:space="preserve"> </w:t>
      </w:r>
      <w:r w:rsidR="002A70D3">
        <w:rPr>
          <w:rFonts w:ascii="Traditional Arabic" w:hAnsi="Traditional Arabic" w:cs="Traditional Arabic" w:hint="cs"/>
          <w:sz w:val="32"/>
          <w:szCs w:val="32"/>
          <w:rtl/>
        </w:rPr>
        <w:t xml:space="preserve">(قال الشيخ </w:t>
      </w:r>
      <w:r w:rsidR="00CD0F46" w:rsidRPr="00CD0F46">
        <w:rPr>
          <w:rFonts w:ascii="Traditional Arabic" w:hAnsi="Traditional Arabic" w:cs="Traditional Arabic"/>
          <w:sz w:val="32"/>
          <w:szCs w:val="32"/>
          <w:rtl/>
        </w:rPr>
        <w:t xml:space="preserve">أحمد شاكر </w:t>
      </w:r>
      <w:r w:rsidR="002A70D3">
        <w:rPr>
          <w:rFonts w:ascii="Traditional Arabic" w:hAnsi="Traditional Arabic" w:cs="Traditional Arabic" w:hint="cs"/>
          <w:sz w:val="32"/>
          <w:szCs w:val="32"/>
          <w:rtl/>
        </w:rPr>
        <w:t>في</w:t>
      </w:r>
      <w:r w:rsidR="00CD0F46" w:rsidRPr="00CD0F46">
        <w:rPr>
          <w:rFonts w:ascii="Traditional Arabic" w:hAnsi="Traditional Arabic" w:cs="Traditional Arabic"/>
          <w:sz w:val="32"/>
          <w:szCs w:val="32"/>
          <w:rtl/>
        </w:rPr>
        <w:t xml:space="preserve"> عمدة التفسير1/527 [أشار في المقدمة إلى صحته]</w:t>
      </w:r>
    </w:p>
    <w:p w:rsidR="00A130AB" w:rsidRPr="00A130AB" w:rsidRDefault="00A130AB" w:rsidP="00A130AB">
      <w:pPr>
        <w:bidi/>
        <w:spacing w:after="0" w:line="240" w:lineRule="auto"/>
        <w:rPr>
          <w:rFonts w:ascii="Traditional Arabic" w:hAnsi="Traditional Arabic" w:cs="Traditional Arabic"/>
          <w:sz w:val="32"/>
          <w:szCs w:val="32"/>
        </w:rPr>
      </w:pPr>
    </w:p>
    <w:p w:rsidR="00A130AB" w:rsidRPr="00A130AB" w:rsidRDefault="00A130AB" w:rsidP="002D1D6D">
      <w:pPr>
        <w:bidi/>
        <w:spacing w:after="0" w:line="240" w:lineRule="auto"/>
        <w:rPr>
          <w:rFonts w:ascii="Traditional Arabic" w:hAnsi="Traditional Arabic" w:cs="Traditional Arabic"/>
          <w:sz w:val="32"/>
          <w:szCs w:val="32"/>
        </w:rPr>
      </w:pPr>
      <w:r w:rsidRPr="00A130AB">
        <w:rPr>
          <w:rFonts w:ascii="Traditional Arabic" w:hAnsi="Traditional Arabic" w:cs="Traditional Arabic"/>
          <w:sz w:val="32"/>
          <w:szCs w:val="32"/>
          <w:rtl/>
        </w:rPr>
        <w:t>وقال الإمام الشافعي رحمه الله في "الأم" (7/ 382)</w:t>
      </w:r>
      <w:r w:rsidR="002D1D6D">
        <w:rPr>
          <w:rFonts w:ascii="Traditional Arabic" w:hAnsi="Traditional Arabic" w:cs="Traditional Arabic" w:hint="cs"/>
          <w:sz w:val="32"/>
          <w:szCs w:val="32"/>
          <w:rtl/>
        </w:rPr>
        <w:t xml:space="preserve"> </w:t>
      </w:r>
      <w:r w:rsidRPr="00A130AB">
        <w:rPr>
          <w:rFonts w:ascii="Traditional Arabic" w:hAnsi="Traditional Arabic" w:cs="Traditional Arabic"/>
          <w:sz w:val="32"/>
          <w:szCs w:val="32"/>
          <w:rtl/>
        </w:rPr>
        <w:t>" قَالَ أَبُو يُوسُفَ - رَحِمَهُ اللَّهُ تَعَالَى : إنَّ رَسُولَ اللَّهِ صَلَّى اللَّهُ عَلَيْهِ وَسَلَّمَ عَفَا عَنْ مَكَّةَ وَأَهْلِهَا وَقَالَ: (مَنْ أَغْلَقَ عَلَيْهِ بَابَهُ فَهُوَ آمِنٌ، وَمَنْ دَخَلَ الْمَسْجِدَ فَهُوَ آمِنٌ، وَمَنْ دَخَلَ دَارَ أَب</w:t>
      </w:r>
      <w:r>
        <w:rPr>
          <w:rFonts w:ascii="Traditional Arabic" w:hAnsi="Traditional Arabic" w:cs="Traditional Arabic"/>
          <w:sz w:val="32"/>
          <w:szCs w:val="32"/>
          <w:rtl/>
        </w:rPr>
        <w:t>ِي سُفْيَانَ فَهُوَ آمِنٌ</w:t>
      </w:r>
      <w:r w:rsidR="002D1D6D">
        <w:rPr>
          <w:rFonts w:ascii="Traditional Arabic" w:hAnsi="Traditional Arabic" w:cs="Traditional Arabic" w:hint="cs"/>
          <w:sz w:val="32"/>
          <w:szCs w:val="32"/>
          <w:rtl/>
        </w:rPr>
        <w:t xml:space="preserve">. </w:t>
      </w:r>
      <w:r w:rsidRPr="00A130AB">
        <w:rPr>
          <w:rFonts w:ascii="Traditional Arabic" w:hAnsi="Traditional Arabic" w:cs="Traditional Arabic"/>
          <w:sz w:val="32"/>
          <w:szCs w:val="32"/>
          <w:rtl/>
        </w:rPr>
        <w:t>وَنَهَى عَنْ الْقَتْلِ ، إلَّا نَفَرًا قَدْ سَمَّاهُمْ إلَّا أَنْ يُقَاتِلَ أَحَدًا فَيَقْتُلَ، وَقَالَ لَهُمْ حِينَ اجْتَمَعُوا فِي الْمَسْجِدِ : (مَا تَرَوْنَ أَنِّي صَانِعٌ بِكُمْ؟) قَالُوا: خَيْرًا، أَخٌ كَرِيمٌ وَابْنُ أَخٍ كَرِيمٍ، قَالَ: (اذْ</w:t>
      </w:r>
      <w:r w:rsidR="002D1D6D">
        <w:rPr>
          <w:rFonts w:ascii="Traditional Arabic" w:hAnsi="Traditional Arabic" w:cs="Traditional Arabic"/>
          <w:sz w:val="32"/>
          <w:szCs w:val="32"/>
          <w:rtl/>
        </w:rPr>
        <w:t>هَبُوا فَأَنْتُمْ الطُّلَقَاءُ)</w:t>
      </w:r>
      <w:r w:rsidR="002D1D6D">
        <w:rPr>
          <w:rFonts w:ascii="Traditional Arabic" w:hAnsi="Traditional Arabic" w:cs="Traditional Arabic" w:hint="cs"/>
          <w:sz w:val="32"/>
          <w:szCs w:val="32"/>
          <w:rtl/>
        </w:rPr>
        <w:t xml:space="preserve"> </w:t>
      </w:r>
      <w:r w:rsidRPr="00A130AB">
        <w:rPr>
          <w:rFonts w:ascii="Traditional Arabic" w:hAnsi="Traditional Arabic" w:cs="Traditional Arabic"/>
          <w:sz w:val="32"/>
          <w:szCs w:val="32"/>
          <w:rtl/>
        </w:rPr>
        <w:t>وهذا معضل أيضا ."الضعيفة" (1163)</w:t>
      </w:r>
    </w:p>
    <w:p w:rsidR="00A130AB" w:rsidRPr="00A130AB" w:rsidRDefault="00A130AB" w:rsidP="00A130AB">
      <w:pPr>
        <w:bidi/>
        <w:spacing w:after="0" w:line="240" w:lineRule="auto"/>
        <w:rPr>
          <w:rFonts w:ascii="Traditional Arabic" w:hAnsi="Traditional Arabic" w:cs="Traditional Arabic"/>
          <w:sz w:val="32"/>
          <w:szCs w:val="32"/>
        </w:rPr>
      </w:pPr>
    </w:p>
    <w:p w:rsidR="00A130AB" w:rsidRPr="00A130AB" w:rsidRDefault="007A6649" w:rsidP="002D1D6D">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و</w:t>
      </w:r>
      <w:r w:rsidR="00A130AB" w:rsidRPr="00A130AB">
        <w:rPr>
          <w:rFonts w:ascii="Traditional Arabic" w:hAnsi="Traditional Arabic" w:cs="Traditional Arabic"/>
          <w:sz w:val="32"/>
          <w:szCs w:val="32"/>
          <w:rtl/>
        </w:rPr>
        <w:t>روى الأزرقي في "أخبار مكة" (2/ 121) من طريق مُسْلِم بْن خَالِدٍ، عَنْ عَبْدِ اللَّهِ بْنِ عَبْدِ الرَّحْمَنِ بْنِ أَبِي حُسَيْنٍ، عَنْ عَطَاءِ بْنِ أَبِي رَبَاحٍ، وَالْحَسَنِ بْنِ أَبِي الْحَسَنِ، وَطَاوُسٍ،  أَنَّ النَّبِيَّ صَلَّى اللهُ عَلَيْهِ وَسَلَّمَ دَخَلَ يَوْمَ الْفَتْحِ الْبَيْتَ، فَصَلَّى فِيهِ رَكْعَتَيْنِ ثُمَّ خَرَجَ، وَقَدْ لُبِطَ بِالنَّاسِ حَوْلَ الْكَعْبَةِ، فَأَخَذَ بِعِضَادَتَيِ الْبَابِ، فَقَالَ:  الْحَمْدُ لِلَّهِ الَّذِي صَدَقَ وَعْدَهُ، وَنَصَرَ عَبْدَهُ، وَهَزَمَ الْأَحْزَابَ وَحْدَهُ، مَاذَا</w:t>
      </w:r>
      <w:r>
        <w:rPr>
          <w:rFonts w:ascii="Traditional Arabic" w:hAnsi="Traditional Arabic" w:cs="Traditional Arabic"/>
          <w:sz w:val="32"/>
          <w:szCs w:val="32"/>
          <w:rtl/>
        </w:rPr>
        <w:t xml:space="preserve"> تَقُولُونَ وَمَاذَا تَظُنُّونَ</w:t>
      </w:r>
      <w:r w:rsidR="00A130AB" w:rsidRPr="00A130AB">
        <w:rPr>
          <w:rFonts w:ascii="Traditional Arabic" w:hAnsi="Traditional Arabic" w:cs="Traditional Arabic"/>
          <w:sz w:val="32"/>
          <w:szCs w:val="32"/>
          <w:rtl/>
        </w:rPr>
        <w:t>؟  قَالُوا: نَقُولُ خَيْرًا وَنَظُنُّ خَيْرًا، أَخٌ كَرِيمٌ، وَابْنُ أَخٍ كَرِيمٍ، وَقَدْ قَدَرْتَ فَأَسْجِحْ</w:t>
      </w:r>
      <w:r>
        <w:rPr>
          <w:rFonts w:ascii="Traditional Arabic" w:hAnsi="Traditional Arabic" w:cs="Traditional Arabic" w:hint="cs"/>
          <w:sz w:val="32"/>
          <w:szCs w:val="32"/>
          <w:rtl/>
        </w:rPr>
        <w:t>،</w:t>
      </w:r>
      <w:r w:rsidR="00A130AB" w:rsidRPr="00A130AB">
        <w:rPr>
          <w:rFonts w:ascii="Traditional Arabic" w:hAnsi="Traditional Arabic" w:cs="Traditional Arabic"/>
          <w:sz w:val="32"/>
          <w:szCs w:val="32"/>
          <w:rtl/>
        </w:rPr>
        <w:t xml:space="preserve"> قَالَ:   فَإِنِّي أَقُولُ كَمَا قَالَ أَخِي يُوسُفُ:  لَا تَثْرِيبَ عَلَيْكُمُ الْيَوْمَ يَغْفِرُ اللَّهُ لَكُمْ</w:t>
      </w:r>
      <w:r>
        <w:rPr>
          <w:rFonts w:ascii="Traditional Arabic" w:hAnsi="Traditional Arabic" w:cs="Traditional Arabic"/>
          <w:sz w:val="32"/>
          <w:szCs w:val="32"/>
          <w:rtl/>
        </w:rPr>
        <w:t xml:space="preserve"> وَهُوَ أَرْحَمُ الرَّاحِمِينَ</w:t>
      </w:r>
      <w:r w:rsidR="00A130AB" w:rsidRPr="00A130AB">
        <w:rPr>
          <w:rFonts w:ascii="Traditional Arabic" w:hAnsi="Traditional Arabic" w:cs="Traditional Arabic"/>
          <w:sz w:val="32"/>
          <w:szCs w:val="32"/>
          <w:rtl/>
        </w:rPr>
        <w:t xml:space="preserve"> .</w:t>
      </w:r>
      <w:r w:rsidR="002D1D6D">
        <w:rPr>
          <w:rFonts w:ascii="Traditional Arabic" w:hAnsi="Traditional Arabic" w:cs="Traditional Arabic" w:hint="cs"/>
          <w:sz w:val="32"/>
          <w:szCs w:val="32"/>
          <w:rtl/>
        </w:rPr>
        <w:t xml:space="preserve">  </w:t>
      </w:r>
      <w:r w:rsidR="00A130AB" w:rsidRPr="00A130AB">
        <w:rPr>
          <w:rFonts w:ascii="Traditional Arabic" w:hAnsi="Traditional Arabic" w:cs="Traditional Arabic"/>
          <w:sz w:val="32"/>
          <w:szCs w:val="32"/>
          <w:rtl/>
        </w:rPr>
        <w:t>وهذا إسناد ضعيف ، مسلم بن خالد صدوق كثير الأوهام ، كما في "التقريب" (ص 529)، ثم هو مرسل .</w:t>
      </w:r>
    </w:p>
    <w:p w:rsidR="00A130AB" w:rsidRPr="00A130AB" w:rsidRDefault="00A130AB" w:rsidP="00A130AB">
      <w:pPr>
        <w:bidi/>
        <w:spacing w:after="0" w:line="240" w:lineRule="auto"/>
        <w:rPr>
          <w:rFonts w:ascii="Traditional Arabic" w:hAnsi="Traditional Arabic" w:cs="Traditional Arabic"/>
          <w:sz w:val="32"/>
          <w:szCs w:val="32"/>
        </w:rPr>
      </w:pPr>
    </w:p>
    <w:p w:rsidR="00A130AB" w:rsidRPr="00A130AB" w:rsidRDefault="00A130AB" w:rsidP="00BB35D9">
      <w:pPr>
        <w:bidi/>
        <w:spacing w:after="0" w:line="240" w:lineRule="auto"/>
        <w:rPr>
          <w:rFonts w:ascii="Traditional Arabic" w:hAnsi="Traditional Arabic" w:cs="Traditional Arabic"/>
          <w:sz w:val="32"/>
          <w:szCs w:val="32"/>
        </w:rPr>
      </w:pPr>
      <w:r w:rsidRPr="00A130AB">
        <w:rPr>
          <w:rFonts w:ascii="Traditional Arabic" w:hAnsi="Traditional Arabic" w:cs="Traditional Arabic"/>
          <w:sz w:val="32"/>
          <w:szCs w:val="32"/>
          <w:rtl/>
        </w:rPr>
        <w:t>ولكن له شاهد يرويه ابن السني</w:t>
      </w:r>
      <w:r w:rsidR="00BB35D9">
        <w:rPr>
          <w:rFonts w:ascii="Traditional Arabic" w:hAnsi="Traditional Arabic" w:cs="Traditional Arabic"/>
          <w:sz w:val="32"/>
          <w:szCs w:val="32"/>
          <w:rtl/>
        </w:rPr>
        <w:t xml:space="preserve"> في "عمل اليوم والليلة" (318) </w:t>
      </w:r>
      <w:r w:rsidRPr="00A130AB">
        <w:rPr>
          <w:rFonts w:ascii="Traditional Arabic" w:hAnsi="Traditional Arabic" w:cs="Traditional Arabic"/>
          <w:sz w:val="32"/>
          <w:szCs w:val="32"/>
          <w:rtl/>
        </w:rPr>
        <w:t>عَنْ عَمْرِو بْنِ شُعَيْبٍ، عَنْ أَبِيهِ، عَنْ جَدِّهِ، رَضِيَ اللَّهُ عَنْهُ قَالَ: قَامَ رَسُولُ اللَّهِ صَلَّى اللهُ عَلَيْهِ وَسَلَّمَ بَيْنَ الرُّكْنِ وَالْمَقَامِ، فَحَمِدَ اللَّهَ وَأَثْنَى عَلَيْهِ، ثُمَّ قَا</w:t>
      </w:r>
      <w:r w:rsidR="00BB35D9">
        <w:rPr>
          <w:rFonts w:ascii="Traditional Arabic" w:hAnsi="Traditional Arabic" w:cs="Traditional Arabic"/>
          <w:sz w:val="32"/>
          <w:szCs w:val="32"/>
          <w:rtl/>
        </w:rPr>
        <w:t>لَ:  مَا يَقُولُ فِيَّ قُرَيْشٌ</w:t>
      </w:r>
      <w:r w:rsidRPr="00A130AB">
        <w:rPr>
          <w:rFonts w:ascii="Traditional Arabic" w:hAnsi="Traditional Arabic" w:cs="Traditional Arabic"/>
          <w:sz w:val="32"/>
          <w:szCs w:val="32"/>
          <w:rtl/>
        </w:rPr>
        <w:t>؟ فَيَقُولُون</w:t>
      </w:r>
      <w:r w:rsidR="00BB35D9">
        <w:rPr>
          <w:rFonts w:ascii="Traditional Arabic" w:hAnsi="Traditional Arabic" w:cs="Traditional Arabic"/>
          <w:sz w:val="32"/>
          <w:szCs w:val="32"/>
          <w:rtl/>
        </w:rPr>
        <w:t>َ: ابْنٌ، وَابْنُ أَخٍ. قَالَ:</w:t>
      </w:r>
      <w:r w:rsidRPr="00A130AB">
        <w:rPr>
          <w:rFonts w:ascii="Traditional Arabic" w:hAnsi="Traditional Arabic" w:cs="Traditional Arabic"/>
          <w:sz w:val="32"/>
          <w:szCs w:val="32"/>
          <w:rtl/>
        </w:rPr>
        <w:t xml:space="preserve"> أَقُولُ كَمَا قَالَ أَخِي يُوسُفُ عَلَيْهِ السَّلَامُ:  لَا تَثْرِيبَ عَلَيْكُمُ الْيَوْمَ يَغْفِرُ اللَّهُ لَكُمْ وَهُوَ أَرْحَمُ الرَّاحِمِينَ</w:t>
      </w:r>
      <w:r w:rsidRPr="00A130AB">
        <w:rPr>
          <w:rFonts w:ascii="Times New Roman" w:hAnsi="Times New Roman" w:cs="Times New Roman" w:hint="cs"/>
          <w:sz w:val="32"/>
          <w:szCs w:val="32"/>
          <w:rtl/>
        </w:rPr>
        <w:t>​​​​​​​</w:t>
      </w:r>
      <w:r w:rsidRPr="00A130AB">
        <w:rPr>
          <w:rFonts w:ascii="Traditional Arabic" w:hAnsi="Traditional Arabic" w:cs="Traditional Arabic"/>
          <w:sz w:val="32"/>
          <w:szCs w:val="32"/>
          <w:rtl/>
        </w:rPr>
        <w:t xml:space="preserve"> </w:t>
      </w:r>
      <w:r w:rsidR="002D1D6D">
        <w:rPr>
          <w:rFonts w:ascii="Traditional Arabic" w:hAnsi="Traditional Arabic" w:cs="Traditional Arabic" w:hint="cs"/>
          <w:sz w:val="32"/>
          <w:szCs w:val="32"/>
          <w:rtl/>
        </w:rPr>
        <w:t xml:space="preserve">. </w:t>
      </w:r>
      <w:r w:rsidRPr="00A130AB">
        <w:rPr>
          <w:rFonts w:ascii="Traditional Arabic" w:hAnsi="Traditional Arabic" w:cs="Traditional Arabic"/>
          <w:sz w:val="32"/>
          <w:szCs w:val="32"/>
          <w:rtl/>
        </w:rPr>
        <w:t>وهذا إسناد ضعيف ، عبد الله بن المؤمل ضعيف الحديث ، انظر: "التهذيب" (6/ 46)</w:t>
      </w:r>
    </w:p>
    <w:p w:rsidR="00A130AB" w:rsidRPr="00A130AB" w:rsidRDefault="00A130AB" w:rsidP="00A130AB">
      <w:pPr>
        <w:bidi/>
        <w:spacing w:after="0" w:line="240" w:lineRule="auto"/>
        <w:rPr>
          <w:rFonts w:ascii="Traditional Arabic" w:hAnsi="Traditional Arabic" w:cs="Traditional Arabic"/>
          <w:sz w:val="32"/>
          <w:szCs w:val="32"/>
        </w:rPr>
      </w:pPr>
    </w:p>
    <w:p w:rsidR="00A130AB" w:rsidRPr="00A130AB" w:rsidRDefault="00A130AB" w:rsidP="00AF0293">
      <w:pPr>
        <w:bidi/>
        <w:spacing w:after="0" w:line="240" w:lineRule="auto"/>
        <w:rPr>
          <w:rFonts w:ascii="Traditional Arabic" w:hAnsi="Traditional Arabic" w:cs="Traditional Arabic"/>
          <w:sz w:val="32"/>
          <w:szCs w:val="32"/>
        </w:rPr>
      </w:pPr>
      <w:r w:rsidRPr="00A130AB">
        <w:rPr>
          <w:rFonts w:ascii="Traditional Arabic" w:hAnsi="Traditional Arabic" w:cs="Traditional Arabic"/>
          <w:sz w:val="32"/>
          <w:szCs w:val="32"/>
          <w:rtl/>
        </w:rPr>
        <w:t>وقال أ</w:t>
      </w:r>
      <w:r w:rsidR="00AF0293">
        <w:rPr>
          <w:rFonts w:ascii="Traditional Arabic" w:hAnsi="Traditional Arabic" w:cs="Traditional Arabic"/>
          <w:sz w:val="32"/>
          <w:szCs w:val="32"/>
          <w:rtl/>
        </w:rPr>
        <w:t>بو الشيخ في "أخلاق النبي" (80)</w:t>
      </w:r>
      <w:r w:rsidR="00AF0293">
        <w:rPr>
          <w:rFonts w:ascii="Traditional Arabic" w:hAnsi="Traditional Arabic" w:cs="Traditional Arabic" w:hint="cs"/>
          <w:sz w:val="32"/>
          <w:szCs w:val="32"/>
          <w:rtl/>
        </w:rPr>
        <w:t xml:space="preserve"> </w:t>
      </w:r>
      <w:r w:rsidRPr="00A130AB">
        <w:rPr>
          <w:rFonts w:ascii="Traditional Arabic" w:hAnsi="Traditional Arabic" w:cs="Traditional Arabic"/>
          <w:sz w:val="32"/>
          <w:szCs w:val="32"/>
          <w:rtl/>
        </w:rPr>
        <w:t>عَنْ بَعْضِ آلِ ابْنِ الْخَطَّابِ، عَنِ ابْنِ الْخَطَّابِ، رَضِيَ اللَّهُ عَنْهُ قَالَ: لَمَّا كَانَ يَوْمُ الْفَتْحِ، أَرْسَلَ رَسُولُ اللَّهِ صَلَّى اللهُ عَلَيْهِ وَسَلَّمَ إِلَى صَفْوَانَ بْنَ أُمَيَّةَ بْنِ خَلَفٍ، وَأَبِي سُفْيَانَ بْنَ حَرْبٍ وَإِلَى الْحَارِثِ بْنِ هِشَامٍ، قَالَ ابْنُ الْخَطَّابِ رَضِيَ اللَّهُ عَنْهُ: فَقُلْتُ: قَدْ أَمْكَنَنِي اللَّهُ عَزَّ وَجَلَّ مِنْهُمْ بِمَا صَنَعُوا، حَتَّى قَالَ رَسُولُ اللَّهِ صَلَّى اللهُ عَلَيْهِ وَسَلَّمَ:  مَثَلِي وَمَثَلُكُمْ كَمَا قَالَ يُوسُفُ لِإِخْوَتِهِ: قَالَ لَا تَثْرِيبَ عَلَيْكُمُ الْيَوْمَ يَغْفِرُ اللَّهُ لَكُمْ وَهُوَ أَرْحَمُ الرَّاحِمِينَ  فَانْفَضَحْتُ حَيَاءً مِنْ رَسُولِ اللَّهِ صَلَّى اللهُ عَلَيْهِ وَسَلَّمَ .</w:t>
      </w:r>
      <w:r w:rsidR="002D1D6D">
        <w:rPr>
          <w:rFonts w:ascii="Traditional Arabic" w:hAnsi="Traditional Arabic" w:cs="Traditional Arabic" w:hint="cs"/>
          <w:sz w:val="32"/>
          <w:szCs w:val="32"/>
          <w:rtl/>
        </w:rPr>
        <w:t xml:space="preserve">  </w:t>
      </w:r>
      <w:r w:rsidRPr="00A130AB">
        <w:rPr>
          <w:rFonts w:ascii="Traditional Arabic" w:hAnsi="Traditional Arabic" w:cs="Traditional Arabic"/>
          <w:sz w:val="32"/>
          <w:szCs w:val="32"/>
          <w:rtl/>
        </w:rPr>
        <w:t>وهذا إسناد رجاله كلهم ثقات، إلا شيخ الزهري فإنه مجهول .</w:t>
      </w:r>
      <w:r w:rsidR="009E0893">
        <w:rPr>
          <w:rFonts w:ascii="Traditional Arabic" w:hAnsi="Traditional Arabic" w:cs="Traditional Arabic" w:hint="cs"/>
          <w:sz w:val="32"/>
          <w:szCs w:val="32"/>
          <w:rtl/>
        </w:rPr>
        <w:t xml:space="preserve"> وبهذه الروايات</w:t>
      </w:r>
      <w:r w:rsidR="00FE6F3E">
        <w:rPr>
          <w:rFonts w:ascii="Traditional Arabic" w:hAnsi="Traditional Arabic" w:cs="Traditional Arabic" w:hint="cs"/>
          <w:sz w:val="32"/>
          <w:szCs w:val="32"/>
          <w:rtl/>
        </w:rPr>
        <w:t xml:space="preserve"> يزداد الحديث قوة. (الإسلام سؤال وجواب) </w:t>
      </w:r>
    </w:p>
    <w:p w:rsidR="006608AB" w:rsidRDefault="006608AB" w:rsidP="00247114">
      <w:pPr>
        <w:bidi/>
        <w:spacing w:after="0" w:line="240" w:lineRule="auto"/>
        <w:rPr>
          <w:rFonts w:ascii="Traditional Arabic" w:hAnsi="Traditional Arabic" w:cs="Traditional Arabic"/>
          <w:sz w:val="32"/>
          <w:szCs w:val="32"/>
          <w:rtl/>
        </w:rPr>
      </w:pPr>
    </w:p>
    <w:p w:rsidR="00A130AB" w:rsidRDefault="00A130AB" w:rsidP="00A130AB">
      <w:pPr>
        <w:bidi/>
        <w:spacing w:after="0" w:line="240" w:lineRule="auto"/>
        <w:rPr>
          <w:rFonts w:ascii="Traditional Arabic" w:hAnsi="Traditional Arabic" w:cs="Traditional Arabic"/>
          <w:sz w:val="32"/>
          <w:szCs w:val="32"/>
          <w:rtl/>
        </w:rPr>
      </w:pPr>
    </w:p>
    <w:p w:rsidR="000F1294" w:rsidRPr="000F1294" w:rsidRDefault="009E0893" w:rsidP="009D6FB9">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و</w:t>
      </w:r>
      <w:r w:rsidR="000F1294" w:rsidRPr="000F1294">
        <w:rPr>
          <w:rFonts w:ascii="Traditional Arabic" w:hAnsi="Traditional Arabic" w:cs="Traditional Arabic"/>
          <w:sz w:val="32"/>
          <w:szCs w:val="32"/>
          <w:rtl/>
        </w:rPr>
        <w:t>عَنْ هِشَامٍ عَنْ أَبِيهِ قَالَ لَمَّا سَارَ رَسُولُ اللَّهِ صَلَّى اللَّهُ عَلَيْهِ وَسَلَّمَ عَامَ الْفَتْحِ فَبَلَغَ ذَلِكَ قُرَيْشًا خَرَجَ أَبُو سُفْيَانَ بْنُ حَرْبٍ وَحَكِيمُ بْنُ حِزَامٍ وَبُدَيْلُ بْنُ وَرْقَاءَ يَلْتَمِسُونَ الْخَبَرَ عَنْ رَسُولِ اللَّهِ صَلَّى اللَّهُ عَلَيْهِ وَسَلَّمَ فَأَقْبَلُوا يَسِيرُونَ حَتَّى أَتَوْا مَرَّ الظَّهْرَانِ فَإِذَا هُمْ بِنِيرَانٍ كَأَنَّهَا نِيرَانُ عَرَفَةَ فَقَالَ أَبُو سُفْيَانَ</w:t>
      </w:r>
      <w:r w:rsidR="00301FF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مَا هَذِهِ لَكَأَنَّهَا نِيرَانُ عَرَفَةَ</w:t>
      </w:r>
      <w:r w:rsidR="00301FF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فَقَالَ بُدَيْلُ بْنُ وَرْقَاءَ نِيرَانُ بَنِي </w:t>
      </w:r>
      <w:r w:rsidR="00301FF1">
        <w:rPr>
          <w:rFonts w:ascii="Traditional Arabic" w:hAnsi="Traditional Arabic" w:cs="Traditional Arabic"/>
          <w:sz w:val="32"/>
          <w:szCs w:val="32"/>
          <w:rtl/>
        </w:rPr>
        <w:t>عَمْرٍو فَقَالَ أَبُو سُفْيَانَ</w:t>
      </w:r>
      <w:r w:rsidR="00301FF1">
        <w:rPr>
          <w:rFonts w:ascii="Traditional Arabic" w:hAnsi="Traditional Arabic" w:cs="Traditional Arabic" w:hint="cs"/>
          <w:sz w:val="32"/>
          <w:szCs w:val="32"/>
          <w:rtl/>
        </w:rPr>
        <w:t xml:space="preserve">: </w:t>
      </w:r>
      <w:r w:rsidR="000F1294" w:rsidRPr="000F1294">
        <w:rPr>
          <w:rFonts w:ascii="Traditional Arabic" w:hAnsi="Traditional Arabic" w:cs="Traditional Arabic"/>
          <w:sz w:val="32"/>
          <w:szCs w:val="32"/>
          <w:rtl/>
        </w:rPr>
        <w:t>عَمْرٌو أَقَلُّ مِنْ ذَلِكَ</w:t>
      </w:r>
      <w:r w:rsidR="00301FF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فَرَآهُمْ نَاسٌ مِنْ حَرَسِ رَسُولِ اللَّهِ صَلَّى اللَّهُ عَلَيْهِ وَسَلَّمَ فَأَدْرَكُوهُمْ فَأَخَذُوهُمْ فَأَتَوْا بِهِمْ رَسُولَ اللَّهِ صَلَّى اللَّهُ عَلَيْهِ وَسَلَّمَ فَأَسْلَمَ أَبُو سُفْيَانَ</w:t>
      </w:r>
      <w:r w:rsidR="00301FF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فَلَمَّا سَارَ قَالَ لِلْعَبَّاسِ احْبِسْ أَبَا سُفْيَانَ عِنْدَ حَطْمِ الْخَيْلِ حَتَّى يَنْظُرَ إِلَى الْمُسْلِمِينَ فَحَبَسَهُ الْعَبَّاسُ فَجَعَلَتْ الْقَبَائِلُ تَمُرُّ مَعَ النَّبِيِّ صَلَّى اللَّهُ عَلَيْهِ وَسَلَّمَ تَمُرُّ كَتِيبَةً كَتِيبَةً عَلَى أَبِي سُفْيَان</w:t>
      </w:r>
      <w:r w:rsidR="00301FF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فَمَرَّتْ كَتِيبَةٌ</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قَالَ يَا عَبَّاسُ مَنْ هَذِهِ</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قَالَ هَذِهِ غِفَارُ</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قَالَ مَا لِي وَلِغِفَارَ</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ثُمَّ مَرَّتْ جُهَيْنَةُ قَالَ مِثْلَ ذَلِكَ</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ثُمَّ مَرَّتْ سَعْدُ بْنُ هُذَيْمٍ فَقَالَ مِثْلَ ذَلِك</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وَمَرَّتْ سُلَيْمُ فَقَالَ مِثْلَ ذَلِكَ</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حَتَّى أَقْبَلَتْ كَتِيبَةٌ لَمْ يَرَ مِثْلَهَا قَالَ مَنْ هَذِهِ</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قَالَ هَؤُلَاءِ الْأَنْصَارُ عَلَيْهِمْ سَعْدُ بْنُ عُبَادَةَ مَعَهُ الرَّايَةُ</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فَقَالَ سَعْدُ بْنُ عُبَادَةَ يَا أَبَا سُفْيَانَ</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الْيَوْمَ يَوْمُ الْمَلْحَمَةِ</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الْيَوْمَ تُسْتَحَلُّ الْكَعْبَةُ</w:t>
      </w:r>
      <w:r w:rsidR="00D81516">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فَقَالَ أَبُو سُفْيَانَ يَا عَبَّاسُ حَبَّذَا يَوْمُ الذِّمَارِ</w:t>
      </w:r>
      <w:r w:rsidR="0025054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ثُمَّ جَاءَتْ كَتِيبَةٌ وَهِيَ أَقَلُّ الْكَتَائِبِ فِيهِمْ رَسُولُ اللَّهِ صَلَّى اللَّهُ عَلَيْهِ وَسَلَّمَ وَأَصْحَابُهُ وَرَايَةُ النَّبِيِّ صَلَّى اللَّهُ عَلَيْهِ وَسَلَّمَ مَعَ الزُّبَيْرِ بْنِ الْعَوَّامِ</w:t>
      </w:r>
      <w:r w:rsidR="0025054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فَلَمَّا مَرَّ رَسُولُ اللَّهِ صَلَّى اللَّهُ عَلَيْهِ وَسَلَّمَ بِأَبِي سُفْيَانَ قَالَ</w:t>
      </w:r>
      <w:r w:rsidR="0025054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أَلَمْ تَعْلَمْ </w:t>
      </w:r>
      <w:r w:rsidR="00250541">
        <w:rPr>
          <w:rFonts w:ascii="Traditional Arabic" w:hAnsi="Traditional Arabic" w:cs="Traditional Arabic"/>
          <w:sz w:val="32"/>
          <w:szCs w:val="32"/>
          <w:rtl/>
        </w:rPr>
        <w:t>مَا قَالَ سَعْدُ بْنُ عُبَادَةَ</w:t>
      </w:r>
      <w:r w:rsidR="00250541">
        <w:rPr>
          <w:rFonts w:ascii="Traditional Arabic" w:hAnsi="Traditional Arabic" w:cs="Traditional Arabic" w:hint="cs"/>
          <w:sz w:val="32"/>
          <w:szCs w:val="32"/>
          <w:rtl/>
        </w:rPr>
        <w:t xml:space="preserve">؟ </w:t>
      </w:r>
      <w:r w:rsidR="000F1294" w:rsidRPr="000F1294">
        <w:rPr>
          <w:rFonts w:ascii="Traditional Arabic" w:hAnsi="Traditional Arabic" w:cs="Traditional Arabic"/>
          <w:sz w:val="32"/>
          <w:szCs w:val="32"/>
          <w:rtl/>
        </w:rPr>
        <w:t>قَالَ</w:t>
      </w:r>
      <w:r w:rsidR="0025054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مَا قَالَ</w:t>
      </w:r>
      <w:r w:rsidR="0025054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قَالَ كَذَا وَكَذَا</w:t>
      </w:r>
      <w:r w:rsidR="00250541">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فَقَالَ كَذَبَ سَعْدٌ</w:t>
      </w:r>
      <w:r w:rsidR="003A4D83">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w:t>
      </w:r>
      <w:r w:rsidR="003A4D83">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وَلَكِنْ هَذَا يَوْمٌ يُعَظِّمُ اللَّهُ فِيهِ الْكَعْبَةَ وَيَوْمٌ تُكْسَى فِيهِ الْكَعْبَة</w:t>
      </w:r>
      <w:r w:rsidR="003A4D83">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قَالَ وَأَمَرَ رَسُولُ اللَّهِ صَلَّى اللَّهُ عَلَيْهِ وَسَلَّمَ أَنْ تُرْكَزَ رَايَتُهُ بِالْحَجُونِ</w:t>
      </w:r>
      <w:r w:rsidR="003A4D83">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قَالَ عُرْوَةُ وَأَخْبَرَنِي نَافِعُ بْنُ جُبَيْرِ بْنِ مُطْعِمٍ قَالَ سَمِعْتُ الْعَبَّاسَ يَقُولُ لِلزُّبَيْرِ بْنِ الْعَوَّامِ يَا أَبَا عَبْدِ اللَّهِ</w:t>
      </w:r>
      <w:r w:rsidR="003A4D83">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هَا هُنَا أَمَرَكَ رَسُولُ اللَّهِ صَلَّى اللَّهُ عَلَيْهِ وَسَلَّمَ أَنْ تَرْكُزَ الرَّايَةَ</w:t>
      </w:r>
      <w:r w:rsidR="003A4D83">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قَالَ وَأَمَرَ رَسُولُ اللَّهِ صَلَّى اللَّهُ عَلَيْهِ وَسَلَّمَ يَوْمَئِذٍ خَالِدَ بْنَ الْوَلِيدِ أَنْ يَدْخُلَ مِنْ أَعْلَى مَكَّةَ مِنْ كَدَاءٍ وَدَخَلَ النَّبِيُّ صَلَّى اللَّهُ عَلَيْهِ وَسَلَّمَ مِنْ كُدَا</w:t>
      </w:r>
      <w:r w:rsidR="003A4D83">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xml:space="preserve"> فَقُتِلَ مِنْ خَيْلِ خَالِدِ بْنِ الْوَلِيدِ رَضِيَ اللَّهُ عَنْهُ يَوْمَئِذٍ رَجُلَان</w:t>
      </w:r>
      <w:r w:rsidR="003A4D83">
        <w:rPr>
          <w:rFonts w:ascii="Traditional Arabic" w:hAnsi="Traditional Arabic" w:cs="Traditional Arabic" w:hint="cs"/>
          <w:sz w:val="32"/>
          <w:szCs w:val="32"/>
          <w:rtl/>
        </w:rPr>
        <w:t>،</w:t>
      </w:r>
      <w:r w:rsidR="000F1294" w:rsidRPr="000F1294">
        <w:rPr>
          <w:rFonts w:ascii="Traditional Arabic" w:hAnsi="Traditional Arabic" w:cs="Traditional Arabic"/>
          <w:sz w:val="32"/>
          <w:szCs w:val="32"/>
          <w:rtl/>
        </w:rPr>
        <w:t>ِ حُبَيْشُ بْنُ الْأَشْعَرِ وَ</w:t>
      </w:r>
      <w:r w:rsidR="009D6FB9">
        <w:rPr>
          <w:rFonts w:ascii="Traditional Arabic" w:hAnsi="Traditional Arabic" w:cs="Traditional Arabic"/>
          <w:sz w:val="32"/>
          <w:szCs w:val="32"/>
          <w:rtl/>
        </w:rPr>
        <w:t>كُرْزُ بْنُ جابِرٍ الْفِهْرِيُّ</w:t>
      </w:r>
      <w:r w:rsidR="009D6FB9">
        <w:rPr>
          <w:rFonts w:ascii="Traditional Arabic" w:hAnsi="Traditional Arabic" w:cs="Traditional Arabic" w:hint="cs"/>
          <w:sz w:val="32"/>
          <w:szCs w:val="32"/>
          <w:rtl/>
        </w:rPr>
        <w:t xml:space="preserve">. </w:t>
      </w:r>
      <w:r w:rsidR="000F1294" w:rsidRPr="000F1294">
        <w:rPr>
          <w:rFonts w:ascii="Traditional Arabic" w:hAnsi="Traditional Arabic" w:cs="Traditional Arabic"/>
          <w:sz w:val="32"/>
          <w:szCs w:val="32"/>
          <w:rtl/>
        </w:rPr>
        <w:t>فتح الباري شرح صحيح البخاري</w:t>
      </w:r>
      <w:r w:rsidR="009D6FB9">
        <w:rPr>
          <w:rFonts w:ascii="Traditional Arabic" w:hAnsi="Traditional Arabic" w:cs="Traditional Arabic" w:hint="cs"/>
          <w:sz w:val="32"/>
          <w:szCs w:val="32"/>
          <w:rtl/>
        </w:rPr>
        <w:t xml:space="preserve"> 7 جزء التالي ص598</w:t>
      </w:r>
    </w:p>
    <w:p w:rsidR="006608AB" w:rsidRDefault="006608AB" w:rsidP="00247114">
      <w:pPr>
        <w:bidi/>
        <w:spacing w:after="0" w:line="240" w:lineRule="auto"/>
        <w:rPr>
          <w:rFonts w:ascii="Traditional Arabic" w:hAnsi="Traditional Arabic" w:cs="Traditional Arabic"/>
          <w:sz w:val="32"/>
          <w:szCs w:val="32"/>
          <w:rtl/>
        </w:rPr>
      </w:pPr>
    </w:p>
    <w:p w:rsidR="006608AB" w:rsidRPr="004C64F7" w:rsidRDefault="009D6FB9" w:rsidP="008F2EFA">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 xml:space="preserve">وفي إسلام والد أبي بكر في فتح مكة: </w:t>
      </w:r>
      <w:r w:rsidR="00D8091D" w:rsidRPr="00D8091D">
        <w:rPr>
          <w:rFonts w:ascii="Traditional Arabic" w:hAnsi="Traditional Arabic" w:cs="Traditional Arabic"/>
          <w:sz w:val="32"/>
          <w:szCs w:val="32"/>
          <w:rtl/>
        </w:rPr>
        <w:t>فلما دخل رسولُ اللهِ صلَّى اللهُ عليه وسلَّم ودخل المسجدَ أتَى أبو بكرٍ بأبيه يقودُه</w:t>
      </w:r>
      <w:r w:rsidR="008F2EFA">
        <w:rPr>
          <w:rFonts w:ascii="Traditional Arabic" w:hAnsi="Traditional Arabic" w:cs="Traditional Arabic" w:hint="cs"/>
          <w:sz w:val="32"/>
          <w:szCs w:val="32"/>
          <w:rtl/>
        </w:rPr>
        <w:t>،</w:t>
      </w:r>
      <w:r w:rsidR="00D8091D" w:rsidRPr="00D8091D">
        <w:rPr>
          <w:rFonts w:ascii="Traditional Arabic" w:hAnsi="Traditional Arabic" w:cs="Traditional Arabic"/>
          <w:sz w:val="32"/>
          <w:szCs w:val="32"/>
          <w:rtl/>
        </w:rPr>
        <w:t xml:space="preserve"> فلما رآه رسولُ اللهِ صلَّى اللهُ عليه وسلَّم قال</w:t>
      </w:r>
      <w:r w:rsidR="008F2EFA">
        <w:rPr>
          <w:rFonts w:ascii="Traditional Arabic" w:hAnsi="Traditional Arabic" w:cs="Traditional Arabic" w:hint="cs"/>
          <w:sz w:val="32"/>
          <w:szCs w:val="32"/>
          <w:rtl/>
        </w:rPr>
        <w:t>:</w:t>
      </w:r>
      <w:r w:rsidR="00D8091D" w:rsidRPr="00D8091D">
        <w:rPr>
          <w:rFonts w:ascii="Traditional Arabic" w:hAnsi="Traditional Arabic" w:cs="Traditional Arabic"/>
          <w:sz w:val="32"/>
          <w:szCs w:val="32"/>
          <w:rtl/>
        </w:rPr>
        <w:t xml:space="preserve"> هلَّا تركتِ الشيخَ في بيتِه حتى أكونَ أنا آتيه فيه</w:t>
      </w:r>
      <w:r w:rsidR="008F2EFA">
        <w:rPr>
          <w:rFonts w:ascii="Traditional Arabic" w:hAnsi="Traditional Arabic" w:cs="Traditional Arabic" w:hint="cs"/>
          <w:sz w:val="32"/>
          <w:szCs w:val="32"/>
          <w:rtl/>
        </w:rPr>
        <w:t>؟</w:t>
      </w:r>
      <w:r w:rsidR="00D8091D" w:rsidRPr="00D8091D">
        <w:rPr>
          <w:rFonts w:ascii="Traditional Arabic" w:hAnsi="Traditional Arabic" w:cs="Traditional Arabic"/>
          <w:sz w:val="32"/>
          <w:szCs w:val="32"/>
          <w:rtl/>
        </w:rPr>
        <w:t xml:space="preserve"> فقال أبو بكرٍ يا رسولَ اللهِ هو أحقُّ أن يمشِيَ إليك من أن تمشِيَ إليه</w:t>
      </w:r>
      <w:r w:rsidR="008F2EFA">
        <w:rPr>
          <w:rFonts w:ascii="Traditional Arabic" w:hAnsi="Traditional Arabic" w:cs="Traditional Arabic" w:hint="cs"/>
          <w:sz w:val="32"/>
          <w:szCs w:val="32"/>
          <w:rtl/>
        </w:rPr>
        <w:t>،</w:t>
      </w:r>
      <w:r w:rsidR="00D8091D" w:rsidRPr="00D8091D">
        <w:rPr>
          <w:rFonts w:ascii="Traditional Arabic" w:hAnsi="Traditional Arabic" w:cs="Traditional Arabic"/>
          <w:sz w:val="32"/>
          <w:szCs w:val="32"/>
          <w:rtl/>
        </w:rPr>
        <w:t xml:space="preserve"> قال فأجلسَه بينَ يدَيه ثم مسح صدرَه ثم قال له أسلمْ</w:t>
      </w:r>
      <w:r w:rsidR="008F2EFA">
        <w:rPr>
          <w:rFonts w:ascii="Traditional Arabic" w:hAnsi="Traditional Arabic" w:cs="Traditional Arabic" w:hint="cs"/>
          <w:sz w:val="32"/>
          <w:szCs w:val="32"/>
          <w:rtl/>
        </w:rPr>
        <w:t>،</w:t>
      </w:r>
      <w:r w:rsidR="00D8091D" w:rsidRPr="00D8091D">
        <w:rPr>
          <w:rFonts w:ascii="Traditional Arabic" w:hAnsi="Traditional Arabic" w:cs="Traditional Arabic"/>
          <w:sz w:val="32"/>
          <w:szCs w:val="32"/>
          <w:rtl/>
        </w:rPr>
        <w:t xml:space="preserve"> فأسلم</w:t>
      </w:r>
      <w:r w:rsidR="008F2EFA">
        <w:rPr>
          <w:rFonts w:ascii="Traditional Arabic" w:hAnsi="Traditional Arabic" w:cs="Traditional Arabic" w:hint="cs"/>
          <w:sz w:val="32"/>
          <w:szCs w:val="32"/>
          <w:rtl/>
        </w:rPr>
        <w:t xml:space="preserve">. حديث رجاله ثقات، </w:t>
      </w:r>
      <w:r w:rsidR="00D8091D" w:rsidRPr="00D8091D">
        <w:rPr>
          <w:rFonts w:ascii="Traditional Arabic" w:hAnsi="Traditional Arabic" w:cs="Traditional Arabic"/>
          <w:sz w:val="32"/>
          <w:szCs w:val="32"/>
          <w:rtl/>
        </w:rPr>
        <w:t xml:space="preserve">الهيثمي </w:t>
      </w:r>
      <w:r w:rsidR="008F2EFA">
        <w:rPr>
          <w:rFonts w:ascii="Traditional Arabic" w:hAnsi="Traditional Arabic" w:cs="Traditional Arabic" w:hint="cs"/>
          <w:sz w:val="32"/>
          <w:szCs w:val="32"/>
          <w:rtl/>
        </w:rPr>
        <w:t>في</w:t>
      </w:r>
      <w:r w:rsidR="00D8091D" w:rsidRPr="00D8091D">
        <w:rPr>
          <w:rFonts w:ascii="Traditional Arabic" w:hAnsi="Traditional Arabic" w:cs="Traditional Arabic"/>
          <w:sz w:val="32"/>
          <w:szCs w:val="32"/>
          <w:rtl/>
        </w:rPr>
        <w:t xml:space="preserve"> مجمع الزوائد6/176 </w:t>
      </w:r>
      <w:r w:rsidR="008F2EFA">
        <w:rPr>
          <w:rFonts w:ascii="Traditional Arabic" w:hAnsi="Traditional Arabic" w:cs="Traditional Arabic" w:hint="cs"/>
          <w:sz w:val="32"/>
          <w:szCs w:val="32"/>
          <w:rtl/>
        </w:rPr>
        <w:t>و</w:t>
      </w:r>
      <w:r w:rsidR="00D8091D" w:rsidRPr="00D8091D">
        <w:rPr>
          <w:rFonts w:ascii="Traditional Arabic" w:hAnsi="Traditional Arabic" w:cs="Traditional Arabic"/>
          <w:sz w:val="32"/>
          <w:szCs w:val="32"/>
          <w:rtl/>
        </w:rPr>
        <w:t>أخرجه أحمد (26956)، وابن حبان (7208)، والطبراني (24/88) (236)</w:t>
      </w:r>
    </w:p>
    <w:p w:rsidR="006608AB" w:rsidRPr="00C63A7E" w:rsidRDefault="006608AB" w:rsidP="00250A09">
      <w:pPr>
        <w:pStyle w:val="Style4"/>
        <w:rPr>
          <w:rtl/>
        </w:rPr>
      </w:pPr>
    </w:p>
    <w:p w:rsidR="001E570C" w:rsidRPr="001E570C" w:rsidRDefault="0079406C" w:rsidP="006E1092">
      <w:pPr>
        <w:pStyle w:val="Style5"/>
      </w:pPr>
      <w:r w:rsidRPr="000A0D75">
        <w:rPr>
          <w:rFonts w:hint="cs"/>
          <w:rtl/>
        </w:rPr>
        <w:t xml:space="preserve">كيف قضى المسلمون أول ليالي النصر في فتح مكة </w:t>
      </w:r>
    </w:p>
    <w:p w:rsidR="00380584" w:rsidRDefault="0079406C" w:rsidP="00D005D2">
      <w:pPr>
        <w:pStyle w:val="a"/>
        <w:rPr>
          <w:rtl/>
        </w:rPr>
      </w:pPr>
      <w:r w:rsidRPr="0079406C">
        <w:rPr>
          <w:rtl/>
        </w:rPr>
        <w:t>قالت هندٌ لأبي سفيانَ : إني أريدُ أن أبايعَ محمدًا ، قال : قد رأيتُك ت</w:t>
      </w:r>
      <w:r w:rsidR="00270718">
        <w:rPr>
          <w:rFonts w:hint="cs"/>
          <w:rtl/>
        </w:rPr>
        <w:t>َ</w:t>
      </w:r>
      <w:r w:rsidRPr="0079406C">
        <w:rPr>
          <w:rtl/>
        </w:rPr>
        <w:t>ك</w:t>
      </w:r>
      <w:r w:rsidR="00270718">
        <w:rPr>
          <w:rFonts w:hint="cs"/>
          <w:rtl/>
        </w:rPr>
        <w:t>ُ</w:t>
      </w:r>
      <w:r w:rsidRPr="0079406C">
        <w:rPr>
          <w:rtl/>
        </w:rPr>
        <w:t>ف</w:t>
      </w:r>
      <w:r w:rsidR="00270718">
        <w:rPr>
          <w:rFonts w:hint="cs"/>
          <w:rtl/>
        </w:rPr>
        <w:t>ِّ</w:t>
      </w:r>
      <w:r w:rsidRPr="0079406C">
        <w:rPr>
          <w:rtl/>
        </w:rPr>
        <w:t>ي من هذا الحديثِ أمس . فقالت : إني واللهِ ما رأيتُ اللهَ عُب</w:t>
      </w:r>
      <w:r w:rsidR="00270718">
        <w:rPr>
          <w:rFonts w:hint="cs"/>
          <w:rtl/>
        </w:rPr>
        <w:t>ِ</w:t>
      </w:r>
      <w:r w:rsidRPr="0079406C">
        <w:rPr>
          <w:rtl/>
        </w:rPr>
        <w:t>د</w:t>
      </w:r>
      <w:r w:rsidR="00270718">
        <w:rPr>
          <w:rFonts w:hint="cs"/>
          <w:rtl/>
        </w:rPr>
        <w:t>َ</w:t>
      </w:r>
      <w:r w:rsidRPr="0079406C">
        <w:rPr>
          <w:rtl/>
        </w:rPr>
        <w:t xml:space="preserve"> حقَّ عبادتِه في </w:t>
      </w:r>
      <w:r w:rsidR="00543C23">
        <w:rPr>
          <w:rtl/>
        </w:rPr>
        <w:t>هذا المسجدِ قبل الليلةِ</w:t>
      </w:r>
      <w:r w:rsidRPr="0079406C">
        <w:rPr>
          <w:rtl/>
        </w:rPr>
        <w:t>، واللهِ إن باتوا إ</w:t>
      </w:r>
      <w:r w:rsidR="00543C23">
        <w:rPr>
          <w:rtl/>
        </w:rPr>
        <w:t>لا مصلين قيامًا وركوعًا وسجودًا</w:t>
      </w:r>
      <w:r w:rsidRPr="0079406C">
        <w:rPr>
          <w:rtl/>
        </w:rPr>
        <w:t>. قال : فإنك</w:t>
      </w:r>
      <w:r w:rsidR="00270718">
        <w:rPr>
          <w:rFonts w:hint="cs"/>
          <w:rtl/>
        </w:rPr>
        <w:t>ِ</w:t>
      </w:r>
      <w:r w:rsidRPr="0079406C">
        <w:rPr>
          <w:rtl/>
        </w:rPr>
        <w:t xml:space="preserve"> قد فعلتِ </w:t>
      </w:r>
      <w:r w:rsidR="00543C23">
        <w:rPr>
          <w:rtl/>
        </w:rPr>
        <w:t>فاذهبي برجلٍ من قومِك معك، قال</w:t>
      </w:r>
      <w:r w:rsidRPr="0079406C">
        <w:rPr>
          <w:rtl/>
        </w:rPr>
        <w:t xml:space="preserve">: فذهبت إلى عثمانَ فذهب </w:t>
      </w:r>
      <w:r w:rsidR="00270718">
        <w:rPr>
          <w:rtl/>
        </w:rPr>
        <w:t>معها ، فدخلت وهي منتقبةٌ</w:t>
      </w:r>
      <w:r w:rsidR="00543C23">
        <w:rPr>
          <w:rtl/>
        </w:rPr>
        <w:t>، فقال</w:t>
      </w:r>
      <w:r w:rsidRPr="0079406C">
        <w:rPr>
          <w:rtl/>
        </w:rPr>
        <w:t>: تبايعي على أن لا تشركي بالل</w:t>
      </w:r>
      <w:r w:rsidR="00543C23">
        <w:rPr>
          <w:rtl/>
        </w:rPr>
        <w:t>هِ شيئًا، ولا تسرقي، ولا تزني، فقلت</w:t>
      </w:r>
      <w:r w:rsidR="00270718">
        <w:rPr>
          <w:rFonts w:hint="cs"/>
          <w:rtl/>
        </w:rPr>
        <w:t>ُ</w:t>
      </w:r>
      <w:r w:rsidRPr="0079406C">
        <w:rPr>
          <w:rtl/>
        </w:rPr>
        <w:t>: أ</w:t>
      </w:r>
      <w:r w:rsidR="00270718">
        <w:rPr>
          <w:rtl/>
        </w:rPr>
        <w:t>وهل تزني الحرةُ</w:t>
      </w:r>
      <w:r w:rsidR="00543C23">
        <w:rPr>
          <w:rtl/>
        </w:rPr>
        <w:t>؟ قال: ولا تقتلي ولدَك ، فقالت</w:t>
      </w:r>
      <w:r w:rsidRPr="0079406C">
        <w:rPr>
          <w:rtl/>
        </w:rPr>
        <w:t>: إنا ربيناهم صغارًا وقتلتهم كبا</w:t>
      </w:r>
      <w:r w:rsidR="00543C23">
        <w:rPr>
          <w:rtl/>
        </w:rPr>
        <w:t>رًا</w:t>
      </w:r>
      <w:r w:rsidR="0059304F">
        <w:rPr>
          <w:rtl/>
        </w:rPr>
        <w:t>، قال</w:t>
      </w:r>
      <w:r w:rsidR="00543C23">
        <w:rPr>
          <w:rtl/>
        </w:rPr>
        <w:t>: قتلهم اللهُ يا هندُ</w:t>
      </w:r>
      <w:r w:rsidRPr="0079406C">
        <w:rPr>
          <w:rtl/>
        </w:rPr>
        <w:t xml:space="preserve">، </w:t>
      </w:r>
      <w:r w:rsidR="00543C23">
        <w:rPr>
          <w:rtl/>
        </w:rPr>
        <w:t>فلما فرغ من الآيةِ بايعتْه</w:t>
      </w:r>
      <w:r w:rsidR="0059304F">
        <w:rPr>
          <w:rFonts w:hint="cs"/>
          <w:rtl/>
        </w:rPr>
        <w:t>،</w:t>
      </w:r>
      <w:r w:rsidR="00543C23">
        <w:rPr>
          <w:rtl/>
        </w:rPr>
        <w:t xml:space="preserve"> قالت</w:t>
      </w:r>
      <w:r w:rsidRPr="0079406C">
        <w:rPr>
          <w:rtl/>
        </w:rPr>
        <w:t>: يا رسولَ اللهِ إني باي</w:t>
      </w:r>
      <w:r w:rsidR="0093314C">
        <w:rPr>
          <w:rtl/>
        </w:rPr>
        <w:t xml:space="preserve">عتُك على أن لا أسرقَ ولا أزني </w:t>
      </w:r>
      <w:r w:rsidR="0093314C">
        <w:rPr>
          <w:rFonts w:hint="cs"/>
          <w:rtl/>
        </w:rPr>
        <w:t>......... قال</w:t>
      </w:r>
      <w:r w:rsidRPr="0079406C">
        <w:rPr>
          <w:rtl/>
        </w:rPr>
        <w:t xml:space="preserve"> ابن الملقن </w:t>
      </w:r>
      <w:r w:rsidR="0093314C">
        <w:rPr>
          <w:rFonts w:hint="cs"/>
          <w:rtl/>
        </w:rPr>
        <w:t>في</w:t>
      </w:r>
      <w:r w:rsidRPr="0079406C">
        <w:rPr>
          <w:rtl/>
        </w:rPr>
        <w:t xml:space="preserve"> البدر المنير8/595 [فيه] يعقوب بن محمد</w:t>
      </w:r>
      <w:r w:rsidR="0093314C">
        <w:rPr>
          <w:rtl/>
        </w:rPr>
        <w:t xml:space="preserve"> الزهري ضعفه أبو زرعة وقال أحمد</w:t>
      </w:r>
      <w:r w:rsidRPr="0079406C">
        <w:rPr>
          <w:rtl/>
        </w:rPr>
        <w:t>: ليس بشيء و[ فيه ] عبد الله بن محمد ابن عروة الظاهر أنه عبد الله بن محمد بن يحيى بن عروة وهو واه</w:t>
      </w:r>
      <w:r w:rsidR="0093314C">
        <w:rPr>
          <w:rFonts w:hint="cs"/>
          <w:rtl/>
        </w:rPr>
        <w:t>. (</w:t>
      </w:r>
      <w:r w:rsidRPr="0079406C">
        <w:rPr>
          <w:rtl/>
        </w:rPr>
        <w:t xml:space="preserve">البدر المنير في تخريج الأحاديث والآثار </w:t>
      </w:r>
      <w:r w:rsidR="00447FC5">
        <w:rPr>
          <w:rtl/>
        </w:rPr>
        <w:t>الواقعة في الشرح الكبير</w:t>
      </w:r>
      <w:r w:rsidR="00543C23">
        <w:rPr>
          <w:rtl/>
        </w:rPr>
        <w:t xml:space="preserve"> ج 8</w:t>
      </w:r>
      <w:r w:rsidR="0093314C">
        <w:rPr>
          <w:rFonts w:hint="cs"/>
          <w:rtl/>
        </w:rPr>
        <w:t>)</w:t>
      </w:r>
    </w:p>
    <w:p w:rsidR="001E570C" w:rsidRDefault="001E570C" w:rsidP="001E570C">
      <w:pPr>
        <w:pStyle w:val="a"/>
        <w:rPr>
          <w:rtl/>
        </w:rPr>
      </w:pPr>
    </w:p>
    <w:p w:rsidR="001E570C" w:rsidRDefault="001E570C" w:rsidP="001E570C">
      <w:pPr>
        <w:pStyle w:val="a"/>
        <w:rPr>
          <w:rtl/>
        </w:rPr>
      </w:pPr>
    </w:p>
    <w:p w:rsidR="001E570C" w:rsidRDefault="001E570C" w:rsidP="001E570C">
      <w:pPr>
        <w:pStyle w:val="a"/>
        <w:rPr>
          <w:rtl/>
        </w:rPr>
      </w:pPr>
    </w:p>
    <w:p w:rsidR="001E570C" w:rsidRPr="004C64F7" w:rsidRDefault="001E570C" w:rsidP="008A3245">
      <w:pPr>
        <w:pStyle w:val="a"/>
      </w:pPr>
      <w:r>
        <w:rPr>
          <w:rtl/>
        </w:rPr>
        <w:t xml:space="preserve"> </w:t>
      </w:r>
    </w:p>
    <w:sectPr w:rsidR="001E570C" w:rsidRPr="004C64F7" w:rsidSect="006608AB">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akkal Majalla">
    <w:panose1 w:val="02000000000000000000"/>
    <w:charset w:val="00"/>
    <w:family w:val="auto"/>
    <w:pitch w:val="variable"/>
    <w:sig w:usb0="A0002027" w:usb1="80000000" w:usb2="00000108" w:usb3="00000000" w:csb0="0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CCC636"/>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8CD8B97E"/>
    <w:lvl w:ilvl="0">
      <w:start w:val="1"/>
      <w:numFmt w:val="decimal"/>
      <w:lvlText w:val="%1."/>
      <w:lvlJc w:val="left"/>
      <w:pPr>
        <w:tabs>
          <w:tab w:val="num" w:pos="720"/>
        </w:tabs>
        <w:ind w:left="720" w:hanging="360"/>
      </w:pPr>
    </w:lvl>
  </w:abstractNum>
  <w:abstractNum w:abstractNumId="2" w15:restartNumberingAfterBreak="0">
    <w:nsid w:val="6A3F3263"/>
    <w:multiLevelType w:val="hybridMultilevel"/>
    <w:tmpl w:val="894A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AB"/>
    <w:rsid w:val="0002464B"/>
    <w:rsid w:val="00082CFD"/>
    <w:rsid w:val="000A0D75"/>
    <w:rsid w:val="000A3DF6"/>
    <w:rsid w:val="000D73B3"/>
    <w:rsid w:val="000E1DA9"/>
    <w:rsid w:val="000F1294"/>
    <w:rsid w:val="001160A8"/>
    <w:rsid w:val="00172A57"/>
    <w:rsid w:val="001E570C"/>
    <w:rsid w:val="00201F4D"/>
    <w:rsid w:val="002378E8"/>
    <w:rsid w:val="00247114"/>
    <w:rsid w:val="00250541"/>
    <w:rsid w:val="00250A09"/>
    <w:rsid w:val="00270718"/>
    <w:rsid w:val="002A70D3"/>
    <w:rsid w:val="002D1D6D"/>
    <w:rsid w:val="00301FF1"/>
    <w:rsid w:val="00370E49"/>
    <w:rsid w:val="00380584"/>
    <w:rsid w:val="003A4D83"/>
    <w:rsid w:val="00447FC5"/>
    <w:rsid w:val="004C64F7"/>
    <w:rsid w:val="004F0E6C"/>
    <w:rsid w:val="004F4D61"/>
    <w:rsid w:val="00543C23"/>
    <w:rsid w:val="0059304F"/>
    <w:rsid w:val="006608AB"/>
    <w:rsid w:val="006C25C0"/>
    <w:rsid w:val="006E1092"/>
    <w:rsid w:val="0079406C"/>
    <w:rsid w:val="007A6649"/>
    <w:rsid w:val="007B17EF"/>
    <w:rsid w:val="008A3245"/>
    <w:rsid w:val="008F2EFA"/>
    <w:rsid w:val="0093314C"/>
    <w:rsid w:val="0093709D"/>
    <w:rsid w:val="0093751E"/>
    <w:rsid w:val="009D6FB9"/>
    <w:rsid w:val="009E0893"/>
    <w:rsid w:val="00A130AB"/>
    <w:rsid w:val="00AF0293"/>
    <w:rsid w:val="00B81D72"/>
    <w:rsid w:val="00BB35D9"/>
    <w:rsid w:val="00BD26AF"/>
    <w:rsid w:val="00C50C22"/>
    <w:rsid w:val="00C63A7E"/>
    <w:rsid w:val="00C64C9D"/>
    <w:rsid w:val="00CD0F46"/>
    <w:rsid w:val="00CF1497"/>
    <w:rsid w:val="00D005D2"/>
    <w:rsid w:val="00D15AD0"/>
    <w:rsid w:val="00D8091D"/>
    <w:rsid w:val="00D81516"/>
    <w:rsid w:val="00D8396C"/>
    <w:rsid w:val="00D95D23"/>
    <w:rsid w:val="00D96425"/>
    <w:rsid w:val="00F5033B"/>
    <w:rsid w:val="00F96324"/>
    <w:rsid w:val="00FE6F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7A8F9-773B-4479-926E-2E60BA60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25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95D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5C0"/>
    <w:rPr>
      <w:rFonts w:ascii="Times New Roman" w:eastAsia="Times New Roman" w:hAnsi="Times New Roman" w:cs="Times New Roman"/>
      <w:b/>
      <w:bCs/>
      <w:kern w:val="36"/>
      <w:sz w:val="48"/>
      <w:szCs w:val="48"/>
    </w:rPr>
  </w:style>
  <w:style w:type="character" w:customStyle="1" w:styleId="hadith">
    <w:name w:val="hadith"/>
    <w:basedOn w:val="DefaultParagraphFont"/>
    <w:rsid w:val="006C25C0"/>
  </w:style>
  <w:style w:type="paragraph" w:styleId="ListParagraph">
    <w:name w:val="List Paragraph"/>
    <w:basedOn w:val="Normal"/>
    <w:uiPriority w:val="34"/>
    <w:qFormat/>
    <w:rsid w:val="007B17EF"/>
    <w:pPr>
      <w:ind w:left="720"/>
      <w:contextualSpacing/>
    </w:pPr>
  </w:style>
  <w:style w:type="character" w:customStyle="1" w:styleId="Heading2Char">
    <w:name w:val="Heading 2 Char"/>
    <w:basedOn w:val="DefaultParagraphFont"/>
    <w:link w:val="Heading2"/>
    <w:uiPriority w:val="9"/>
    <w:rsid w:val="00D95D23"/>
    <w:rPr>
      <w:rFonts w:asciiTheme="majorHAnsi" w:eastAsiaTheme="majorEastAsia" w:hAnsiTheme="majorHAnsi" w:cstheme="majorBidi"/>
      <w:color w:val="2E74B5" w:themeColor="accent1" w:themeShade="BF"/>
      <w:sz w:val="26"/>
      <w:szCs w:val="26"/>
    </w:rPr>
  </w:style>
  <w:style w:type="paragraph" w:customStyle="1" w:styleId="Style1">
    <w:name w:val="Style1"/>
    <w:basedOn w:val="Heading1"/>
    <w:link w:val="Style1Char"/>
    <w:rsid w:val="00D95D23"/>
    <w:pPr>
      <w:bidi/>
    </w:pPr>
    <w:rPr>
      <w:rFonts w:ascii="Traditional Arabic" w:hAnsi="Traditional Arabic"/>
      <w:sz w:val="32"/>
    </w:rPr>
  </w:style>
  <w:style w:type="paragraph" w:customStyle="1" w:styleId="1">
    <w:name w:val="تبويب 1"/>
    <w:basedOn w:val="Heading1"/>
    <w:link w:val="1Char"/>
    <w:rsid w:val="00D95D23"/>
    <w:pPr>
      <w:bidi/>
    </w:pPr>
  </w:style>
  <w:style w:type="character" w:customStyle="1" w:styleId="Style1Char">
    <w:name w:val="Style1 Char"/>
    <w:basedOn w:val="Heading1Char"/>
    <w:link w:val="Style1"/>
    <w:rsid w:val="00D95D23"/>
    <w:rPr>
      <w:rFonts w:ascii="Traditional Arabic" w:eastAsia="Times New Roman" w:hAnsi="Traditional Arabic" w:cs="Times New Roman"/>
      <w:b/>
      <w:bCs/>
      <w:kern w:val="36"/>
      <w:sz w:val="32"/>
      <w:szCs w:val="48"/>
    </w:rPr>
  </w:style>
  <w:style w:type="paragraph" w:customStyle="1" w:styleId="2">
    <w:name w:val="تبويب 2"/>
    <w:basedOn w:val="1"/>
    <w:link w:val="2Char"/>
    <w:autoRedefine/>
    <w:rsid w:val="000E1DA9"/>
    <w:rPr>
      <w:rFonts w:ascii="Sakkal Majalla" w:hAnsi="Sakkal Majalla"/>
      <w:b w:val="0"/>
      <w:sz w:val="32"/>
    </w:rPr>
  </w:style>
  <w:style w:type="character" w:customStyle="1" w:styleId="1Char">
    <w:name w:val="تبويب 1 Char"/>
    <w:basedOn w:val="Heading1Char"/>
    <w:link w:val="1"/>
    <w:rsid w:val="00D95D23"/>
    <w:rPr>
      <w:rFonts w:ascii="Times New Roman" w:eastAsia="Times New Roman" w:hAnsi="Times New Roman" w:cs="Times New Roman"/>
      <w:b/>
      <w:bCs/>
      <w:kern w:val="36"/>
      <w:sz w:val="48"/>
      <w:szCs w:val="48"/>
    </w:rPr>
  </w:style>
  <w:style w:type="paragraph" w:customStyle="1" w:styleId="Style3">
    <w:name w:val="Style3"/>
    <w:basedOn w:val="NoSpacing"/>
    <w:autoRedefine/>
    <w:rsid w:val="000E1DA9"/>
    <w:pPr>
      <w:bidi/>
    </w:pPr>
    <w:rPr>
      <w:rFonts w:ascii="Sakkal Majalla" w:hAnsi="Sakkal Majalla" w:cs="Sakkal Majalla"/>
      <w:sz w:val="32"/>
      <w:szCs w:val="36"/>
    </w:rPr>
  </w:style>
  <w:style w:type="character" w:customStyle="1" w:styleId="2Char">
    <w:name w:val="تبويب 2 Char"/>
    <w:basedOn w:val="1Char"/>
    <w:link w:val="2"/>
    <w:rsid w:val="000E1DA9"/>
    <w:rPr>
      <w:rFonts w:ascii="Sakkal Majalla" w:eastAsia="Times New Roman" w:hAnsi="Sakkal Majalla" w:cs="Times New Roman"/>
      <w:b w:val="0"/>
      <w:bCs/>
      <w:kern w:val="36"/>
      <w:sz w:val="32"/>
      <w:szCs w:val="48"/>
    </w:rPr>
  </w:style>
  <w:style w:type="paragraph" w:customStyle="1" w:styleId="Style2">
    <w:name w:val="Style2"/>
    <w:basedOn w:val="Normal"/>
    <w:link w:val="Style2Char"/>
    <w:autoRedefine/>
    <w:qFormat/>
    <w:rsid w:val="00C63A7E"/>
    <w:pPr>
      <w:bidi/>
      <w:spacing w:after="0" w:line="240" w:lineRule="auto"/>
    </w:pPr>
    <w:rPr>
      <w:rFonts w:cstheme="minorHAnsi"/>
      <w:b/>
      <w:sz w:val="32"/>
      <w:szCs w:val="32"/>
    </w:rPr>
  </w:style>
  <w:style w:type="paragraph" w:styleId="NoSpacing">
    <w:name w:val="No Spacing"/>
    <w:uiPriority w:val="1"/>
    <w:qFormat/>
    <w:rsid w:val="000E1DA9"/>
    <w:pPr>
      <w:spacing w:after="0" w:line="240" w:lineRule="auto"/>
    </w:pPr>
  </w:style>
  <w:style w:type="paragraph" w:customStyle="1" w:styleId="Style4">
    <w:name w:val="Style4"/>
    <w:basedOn w:val="Style2"/>
    <w:link w:val="Style4Char"/>
    <w:qFormat/>
    <w:rsid w:val="00250A09"/>
  </w:style>
  <w:style w:type="character" w:customStyle="1" w:styleId="Style2Char">
    <w:name w:val="Style2 Char"/>
    <w:basedOn w:val="DefaultParagraphFont"/>
    <w:link w:val="Style2"/>
    <w:rsid w:val="00C63A7E"/>
    <w:rPr>
      <w:rFonts w:cstheme="minorHAnsi"/>
      <w:b/>
      <w:sz w:val="32"/>
      <w:szCs w:val="32"/>
    </w:rPr>
  </w:style>
  <w:style w:type="paragraph" w:customStyle="1" w:styleId="a">
    <w:name w:val="تبويب كلبري"/>
    <w:basedOn w:val="Normal"/>
    <w:link w:val="Char"/>
    <w:rsid w:val="00B81D72"/>
    <w:pPr>
      <w:bidi/>
      <w:spacing w:after="0" w:line="240" w:lineRule="auto"/>
    </w:pPr>
    <w:rPr>
      <w:rFonts w:cs="Traditional Arabic"/>
      <w:b/>
      <w:sz w:val="32"/>
      <w:szCs w:val="32"/>
    </w:rPr>
  </w:style>
  <w:style w:type="character" w:customStyle="1" w:styleId="Style4Char">
    <w:name w:val="Style4 Char"/>
    <w:basedOn w:val="Style2Char"/>
    <w:link w:val="Style4"/>
    <w:rsid w:val="00250A09"/>
    <w:rPr>
      <w:rFonts w:cstheme="minorHAnsi"/>
      <w:b/>
      <w:sz w:val="32"/>
      <w:szCs w:val="32"/>
    </w:rPr>
  </w:style>
  <w:style w:type="paragraph" w:customStyle="1" w:styleId="Style5">
    <w:name w:val="Style5"/>
    <w:basedOn w:val="Heading1"/>
    <w:link w:val="Style5Char"/>
    <w:qFormat/>
    <w:rsid w:val="00172A57"/>
    <w:pPr>
      <w:bidi/>
    </w:pPr>
    <w:rPr>
      <w:rFonts w:asciiTheme="minorHAnsi" w:hAnsiTheme="minorHAnsi"/>
      <w:sz w:val="32"/>
    </w:rPr>
  </w:style>
  <w:style w:type="character" w:customStyle="1" w:styleId="Char">
    <w:name w:val="تبويب كلبري Char"/>
    <w:basedOn w:val="DefaultParagraphFont"/>
    <w:link w:val="a"/>
    <w:rsid w:val="00B81D72"/>
    <w:rPr>
      <w:rFonts w:cs="Traditional Arabic"/>
      <w:b/>
      <w:sz w:val="32"/>
      <w:szCs w:val="32"/>
    </w:rPr>
  </w:style>
  <w:style w:type="character" w:customStyle="1" w:styleId="Style5Char">
    <w:name w:val="Style5 Char"/>
    <w:basedOn w:val="Heading1Char"/>
    <w:link w:val="Style5"/>
    <w:rsid w:val="00172A57"/>
    <w:rPr>
      <w:rFonts w:ascii="Times New Roman" w:eastAsia="Times New Roman" w:hAnsi="Times New Roman" w:cs="Times New Roman"/>
      <w:b/>
      <w:bCs/>
      <w:kern w:val="36"/>
      <w:sz w:val="3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64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1551</Words>
  <Characters>8847</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التواضع لله تعالى عند نَشْوَة النصر وحصول النعمة </vt:lpstr>
      <vt:lpstr>كيف قضى المسلمون أول ليالي النصر في فتح مكة </vt:lpstr>
    </vt:vector>
  </TitlesOfParts>
  <Company/>
  <LinksUpToDate>false</LinksUpToDate>
  <CharactersWithSpaces>10378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3</cp:revision>
  <dcterms:created xsi:type="dcterms:W3CDTF">2019-11-23T01:37:00Z</dcterms:created>
  <dcterms:modified xsi:type="dcterms:W3CDTF">2019-11-30T15:33:00Z</dcterms:modified>
</cp:coreProperties>
</file>