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Техническое задание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бота на подобии combot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бот менеджер больших групп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бот должен иметь админ панель, находиться в группах закрепленных за админами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Администратор: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может добавить группу которая будет закреплена за ним же</w:t>
        <w:br/>
        <w:tab/>
        <w:t xml:space="preserve">может указать следующие настройки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статистика (кратко/развернуто + период автоматической отправки)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автопринятие бана / расследование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список бан слов/фраз и уровень наказания (-n очков кармы за слова, по умолчнанию значение надо также поставить)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доп поля карточки пользователя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проверять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сразу пропускать карточки с фото и описанием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создание регулярного сообщения (раз в n времени присылается ботом)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При подключении бота к группе создает карточки под каждого пользователя и добавляет новые при появлении новых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Карточка имеет поля id, name+surname, username если имеется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Может дополнить свою карточку добавлением картинки и описания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В боте ставить отзыв о пользователе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Функционирование в группе: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Удаляет сообщения с стоп словами/фразами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добавить бан слова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За каждым пользователем закрепляется 2 системы подсчета: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Карма: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Наказания за стоп слова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Поощрения за позитивные отзывы наказание за негативные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ab/>
        <w:tab/>
        <w:t xml:space="preserve">Активность: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ab/>
        <w:tab/>
        <w:tab/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за сообщения</w:t>
        <w:br/>
        <w:tab/>
        <w:tab/>
        <w:tab/>
        <w:t xml:space="preserve">- за отсутствие сообщений в течении времен</w:t>
        <w:tab/>
        <w:t xml:space="preserve">и заданным админом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ab/>
        <w:tab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полезные ссылки: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https://core.telegram.org/method/messages.sendReaction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https://mastergroosha.github.io/telegram-tutorial/docs/lesson_10/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Совет: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Создай условие хандлера чтобы он принимал сообщения из групп отдельно</w:t>
        <w:br/>
        <w:t xml:space="preserve">и потом разбей их по словарю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re.telegram.org/method/messages.sendReaction" Id="docRId0" Type="http://schemas.openxmlformats.org/officeDocument/2006/relationships/hyperlink" /><Relationship TargetMode="External" Target="https://mastergroosha.github.io/telegram-tutorial/docs/lesson_10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