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9" w:name="указание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Указание к работе</w:t>
      </w:r>
    </w:p>
    <w:p>
      <w:pPr>
        <w:pStyle w:val="FirstParagraph"/>
      </w:pPr>
      <w:r>
        <w:t xml:space="preserve">Исходные данные.</w:t>
      </w:r>
    </w:p>
    <w:p>
      <w:pPr>
        <w:pStyle w:val="BodyText"/>
      </w:pPr>
      <w:r>
        <w:t xml:space="preserve">Две телеграммы Центра:</w:t>
      </w:r>
    </w:p>
    <w:p>
      <w:pPr>
        <w:pStyle w:val="BodyText"/>
      </w:pPr>
      <w:r>
        <w:t xml:space="preserve">P1 = НаВашисходящийот1204</w:t>
      </w:r>
    </w:p>
    <w:p>
      <w:pPr>
        <w:pStyle w:val="BodyText"/>
      </w:pPr>
      <w:r>
        <w:t xml:space="preserve">P2 = ВСеверныйфилиалБанка</w:t>
      </w:r>
    </w:p>
    <w:p>
      <w:pPr>
        <w:pStyle w:val="BodyText"/>
      </w:pPr>
      <w:r>
        <w:t xml:space="preserve">Ключ Центра длиной 20 байт:</w:t>
      </w:r>
    </w:p>
    <w:p>
      <w:pPr>
        <w:pStyle w:val="BodyText"/>
      </w:pPr>
      <w:r>
        <w:t xml:space="preserve">K = 05 0C 17 7F 0E 4E 37 D2 94 10 09 2E 22 57 FF C8 OB B2 70 54</w:t>
      </w:r>
    </w:p>
    <w:p>
      <w:pPr>
        <w:pStyle w:val="BodyText"/>
      </w:pPr>
      <w:r>
        <w:t xml:space="preserve">Режим шифрования однократного гаммирования одним ключом двух</w:t>
      </w:r>
      <w:r>
        <w:t xml:space="preserve"> </w:t>
      </w:r>
      <w:r>
        <w:t xml:space="preserve">видов открытого текста реализуется в соответствии со схемой, приведён-</w:t>
      </w:r>
      <w:r>
        <w:t xml:space="preserve"> </w:t>
      </w:r>
      <w:r>
        <w:t xml:space="preserve">ной на рис. 8.1.</w:t>
      </w:r>
    </w:p>
    <w:p>
      <w:pPr>
        <w:pStyle w:val="BodyText"/>
      </w:pP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</w:p>
    <w:p>
      <w:pPr>
        <w:pStyle w:val="BodyText"/>
      </w:pPr>
      <w:bookmarkStart w:id="22" w:name="fig:8"/>
      <w:r>
        <w:drawing>
          <wp:inline>
            <wp:extent cx="5334000" cy="551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BodyText"/>
      </w:pPr>
      <w:r>
        <w:t xml:space="preserve">Открытый текст можно найти в соответствии с (8.1), зная шифротекст</w:t>
      </w:r>
      <w:r>
        <w:t xml:space="preserve"> </w:t>
      </w:r>
      <w:r>
        <w:t xml:space="preserve">двух телеграмм, зашифрованных одним ключом. Для это оба равенства (8.1)</w:t>
      </w:r>
    </w:p>
    <w:p>
      <w:pPr>
        <w:pStyle w:val="CaptionedFigure"/>
      </w:pPr>
      <w:bookmarkStart w:id="24" w:name="fig:8.1"/>
      <w:r>
        <w:drawing>
          <wp:inline>
            <wp:extent cx="5334000" cy="1683870"/>
            <wp:effectExtent b="0" l="0" r="0" t="0"/>
            <wp:docPr descr="Figure 1: Общая схема шифрования двух различных текстов одним ключом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Общая схема шифрования двух различных текстов одним ключом</w:t>
      </w:r>
    </w:p>
    <w:p>
      <w:pPr>
        <w:pStyle w:val="BodyText"/>
      </w:pPr>
      <w:r>
        <w:t xml:space="preserve">складываются по модулю 2. Тогда с учётом свойства операции XOR</w:t>
      </w:r>
    </w:p>
    <w:p>
      <w:pPr>
        <w:pStyle w:val="BodyText"/>
      </w:pPr>
      <w:bookmarkStart w:id="26" w:name="fig:8.2"/>
      <w:r>
        <w:drawing>
          <wp:inline>
            <wp:extent cx="5334000" cy="9253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Предположим, что одна из телеграмм является шаблоном — т.е. име-</w:t>
      </w:r>
      <w:r>
        <w:t xml:space="preserve"> </w:t>
      </w:r>
      <w:r>
        <w:t xml:space="preserve">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 C1 ⊕ C2 (известен вид обеих шифровок). Тогда зная</w:t>
      </w:r>
      <w:r>
        <w:t xml:space="preserve"> </w:t>
      </w:r>
      <w:r>
        <w:t xml:space="preserve">P1 и учитывая (8.2), имеем:</w:t>
      </w:r>
    </w:p>
    <w:p>
      <w:pPr>
        <w:pStyle w:val="BodyText"/>
      </w:pPr>
      <w:bookmarkStart w:id="28" w:name="fig:8.3"/>
      <w:r>
        <w:drawing>
          <wp:inline>
            <wp:extent cx="5334000" cy="3601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 P2 , которые находятся на позициях известного шаб-</w:t>
      </w:r>
      <w:r>
        <w:t xml:space="preserve"> </w:t>
      </w:r>
      <w:r>
        <w:t xml:space="preserve">лона сообщения P1 . В соответствии с логикой сообщения P2 , злоумышлен-</w:t>
      </w:r>
      <w:r>
        <w:t xml:space="preserve"> </w:t>
      </w:r>
      <w:r>
        <w:t xml:space="preserve">ник имеет реальный шанс узнать ещё некоторое количество символов сооб-</w:t>
      </w:r>
      <w:r>
        <w:t xml:space="preserve"> </w:t>
      </w:r>
      <w:r>
        <w:t xml:space="preserve">щения P2 . Затем вновь используется (8.3) с подстановкой вместо P1 полу-</w:t>
      </w:r>
      <w:r>
        <w:t xml:space="preserve"> </w:t>
      </w:r>
      <w:r>
        <w:t xml:space="preserve">ченных на предыдущем шаге новых символов сообщения P2 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</w:p>
    <w:bookmarkEnd w:id="29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30" w:name="программа-на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на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P_1 = "НаВашисходящийот1204"</w:t>
      </w:r>
      <w:r>
        <w:br/>
      </w:r>
      <w:r>
        <w:rPr>
          <w:rStyle w:val="VerbatimChar"/>
        </w:rPr>
        <w:t xml:space="preserve">P_2 = "ВСеверныйфилиалБанка"</w:t>
      </w:r>
      <w:r>
        <w:br/>
      </w:r>
      <w:r>
        <w:br/>
      </w:r>
      <w:r>
        <w:rPr>
          <w:rStyle w:val="VerbatimChar"/>
        </w:rPr>
        <w:t xml:space="preserve">def key(text):</w:t>
      </w:r>
      <w:r>
        <w:br/>
      </w:r>
      <w:r>
        <w:rPr>
          <w:rStyle w:val="VerbatimChar"/>
        </w:rPr>
        <w:t xml:space="preserve">    K = []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K.append(random.randint(0, 2000))</w:t>
      </w:r>
      <w:r>
        <w:br/>
      </w:r>
      <w:r>
        <w:rPr>
          <w:rStyle w:val="VerbatimChar"/>
        </w:rPr>
        <w:t xml:space="preserve">    return K</w:t>
      </w:r>
      <w:r>
        <w:br/>
      </w:r>
      <w:r>
        <w:br/>
      </w:r>
      <w:r>
        <w:rPr>
          <w:rStyle w:val="VerbatimChar"/>
        </w:rPr>
        <w:t xml:space="preserve">def hex_key(key):</w:t>
      </w:r>
      <w:r>
        <w:br/>
      </w:r>
      <w:r>
        <w:rPr>
          <w:rStyle w:val="VerbatimChar"/>
        </w:rPr>
        <w:t xml:space="preserve">    h_k = []</w:t>
      </w:r>
      <w:r>
        <w:br/>
      </w:r>
      <w:r>
        <w:rPr>
          <w:rStyle w:val="VerbatimChar"/>
        </w:rPr>
        <w:t xml:space="preserve">    for i in key:</w:t>
      </w:r>
      <w:r>
        <w:br/>
      </w:r>
      <w:r>
        <w:rPr>
          <w:rStyle w:val="VerbatimChar"/>
        </w:rPr>
        <w:t xml:space="preserve">        h_k.append(hex(i))</w:t>
      </w:r>
      <w:r>
        <w:br/>
      </w:r>
      <w:r>
        <w:rPr>
          <w:rStyle w:val="VerbatimChar"/>
        </w:rPr>
        <w:t xml:space="preserve">    return h_k</w:t>
      </w:r>
      <w:r>
        <w:br/>
      </w:r>
      <w:r>
        <w:br/>
      </w:r>
      <w:r>
        <w:rPr>
          <w:rStyle w:val="VerbatimChar"/>
        </w:rPr>
        <w:t xml:space="preserve">def encod_and_decod(text, key):</w:t>
      </w:r>
      <w:r>
        <w:br/>
      </w:r>
      <w:r>
        <w:rPr>
          <w:rStyle w:val="VerbatimChar"/>
        </w:rPr>
        <w:t xml:space="preserve">    c = ""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c += chr(ord(text[i]) ^ key[i])</w:t>
      </w:r>
      <w:r>
        <w:br/>
      </w:r>
      <w:r>
        <w:rPr>
          <w:rStyle w:val="VerbatimChar"/>
        </w:rPr>
        <w:t xml:space="preserve">    return c</w:t>
      </w:r>
      <w:r>
        <w:br/>
      </w:r>
      <w:r>
        <w:br/>
      </w:r>
      <w:r>
        <w:rPr>
          <w:rStyle w:val="VerbatimChar"/>
        </w:rPr>
        <w:t xml:space="preserve">k = key(P_1)</w:t>
      </w:r>
      <w:r>
        <w:br/>
      </w:r>
      <w:r>
        <w:rPr>
          <w:rStyle w:val="VerbatimChar"/>
        </w:rPr>
        <w:t xml:space="preserve">print(k)</w:t>
      </w:r>
      <w:r>
        <w:br/>
      </w:r>
      <w:r>
        <w:rPr>
          <w:rStyle w:val="VerbatimChar"/>
        </w:rPr>
        <w:t xml:space="preserve">print(hex_key(k))</w:t>
      </w:r>
      <w:r>
        <w:br/>
      </w:r>
      <w:r>
        <w:rPr>
          <w:rStyle w:val="VerbatimChar"/>
        </w:rPr>
        <w:t xml:space="preserve">c_1 = encod_and_decod(P_1, k)</w:t>
      </w:r>
      <w:r>
        <w:br/>
      </w:r>
      <w:r>
        <w:rPr>
          <w:rStyle w:val="VerbatimChar"/>
        </w:rPr>
        <w:t xml:space="preserve">c_2 = encod_and_decod(P_2, k)</w:t>
      </w:r>
      <w:r>
        <w:br/>
      </w:r>
      <w:r>
        <w:rPr>
          <w:rStyle w:val="VerbatimChar"/>
        </w:rPr>
        <w:t xml:space="preserve">print(c_1)</w:t>
      </w:r>
      <w:r>
        <w:br/>
      </w:r>
      <w:r>
        <w:rPr>
          <w:rStyle w:val="VerbatimChar"/>
        </w:rPr>
        <w:t xml:space="preserve">print(c_2)</w:t>
      </w:r>
      <w:r>
        <w:br/>
      </w:r>
      <w:r>
        <w:rPr>
          <w:rStyle w:val="VerbatimChar"/>
        </w:rPr>
        <w:t xml:space="preserve">print(encod_and_decod(c_1, k))</w:t>
      </w:r>
      <w:r>
        <w:br/>
      </w:r>
      <w:r>
        <w:rPr>
          <w:rStyle w:val="VerbatimChar"/>
        </w:rPr>
        <w:t xml:space="preserve">print(encod_and_decod(c_2, k))</w:t>
      </w:r>
    </w:p>
    <w:bookmarkEnd w:id="30"/>
    <w:bookmarkStart w:id="33" w:name="результат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Результат работы</w:t>
      </w:r>
    </w:p>
    <w:p>
      <w:pPr>
        <w:pStyle w:val="FirstParagraph"/>
      </w:pPr>
      <w:bookmarkStart w:id="32" w:name="fig:9"/>
      <w:r>
        <w:drawing>
          <wp:inline>
            <wp:extent cx="5334000" cy="11302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Аминов Зулфикор Мирзокаримович</dc:creator>
  <dc:language>ru-RU</dc:language>
  <cp:keywords/>
  <dcterms:created xsi:type="dcterms:W3CDTF">2022-10-29T12:35:53Z</dcterms:created>
  <dcterms:modified xsi:type="dcterms:W3CDTF">2022-10-29T12:35:53Z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