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40</w:t>
      </w:r>
    </w:p>
    <w:p>
      <w:pPr>
        <w:pStyle w:val="Author"/>
      </w:pPr>
      <w:r>
        <w:t xml:space="preserve">Аминов</w:t>
      </w:r>
      <w:r>
        <w:t xml:space="preserve"> </w:t>
      </w:r>
      <w:r>
        <w:t xml:space="preserve">Зулфикор</w:t>
      </w:r>
      <w:r>
        <w:t xml:space="preserve"> </w:t>
      </w:r>
      <w:r>
        <w:t xml:space="preserve">Мирзокаримович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строить модели эпидемии в OpenModelica.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Задача об эпидемии</w:t>
      </w:r>
    </w:p>
    <w:p>
      <w:pPr>
        <w:pStyle w:val="BodyText"/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 N 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w:r>
        <w:t xml:space="preserve">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</w:t>
      </w:r>
      <w:r>
        <w:t xml:space="preserve"> </w:t>
      </w:r>
      <w:r>
        <w:t xml:space="preserve">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</w:t>
      </w:r>
      <w:r>
        <w:t xml:space="preserve"> </w:t>
      </w:r>
      <w:r>
        <w:t xml:space="preserve">определялось однозначно, необходимо задать начальные условия. Считаем, что на начало</w:t>
      </w:r>
      <w:r>
        <w:t xml:space="preserve"> </w:t>
      </w:r>
      <w:r>
        <w:t xml:space="preserve">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</w:t>
      </w:r>
      <w:r>
        <w:t xml:space="preserve"> </w:t>
      </w:r>
      <w:r>
        <w:t xml:space="preserve">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</w:t>
      </w:r>
      <w:r>
        <w:t xml:space="preserve"> </w:t>
      </w:r>
      <w:r>
        <w:t xml:space="preserve">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Придумайте свой пример задачи об эпидемии, задайте начальные условия и</w:t>
      </w:r>
      <w:r>
        <w:t xml:space="preserve"> </w:t>
      </w:r>
      <w:r>
        <w:t xml:space="preserve">коэффициенты пропорциональности. Постройте графики изменения числа особей в</w:t>
      </w:r>
      <w:r>
        <w:t xml:space="preserve"> </w:t>
      </w:r>
      <w:r>
        <w:t xml:space="preserve">каждой из трех групп. Рассмотрите, как будет протекать эпидемия в случае:</w:t>
      </w:r>
    </w:p>
    <w:p>
      <w:pPr>
        <w:pStyle w:val="BodyText"/>
      </w:pPr>
      <w:r>
        <w:t xml:space="preserve">а)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б)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3" w:name="вариант-40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Вариант 40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(N=12 900)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I(0)=190, А число здоровых людей с</w:t>
      </w:r>
      <w:r>
        <w:t xml:space="preserve"> </w:t>
      </w:r>
      <w:r>
        <w:t xml:space="preserve">иммунитетом к болезни R(0)=59.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28" w:name="X80a0444bc872ebd892ad12e824530cb5dbbda6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 и результат работы</w:t>
      </w:r>
    </w:p>
    <w:p>
      <w:pPr>
        <w:pStyle w:val="FirstParagraph"/>
      </w:pPr>
      <w:r>
        <w:rPr>
          <w:bCs/>
          <w:b/>
        </w:rPr>
        <w:t xml:space="preserve">Код 1</w:t>
      </w:r>
    </w:p>
    <w:p>
      <w:pPr>
        <w:pStyle w:val="SourceCode"/>
      </w:pPr>
      <w:r>
        <w:rPr>
          <w:rStyle w:val="VerbatimChar"/>
        </w:rPr>
        <w:t xml:space="preserve">model lab6_a</w:t>
      </w:r>
      <w:r>
        <w:br/>
      </w:r>
      <w:r>
        <w:rPr>
          <w:rStyle w:val="VerbatimChar"/>
        </w:rPr>
        <w:t xml:space="preserve">  parameter  Real a=0.059;</w:t>
      </w:r>
      <w:r>
        <w:br/>
      </w:r>
      <w:r>
        <w:rPr>
          <w:rStyle w:val="VerbatimChar"/>
        </w:rPr>
        <w:t xml:space="preserve">  parameter  Real b=0.072;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I(start=190);</w:t>
      </w:r>
      <w:r>
        <w:br/>
      </w:r>
      <w:r>
        <w:rPr>
          <w:rStyle w:val="VerbatimChar"/>
        </w:rPr>
        <w:t xml:space="preserve">  Real R(start=59);  </w:t>
      </w:r>
      <w:r>
        <w:br/>
      </w:r>
      <w:r>
        <w:rPr>
          <w:rStyle w:val="VerbatimChar"/>
        </w:rPr>
        <w:t xml:space="preserve">  Real S(start=12651);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br/>
      </w:r>
      <w:r>
        <w:rPr>
          <w:rStyle w:val="VerbatimChar"/>
        </w:rPr>
        <w:t xml:space="preserve">end lab6_a;</w:t>
      </w:r>
    </w:p>
    <w:p>
      <w:pPr>
        <w:pStyle w:val="CaptionedFigure"/>
      </w:pPr>
      <w:bookmarkStart w:id="25" w:name="fig:003"/>
      <w:r>
        <w:drawing>
          <wp:inline>
            <wp:extent cx="5334000" cy="2751563"/>
            <wp:effectExtent b="0" l="0" r="0" t="0"/>
            <wp:docPr descr="Figure 1: случай а" title="" id="1" name="Picture"/>
            <a:graphic>
              <a:graphicData uri="http://schemas.openxmlformats.org/drawingml/2006/picture">
                <pic:pic>
                  <pic:nvPicPr>
                    <pic:cNvPr descr="image/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случай а</w:t>
      </w:r>
    </w:p>
    <w:p>
      <w:pPr>
        <w:pStyle w:val="BodyText"/>
      </w:pPr>
      <w:r>
        <w:rPr>
          <w:bCs/>
          <w:b/>
        </w:rPr>
        <w:t xml:space="preserve">Код 2</w:t>
      </w:r>
    </w:p>
    <w:p>
      <w:pPr>
        <w:pStyle w:val="SourceCode"/>
      </w:pPr>
      <w:r>
        <w:rPr>
          <w:rStyle w:val="VerbatimChar"/>
        </w:rPr>
        <w:t xml:space="preserve">model lab6_b</w:t>
      </w:r>
      <w:r>
        <w:br/>
      </w:r>
      <w:r>
        <w:rPr>
          <w:rStyle w:val="VerbatimChar"/>
        </w:rPr>
        <w:t xml:space="preserve">  parameter  Real a=0.059;</w:t>
      </w:r>
      <w:r>
        <w:br/>
      </w:r>
      <w:r>
        <w:rPr>
          <w:rStyle w:val="VerbatimChar"/>
        </w:rPr>
        <w:t xml:space="preserve">  parameter  Real b=0.072;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I(start=190);</w:t>
      </w:r>
      <w:r>
        <w:br/>
      </w:r>
      <w:r>
        <w:rPr>
          <w:rStyle w:val="VerbatimChar"/>
        </w:rPr>
        <w:t xml:space="preserve">  Real R(start=59);  </w:t>
      </w:r>
      <w:r>
        <w:br/>
      </w:r>
      <w:r>
        <w:rPr>
          <w:rStyle w:val="VerbatimChar"/>
        </w:rPr>
        <w:t xml:space="preserve">  Real S(start=12651);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br/>
      </w:r>
      <w:r>
        <w:rPr>
          <w:rStyle w:val="VerbatimChar"/>
        </w:rPr>
        <w:t xml:space="preserve">end lab6_b;</w:t>
      </w:r>
    </w:p>
    <w:p>
      <w:pPr>
        <w:pStyle w:val="CaptionedFigure"/>
      </w:pPr>
      <w:bookmarkStart w:id="27" w:name="fig:007"/>
      <w:r>
        <w:drawing>
          <wp:inline>
            <wp:extent cx="5334000" cy="2753453"/>
            <wp:effectExtent b="0" l="0" r="0" t="0"/>
            <wp:docPr descr="Figure 2: случай б" title="" id="1" name="Picture"/>
            <a:graphic>
              <a:graphicData uri="http://schemas.openxmlformats.org/drawingml/2006/picture">
                <pic:pic>
                  <pic:nvPicPr>
                    <pic:cNvPr descr="image/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случай б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задачей об эпидемии и построили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Аминов Зулфикор Мирзокаримович</dc:creator>
  <dc:language>ru-RU</dc:language>
  <cp:keywords/>
  <dcterms:created xsi:type="dcterms:W3CDTF">2022-03-19T19:28:03Z</dcterms:created>
  <dcterms:modified xsi:type="dcterms:W3CDTF">2022-03-19T19:28:03Z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Вариант 40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