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739" w:rsidRPr="00DE5739" w:rsidRDefault="00DE5739" w:rsidP="00DE5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E57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 Style)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Sports Development Fund requesting financial assistance for constructing a modern swimming pool facility.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Sports Development Fund</w:t>
      </w: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Swimming Pool Construction Project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funding to construct a state-of-the-art swimming pool facility that will serve both competitive athletes and the local community.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is designed to promote physical fitness, foster swimming talent, and encourage healthy recreational activities. The proposed funding will support architectural design, construction, and essential safety measures.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project proposal, technical specifications, and projected budget. Your support will be instrumental in advancing community health, sports development, and regional engagement in aquatic activities.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your positive response.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5739" w:rsidRPr="00DE5739" w:rsidRDefault="00DE5739" w:rsidP="00DE5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5739" w:rsidRPr="00DE5739" w:rsidRDefault="00DE5739" w:rsidP="00DE5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E57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Diplomatic Style)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Sports Grants Committee requesting financial support for the construction of a swimming pool facility for training and community use.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Sports Grants Committee</w:t>
      </w: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Swimming Pool Construction Initiative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assistance to establish a modern swimming pool facility aimed at athlete training and community wellness.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funding will enable construction, equipment procurement, and adherence to safety standards. Enclosed are the project summary, technical plan, and budget estimates.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contribute significantly to promoting health, sportsmanship, and local engagement in aquatic activities.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5739" w:rsidRPr="00DE5739" w:rsidRDefault="00DE5739" w:rsidP="00DE5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5739" w:rsidRPr="00DE5739" w:rsidRDefault="00DE5739" w:rsidP="00DE5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E57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Courteous Style)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Development Authority seeking funding for a community swimming pool construction project.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Development Authority</w:t>
      </w: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Financial Support for Swimming Pool Construction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to construct a swimming pool facility that will support both local athletes and community recreation.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funding will cover design, construction, and essential safety installations. Enclosed are the project outline and technical documentation for review.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enhance community health, promote sports, and foster youth engagement.</w:t>
      </w:r>
    </w:p>
    <w:p w:rsidR="00DE5739" w:rsidRPr="00DE5739" w:rsidRDefault="00DE5739" w:rsidP="00DE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57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5C"/>
    <w:rsid w:val="0044199F"/>
    <w:rsid w:val="0078005C"/>
    <w:rsid w:val="007D0A60"/>
    <w:rsid w:val="00DE560D"/>
    <w:rsid w:val="00DE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280B9-7A79-4BA4-A354-54CCDFB4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57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573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E5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57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2025-09-26T14:57:00Z</dcterms:created>
  <dcterms:modified xsi:type="dcterms:W3CDTF">2025-09-26T14:58:00Z</dcterms:modified>
</cp:coreProperties>
</file>