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D7F" w:rsidRPr="006D7D7F" w:rsidRDefault="006D7D7F" w:rsidP="006D7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D7D7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Commissioner requesting implementation of a smart parking management system to ensure efficiency and urban convenience.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Municipal Commissioner</w:t>
      </w: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Greater City Municipal Corporation</w:t>
      </w: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Civic Square</w:t>
      </w: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EC4N 8AF, United Kingdom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a Smart Parking Management System for Improved Urban Mobility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Edwards,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introduction of a smart parking management system within our city to address the increasing challenges of unregulated parking, traffic congestion, and inconvenience faced by the public.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A technologically advanced system, equipped with digital monitoring, automated ticketing, and real-time parking availability, would ensure orderly vehicle management, reduce unnecessary delays, and contribute significantly to public satisfaction. Additionally, such a system would support sustainable practices by reducing fuel waste from prolonged vehicle idling.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esteemed office to evaluate the feasibility of implementing this initiative, as it promises efficiency, fairness, and enhanced civic order. Your leadership in adopting this forward-looking measure will serve both public interest and municipal progress.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D7D7F" w:rsidRPr="006D7D7F" w:rsidRDefault="006D7D7F" w:rsidP="006D7D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D7D7F" w:rsidRPr="006D7D7F" w:rsidRDefault="006D7D7F" w:rsidP="006D7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D7D7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Authority seeking approval of a digital parking management system for smoother traffic flow and civic regulation.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Transport Authority</w:t>
      </w: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245 Central Avenue</w:t>
      </w: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3000, Australia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a Digital Parking Management System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approval for implementing a digital parking management system to regulate traffic flow and ensure better civic order. The lack of a structured system currently leads to congestion, inefficiency, and inconvenience for commuters.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A digital framework offering automated entry-exit control, online payments, and space monitoring would streamline parking while supporting fairness and transparency. Moreover, it would strengthen urban discipline and generate sustainable municipal revenue.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seek your kind consideration and timely facilitation of this initiative.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D7D7F" w:rsidRPr="006D7D7F" w:rsidRDefault="006D7D7F" w:rsidP="006D7D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D7D7F" w:rsidRPr="006D7D7F" w:rsidRDefault="006D7D7F" w:rsidP="006D7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D7D7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Administrative Officer requesting establishment of a parking management system to maintain order and public convenience.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Administrative Officer</w:t>
      </w: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Development Department</w:t>
      </w: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32 Public Service Road</w:t>
      </w: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Establishment of a Parking Management System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establishment of a structured parking management system to minimize congestion and ensure smooth vehicular movement within the city. Presently, disorganized parking creates inconvenience and reduces efficiency.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 well-regulated system will improve convenience, generate municipal revenue, and contribute to orderly public service. I trust this proposal will receive your prompt and </w:t>
      </w:r>
      <w:proofErr w:type="spellStart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6D7D7F" w:rsidRPr="006D7D7F" w:rsidRDefault="006D7D7F" w:rsidP="006D7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7D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5D5"/>
    <w:rsid w:val="0044199F"/>
    <w:rsid w:val="006D7D7F"/>
    <w:rsid w:val="007D0A60"/>
    <w:rsid w:val="00CE45D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D2A8C8-E2EA-47EB-BF29-1B406D13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7D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7D7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D7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D7D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75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2025-09-30T20:48:00Z</dcterms:created>
  <dcterms:modified xsi:type="dcterms:W3CDTF">2025-09-30T20:49:00Z</dcterms:modified>
</cp:coreProperties>
</file>