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of your institution requesting permission to conduct a week-long art workshop for students to enhance creativity and artistic skills.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Academy of Arts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Kensington Road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SW7 2EU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a Student Art Workshop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permission to organize a week-long art workshop at our institution, aimed at fostering creativity and providing students with hands-on artistic experience.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include sessions on painting, sketching, and mixed-media techniques, conducted by experienced artists. It is designed to enhance students’ practical skills, encourage artistic expression, and supplement the academic curriculum.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arrangements regarding space, materials, and safety protocols will be diligently managed. Your approval will ensure that this initiative aligns with institutional objectives and maximizes student engagement.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approval of this proposal.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5EE0" w:rsidRPr="005A5EE0" w:rsidRDefault="005A5EE0" w:rsidP="005A5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Cultural Affairs requesting authorization to conduct a two-day community art workshop to promote artistic learning.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Cultural Affairs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 Council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Victoria Street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0M5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to Conduct Community Art Workshop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conduct a two-day art workshop for community participants, aimed at promoting creativity and practical learning.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focus on basic painting and sketching techniques, supervised by certified instructors. All safety and logistical arrangements will be managed according to the council’s guidelines.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allow effective planning and successful execution of the workshop, benefiting all participants.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5EE0" w:rsidRPr="005A5EE0" w:rsidRDefault="005A5EE0" w:rsidP="005A5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Arts Education seeking approval for a one-day student art workshop to encourage creativity.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02 October 2025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 of Arts Education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Cultural Programs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Student Art Workshop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conduct a one-day art workshop for students to encourage creative exploration and skill development.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preparations, including materials and supervision, will comply with institutional protocols. Approval will enable smooth execution and maximum participation.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if any additional procedures are required.</w:t>
      </w:r>
    </w:p>
    <w:p w:rsidR="005A5EE0" w:rsidRPr="005A5EE0" w:rsidRDefault="005A5EE0" w:rsidP="005A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5E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F6E"/>
    <w:rsid w:val="0044199F"/>
    <w:rsid w:val="005A5EE0"/>
    <w:rsid w:val="007D0A60"/>
    <w:rsid w:val="00DE560D"/>
    <w:rsid w:val="00E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E2F8D-F36A-4906-95D0-560AFBE3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A5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4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2025-10-02T17:18:00Z</dcterms:created>
  <dcterms:modified xsi:type="dcterms:W3CDTF">2025-10-02T17:18:00Z</dcterms:modified>
</cp:coreProperties>
</file>