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4D1" w:rsidRPr="003A24D1" w:rsidRDefault="003A24D1" w:rsidP="003A24D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A24D1">
        <w:rPr>
          <w:rFonts w:ascii="Times New Roman" w:eastAsia="Times New Roman" w:hAnsi="Times New Roman" w:cs="Times New Roman"/>
          <w:b/>
          <w:bCs/>
          <w:sz w:val="24"/>
          <w:szCs w:val="24"/>
          <w:lang w:eastAsia="en-MY"/>
        </w:rPr>
        <w:t>Version A (Formal, Detailed, Persuasive Style</w:t>
      </w:r>
      <w:proofErr w:type="gramStart"/>
      <w:r w:rsidRPr="003A24D1">
        <w:rPr>
          <w:rFonts w:ascii="Times New Roman" w:eastAsia="Times New Roman" w:hAnsi="Times New Roman" w:cs="Times New Roman"/>
          <w:b/>
          <w:bCs/>
          <w:sz w:val="24"/>
          <w:szCs w:val="24"/>
          <w:lang w:eastAsia="en-MY"/>
        </w:rPr>
        <w:t>)</w:t>
      </w:r>
      <w:proofErr w:type="gramEnd"/>
      <w:r w:rsidRPr="003A24D1">
        <w:rPr>
          <w:rFonts w:ascii="Times New Roman" w:eastAsia="Times New Roman" w:hAnsi="Times New Roman" w:cs="Times New Roman"/>
          <w:sz w:val="24"/>
          <w:szCs w:val="24"/>
          <w:lang w:eastAsia="en-MY"/>
        </w:rPr>
        <w:br/>
        <w:t>Write an application to the Academic Affairs Department requesting the implementation of a comprehensive credit transfer and equivalency system to streamline inter-university course recognition.</w:t>
      </w:r>
    </w:p>
    <w:p w:rsidR="003A24D1" w:rsidRPr="003A24D1" w:rsidRDefault="003A24D1" w:rsidP="003A24D1">
      <w:pPr>
        <w:spacing w:before="100" w:beforeAutospacing="1" w:after="100" w:afterAutospacing="1" w:line="240" w:lineRule="auto"/>
        <w:rPr>
          <w:rFonts w:ascii="Times New Roman" w:eastAsia="Times New Roman" w:hAnsi="Times New Roman" w:cs="Times New Roman"/>
          <w:sz w:val="24"/>
          <w:szCs w:val="24"/>
          <w:lang w:eastAsia="en-MY"/>
        </w:rPr>
      </w:pPr>
      <w:r w:rsidRPr="003A24D1">
        <w:rPr>
          <w:rFonts w:ascii="Times New Roman" w:eastAsia="Times New Roman" w:hAnsi="Times New Roman" w:cs="Times New Roman"/>
          <w:sz w:val="24"/>
          <w:szCs w:val="24"/>
          <w:lang w:eastAsia="en-MY"/>
        </w:rPr>
        <w:t>21 September 2025</w:t>
      </w:r>
    </w:p>
    <w:p w:rsidR="003A24D1" w:rsidRPr="003A24D1" w:rsidRDefault="003A24D1" w:rsidP="003A24D1">
      <w:pPr>
        <w:spacing w:before="100" w:beforeAutospacing="1" w:after="100" w:afterAutospacing="1" w:line="240" w:lineRule="auto"/>
        <w:rPr>
          <w:rFonts w:ascii="Times New Roman" w:eastAsia="Times New Roman" w:hAnsi="Times New Roman" w:cs="Times New Roman"/>
          <w:sz w:val="24"/>
          <w:szCs w:val="24"/>
          <w:lang w:eastAsia="en-MY"/>
        </w:rPr>
      </w:pPr>
      <w:r w:rsidRPr="003A24D1">
        <w:rPr>
          <w:rFonts w:ascii="Times New Roman" w:eastAsia="Times New Roman" w:hAnsi="Times New Roman" w:cs="Times New Roman"/>
          <w:sz w:val="24"/>
          <w:szCs w:val="24"/>
          <w:lang w:eastAsia="en-MY"/>
        </w:rPr>
        <w:t>Academic Affairs Department</w:t>
      </w:r>
      <w:r w:rsidRPr="003A24D1">
        <w:rPr>
          <w:rFonts w:ascii="Times New Roman" w:eastAsia="Times New Roman" w:hAnsi="Times New Roman" w:cs="Times New Roman"/>
          <w:sz w:val="24"/>
          <w:szCs w:val="24"/>
          <w:lang w:eastAsia="en-MY"/>
        </w:rPr>
        <w:br/>
        <w:t>University of Melbourne</w:t>
      </w:r>
      <w:r w:rsidRPr="003A24D1">
        <w:rPr>
          <w:rFonts w:ascii="Times New Roman" w:eastAsia="Times New Roman" w:hAnsi="Times New Roman" w:cs="Times New Roman"/>
          <w:sz w:val="24"/>
          <w:szCs w:val="24"/>
          <w:lang w:eastAsia="en-MY"/>
        </w:rPr>
        <w:br/>
        <w:t>Parkville VIC 3010, Australia</w:t>
      </w:r>
    </w:p>
    <w:p w:rsidR="003A24D1" w:rsidRPr="003A24D1" w:rsidRDefault="003A24D1" w:rsidP="003A24D1">
      <w:pPr>
        <w:spacing w:before="100" w:beforeAutospacing="1" w:after="100" w:afterAutospacing="1" w:line="240" w:lineRule="auto"/>
        <w:rPr>
          <w:rFonts w:ascii="Times New Roman" w:eastAsia="Times New Roman" w:hAnsi="Times New Roman" w:cs="Times New Roman"/>
          <w:sz w:val="24"/>
          <w:szCs w:val="24"/>
          <w:lang w:eastAsia="en-MY"/>
        </w:rPr>
      </w:pPr>
      <w:r w:rsidRPr="003A24D1">
        <w:rPr>
          <w:rFonts w:ascii="Times New Roman" w:eastAsia="Times New Roman" w:hAnsi="Times New Roman" w:cs="Times New Roman"/>
          <w:b/>
          <w:bCs/>
          <w:sz w:val="24"/>
          <w:szCs w:val="24"/>
          <w:lang w:eastAsia="en-MY"/>
        </w:rPr>
        <w:t>Subject: Request for Implementation of Credit Transfer and Equivalency System</w:t>
      </w:r>
    </w:p>
    <w:p w:rsidR="003A24D1" w:rsidRPr="003A24D1" w:rsidRDefault="003A24D1" w:rsidP="003A24D1">
      <w:pPr>
        <w:spacing w:before="100" w:beforeAutospacing="1" w:after="100" w:afterAutospacing="1" w:line="240" w:lineRule="auto"/>
        <w:rPr>
          <w:rFonts w:ascii="Times New Roman" w:eastAsia="Times New Roman" w:hAnsi="Times New Roman" w:cs="Times New Roman"/>
          <w:sz w:val="24"/>
          <w:szCs w:val="24"/>
          <w:lang w:eastAsia="en-MY"/>
        </w:rPr>
      </w:pPr>
      <w:r w:rsidRPr="003A24D1">
        <w:rPr>
          <w:rFonts w:ascii="Times New Roman" w:eastAsia="Times New Roman" w:hAnsi="Times New Roman" w:cs="Times New Roman"/>
          <w:sz w:val="24"/>
          <w:szCs w:val="24"/>
          <w:lang w:eastAsia="en-MY"/>
        </w:rPr>
        <w:t xml:space="preserve">Dear </w:t>
      </w:r>
      <w:proofErr w:type="spellStart"/>
      <w:r w:rsidRPr="003A24D1">
        <w:rPr>
          <w:rFonts w:ascii="Times New Roman" w:eastAsia="Times New Roman" w:hAnsi="Times New Roman" w:cs="Times New Roman"/>
          <w:sz w:val="24"/>
          <w:szCs w:val="24"/>
          <w:lang w:eastAsia="en-MY"/>
        </w:rPr>
        <w:t>Dr.</w:t>
      </w:r>
      <w:proofErr w:type="spellEnd"/>
      <w:r w:rsidRPr="003A24D1">
        <w:rPr>
          <w:rFonts w:ascii="Times New Roman" w:eastAsia="Times New Roman" w:hAnsi="Times New Roman" w:cs="Times New Roman"/>
          <w:sz w:val="24"/>
          <w:szCs w:val="24"/>
          <w:lang w:eastAsia="en-MY"/>
        </w:rPr>
        <w:t xml:space="preserve"> Williams,</w:t>
      </w:r>
    </w:p>
    <w:p w:rsidR="003A24D1" w:rsidRPr="003A24D1" w:rsidRDefault="003A24D1" w:rsidP="003A24D1">
      <w:pPr>
        <w:spacing w:before="100" w:beforeAutospacing="1" w:after="100" w:afterAutospacing="1" w:line="240" w:lineRule="auto"/>
        <w:rPr>
          <w:rFonts w:ascii="Times New Roman" w:eastAsia="Times New Roman" w:hAnsi="Times New Roman" w:cs="Times New Roman"/>
          <w:sz w:val="24"/>
          <w:szCs w:val="24"/>
          <w:lang w:eastAsia="en-MY"/>
        </w:rPr>
      </w:pPr>
      <w:r w:rsidRPr="003A24D1">
        <w:rPr>
          <w:rFonts w:ascii="Times New Roman" w:eastAsia="Times New Roman" w:hAnsi="Times New Roman" w:cs="Times New Roman"/>
          <w:sz w:val="24"/>
          <w:szCs w:val="24"/>
          <w:lang w:eastAsia="en-MY"/>
        </w:rPr>
        <w:t>I am writing to formally propose the establishment of a robust credit transfer and equivalency system to facilitate seamless recognition of academic credits earned across different universities.</w:t>
      </w:r>
    </w:p>
    <w:p w:rsidR="003A24D1" w:rsidRPr="003A24D1" w:rsidRDefault="003A24D1" w:rsidP="003A24D1">
      <w:pPr>
        <w:spacing w:before="100" w:beforeAutospacing="1" w:after="100" w:afterAutospacing="1" w:line="240" w:lineRule="auto"/>
        <w:rPr>
          <w:rFonts w:ascii="Times New Roman" w:eastAsia="Times New Roman" w:hAnsi="Times New Roman" w:cs="Times New Roman"/>
          <w:sz w:val="24"/>
          <w:szCs w:val="24"/>
          <w:lang w:eastAsia="en-MY"/>
        </w:rPr>
      </w:pPr>
      <w:r w:rsidRPr="003A24D1">
        <w:rPr>
          <w:rFonts w:ascii="Times New Roman" w:eastAsia="Times New Roman" w:hAnsi="Times New Roman" w:cs="Times New Roman"/>
          <w:sz w:val="24"/>
          <w:szCs w:val="24"/>
          <w:lang w:eastAsia="en-MY"/>
        </w:rPr>
        <w:t>The absence of a standardized framework often leads to discrepancies in course equivalency assessments, creating administrative delays and academic uncertainty for students. Implementing a centralized system will ensure transparency, uniformity, and efficiency in evaluating transferred credits, while supporting academic mobility and international collaborations.</w:t>
      </w:r>
    </w:p>
    <w:p w:rsidR="003A24D1" w:rsidRPr="003A24D1" w:rsidRDefault="003A24D1" w:rsidP="003A24D1">
      <w:pPr>
        <w:spacing w:before="100" w:beforeAutospacing="1" w:after="100" w:afterAutospacing="1" w:line="240" w:lineRule="auto"/>
        <w:rPr>
          <w:rFonts w:ascii="Times New Roman" w:eastAsia="Times New Roman" w:hAnsi="Times New Roman" w:cs="Times New Roman"/>
          <w:sz w:val="24"/>
          <w:szCs w:val="24"/>
          <w:lang w:eastAsia="en-MY"/>
        </w:rPr>
      </w:pPr>
      <w:r w:rsidRPr="003A24D1">
        <w:rPr>
          <w:rFonts w:ascii="Times New Roman" w:eastAsia="Times New Roman" w:hAnsi="Times New Roman" w:cs="Times New Roman"/>
          <w:sz w:val="24"/>
          <w:szCs w:val="24"/>
          <w:lang w:eastAsia="en-MY"/>
        </w:rPr>
        <w:t>Such a system will also benefit faculty and administrative staff by streamlining processes, reducing workload, and enhancing accuracy in course mapping. Additionally, students will gain clearer guidance regarding credit applicability, fostering informed academic planning.</w:t>
      </w:r>
    </w:p>
    <w:p w:rsidR="003A24D1" w:rsidRPr="003A24D1" w:rsidRDefault="003A24D1" w:rsidP="003A24D1">
      <w:pPr>
        <w:spacing w:before="100" w:beforeAutospacing="1" w:after="100" w:afterAutospacing="1" w:line="240" w:lineRule="auto"/>
        <w:rPr>
          <w:rFonts w:ascii="Times New Roman" w:eastAsia="Times New Roman" w:hAnsi="Times New Roman" w:cs="Times New Roman"/>
          <w:sz w:val="24"/>
          <w:szCs w:val="24"/>
          <w:lang w:eastAsia="en-MY"/>
        </w:rPr>
      </w:pPr>
      <w:r w:rsidRPr="003A24D1">
        <w:rPr>
          <w:rFonts w:ascii="Times New Roman" w:eastAsia="Times New Roman" w:hAnsi="Times New Roman" w:cs="Times New Roman"/>
          <w:sz w:val="24"/>
          <w:szCs w:val="24"/>
          <w:lang w:eastAsia="en-MY"/>
        </w:rPr>
        <w:t>I respectfully request your approval to initiate the necessary framework and resources to implement this system effectively.</w:t>
      </w:r>
    </w:p>
    <w:p w:rsidR="003A24D1" w:rsidRPr="003A24D1" w:rsidRDefault="003A24D1" w:rsidP="003A24D1">
      <w:pPr>
        <w:spacing w:before="100" w:beforeAutospacing="1" w:after="100" w:afterAutospacing="1" w:line="240" w:lineRule="auto"/>
        <w:rPr>
          <w:rFonts w:ascii="Times New Roman" w:eastAsia="Times New Roman" w:hAnsi="Times New Roman" w:cs="Times New Roman"/>
          <w:sz w:val="24"/>
          <w:szCs w:val="24"/>
          <w:lang w:eastAsia="en-MY"/>
        </w:rPr>
      </w:pPr>
      <w:r w:rsidRPr="003A24D1">
        <w:rPr>
          <w:rFonts w:ascii="Times New Roman" w:eastAsia="Times New Roman" w:hAnsi="Times New Roman" w:cs="Times New Roman"/>
          <w:sz w:val="24"/>
          <w:szCs w:val="24"/>
          <w:lang w:eastAsia="en-MY"/>
        </w:rPr>
        <w:t>Yours faithfully</w:t>
      </w:r>
      <w:proofErr w:type="gramStart"/>
      <w:r w:rsidRPr="003A24D1">
        <w:rPr>
          <w:rFonts w:ascii="Times New Roman" w:eastAsia="Times New Roman" w:hAnsi="Times New Roman" w:cs="Times New Roman"/>
          <w:sz w:val="24"/>
          <w:szCs w:val="24"/>
          <w:lang w:eastAsia="en-MY"/>
        </w:rPr>
        <w:t>,</w:t>
      </w:r>
      <w:proofErr w:type="gramEnd"/>
      <w:r w:rsidRPr="003A24D1">
        <w:rPr>
          <w:rFonts w:ascii="Times New Roman" w:eastAsia="Times New Roman" w:hAnsi="Times New Roman" w:cs="Times New Roman"/>
          <w:sz w:val="24"/>
          <w:szCs w:val="24"/>
          <w:lang w:eastAsia="en-MY"/>
        </w:rPr>
        <w:br/>
      </w:r>
      <w:proofErr w:type="spellStart"/>
      <w:r w:rsidRPr="003A24D1">
        <w:rPr>
          <w:rFonts w:ascii="Times New Roman" w:eastAsia="Times New Roman" w:hAnsi="Times New Roman" w:cs="Times New Roman"/>
          <w:sz w:val="24"/>
          <w:szCs w:val="24"/>
          <w:lang w:eastAsia="en-MY"/>
        </w:rPr>
        <w:t>Aminul</w:t>
      </w:r>
      <w:proofErr w:type="spellEnd"/>
      <w:r w:rsidRPr="003A24D1">
        <w:rPr>
          <w:rFonts w:ascii="Times New Roman" w:eastAsia="Times New Roman" w:hAnsi="Times New Roman" w:cs="Times New Roman"/>
          <w:sz w:val="24"/>
          <w:szCs w:val="24"/>
          <w:lang w:eastAsia="en-MY"/>
        </w:rPr>
        <w:t xml:space="preserve"> </w:t>
      </w:r>
      <w:proofErr w:type="spellStart"/>
      <w:r w:rsidRPr="003A24D1">
        <w:rPr>
          <w:rFonts w:ascii="Times New Roman" w:eastAsia="Times New Roman" w:hAnsi="Times New Roman" w:cs="Times New Roman"/>
          <w:sz w:val="24"/>
          <w:szCs w:val="24"/>
          <w:lang w:eastAsia="en-MY"/>
        </w:rPr>
        <w:t>Haque</w:t>
      </w:r>
      <w:proofErr w:type="spellEnd"/>
    </w:p>
    <w:p w:rsidR="003A24D1" w:rsidRPr="003A24D1" w:rsidRDefault="003A24D1" w:rsidP="003A24D1">
      <w:pPr>
        <w:spacing w:after="0" w:line="240" w:lineRule="auto"/>
        <w:rPr>
          <w:rFonts w:ascii="Times New Roman" w:eastAsia="Times New Roman" w:hAnsi="Times New Roman" w:cs="Times New Roman"/>
          <w:sz w:val="24"/>
          <w:szCs w:val="24"/>
          <w:lang w:eastAsia="en-MY"/>
        </w:rPr>
      </w:pPr>
      <w:r w:rsidRPr="003A24D1">
        <w:rPr>
          <w:rFonts w:ascii="Times New Roman" w:eastAsia="Times New Roman" w:hAnsi="Times New Roman" w:cs="Times New Roman"/>
          <w:sz w:val="24"/>
          <w:szCs w:val="24"/>
          <w:lang w:eastAsia="en-MY"/>
        </w:rPr>
        <w:pict>
          <v:rect id="_x0000_i1025" style="width:0;height:1.5pt" o:hralign="center" o:hrstd="t" o:hr="t" fillcolor="#a0a0a0" stroked="f"/>
        </w:pict>
      </w:r>
    </w:p>
    <w:p w:rsidR="003A24D1" w:rsidRPr="003A24D1" w:rsidRDefault="003A24D1" w:rsidP="003A24D1">
      <w:pPr>
        <w:spacing w:before="100" w:beforeAutospacing="1" w:after="100" w:afterAutospacing="1" w:line="240" w:lineRule="auto"/>
        <w:rPr>
          <w:rFonts w:ascii="Times New Roman" w:eastAsia="Times New Roman" w:hAnsi="Times New Roman" w:cs="Times New Roman"/>
          <w:sz w:val="24"/>
          <w:szCs w:val="24"/>
          <w:lang w:eastAsia="en-MY"/>
        </w:rPr>
      </w:pPr>
      <w:r w:rsidRPr="003A24D1">
        <w:rPr>
          <w:rFonts w:ascii="Times New Roman" w:eastAsia="Times New Roman" w:hAnsi="Times New Roman" w:cs="Times New Roman"/>
          <w:b/>
          <w:bCs/>
          <w:sz w:val="24"/>
          <w:szCs w:val="24"/>
          <w:lang w:eastAsia="en-MY"/>
        </w:rPr>
        <w:t>Version B (Concise, Polished, Professional Style</w:t>
      </w:r>
      <w:proofErr w:type="gramStart"/>
      <w:r w:rsidRPr="003A24D1">
        <w:rPr>
          <w:rFonts w:ascii="Times New Roman" w:eastAsia="Times New Roman" w:hAnsi="Times New Roman" w:cs="Times New Roman"/>
          <w:b/>
          <w:bCs/>
          <w:sz w:val="24"/>
          <w:szCs w:val="24"/>
          <w:lang w:eastAsia="en-MY"/>
        </w:rPr>
        <w:t>)</w:t>
      </w:r>
      <w:proofErr w:type="gramEnd"/>
      <w:r w:rsidRPr="003A24D1">
        <w:rPr>
          <w:rFonts w:ascii="Times New Roman" w:eastAsia="Times New Roman" w:hAnsi="Times New Roman" w:cs="Times New Roman"/>
          <w:sz w:val="24"/>
          <w:szCs w:val="24"/>
          <w:lang w:eastAsia="en-MY"/>
        </w:rPr>
        <w:br/>
        <w:t>Write an application to the Registrar’s Office requesting approval to develop a credit transfer and equivalency system for efficient student course management.</w:t>
      </w:r>
    </w:p>
    <w:p w:rsidR="003A24D1" w:rsidRPr="003A24D1" w:rsidRDefault="003A24D1" w:rsidP="003A24D1">
      <w:pPr>
        <w:spacing w:before="100" w:beforeAutospacing="1" w:after="100" w:afterAutospacing="1" w:line="240" w:lineRule="auto"/>
        <w:rPr>
          <w:rFonts w:ascii="Times New Roman" w:eastAsia="Times New Roman" w:hAnsi="Times New Roman" w:cs="Times New Roman"/>
          <w:sz w:val="24"/>
          <w:szCs w:val="24"/>
          <w:lang w:eastAsia="en-MY"/>
        </w:rPr>
      </w:pPr>
      <w:r w:rsidRPr="003A24D1">
        <w:rPr>
          <w:rFonts w:ascii="Times New Roman" w:eastAsia="Times New Roman" w:hAnsi="Times New Roman" w:cs="Times New Roman"/>
          <w:sz w:val="24"/>
          <w:szCs w:val="24"/>
          <w:lang w:eastAsia="en-MY"/>
        </w:rPr>
        <w:t>21 September 2025</w:t>
      </w:r>
    </w:p>
    <w:p w:rsidR="003A24D1" w:rsidRPr="003A24D1" w:rsidRDefault="003A24D1" w:rsidP="003A24D1">
      <w:pPr>
        <w:spacing w:before="100" w:beforeAutospacing="1" w:after="100" w:afterAutospacing="1" w:line="240" w:lineRule="auto"/>
        <w:rPr>
          <w:rFonts w:ascii="Times New Roman" w:eastAsia="Times New Roman" w:hAnsi="Times New Roman" w:cs="Times New Roman"/>
          <w:sz w:val="24"/>
          <w:szCs w:val="24"/>
          <w:lang w:eastAsia="en-MY"/>
        </w:rPr>
      </w:pPr>
      <w:r w:rsidRPr="003A24D1">
        <w:rPr>
          <w:rFonts w:ascii="Times New Roman" w:eastAsia="Times New Roman" w:hAnsi="Times New Roman" w:cs="Times New Roman"/>
          <w:sz w:val="24"/>
          <w:szCs w:val="24"/>
          <w:lang w:eastAsia="en-MY"/>
        </w:rPr>
        <w:t>Registrar’s Office</w:t>
      </w:r>
      <w:r w:rsidRPr="003A24D1">
        <w:rPr>
          <w:rFonts w:ascii="Times New Roman" w:eastAsia="Times New Roman" w:hAnsi="Times New Roman" w:cs="Times New Roman"/>
          <w:sz w:val="24"/>
          <w:szCs w:val="24"/>
          <w:lang w:eastAsia="en-MY"/>
        </w:rPr>
        <w:br/>
        <w:t>University of Toronto</w:t>
      </w:r>
      <w:r w:rsidRPr="003A24D1">
        <w:rPr>
          <w:rFonts w:ascii="Times New Roman" w:eastAsia="Times New Roman" w:hAnsi="Times New Roman" w:cs="Times New Roman"/>
          <w:sz w:val="24"/>
          <w:szCs w:val="24"/>
          <w:lang w:eastAsia="en-MY"/>
        </w:rPr>
        <w:br/>
        <w:t>27 King’s College Circle, Toronto, Canada</w:t>
      </w:r>
    </w:p>
    <w:p w:rsidR="003A24D1" w:rsidRPr="003A24D1" w:rsidRDefault="003A24D1" w:rsidP="003A24D1">
      <w:pPr>
        <w:spacing w:before="100" w:beforeAutospacing="1" w:after="100" w:afterAutospacing="1" w:line="240" w:lineRule="auto"/>
        <w:rPr>
          <w:rFonts w:ascii="Times New Roman" w:eastAsia="Times New Roman" w:hAnsi="Times New Roman" w:cs="Times New Roman"/>
          <w:sz w:val="24"/>
          <w:szCs w:val="24"/>
          <w:lang w:eastAsia="en-MY"/>
        </w:rPr>
      </w:pPr>
      <w:r w:rsidRPr="003A24D1">
        <w:rPr>
          <w:rFonts w:ascii="Times New Roman" w:eastAsia="Times New Roman" w:hAnsi="Times New Roman" w:cs="Times New Roman"/>
          <w:b/>
          <w:bCs/>
          <w:sz w:val="24"/>
          <w:szCs w:val="24"/>
          <w:lang w:eastAsia="en-MY"/>
        </w:rPr>
        <w:t>Subject: Application for Credit Transfer and Equivalency System</w:t>
      </w:r>
    </w:p>
    <w:p w:rsidR="003A24D1" w:rsidRPr="003A24D1" w:rsidRDefault="003A24D1" w:rsidP="003A24D1">
      <w:pPr>
        <w:spacing w:before="100" w:beforeAutospacing="1" w:after="100" w:afterAutospacing="1" w:line="240" w:lineRule="auto"/>
        <w:rPr>
          <w:rFonts w:ascii="Times New Roman" w:eastAsia="Times New Roman" w:hAnsi="Times New Roman" w:cs="Times New Roman"/>
          <w:sz w:val="24"/>
          <w:szCs w:val="24"/>
          <w:lang w:eastAsia="en-MY"/>
        </w:rPr>
      </w:pPr>
      <w:r w:rsidRPr="003A24D1">
        <w:rPr>
          <w:rFonts w:ascii="Times New Roman" w:eastAsia="Times New Roman" w:hAnsi="Times New Roman" w:cs="Times New Roman"/>
          <w:sz w:val="24"/>
          <w:szCs w:val="24"/>
          <w:lang w:eastAsia="en-MY"/>
        </w:rPr>
        <w:t>Respected Sir/Madam,</w:t>
      </w:r>
    </w:p>
    <w:p w:rsidR="003A24D1" w:rsidRPr="003A24D1" w:rsidRDefault="003A24D1" w:rsidP="003A24D1">
      <w:pPr>
        <w:spacing w:before="100" w:beforeAutospacing="1" w:after="100" w:afterAutospacing="1" w:line="240" w:lineRule="auto"/>
        <w:rPr>
          <w:rFonts w:ascii="Times New Roman" w:eastAsia="Times New Roman" w:hAnsi="Times New Roman" w:cs="Times New Roman"/>
          <w:sz w:val="24"/>
          <w:szCs w:val="24"/>
          <w:lang w:eastAsia="en-MY"/>
        </w:rPr>
      </w:pPr>
      <w:r w:rsidRPr="003A24D1">
        <w:rPr>
          <w:rFonts w:ascii="Times New Roman" w:eastAsia="Times New Roman" w:hAnsi="Times New Roman" w:cs="Times New Roman"/>
          <w:sz w:val="24"/>
          <w:szCs w:val="24"/>
          <w:lang w:eastAsia="en-MY"/>
        </w:rPr>
        <w:lastRenderedPageBreak/>
        <w:t>I respectfully request the development and implementation of a credit transfer and equivalency system to facilitate accurate recognition of courses completed at other institutions.</w:t>
      </w:r>
    </w:p>
    <w:p w:rsidR="003A24D1" w:rsidRPr="003A24D1" w:rsidRDefault="003A24D1" w:rsidP="003A24D1">
      <w:pPr>
        <w:spacing w:before="100" w:beforeAutospacing="1" w:after="100" w:afterAutospacing="1" w:line="240" w:lineRule="auto"/>
        <w:rPr>
          <w:rFonts w:ascii="Times New Roman" w:eastAsia="Times New Roman" w:hAnsi="Times New Roman" w:cs="Times New Roman"/>
          <w:sz w:val="24"/>
          <w:szCs w:val="24"/>
          <w:lang w:eastAsia="en-MY"/>
        </w:rPr>
      </w:pPr>
      <w:r w:rsidRPr="003A24D1">
        <w:rPr>
          <w:rFonts w:ascii="Times New Roman" w:eastAsia="Times New Roman" w:hAnsi="Times New Roman" w:cs="Times New Roman"/>
          <w:sz w:val="24"/>
          <w:szCs w:val="24"/>
          <w:lang w:eastAsia="en-MY"/>
        </w:rPr>
        <w:t>A standardized system will ensure consistent evaluations, improve administrative efficiency, and enhance student academic planning. Relevant course materials and records will be used to establish equivalencies and maintain transparency.</w:t>
      </w:r>
    </w:p>
    <w:p w:rsidR="003A24D1" w:rsidRPr="003A24D1" w:rsidRDefault="003A24D1" w:rsidP="003A24D1">
      <w:pPr>
        <w:spacing w:before="100" w:beforeAutospacing="1" w:after="100" w:afterAutospacing="1" w:line="240" w:lineRule="auto"/>
        <w:rPr>
          <w:rFonts w:ascii="Times New Roman" w:eastAsia="Times New Roman" w:hAnsi="Times New Roman" w:cs="Times New Roman"/>
          <w:sz w:val="24"/>
          <w:szCs w:val="24"/>
          <w:lang w:eastAsia="en-MY"/>
        </w:rPr>
      </w:pPr>
      <w:r w:rsidRPr="003A24D1">
        <w:rPr>
          <w:rFonts w:ascii="Times New Roman" w:eastAsia="Times New Roman" w:hAnsi="Times New Roman" w:cs="Times New Roman"/>
          <w:sz w:val="24"/>
          <w:szCs w:val="24"/>
          <w:lang w:eastAsia="en-MY"/>
        </w:rPr>
        <w:t>I seek your kind approval to proceed with this initiative and provide the necessary support for system deployment.</w:t>
      </w:r>
    </w:p>
    <w:p w:rsidR="003A24D1" w:rsidRPr="003A24D1" w:rsidRDefault="003A24D1" w:rsidP="003A24D1">
      <w:pPr>
        <w:spacing w:before="100" w:beforeAutospacing="1" w:after="100" w:afterAutospacing="1" w:line="240" w:lineRule="auto"/>
        <w:rPr>
          <w:rFonts w:ascii="Times New Roman" w:eastAsia="Times New Roman" w:hAnsi="Times New Roman" w:cs="Times New Roman"/>
          <w:sz w:val="24"/>
          <w:szCs w:val="24"/>
          <w:lang w:eastAsia="en-MY"/>
        </w:rPr>
      </w:pPr>
      <w:r w:rsidRPr="003A24D1">
        <w:rPr>
          <w:rFonts w:ascii="Times New Roman" w:eastAsia="Times New Roman" w:hAnsi="Times New Roman" w:cs="Times New Roman"/>
          <w:sz w:val="24"/>
          <w:szCs w:val="24"/>
          <w:lang w:eastAsia="en-MY"/>
        </w:rPr>
        <w:t>Respectfully yours</w:t>
      </w:r>
      <w:proofErr w:type="gramStart"/>
      <w:r w:rsidRPr="003A24D1">
        <w:rPr>
          <w:rFonts w:ascii="Times New Roman" w:eastAsia="Times New Roman" w:hAnsi="Times New Roman" w:cs="Times New Roman"/>
          <w:sz w:val="24"/>
          <w:szCs w:val="24"/>
          <w:lang w:eastAsia="en-MY"/>
        </w:rPr>
        <w:t>,</w:t>
      </w:r>
      <w:proofErr w:type="gramEnd"/>
      <w:r w:rsidRPr="003A24D1">
        <w:rPr>
          <w:rFonts w:ascii="Times New Roman" w:eastAsia="Times New Roman" w:hAnsi="Times New Roman" w:cs="Times New Roman"/>
          <w:sz w:val="24"/>
          <w:szCs w:val="24"/>
          <w:lang w:eastAsia="en-MY"/>
        </w:rPr>
        <w:br/>
      </w:r>
      <w:proofErr w:type="spellStart"/>
      <w:r w:rsidRPr="003A24D1">
        <w:rPr>
          <w:rFonts w:ascii="Times New Roman" w:eastAsia="Times New Roman" w:hAnsi="Times New Roman" w:cs="Times New Roman"/>
          <w:sz w:val="24"/>
          <w:szCs w:val="24"/>
          <w:lang w:eastAsia="en-MY"/>
        </w:rPr>
        <w:t>Aminul</w:t>
      </w:r>
      <w:proofErr w:type="spellEnd"/>
      <w:r w:rsidRPr="003A24D1">
        <w:rPr>
          <w:rFonts w:ascii="Times New Roman" w:eastAsia="Times New Roman" w:hAnsi="Times New Roman" w:cs="Times New Roman"/>
          <w:sz w:val="24"/>
          <w:szCs w:val="24"/>
          <w:lang w:eastAsia="en-MY"/>
        </w:rPr>
        <w:t xml:space="preserve"> </w:t>
      </w:r>
      <w:proofErr w:type="spellStart"/>
      <w:r w:rsidRPr="003A24D1">
        <w:rPr>
          <w:rFonts w:ascii="Times New Roman" w:eastAsia="Times New Roman" w:hAnsi="Times New Roman" w:cs="Times New Roman"/>
          <w:sz w:val="24"/>
          <w:szCs w:val="24"/>
          <w:lang w:eastAsia="en-MY"/>
        </w:rPr>
        <w:t>Haque</w:t>
      </w:r>
      <w:proofErr w:type="spellEnd"/>
    </w:p>
    <w:p w:rsidR="003A24D1" w:rsidRPr="003A24D1" w:rsidRDefault="003A24D1" w:rsidP="003A24D1">
      <w:pPr>
        <w:spacing w:after="0" w:line="240" w:lineRule="auto"/>
        <w:rPr>
          <w:rFonts w:ascii="Times New Roman" w:eastAsia="Times New Roman" w:hAnsi="Times New Roman" w:cs="Times New Roman"/>
          <w:sz w:val="24"/>
          <w:szCs w:val="24"/>
          <w:lang w:eastAsia="en-MY"/>
        </w:rPr>
      </w:pPr>
      <w:r w:rsidRPr="003A24D1">
        <w:rPr>
          <w:rFonts w:ascii="Times New Roman" w:eastAsia="Times New Roman" w:hAnsi="Times New Roman" w:cs="Times New Roman"/>
          <w:sz w:val="24"/>
          <w:szCs w:val="24"/>
          <w:lang w:eastAsia="en-MY"/>
        </w:rPr>
        <w:pict>
          <v:rect id="_x0000_i1026" style="width:0;height:1.5pt" o:hralign="center" o:hrstd="t" o:hr="t" fillcolor="#a0a0a0" stroked="f"/>
        </w:pict>
      </w:r>
    </w:p>
    <w:p w:rsidR="003A24D1" w:rsidRPr="003A24D1" w:rsidRDefault="003A24D1" w:rsidP="003A24D1">
      <w:pPr>
        <w:spacing w:before="100" w:beforeAutospacing="1" w:after="100" w:afterAutospacing="1" w:line="240" w:lineRule="auto"/>
        <w:rPr>
          <w:rFonts w:ascii="Times New Roman" w:eastAsia="Times New Roman" w:hAnsi="Times New Roman" w:cs="Times New Roman"/>
          <w:sz w:val="24"/>
          <w:szCs w:val="24"/>
          <w:lang w:eastAsia="en-MY"/>
        </w:rPr>
      </w:pPr>
      <w:r w:rsidRPr="003A24D1">
        <w:rPr>
          <w:rFonts w:ascii="Times New Roman" w:eastAsia="Times New Roman" w:hAnsi="Times New Roman" w:cs="Times New Roman"/>
          <w:b/>
          <w:bCs/>
          <w:sz w:val="24"/>
          <w:szCs w:val="24"/>
          <w:lang w:eastAsia="en-MY"/>
        </w:rPr>
        <w:t>Version C (Brief, Direct, Professional Style</w:t>
      </w:r>
      <w:proofErr w:type="gramStart"/>
      <w:r w:rsidRPr="003A24D1">
        <w:rPr>
          <w:rFonts w:ascii="Times New Roman" w:eastAsia="Times New Roman" w:hAnsi="Times New Roman" w:cs="Times New Roman"/>
          <w:b/>
          <w:bCs/>
          <w:sz w:val="24"/>
          <w:szCs w:val="24"/>
          <w:lang w:eastAsia="en-MY"/>
        </w:rPr>
        <w:t>)</w:t>
      </w:r>
      <w:proofErr w:type="gramEnd"/>
      <w:r w:rsidRPr="003A24D1">
        <w:rPr>
          <w:rFonts w:ascii="Times New Roman" w:eastAsia="Times New Roman" w:hAnsi="Times New Roman" w:cs="Times New Roman"/>
          <w:sz w:val="24"/>
          <w:szCs w:val="24"/>
          <w:lang w:eastAsia="en-MY"/>
        </w:rPr>
        <w:br/>
        <w:t>Write an application to the Academic Coordination Unit seeking the creation of a credit transfer and equivalency system to ensure seamless recognition of external coursework.</w:t>
      </w:r>
    </w:p>
    <w:p w:rsidR="003A24D1" w:rsidRPr="003A24D1" w:rsidRDefault="003A24D1" w:rsidP="003A24D1">
      <w:pPr>
        <w:spacing w:before="100" w:beforeAutospacing="1" w:after="100" w:afterAutospacing="1" w:line="240" w:lineRule="auto"/>
        <w:rPr>
          <w:rFonts w:ascii="Times New Roman" w:eastAsia="Times New Roman" w:hAnsi="Times New Roman" w:cs="Times New Roman"/>
          <w:sz w:val="24"/>
          <w:szCs w:val="24"/>
          <w:lang w:eastAsia="en-MY"/>
        </w:rPr>
      </w:pPr>
      <w:r w:rsidRPr="003A24D1">
        <w:rPr>
          <w:rFonts w:ascii="Times New Roman" w:eastAsia="Times New Roman" w:hAnsi="Times New Roman" w:cs="Times New Roman"/>
          <w:sz w:val="24"/>
          <w:szCs w:val="24"/>
          <w:lang w:eastAsia="en-MY"/>
        </w:rPr>
        <w:t>21 September 2025</w:t>
      </w:r>
    </w:p>
    <w:p w:rsidR="003A24D1" w:rsidRPr="003A24D1" w:rsidRDefault="003A24D1" w:rsidP="003A24D1">
      <w:pPr>
        <w:spacing w:before="100" w:beforeAutospacing="1" w:after="100" w:afterAutospacing="1" w:line="240" w:lineRule="auto"/>
        <w:rPr>
          <w:rFonts w:ascii="Times New Roman" w:eastAsia="Times New Roman" w:hAnsi="Times New Roman" w:cs="Times New Roman"/>
          <w:sz w:val="24"/>
          <w:szCs w:val="24"/>
          <w:lang w:eastAsia="en-MY"/>
        </w:rPr>
      </w:pPr>
      <w:r w:rsidRPr="003A24D1">
        <w:rPr>
          <w:rFonts w:ascii="Times New Roman" w:eastAsia="Times New Roman" w:hAnsi="Times New Roman" w:cs="Times New Roman"/>
          <w:sz w:val="24"/>
          <w:szCs w:val="24"/>
          <w:lang w:eastAsia="en-MY"/>
        </w:rPr>
        <w:t>Academic Coordination Unit</w:t>
      </w:r>
      <w:r w:rsidRPr="003A24D1">
        <w:rPr>
          <w:rFonts w:ascii="Times New Roman" w:eastAsia="Times New Roman" w:hAnsi="Times New Roman" w:cs="Times New Roman"/>
          <w:sz w:val="24"/>
          <w:szCs w:val="24"/>
          <w:lang w:eastAsia="en-MY"/>
        </w:rPr>
        <w:br/>
        <w:t>National University of Singapore</w:t>
      </w:r>
      <w:r w:rsidRPr="003A24D1">
        <w:rPr>
          <w:rFonts w:ascii="Times New Roman" w:eastAsia="Times New Roman" w:hAnsi="Times New Roman" w:cs="Times New Roman"/>
          <w:sz w:val="24"/>
          <w:szCs w:val="24"/>
          <w:lang w:eastAsia="en-MY"/>
        </w:rPr>
        <w:br/>
        <w:t>21 Lower Kent Ridge Rd, Singapore</w:t>
      </w:r>
    </w:p>
    <w:p w:rsidR="003A24D1" w:rsidRPr="003A24D1" w:rsidRDefault="003A24D1" w:rsidP="003A24D1">
      <w:pPr>
        <w:spacing w:before="100" w:beforeAutospacing="1" w:after="100" w:afterAutospacing="1" w:line="240" w:lineRule="auto"/>
        <w:rPr>
          <w:rFonts w:ascii="Times New Roman" w:eastAsia="Times New Roman" w:hAnsi="Times New Roman" w:cs="Times New Roman"/>
          <w:sz w:val="24"/>
          <w:szCs w:val="24"/>
          <w:lang w:eastAsia="en-MY"/>
        </w:rPr>
      </w:pPr>
      <w:r w:rsidRPr="003A24D1">
        <w:rPr>
          <w:rFonts w:ascii="Times New Roman" w:eastAsia="Times New Roman" w:hAnsi="Times New Roman" w:cs="Times New Roman"/>
          <w:b/>
          <w:bCs/>
          <w:sz w:val="24"/>
          <w:szCs w:val="24"/>
          <w:lang w:eastAsia="en-MY"/>
        </w:rPr>
        <w:t>Subject: Request for Credit Transfer and Equivalency System</w:t>
      </w:r>
    </w:p>
    <w:p w:rsidR="003A24D1" w:rsidRPr="003A24D1" w:rsidRDefault="003A24D1" w:rsidP="003A24D1">
      <w:pPr>
        <w:spacing w:before="100" w:beforeAutospacing="1" w:after="100" w:afterAutospacing="1" w:line="240" w:lineRule="auto"/>
        <w:rPr>
          <w:rFonts w:ascii="Times New Roman" w:eastAsia="Times New Roman" w:hAnsi="Times New Roman" w:cs="Times New Roman"/>
          <w:sz w:val="24"/>
          <w:szCs w:val="24"/>
          <w:lang w:eastAsia="en-MY"/>
        </w:rPr>
      </w:pPr>
      <w:r w:rsidRPr="003A24D1">
        <w:rPr>
          <w:rFonts w:ascii="Times New Roman" w:eastAsia="Times New Roman" w:hAnsi="Times New Roman" w:cs="Times New Roman"/>
          <w:sz w:val="24"/>
          <w:szCs w:val="24"/>
          <w:lang w:eastAsia="en-MY"/>
        </w:rPr>
        <w:t>To Whom It May Concern,</w:t>
      </w:r>
    </w:p>
    <w:p w:rsidR="003A24D1" w:rsidRPr="003A24D1" w:rsidRDefault="003A24D1" w:rsidP="003A24D1">
      <w:pPr>
        <w:spacing w:before="100" w:beforeAutospacing="1" w:after="100" w:afterAutospacing="1" w:line="240" w:lineRule="auto"/>
        <w:rPr>
          <w:rFonts w:ascii="Times New Roman" w:eastAsia="Times New Roman" w:hAnsi="Times New Roman" w:cs="Times New Roman"/>
          <w:sz w:val="24"/>
          <w:szCs w:val="24"/>
          <w:lang w:eastAsia="en-MY"/>
        </w:rPr>
      </w:pPr>
      <w:r w:rsidRPr="003A24D1">
        <w:rPr>
          <w:rFonts w:ascii="Times New Roman" w:eastAsia="Times New Roman" w:hAnsi="Times New Roman" w:cs="Times New Roman"/>
          <w:sz w:val="24"/>
          <w:szCs w:val="24"/>
          <w:lang w:eastAsia="en-MY"/>
        </w:rPr>
        <w:t>I request the implementation of a credit transfer and equivalency system to standardize course recognition across institutions and streamline student academic progress.</w:t>
      </w:r>
    </w:p>
    <w:p w:rsidR="003A24D1" w:rsidRPr="003A24D1" w:rsidRDefault="003A24D1" w:rsidP="003A24D1">
      <w:pPr>
        <w:spacing w:before="100" w:beforeAutospacing="1" w:after="100" w:afterAutospacing="1" w:line="240" w:lineRule="auto"/>
        <w:rPr>
          <w:rFonts w:ascii="Times New Roman" w:eastAsia="Times New Roman" w:hAnsi="Times New Roman" w:cs="Times New Roman"/>
          <w:sz w:val="24"/>
          <w:szCs w:val="24"/>
          <w:lang w:eastAsia="en-MY"/>
        </w:rPr>
      </w:pPr>
      <w:r w:rsidRPr="003A24D1">
        <w:rPr>
          <w:rFonts w:ascii="Times New Roman" w:eastAsia="Times New Roman" w:hAnsi="Times New Roman" w:cs="Times New Roman"/>
          <w:sz w:val="24"/>
          <w:szCs w:val="24"/>
          <w:lang w:eastAsia="en-MY"/>
        </w:rPr>
        <w:t>Such a system will ensure accurate assessment of transferred credits and support efficient academic planning. I kindly seek your assistance in approving and initiating this process.</w:t>
      </w:r>
    </w:p>
    <w:p w:rsidR="003A24D1" w:rsidRPr="003A24D1" w:rsidRDefault="003A24D1" w:rsidP="003A24D1">
      <w:pPr>
        <w:spacing w:before="100" w:beforeAutospacing="1" w:after="100" w:afterAutospacing="1" w:line="240" w:lineRule="auto"/>
        <w:rPr>
          <w:rFonts w:ascii="Times New Roman" w:eastAsia="Times New Roman" w:hAnsi="Times New Roman" w:cs="Times New Roman"/>
          <w:sz w:val="24"/>
          <w:szCs w:val="24"/>
          <w:lang w:eastAsia="en-MY"/>
        </w:rPr>
      </w:pPr>
      <w:r w:rsidRPr="003A24D1">
        <w:rPr>
          <w:rFonts w:ascii="Times New Roman" w:eastAsia="Times New Roman" w:hAnsi="Times New Roman" w:cs="Times New Roman"/>
          <w:sz w:val="24"/>
          <w:szCs w:val="24"/>
          <w:lang w:eastAsia="en-MY"/>
        </w:rPr>
        <w:t>Sincerely</w:t>
      </w:r>
      <w:proofErr w:type="gramStart"/>
      <w:r w:rsidRPr="003A24D1">
        <w:rPr>
          <w:rFonts w:ascii="Times New Roman" w:eastAsia="Times New Roman" w:hAnsi="Times New Roman" w:cs="Times New Roman"/>
          <w:sz w:val="24"/>
          <w:szCs w:val="24"/>
          <w:lang w:eastAsia="en-MY"/>
        </w:rPr>
        <w:t>,</w:t>
      </w:r>
      <w:proofErr w:type="gramEnd"/>
      <w:r w:rsidRPr="003A24D1">
        <w:rPr>
          <w:rFonts w:ascii="Times New Roman" w:eastAsia="Times New Roman" w:hAnsi="Times New Roman" w:cs="Times New Roman"/>
          <w:sz w:val="24"/>
          <w:szCs w:val="24"/>
          <w:lang w:eastAsia="en-MY"/>
        </w:rPr>
        <w:br/>
      </w:r>
      <w:proofErr w:type="spellStart"/>
      <w:r w:rsidRPr="003A24D1">
        <w:rPr>
          <w:rFonts w:ascii="Times New Roman" w:eastAsia="Times New Roman" w:hAnsi="Times New Roman" w:cs="Times New Roman"/>
          <w:sz w:val="24"/>
          <w:szCs w:val="24"/>
          <w:lang w:eastAsia="en-MY"/>
        </w:rPr>
        <w:t>Aminul</w:t>
      </w:r>
      <w:proofErr w:type="spellEnd"/>
      <w:r w:rsidRPr="003A24D1">
        <w:rPr>
          <w:rFonts w:ascii="Times New Roman" w:eastAsia="Times New Roman" w:hAnsi="Times New Roman" w:cs="Times New Roman"/>
          <w:sz w:val="24"/>
          <w:szCs w:val="24"/>
          <w:lang w:eastAsia="en-MY"/>
        </w:rPr>
        <w:t xml:space="preserve"> </w:t>
      </w:r>
      <w:proofErr w:type="spellStart"/>
      <w:r w:rsidRPr="003A24D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73C"/>
    <w:rsid w:val="003A24D1"/>
    <w:rsid w:val="0044199F"/>
    <w:rsid w:val="0061273C"/>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7A128E-929C-4387-A225-3FB2E5E9C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24D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A24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6547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475</Words>
  <Characters>2712</Characters>
  <Application>Microsoft Office Word</Application>
  <DocSecurity>0</DocSecurity>
  <Lines>22</Lines>
  <Paragraphs>6</Paragraphs>
  <ScaleCrop>false</ScaleCrop>
  <Company/>
  <LinksUpToDate>false</LinksUpToDate>
  <CharactersWithSpaces>3181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2025-09-21T07:06:00Z</dcterms:created>
  <dcterms:modified xsi:type="dcterms:W3CDTF">2025-09-21T07:07:00Z</dcterms:modified>
</cp:coreProperties>
</file>