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 w:before="0"/>
        <w:jc w:val="center"/>
      </w:pPr>
      <w:r>
        <w:rPr>
          <w:rFonts w:ascii="Calibri" w:cs="Calibri" w:eastAsia="Calibri" w:hAnsi="Calibri"/>
          <w:b/>
          <w:bCs/>
          <w:color w:val="666666"/>
          <w:sz w:val="28"/>
          <w:szCs w:val="28"/>
        </w:rPr>
        <w:t xml:space="preserve">SOFTWARE REQUIREMENTS SPECIFICATION</w:t>
      </w:r>
    </w:p>
    <w:p>
      <w:pPr>
        <w:pBdr>
          <w:bottom w:val="single" w:color="1F6B3A" w:sz="18" w:space="12"/>
        </w:pBdr>
        <w:spacing w:after="240"/>
        <w:jc w:val="center"/>
      </w:pPr>
    </w:p>
    <w:p>
      <w:pPr>
        <w:spacing w:after="80" w:before="200"/>
        <w:jc w:val="center"/>
      </w:pPr>
      <w:r>
        <w:rPr>
          <w:rFonts w:ascii="Calibri" w:cs="Calibri" w:eastAsia="Calibri" w:hAnsi="Calibri"/>
          <w:b/>
          <w:bCs/>
          <w:color w:val="1F6B3A"/>
          <w:sz w:val="64"/>
          <w:szCs w:val="64"/>
        </w:rPr>
        <w:t xml:space="preserve">VEGETABLE JOINT</w:t>
      </w:r>
    </w:p>
    <w:p>
      <w:pPr>
        <w:spacing w:after="600" w:before="0"/>
        <w:jc w:val="center"/>
      </w:pPr>
      <w:r>
        <w:rPr>
          <w:rFonts w:ascii="Calibri" w:cs="Calibri" w:eastAsia="Calibri" w:hAnsi="Calibri"/>
          <w:color w:val="333333"/>
          <w:sz w:val="34"/>
          <w:szCs w:val="34"/>
        </w:rPr>
        <w:t xml:space="preserve">Digital Vegetable Marketplace</w:t>
      </w:r>
    </w:p>
    <w:p>
      <w:pPr>
        <w:spacing w:after="1400" w:before="0"/>
        <w:jc w:val="center"/>
      </w:pPr>
      <w:r>
        <w:rPr>
          <w:rFonts w:ascii="Calibri" w:cs="Calibri" w:eastAsia="Calibri" w:hAnsi="Calibri"/>
          <w:i/>
          <w:iCs/>
          <w:color w:val="555555"/>
          <w:sz w:val="22"/>
          <w:szCs w:val="22"/>
        </w:rPr>
        <w:t xml:space="preserve">Web-based agricultural marketplace connecting vegetable sellers and buyers</w:t>
      </w:r>
    </w:p>
    <w:p>
      <w:pPr>
        <w:spacing w:after="60" w:before="0"/>
        <w:jc w:val="center"/>
      </w:pPr>
      <w:r>
        <w:rPr>
          <w:rFonts w:ascii="Calibri" w:cs="Calibri" w:eastAsia="Calibri" w:hAnsi="Calibri"/>
          <w:sz w:val="24"/>
          <w:szCs w:val="24"/>
        </w:rPr>
        <w:t xml:space="preserve">Prepared for: TriNova Technologies</w:t>
      </w:r>
    </w:p>
    <w:p>
      <w:pPr>
        <w:spacing w:after="60" w:before="0"/>
        <w:jc w:val="center"/>
      </w:pPr>
      <w:r>
        <w:rPr>
          <w:rFonts w:ascii="Calibri" w:cs="Calibri" w:eastAsia="Calibri" w:hAnsi="Calibri"/>
          <w:sz w:val="24"/>
          <w:szCs w:val="24"/>
        </w:rPr>
        <w:t xml:space="preserve">Version 1.0 (Draft for review)</w:t>
      </w:r>
    </w:p>
    <w:p>
      <w:pPr>
        <w:spacing w:after="60" w:before="0"/>
        <w:jc w:val="center"/>
      </w:pPr>
      <w:r>
        <w:rPr>
          <w:rFonts w:ascii="Calibri" w:cs="Calibri" w:eastAsia="Calibri" w:hAnsi="Calibri"/>
          <w:sz w:val="24"/>
          <w:szCs w:val="24"/>
        </w:rPr>
        <w:t xml:space="preserve">20 September 2026</w:t>
      </w:r>
    </w:p>
    <w:p>
      <w:pPr>
        <w:sectPr>
          <w:pgSz w:w="11906" w:h="16838" w:orient="portrait"/>
          <w:pgMar w:top="1440" w:right="1440" w:bottom="1300" w:left="1440" w:header="708" w:footer="708" w:gutter="0"/>
          <w:pgNumType/>
          <w:docGrid w:linePitch="360"/>
        </w:sectPr>
      </w:pPr>
    </w:p>
    <w:p>
      <w:pPr>
        <w:pStyle w:val="Heading1"/>
        <w:pageBreakBefore/>
      </w:pPr>
      <w:r>
        <w:rPr>
          <w:rFonts w:ascii="Calibri" w:cs="Calibri" w:eastAsia="Calibri" w:hAnsi="Calibri"/>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Item</w:t>
            </w:r>
          </w:p>
        </w:tc>
        <w:tc>
          <w:tcPr>
            <w:tcW w:type="dxa" w:w="66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Detail</w:t>
            </w:r>
          </w:p>
        </w:tc>
      </w:tr>
      <w:tr>
        <w:trPr>
          <w:cantSplit/>
        </w:trPr>
        <w:tc>
          <w:tcPr>
            <w:tcW w:type="dxa" w:w="24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Project</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Vegetable Joint — Digital Vegetable Marketplace</w:t>
            </w:r>
          </w:p>
        </w:tc>
      </w:tr>
      <w:tr>
        <w:trPr>
          <w:cantSplit/>
        </w:trPr>
        <w:tc>
          <w:tcPr>
            <w:tcW w:type="dxa" w:w="24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Document</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Software Requirements Specification (SRS)</w:t>
            </w:r>
          </w:p>
        </w:tc>
      </w:tr>
      <w:tr>
        <w:trPr>
          <w:cantSplit/>
        </w:trPr>
        <w:tc>
          <w:tcPr>
            <w:tcW w:type="dxa" w:w="24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Version / status</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1.0 — Draft for stakeholder review</w:t>
            </w:r>
          </w:p>
        </w:tc>
      </w:tr>
      <w:tr>
        <w:trPr>
          <w:cantSplit/>
        </w:trPr>
        <w:tc>
          <w:tcPr>
            <w:tcW w:type="dxa" w:w="24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Date</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20 September 2026</w:t>
            </w:r>
          </w:p>
        </w:tc>
      </w:tr>
      <w:tr>
        <w:trPr>
          <w:cantSplit/>
        </w:trPr>
        <w:tc>
          <w:tcPr>
            <w:tcW w:type="dxa" w:w="24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Development team</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TriNova Technologies</w:t>
            </w:r>
          </w:p>
        </w:tc>
      </w:tr>
      <w:tr>
        <w:trPr>
          <w:cantSplit/>
        </w:trPr>
        <w:tc>
          <w:tcPr>
            <w:tcW w:type="dxa" w:w="24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Technology (per source)</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Frontend: React (prototype: HTML, CSS, Bootstrap). Backend: planned Laravel API. Database: planned relational database.</w:t>
            </w:r>
          </w:p>
        </w:tc>
      </w:tr>
      <w:tr>
        <w:trPr>
          <w:cantSplit/>
        </w:trPr>
        <w:tc>
          <w:tcPr>
            <w:tcW w:type="dxa" w:w="24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Basis</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Vegetable-joint.docx (project concept document), reviewed and analysed; gaps closed with clearly marked assumptions.</w:t>
            </w:r>
          </w:p>
        </w:tc>
      </w:tr>
    </w:tbl>
    <w:p>
      <w:pPr>
        <w:spacing w:after="200"/>
      </w:pPr>
    </w:p>
    <w:p>
      <w:pPr>
        <w:pStyle w:val="Heading2"/>
      </w:pPr>
      <w:r>
        <w:rPr>
          <w:rFonts w:ascii="Calibri" w:cs="Calibri" w:eastAsia="Calibri" w:hAnsi="Calibri"/>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026"/>
      </w:tblGrid>
      <w:tr>
        <w:trPr>
          <w:cantSplit/>
          <w:tblHeader/>
        </w:trPr>
        <w:tc>
          <w:tcPr>
            <w:tcW w:type="dxa" w:w="11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Version</w:t>
            </w:r>
          </w:p>
        </w:tc>
        <w:tc>
          <w:tcPr>
            <w:tcW w:type="dxa" w:w="15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Date</w:t>
            </w:r>
          </w:p>
        </w:tc>
        <w:tc>
          <w:tcPr>
            <w:tcW w:type="dxa" w:w="2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Author</w:t>
            </w:r>
          </w:p>
        </w:tc>
        <w:tc>
          <w:tcPr>
            <w:tcW w:type="dxa" w:w="40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Description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sz w:val="19"/>
                <w:szCs w:val="19"/>
              </w:rPr>
              <w:t xml:space="preserve">0.1</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sz w:val="19"/>
                <w:szCs w:val="19"/>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sz w:val="19"/>
                <w:szCs w:val="19"/>
              </w:rPr>
              <w:t xml:space="preserve">TriNova Technologies</w:t>
            </w:r>
          </w:p>
        </w:tc>
        <w:tc>
          <w:tcPr>
            <w:tcW w:type="dxa" w:w="40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sz w:val="19"/>
                <w:szCs w:val="19"/>
              </w:rPr>
              <w:t xml:space="preserve">Source concept document “Vegetable Joint”.</w:t>
            </w:r>
          </w:p>
        </w:tc>
      </w:tr>
      <w:tr>
        <w:trPr>
          <w:cantSplit/>
        </w:trPr>
        <w:tc>
          <w:tcPr>
            <w:tcW w:type="dxa" w:w="1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sz w:val="19"/>
                <w:szCs w:val="19"/>
              </w:rPr>
              <w:t xml:space="preserve">1.0</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sz w:val="19"/>
                <w:szCs w:val="19"/>
              </w:rPr>
              <w:t xml:space="preserve">20 Sep 2026</w:t>
            </w:r>
          </w:p>
        </w:tc>
        <w:tc>
          <w:tcPr>
            <w:tcW w:type="dxa" w:w="2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sz w:val="19"/>
                <w:szCs w:val="19"/>
              </w:rPr>
              <w:t xml:space="preserve">Prepared with Claude</w:t>
            </w:r>
          </w:p>
        </w:tc>
        <w:tc>
          <w:tcPr>
            <w:tcW w:type="dxa" w:w="40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sz w:val="19"/>
                <w:szCs w:val="19"/>
              </w:rPr>
              <w:t xml:space="preserve">First SRS derived from the concept document, including review findings (Appendix D).</w:t>
            </w:r>
          </w:p>
        </w:tc>
      </w:tr>
    </w:tbl>
    <w:p>
      <w:pPr>
        <w:spacing w:after="200"/>
      </w:pPr>
    </w:p>
    <w:p>
      <w:pPr>
        <w:pStyle w:val="Heading2"/>
      </w:pPr>
      <w:r>
        <w:rPr>
          <w:rFonts w:ascii="Calibri" w:cs="Calibri" w:eastAsia="Calibri" w:hAnsi="Calibri"/>
        </w:rPr>
        <w:t xml:space="preserve">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626"/>
      </w:tblGrid>
      <w:tr>
        <w:trPr>
          <w:cantSplit/>
          <w:tblHeader/>
        </w:trPr>
        <w:tc>
          <w:tcPr>
            <w:tcW w:type="dxa" w:w="2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Role</w:t>
            </w:r>
          </w:p>
        </w:tc>
        <w:tc>
          <w:tcPr>
            <w:tcW w:type="dxa" w:w="26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Name</w:t>
            </w:r>
          </w:p>
        </w:tc>
        <w:tc>
          <w:tcPr>
            <w:tcW w:type="dxa" w:w="2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Signature</w:t>
            </w:r>
          </w:p>
        </w:tc>
        <w:tc>
          <w:tcPr>
            <w:tcW w:type="dxa" w:w="16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sz w:val="19"/>
                <w:szCs w:val="19"/>
              </w:rPr>
              <w:t xml:space="preserve">Project Owner</w:t>
            </w:r>
          </w:p>
        </w:tc>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c>
          <w:tcPr>
            <w:tcW w:type="dxa" w:w="1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sz w:val="19"/>
                <w:szCs w:val="19"/>
              </w:rPr>
              <w:t xml:space="preserve">Lead Developer</w:t>
            </w:r>
          </w:p>
        </w:tc>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c>
          <w:tcPr>
            <w:tcW w:type="dxa" w:w="1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sz w:val="19"/>
                <w:szCs w:val="19"/>
              </w:rPr>
              <w:t xml:space="preserve">UI/UX Lead</w:t>
            </w:r>
          </w:p>
        </w:tc>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c>
          <w:tcPr>
            <w:tcW w:type="dxa" w:w="1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sz w:val="19"/>
                <w:szCs w:val="19"/>
              </w:rPr>
              <w:t xml:space="preserve">QA Lead</w:t>
            </w:r>
          </w:p>
        </w:tc>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c>
          <w:tcPr>
            <w:tcW w:type="dxa" w:w="1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58900" w:sz="4"/>
              <w:left w:val="single" w:color="B58900" w:sz="24"/>
              <w:bottom w:val="single" w:color="B58900" w:sz="4"/>
              <w:right w:val="single" w:color="B58900" w:sz="4"/>
            </w:tcBorders>
            <w:shd w:fill="FFF4D6" w:color="auto" w:val="clear"/>
            <w:tcMar>
              <w:top w:type="dxa" w:w="80"/>
              <w:left w:type="dxa" w:w="160"/>
              <w:bottom w:type="dxa" w:w="60"/>
              <w:right w:type="dxa" w:w="140"/>
            </w:tcMar>
          </w:tcPr>
          <w:p>
            <w:pPr>
              <w:spacing w:after="40" w:line="252"/>
            </w:pPr>
            <w:r>
              <w:rPr>
                <w:rFonts w:ascii="Calibri" w:cs="Calibri" w:eastAsia="Calibri" w:hAnsi="Calibri"/>
                <w:b/>
                <w:bCs/>
                <w:sz w:val="20"/>
                <w:szCs w:val="20"/>
              </w:rPr>
              <w:t xml:space="preserve">How to read this SRS.</w:t>
            </w:r>
            <w:r>
              <w:rPr>
                <w:rFonts w:ascii="Calibri" w:cs="Calibri" w:eastAsia="Calibri" w:hAnsi="Calibri"/>
                <w:sz w:val="20"/>
                <w:szCs w:val="20"/>
              </w:rPr>
              <w:t xml:space="preserve"> Items tagged </w:t>
            </w:r>
            <w:r>
              <w:rPr>
                <w:rFonts w:ascii="Calibri" w:cs="Calibri" w:eastAsia="Calibri" w:hAnsi="Calibri"/>
                <w:b/>
                <w:bCs/>
                <w:sz w:val="20"/>
                <w:szCs w:val="20"/>
              </w:rPr>
              <w:t xml:space="preserve">[ASSUMPTION]</w:t>
            </w:r>
            <w:r>
              <w:rPr>
                <w:rFonts w:ascii="Calibri" w:cs="Calibri" w:eastAsia="Calibri" w:hAnsi="Calibri"/>
                <w:sz w:val="20"/>
                <w:szCs w:val="20"/>
              </w:rPr>
              <w:t xml:space="preserve"> or listed in Appendix C are decisions made on the team’s behalf because the source document did not settle them. Please confirm or replace them before design work depends on them.</w:t>
            </w:r>
          </w:p>
        </w:tc>
      </w:tr>
    </w:tbl>
    <w:p>
      <w:pPr>
        <w:pStyle w:val="Heading1"/>
        <w:pageBreakBefore/>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pPr>
            <w:tabs>
              <w:tab w:val="right" w:leader="dot" w:pos="9026"/>
            </w:tabs>
            <w:spacing w:before="100" w:after="30"/>
          </w:pPr>
          <w:r>
            <w:rPr>
              <w:rFonts w:ascii="Calibri" w:hAnsi="Calibri" w:cs="Calibri"/>
              <w:b/>
              <w:sz w:val="21"/>
            </w:rPr>
            <w:t xml:space="preserve">Document Control</w:t>
          </w:r>
          <w:r>
            <w:rPr>
              <w:rFonts w:ascii="Calibri" w:hAnsi="Calibri" w:cs="Calibri"/>
              <w:b/>
              <w:sz w:val="21"/>
            </w:rPr>
            <w:tab/>
          </w:r>
          <w:r>
            <w:rPr>
              <w:rFonts w:ascii="Calibri" w:hAnsi="Calibri" w:cs="Calibri"/>
              <w:b/>
              <w:sz w:val="21"/>
            </w:rPr>
            <w:t>2</w:t>
          </w:r>
        </w:p>
        <w:p>
          <w:pPr>
            <w:tabs>
              <w:tab w:val="right" w:leader="dot" w:pos="9026"/>
            </w:tabs>
            <w:spacing w:before="0" w:after="10"/>
            <w:ind w:left="340"/>
          </w:pPr>
          <w:r>
            <w:rPr>
              <w:rFonts w:ascii="Calibri" w:hAnsi="Calibri" w:cs="Calibri"/>
              <w:sz w:val="19"/>
            </w:rPr>
            <w:t xml:space="preserve">Revision History</w:t>
          </w:r>
          <w:r>
            <w:rPr>
              <w:rFonts w:ascii="Calibri" w:hAnsi="Calibri" w:cs="Calibri"/>
              <w:sz w:val="19"/>
            </w:rPr>
            <w:tab/>
          </w:r>
          <w:r>
            <w:rPr>
              <w:rFonts w:ascii="Calibri" w:hAnsi="Calibri" w:cs="Calibri"/>
              <w:sz w:val="19"/>
            </w:rPr>
            <w:t>2</w:t>
          </w:r>
        </w:p>
        <w:p>
          <w:pPr>
            <w:tabs>
              <w:tab w:val="right" w:leader="dot" w:pos="9026"/>
            </w:tabs>
            <w:spacing w:before="0" w:after="10"/>
            <w:ind w:left="340"/>
          </w:pPr>
          <w:r>
            <w:rPr>
              <w:rFonts w:ascii="Calibri" w:hAnsi="Calibri" w:cs="Calibri"/>
              <w:sz w:val="19"/>
            </w:rPr>
            <w:t xml:space="preserve">Approval</w:t>
          </w:r>
          <w:r>
            <w:rPr>
              <w:rFonts w:ascii="Calibri" w:hAnsi="Calibri" w:cs="Calibri"/>
              <w:sz w:val="19"/>
            </w:rPr>
            <w:tab/>
          </w:r>
          <w:r>
            <w:rPr>
              <w:rFonts w:ascii="Calibri" w:hAnsi="Calibri" w:cs="Calibri"/>
              <w:sz w:val="19"/>
            </w:rPr>
            <w:t>2</w:t>
          </w:r>
        </w:p>
        <w:p>
          <w:pPr>
            <w:tabs>
              <w:tab w:val="right" w:leader="dot" w:pos="9026"/>
            </w:tabs>
            <w:spacing w:before="100" w:after="30"/>
          </w:pPr>
          <w:r>
            <w:rPr>
              <w:rFonts w:ascii="Calibri" w:hAnsi="Calibri" w:cs="Calibri"/>
              <w:b/>
              <w:sz w:val="21"/>
            </w:rPr>
            <w:t xml:space="preserve">1. Introduction</w:t>
          </w:r>
          <w:r>
            <w:rPr>
              <w:rFonts w:ascii="Calibri" w:hAnsi="Calibri" w:cs="Calibri"/>
              <w:b/>
              <w:sz w:val="21"/>
            </w:rPr>
            <w:tab/>
          </w:r>
          <w:r>
            <w:rPr>
              <w:rFonts w:ascii="Calibri" w:hAnsi="Calibri" w:cs="Calibri"/>
              <w:b/>
              <w:sz w:val="21"/>
            </w:rPr>
            <w:t>5</w:t>
          </w:r>
        </w:p>
        <w:p>
          <w:pPr>
            <w:tabs>
              <w:tab w:val="right" w:leader="dot" w:pos="9026"/>
            </w:tabs>
            <w:spacing w:before="0" w:after="10"/>
            <w:ind w:left="340"/>
          </w:pPr>
          <w:r>
            <w:rPr>
              <w:rFonts w:ascii="Calibri" w:hAnsi="Calibri" w:cs="Calibri"/>
              <w:sz w:val="19"/>
            </w:rPr>
            <w:t xml:space="preserve">1.1 Purpose</w:t>
          </w:r>
          <w:r>
            <w:rPr>
              <w:rFonts w:ascii="Calibri" w:hAnsi="Calibri" w:cs="Calibri"/>
              <w:sz w:val="19"/>
            </w:rPr>
            <w:tab/>
          </w:r>
          <w:r>
            <w:rPr>
              <w:rFonts w:ascii="Calibri" w:hAnsi="Calibri" w:cs="Calibri"/>
              <w:sz w:val="19"/>
            </w:rPr>
            <w:t>5</w:t>
          </w:r>
        </w:p>
        <w:p>
          <w:pPr>
            <w:tabs>
              <w:tab w:val="right" w:leader="dot" w:pos="9026"/>
            </w:tabs>
            <w:spacing w:before="0" w:after="10"/>
            <w:ind w:left="340"/>
          </w:pPr>
          <w:r>
            <w:rPr>
              <w:rFonts w:ascii="Calibri" w:hAnsi="Calibri" w:cs="Calibri"/>
              <w:sz w:val="19"/>
            </w:rPr>
            <w:t xml:space="preserve">1.2 Document Conventions</w:t>
          </w:r>
          <w:r>
            <w:rPr>
              <w:rFonts w:ascii="Calibri" w:hAnsi="Calibri" w:cs="Calibri"/>
              <w:sz w:val="19"/>
            </w:rPr>
            <w:tab/>
          </w:r>
          <w:r>
            <w:rPr>
              <w:rFonts w:ascii="Calibri" w:hAnsi="Calibri" w:cs="Calibri"/>
              <w:sz w:val="19"/>
            </w:rPr>
            <w:t>5</w:t>
          </w:r>
        </w:p>
        <w:p>
          <w:pPr>
            <w:tabs>
              <w:tab w:val="right" w:leader="dot" w:pos="9026"/>
            </w:tabs>
            <w:spacing w:before="0" w:after="10"/>
            <w:ind w:left="340"/>
          </w:pPr>
          <w:r>
            <w:rPr>
              <w:rFonts w:ascii="Calibri" w:hAnsi="Calibri" w:cs="Calibri"/>
              <w:sz w:val="19"/>
            </w:rPr>
            <w:t xml:space="preserve">1.3 Intended Audience</w:t>
          </w:r>
          <w:r>
            <w:rPr>
              <w:rFonts w:ascii="Calibri" w:hAnsi="Calibri" w:cs="Calibri"/>
              <w:sz w:val="19"/>
            </w:rPr>
            <w:tab/>
          </w:r>
          <w:r>
            <w:rPr>
              <w:rFonts w:ascii="Calibri" w:hAnsi="Calibri" w:cs="Calibri"/>
              <w:sz w:val="19"/>
            </w:rPr>
            <w:t>5</w:t>
          </w:r>
        </w:p>
        <w:p>
          <w:pPr>
            <w:tabs>
              <w:tab w:val="right" w:leader="dot" w:pos="9026"/>
            </w:tabs>
            <w:spacing w:before="0" w:after="10"/>
            <w:ind w:left="340"/>
          </w:pPr>
          <w:r>
            <w:rPr>
              <w:rFonts w:ascii="Calibri" w:hAnsi="Calibri" w:cs="Calibri"/>
              <w:sz w:val="19"/>
            </w:rPr>
            <w:t xml:space="preserve">1.4 Product Scope</w:t>
          </w:r>
          <w:r>
            <w:rPr>
              <w:rFonts w:ascii="Calibri" w:hAnsi="Calibri" w:cs="Calibri"/>
              <w:sz w:val="19"/>
            </w:rPr>
            <w:tab/>
          </w:r>
          <w:r>
            <w:rPr>
              <w:rFonts w:ascii="Calibri" w:hAnsi="Calibri" w:cs="Calibri"/>
              <w:sz w:val="19"/>
            </w:rPr>
            <w:t>6</w:t>
          </w:r>
        </w:p>
        <w:p>
          <w:pPr>
            <w:tabs>
              <w:tab w:val="right" w:leader="dot" w:pos="9026"/>
            </w:tabs>
            <w:spacing w:before="0" w:after="10"/>
            <w:ind w:left="340"/>
          </w:pPr>
          <w:r>
            <w:rPr>
              <w:rFonts w:ascii="Calibri" w:hAnsi="Calibri" w:cs="Calibri"/>
              <w:sz w:val="19"/>
            </w:rPr>
            <w:t xml:space="preserve">1.5 Definitions, Acronyms and Abbreviations</w:t>
          </w:r>
          <w:r>
            <w:rPr>
              <w:rFonts w:ascii="Calibri" w:hAnsi="Calibri" w:cs="Calibri"/>
              <w:sz w:val="19"/>
            </w:rPr>
            <w:tab/>
          </w:r>
          <w:r>
            <w:rPr>
              <w:rFonts w:ascii="Calibri" w:hAnsi="Calibri" w:cs="Calibri"/>
              <w:sz w:val="19"/>
            </w:rPr>
            <w:t>6</w:t>
          </w:r>
        </w:p>
        <w:p>
          <w:pPr>
            <w:tabs>
              <w:tab w:val="right" w:leader="dot" w:pos="9026"/>
            </w:tabs>
            <w:spacing w:before="0" w:after="10"/>
            <w:ind w:left="340"/>
          </w:pPr>
          <w:r>
            <w:rPr>
              <w:rFonts w:ascii="Calibri" w:hAnsi="Calibri" w:cs="Calibri"/>
              <w:sz w:val="19"/>
            </w:rPr>
            <w:t xml:space="preserve">1.6 References</w:t>
          </w:r>
          <w:r>
            <w:rPr>
              <w:rFonts w:ascii="Calibri" w:hAnsi="Calibri" w:cs="Calibri"/>
              <w:sz w:val="19"/>
            </w:rPr>
            <w:tab/>
          </w:r>
          <w:r>
            <w:rPr>
              <w:rFonts w:ascii="Calibri" w:hAnsi="Calibri" w:cs="Calibri"/>
              <w:sz w:val="19"/>
            </w:rPr>
            <w:t>7</w:t>
          </w:r>
        </w:p>
        <w:p>
          <w:pPr>
            <w:tabs>
              <w:tab w:val="right" w:leader="dot" w:pos="9026"/>
            </w:tabs>
            <w:spacing w:before="0" w:after="10"/>
            <w:ind w:left="340"/>
          </w:pPr>
          <w:r>
            <w:rPr>
              <w:rFonts w:ascii="Calibri" w:hAnsi="Calibri" w:cs="Calibri"/>
              <w:sz w:val="19"/>
            </w:rPr>
            <w:t xml:space="preserve">1.7 Document Overview</w:t>
          </w:r>
          <w:r>
            <w:rPr>
              <w:rFonts w:ascii="Calibri" w:hAnsi="Calibri" w:cs="Calibri"/>
              <w:sz w:val="19"/>
            </w:rPr>
            <w:tab/>
          </w:r>
          <w:r>
            <w:rPr>
              <w:rFonts w:ascii="Calibri" w:hAnsi="Calibri" w:cs="Calibri"/>
              <w:sz w:val="19"/>
            </w:rPr>
            <w:t>7</w:t>
          </w:r>
        </w:p>
        <w:p>
          <w:pPr>
            <w:tabs>
              <w:tab w:val="right" w:leader="dot" w:pos="9026"/>
            </w:tabs>
            <w:spacing w:before="100" w:after="30"/>
          </w:pPr>
          <w:r>
            <w:rPr>
              <w:rFonts w:ascii="Calibri" w:hAnsi="Calibri" w:cs="Calibri"/>
              <w:b/>
              <w:sz w:val="21"/>
            </w:rPr>
            <w:t xml:space="preserve">2. Overall Description</w:t>
          </w:r>
          <w:r>
            <w:rPr>
              <w:rFonts w:ascii="Calibri" w:hAnsi="Calibri" w:cs="Calibri"/>
              <w:b/>
              <w:sz w:val="21"/>
            </w:rPr>
            <w:tab/>
          </w:r>
          <w:r>
            <w:rPr>
              <w:rFonts w:ascii="Calibri" w:hAnsi="Calibri" w:cs="Calibri"/>
              <w:b/>
              <w:sz w:val="21"/>
            </w:rPr>
            <w:t>8</w:t>
          </w:r>
        </w:p>
        <w:p>
          <w:pPr>
            <w:tabs>
              <w:tab w:val="right" w:leader="dot" w:pos="9026"/>
            </w:tabs>
            <w:spacing w:before="0" w:after="10"/>
            <w:ind w:left="340"/>
          </w:pPr>
          <w:r>
            <w:rPr>
              <w:rFonts w:ascii="Calibri" w:hAnsi="Calibri" w:cs="Calibri"/>
              <w:sz w:val="19"/>
            </w:rPr>
            <w:t xml:space="preserve">2.1 Product Perspective</w:t>
          </w:r>
          <w:r>
            <w:rPr>
              <w:rFonts w:ascii="Calibri" w:hAnsi="Calibri" w:cs="Calibri"/>
              <w:sz w:val="19"/>
            </w:rPr>
            <w:tab/>
          </w:r>
          <w:r>
            <w:rPr>
              <w:rFonts w:ascii="Calibri" w:hAnsi="Calibri" w:cs="Calibri"/>
              <w:sz w:val="19"/>
            </w:rPr>
            <w:t>8</w:t>
          </w:r>
        </w:p>
        <w:p>
          <w:pPr>
            <w:tabs>
              <w:tab w:val="right" w:leader="dot" w:pos="9026"/>
            </w:tabs>
            <w:spacing w:before="0" w:after="10"/>
            <w:ind w:left="340"/>
          </w:pPr>
          <w:r>
            <w:rPr>
              <w:rFonts w:ascii="Calibri" w:hAnsi="Calibri" w:cs="Calibri"/>
              <w:sz w:val="19"/>
            </w:rPr>
            <w:t xml:space="preserve">2.2 Product Functions (Summary)</w:t>
          </w:r>
          <w:r>
            <w:rPr>
              <w:rFonts w:ascii="Calibri" w:hAnsi="Calibri" w:cs="Calibri"/>
              <w:sz w:val="19"/>
            </w:rPr>
            <w:tab/>
          </w:r>
          <w:r>
            <w:rPr>
              <w:rFonts w:ascii="Calibri" w:hAnsi="Calibri" w:cs="Calibri"/>
              <w:sz w:val="19"/>
            </w:rPr>
            <w:t>8</w:t>
          </w:r>
        </w:p>
        <w:p>
          <w:pPr>
            <w:tabs>
              <w:tab w:val="right" w:leader="dot" w:pos="9026"/>
            </w:tabs>
            <w:spacing w:before="0" w:after="10"/>
            <w:ind w:left="340"/>
          </w:pPr>
          <w:r>
            <w:rPr>
              <w:rFonts w:ascii="Calibri" w:hAnsi="Calibri" w:cs="Calibri"/>
              <w:sz w:val="19"/>
            </w:rPr>
            <w:t xml:space="preserve">2.3 User Classes and Characteristics</w:t>
          </w:r>
          <w:r>
            <w:rPr>
              <w:rFonts w:ascii="Calibri" w:hAnsi="Calibri" w:cs="Calibri"/>
              <w:sz w:val="19"/>
            </w:rPr>
            <w:tab/>
          </w:r>
          <w:r>
            <w:rPr>
              <w:rFonts w:ascii="Calibri" w:hAnsi="Calibri" w:cs="Calibri"/>
              <w:sz w:val="19"/>
            </w:rPr>
            <w:t>9</w:t>
          </w:r>
        </w:p>
        <w:p>
          <w:pPr>
            <w:tabs>
              <w:tab w:val="right" w:leader="dot" w:pos="9026"/>
            </w:tabs>
            <w:spacing w:before="0" w:after="10"/>
            <w:ind w:left="340"/>
          </w:pPr>
          <w:r>
            <w:rPr>
              <w:rFonts w:ascii="Calibri" w:hAnsi="Calibri" w:cs="Calibri"/>
              <w:sz w:val="19"/>
            </w:rPr>
            <w:t xml:space="preserve">2.4 Operating Environment</w:t>
          </w:r>
          <w:r>
            <w:rPr>
              <w:rFonts w:ascii="Calibri" w:hAnsi="Calibri" w:cs="Calibri"/>
              <w:sz w:val="19"/>
            </w:rPr>
            <w:tab/>
          </w:r>
          <w:r>
            <w:rPr>
              <w:rFonts w:ascii="Calibri" w:hAnsi="Calibri" w:cs="Calibri"/>
              <w:sz w:val="19"/>
            </w:rPr>
            <w:t>9</w:t>
          </w:r>
        </w:p>
        <w:p>
          <w:pPr>
            <w:tabs>
              <w:tab w:val="right" w:leader="dot" w:pos="9026"/>
            </w:tabs>
            <w:spacing w:before="0" w:after="10"/>
            <w:ind w:left="340"/>
          </w:pPr>
          <w:r>
            <w:rPr>
              <w:rFonts w:ascii="Calibri" w:hAnsi="Calibri" w:cs="Calibri"/>
              <w:sz w:val="19"/>
            </w:rPr>
            <w:t xml:space="preserve">2.5 Design and Implementation Constraints</w:t>
          </w:r>
          <w:r>
            <w:rPr>
              <w:rFonts w:ascii="Calibri" w:hAnsi="Calibri" w:cs="Calibri"/>
              <w:sz w:val="19"/>
            </w:rPr>
            <w:tab/>
          </w:r>
          <w:r>
            <w:rPr>
              <w:rFonts w:ascii="Calibri" w:hAnsi="Calibri" w:cs="Calibri"/>
              <w:sz w:val="19"/>
            </w:rPr>
            <w:t>10</w:t>
          </w:r>
        </w:p>
        <w:p>
          <w:pPr>
            <w:tabs>
              <w:tab w:val="right" w:leader="dot" w:pos="9026"/>
            </w:tabs>
            <w:spacing w:before="0" w:after="10"/>
            <w:ind w:left="340"/>
          </w:pPr>
          <w:r>
            <w:rPr>
              <w:rFonts w:ascii="Calibri" w:hAnsi="Calibri" w:cs="Calibri"/>
              <w:sz w:val="19"/>
            </w:rPr>
            <w:t xml:space="preserve">2.6 Assumptions and Dependencies</w:t>
          </w:r>
          <w:r>
            <w:rPr>
              <w:rFonts w:ascii="Calibri" w:hAnsi="Calibri" w:cs="Calibri"/>
              <w:sz w:val="19"/>
            </w:rPr>
            <w:tab/>
          </w:r>
          <w:r>
            <w:rPr>
              <w:rFonts w:ascii="Calibri" w:hAnsi="Calibri" w:cs="Calibri"/>
              <w:sz w:val="19"/>
            </w:rPr>
            <w:t>10</w:t>
          </w:r>
        </w:p>
        <w:p>
          <w:pPr>
            <w:tabs>
              <w:tab w:val="right" w:leader="dot" w:pos="9026"/>
            </w:tabs>
            <w:spacing w:before="0" w:after="10"/>
            <w:ind w:left="340"/>
          </w:pPr>
          <w:r>
            <w:rPr>
              <w:rFonts w:ascii="Calibri" w:hAnsi="Calibri" w:cs="Calibri"/>
              <w:sz w:val="19"/>
            </w:rPr>
            <w:t xml:space="preserve">2.7 Release Plan</w:t>
          </w:r>
          <w:r>
            <w:rPr>
              <w:rFonts w:ascii="Calibri" w:hAnsi="Calibri" w:cs="Calibri"/>
              <w:sz w:val="19"/>
            </w:rPr>
            <w:tab/>
          </w:r>
          <w:r>
            <w:rPr>
              <w:rFonts w:ascii="Calibri" w:hAnsi="Calibri" w:cs="Calibri"/>
              <w:sz w:val="19"/>
            </w:rPr>
            <w:t>10</w:t>
          </w:r>
        </w:p>
        <w:p>
          <w:pPr>
            <w:tabs>
              <w:tab w:val="right" w:leader="dot" w:pos="9026"/>
            </w:tabs>
            <w:spacing w:before="100" w:after="30"/>
          </w:pPr>
          <w:r>
            <w:rPr>
              <w:rFonts w:ascii="Calibri" w:hAnsi="Calibri" w:cs="Calibri"/>
              <w:b/>
              <w:sz w:val="21"/>
            </w:rPr>
            <w:t xml:space="preserve">3. Functional Requirements</w:t>
          </w:r>
          <w:r>
            <w:rPr>
              <w:rFonts w:ascii="Calibri" w:hAnsi="Calibri" w:cs="Calibri"/>
              <w:b/>
              <w:sz w:val="21"/>
            </w:rPr>
            <w:tab/>
          </w:r>
          <w:r>
            <w:rPr>
              <w:rFonts w:ascii="Calibri" w:hAnsi="Calibri" w:cs="Calibri"/>
              <w:b/>
              <w:sz w:val="21"/>
            </w:rPr>
            <w:t>11</w:t>
          </w:r>
        </w:p>
        <w:p>
          <w:pPr>
            <w:tabs>
              <w:tab w:val="right" w:leader="dot" w:pos="9026"/>
            </w:tabs>
            <w:spacing w:before="0" w:after="10"/>
            <w:ind w:left="340"/>
          </w:pPr>
          <w:r>
            <w:rPr>
              <w:rFonts w:ascii="Calibri" w:hAnsi="Calibri" w:cs="Calibri"/>
              <w:sz w:val="19"/>
            </w:rPr>
            <w:t xml:space="preserve">3.1 Authentication and Account Management</w:t>
          </w:r>
          <w:r>
            <w:rPr>
              <w:rFonts w:ascii="Calibri" w:hAnsi="Calibri" w:cs="Calibri"/>
              <w:sz w:val="19"/>
            </w:rPr>
            <w:tab/>
          </w:r>
          <w:r>
            <w:rPr>
              <w:rFonts w:ascii="Calibri" w:hAnsi="Calibri" w:cs="Calibri"/>
              <w:sz w:val="19"/>
            </w:rPr>
            <w:t>11</w:t>
          </w:r>
        </w:p>
        <w:p>
          <w:pPr>
            <w:tabs>
              <w:tab w:val="right" w:leader="dot" w:pos="9026"/>
            </w:tabs>
            <w:spacing w:before="0" w:after="10"/>
            <w:ind w:left="340"/>
          </w:pPr>
          <w:r>
            <w:rPr>
              <w:rFonts w:ascii="Calibri" w:hAnsi="Calibri" w:cs="Calibri"/>
              <w:sz w:val="19"/>
            </w:rPr>
            <w:t xml:space="preserve">3.2 Marketplace Browsing</w:t>
          </w:r>
          <w:r>
            <w:rPr>
              <w:rFonts w:ascii="Calibri" w:hAnsi="Calibri" w:cs="Calibri"/>
              <w:sz w:val="19"/>
            </w:rPr>
            <w:tab/>
          </w:r>
          <w:r>
            <w:rPr>
              <w:rFonts w:ascii="Calibri" w:hAnsi="Calibri" w:cs="Calibri"/>
              <w:sz w:val="19"/>
            </w:rPr>
            <w:t>12</w:t>
          </w:r>
        </w:p>
        <w:p>
          <w:pPr>
            <w:tabs>
              <w:tab w:val="right" w:leader="dot" w:pos="9026"/>
            </w:tabs>
            <w:spacing w:before="0" w:after="10"/>
            <w:ind w:left="340"/>
          </w:pPr>
          <w:r>
            <w:rPr>
              <w:rFonts w:ascii="Calibri" w:hAnsi="Calibri" w:cs="Calibri"/>
              <w:sz w:val="19"/>
            </w:rPr>
            <w:t xml:space="preserve">3.3 Search, Filtering and Sorting</w:t>
          </w:r>
          <w:r>
            <w:rPr>
              <w:rFonts w:ascii="Calibri" w:hAnsi="Calibri" w:cs="Calibri"/>
              <w:sz w:val="19"/>
            </w:rPr>
            <w:tab/>
          </w:r>
          <w:r>
            <w:rPr>
              <w:rFonts w:ascii="Calibri" w:hAnsi="Calibri" w:cs="Calibri"/>
              <w:sz w:val="19"/>
            </w:rPr>
            <w:t>12</w:t>
          </w:r>
        </w:p>
        <w:p>
          <w:pPr>
            <w:tabs>
              <w:tab w:val="right" w:leader="dot" w:pos="9026"/>
            </w:tabs>
            <w:spacing w:before="0" w:after="10"/>
            <w:ind w:left="340"/>
          </w:pPr>
          <w:r>
            <w:rPr>
              <w:rFonts w:ascii="Calibri" w:hAnsi="Calibri" w:cs="Calibri"/>
              <w:sz w:val="19"/>
            </w:rPr>
            <w:t xml:space="preserve">3.4 Shopping Cart</w:t>
          </w:r>
          <w:r>
            <w:rPr>
              <w:rFonts w:ascii="Calibri" w:hAnsi="Calibri" w:cs="Calibri"/>
              <w:sz w:val="19"/>
            </w:rPr>
            <w:tab/>
          </w:r>
          <w:r>
            <w:rPr>
              <w:rFonts w:ascii="Calibri" w:hAnsi="Calibri" w:cs="Calibri"/>
              <w:sz w:val="19"/>
            </w:rPr>
            <w:t>13</w:t>
          </w:r>
        </w:p>
        <w:p>
          <w:pPr>
            <w:tabs>
              <w:tab w:val="right" w:leader="dot" w:pos="9026"/>
            </w:tabs>
            <w:spacing w:before="0" w:after="10"/>
            <w:ind w:left="340"/>
          </w:pPr>
          <w:r>
            <w:rPr>
              <w:rFonts w:ascii="Calibri" w:hAnsi="Calibri" w:cs="Calibri"/>
              <w:sz w:val="19"/>
            </w:rPr>
            <w:t xml:space="preserve">3.5 Checkout and Order Placement</w:t>
          </w:r>
          <w:r>
            <w:rPr>
              <w:rFonts w:ascii="Calibri" w:hAnsi="Calibri" w:cs="Calibri"/>
              <w:sz w:val="19"/>
            </w:rPr>
            <w:tab/>
          </w:r>
          <w:r>
            <w:rPr>
              <w:rFonts w:ascii="Calibri" w:hAnsi="Calibri" w:cs="Calibri"/>
              <w:sz w:val="19"/>
            </w:rPr>
            <w:t>14</w:t>
          </w:r>
        </w:p>
        <w:p>
          <w:pPr>
            <w:tabs>
              <w:tab w:val="right" w:leader="dot" w:pos="9026"/>
            </w:tabs>
            <w:spacing w:before="0" w:after="10"/>
            <w:ind w:left="340"/>
          </w:pPr>
          <w:r>
            <w:rPr>
              <w:rFonts w:ascii="Calibri" w:hAnsi="Calibri" w:cs="Calibri"/>
              <w:sz w:val="19"/>
            </w:rPr>
            <w:t xml:space="preserve">3.6 Order Management</w:t>
          </w:r>
          <w:r>
            <w:rPr>
              <w:rFonts w:ascii="Calibri" w:hAnsi="Calibri" w:cs="Calibri"/>
              <w:sz w:val="19"/>
            </w:rPr>
            <w:tab/>
          </w:r>
          <w:r>
            <w:rPr>
              <w:rFonts w:ascii="Calibri" w:hAnsi="Calibri" w:cs="Calibri"/>
              <w:sz w:val="19"/>
            </w:rPr>
            <w:t>14</w:t>
          </w:r>
        </w:p>
        <w:p>
          <w:pPr>
            <w:tabs>
              <w:tab w:val="right" w:leader="dot" w:pos="9026"/>
            </w:tabs>
            <w:spacing w:before="0" w:after="10"/>
            <w:ind w:left="340"/>
          </w:pPr>
          <w:r>
            <w:rPr>
              <w:rFonts w:ascii="Calibri" w:hAnsi="Calibri" w:cs="Calibri"/>
              <w:sz w:val="19"/>
            </w:rPr>
            <w:t xml:space="preserve">3.7 Seller Dashboard</w:t>
          </w:r>
          <w:r>
            <w:rPr>
              <w:rFonts w:ascii="Calibri" w:hAnsi="Calibri" w:cs="Calibri"/>
              <w:sz w:val="19"/>
            </w:rPr>
            <w:tab/>
          </w:r>
          <w:r>
            <w:rPr>
              <w:rFonts w:ascii="Calibri" w:hAnsi="Calibri" w:cs="Calibri"/>
              <w:sz w:val="19"/>
            </w:rPr>
            <w:t>16</w:t>
          </w:r>
        </w:p>
        <w:p>
          <w:pPr>
            <w:tabs>
              <w:tab w:val="right" w:leader="dot" w:pos="9026"/>
            </w:tabs>
            <w:spacing w:before="0" w:after="10"/>
            <w:ind w:left="340"/>
          </w:pPr>
          <w:r>
            <w:rPr>
              <w:rFonts w:ascii="Calibri" w:hAnsi="Calibri" w:cs="Calibri"/>
              <w:sz w:val="19"/>
            </w:rPr>
            <w:t xml:space="preserve">3.8 Administrator Dashboard</w:t>
          </w:r>
          <w:r>
            <w:rPr>
              <w:rFonts w:ascii="Calibri" w:hAnsi="Calibri" w:cs="Calibri"/>
              <w:sz w:val="19"/>
            </w:rPr>
            <w:tab/>
          </w:r>
          <w:r>
            <w:rPr>
              <w:rFonts w:ascii="Calibri" w:hAnsi="Calibri" w:cs="Calibri"/>
              <w:sz w:val="19"/>
            </w:rPr>
            <w:t>17</w:t>
          </w:r>
        </w:p>
        <w:p>
          <w:pPr>
            <w:tabs>
              <w:tab w:val="right" w:leader="dot" w:pos="9026"/>
            </w:tabs>
            <w:spacing w:before="0" w:after="10"/>
            <w:ind w:left="340"/>
          </w:pPr>
          <w:r>
            <w:rPr>
              <w:rFonts w:ascii="Calibri" w:hAnsi="Calibri" w:cs="Calibri"/>
              <w:sz w:val="19"/>
            </w:rPr>
            <w:t xml:space="preserve">3.9 Ratings (Display Only in 1.0)</w:t>
          </w:r>
          <w:r>
            <w:rPr>
              <w:rFonts w:ascii="Calibri" w:hAnsi="Calibri" w:cs="Calibri"/>
              <w:sz w:val="19"/>
            </w:rPr>
            <w:tab/>
          </w:r>
          <w:r>
            <w:rPr>
              <w:rFonts w:ascii="Calibri" w:hAnsi="Calibri" w:cs="Calibri"/>
              <w:sz w:val="19"/>
            </w:rPr>
            <w:t>18</w:t>
          </w:r>
        </w:p>
        <w:p>
          <w:pPr>
            <w:tabs>
              <w:tab w:val="right" w:leader="dot" w:pos="9026"/>
            </w:tabs>
            <w:spacing w:before="0" w:after="10"/>
            <w:ind w:left="340"/>
          </w:pPr>
          <w:r>
            <w:rPr>
              <w:rFonts w:ascii="Calibri" w:hAnsi="Calibri" w:cs="Calibri"/>
              <w:sz w:val="19"/>
            </w:rPr>
            <w:t xml:space="preserve">3.10 Error Handling and Messaging</w:t>
          </w:r>
          <w:r>
            <w:rPr>
              <w:rFonts w:ascii="Calibri" w:hAnsi="Calibri" w:cs="Calibri"/>
              <w:sz w:val="19"/>
            </w:rPr>
            <w:tab/>
          </w:r>
          <w:r>
            <w:rPr>
              <w:rFonts w:ascii="Calibri" w:hAnsi="Calibri" w:cs="Calibri"/>
              <w:sz w:val="19"/>
            </w:rPr>
            <w:t>18</w:t>
          </w:r>
        </w:p>
        <w:p>
          <w:pPr>
            <w:tabs>
              <w:tab w:val="right" w:leader="dot" w:pos="9026"/>
            </w:tabs>
            <w:spacing w:before="100" w:after="30"/>
          </w:pPr>
          <w:r>
            <w:rPr>
              <w:rFonts w:ascii="Calibri" w:hAnsi="Calibri" w:cs="Calibri"/>
              <w:b/>
              <w:sz w:val="21"/>
            </w:rPr>
            <w:t xml:space="preserve">4. External Interface Requirements</w:t>
          </w:r>
          <w:r>
            <w:rPr>
              <w:rFonts w:ascii="Calibri" w:hAnsi="Calibri" w:cs="Calibri"/>
              <w:b/>
              <w:sz w:val="21"/>
            </w:rPr>
            <w:tab/>
          </w:r>
          <w:r>
            <w:rPr>
              <w:rFonts w:ascii="Calibri" w:hAnsi="Calibri" w:cs="Calibri"/>
              <w:b/>
              <w:sz w:val="21"/>
            </w:rPr>
            <w:t>19</w:t>
          </w:r>
        </w:p>
        <w:p>
          <w:pPr>
            <w:tabs>
              <w:tab w:val="right" w:leader="dot" w:pos="9026"/>
            </w:tabs>
            <w:spacing w:before="0" w:after="10"/>
            <w:ind w:left="340"/>
          </w:pPr>
          <w:r>
            <w:rPr>
              <w:rFonts w:ascii="Calibri" w:hAnsi="Calibri" w:cs="Calibri"/>
              <w:sz w:val="19"/>
            </w:rPr>
            <w:t xml:space="preserve">4.1 User Interfaces</w:t>
          </w:r>
          <w:r>
            <w:rPr>
              <w:rFonts w:ascii="Calibri" w:hAnsi="Calibri" w:cs="Calibri"/>
              <w:sz w:val="19"/>
            </w:rPr>
            <w:tab/>
          </w:r>
          <w:r>
            <w:rPr>
              <w:rFonts w:ascii="Calibri" w:hAnsi="Calibri" w:cs="Calibri"/>
              <w:sz w:val="19"/>
            </w:rPr>
            <w:t>19</w:t>
          </w:r>
        </w:p>
        <w:p>
          <w:pPr>
            <w:tabs>
              <w:tab w:val="right" w:leader="dot" w:pos="9026"/>
            </w:tabs>
            <w:spacing w:before="0" w:after="10"/>
            <w:ind w:left="340"/>
          </w:pPr>
          <w:r>
            <w:rPr>
              <w:rFonts w:ascii="Calibri" w:hAnsi="Calibri" w:cs="Calibri"/>
              <w:sz w:val="19"/>
            </w:rPr>
            <w:t xml:space="preserve">4.2 Hardware Interfaces</w:t>
          </w:r>
          <w:r>
            <w:rPr>
              <w:rFonts w:ascii="Calibri" w:hAnsi="Calibri" w:cs="Calibri"/>
              <w:sz w:val="19"/>
            </w:rPr>
            <w:tab/>
          </w:r>
          <w:r>
            <w:rPr>
              <w:rFonts w:ascii="Calibri" w:hAnsi="Calibri" w:cs="Calibri"/>
              <w:sz w:val="19"/>
            </w:rPr>
            <w:t>20</w:t>
          </w:r>
        </w:p>
        <w:p>
          <w:pPr>
            <w:tabs>
              <w:tab w:val="right" w:leader="dot" w:pos="9026"/>
            </w:tabs>
            <w:spacing w:before="0" w:after="10"/>
            <w:ind w:left="340"/>
          </w:pPr>
          <w:r>
            <w:rPr>
              <w:rFonts w:ascii="Calibri" w:hAnsi="Calibri" w:cs="Calibri"/>
              <w:sz w:val="19"/>
            </w:rPr>
            <w:t xml:space="preserve">4.3 Software Interfaces</w:t>
          </w:r>
          <w:r>
            <w:rPr>
              <w:rFonts w:ascii="Calibri" w:hAnsi="Calibri" w:cs="Calibri"/>
              <w:sz w:val="19"/>
            </w:rPr>
            <w:tab/>
          </w:r>
          <w:r>
            <w:rPr>
              <w:rFonts w:ascii="Calibri" w:hAnsi="Calibri" w:cs="Calibri"/>
              <w:sz w:val="19"/>
            </w:rPr>
            <w:t>20</w:t>
          </w:r>
        </w:p>
        <w:p>
          <w:pPr>
            <w:tabs>
              <w:tab w:val="right" w:leader="dot" w:pos="9026"/>
            </w:tabs>
            <w:spacing w:before="0" w:after="10"/>
            <w:ind w:left="340"/>
          </w:pPr>
          <w:r>
            <w:rPr>
              <w:rFonts w:ascii="Calibri" w:hAnsi="Calibri" w:cs="Calibri"/>
              <w:sz w:val="19"/>
            </w:rPr>
            <w:t xml:space="preserve">4.4 API Interface (Laravel REST, v1)</w:t>
          </w:r>
          <w:r>
            <w:rPr>
              <w:rFonts w:ascii="Calibri" w:hAnsi="Calibri" w:cs="Calibri"/>
              <w:sz w:val="19"/>
            </w:rPr>
            <w:tab/>
          </w:r>
          <w:r>
            <w:rPr>
              <w:rFonts w:ascii="Calibri" w:hAnsi="Calibri" w:cs="Calibri"/>
              <w:sz w:val="19"/>
            </w:rPr>
            <w:t>20</w:t>
          </w:r>
        </w:p>
        <w:p>
          <w:pPr>
            <w:tabs>
              <w:tab w:val="right" w:leader="dot" w:pos="9026"/>
            </w:tabs>
            <w:spacing w:before="0" w:after="10"/>
            <w:ind w:left="340"/>
          </w:pPr>
          <w:r>
            <w:rPr>
              <w:rFonts w:ascii="Calibri" w:hAnsi="Calibri" w:cs="Calibri"/>
              <w:sz w:val="19"/>
            </w:rPr>
            <w:t xml:space="preserve">4.5 Communications Interfaces</w:t>
          </w:r>
          <w:r>
            <w:rPr>
              <w:rFonts w:ascii="Calibri" w:hAnsi="Calibri" w:cs="Calibri"/>
              <w:sz w:val="19"/>
            </w:rPr>
            <w:tab/>
          </w:r>
          <w:r>
            <w:rPr>
              <w:rFonts w:ascii="Calibri" w:hAnsi="Calibri" w:cs="Calibri"/>
              <w:sz w:val="19"/>
            </w:rPr>
            <w:t>22</w:t>
          </w:r>
        </w:p>
        <w:p>
          <w:pPr>
            <w:tabs>
              <w:tab w:val="right" w:leader="dot" w:pos="9026"/>
            </w:tabs>
            <w:spacing w:before="0" w:after="10"/>
            <w:ind w:left="340"/>
          </w:pPr>
          <w:r>
            <w:rPr>
              <w:rFonts w:ascii="Calibri" w:hAnsi="Calibri" w:cs="Calibri"/>
              <w:sz w:val="19"/>
            </w:rPr>
            <w:t xml:space="preserve">4.6 Development Environment Requirements</w:t>
          </w:r>
          <w:r>
            <w:rPr>
              <w:rFonts w:ascii="Calibri" w:hAnsi="Calibri" w:cs="Calibri"/>
              <w:sz w:val="19"/>
            </w:rPr>
            <w:tab/>
          </w:r>
          <w:r>
            <w:rPr>
              <w:rFonts w:ascii="Calibri" w:hAnsi="Calibri" w:cs="Calibri"/>
              <w:sz w:val="19"/>
            </w:rPr>
            <w:t>22</w:t>
          </w:r>
        </w:p>
        <w:p>
          <w:pPr>
            <w:tabs>
              <w:tab w:val="right" w:leader="dot" w:pos="9026"/>
            </w:tabs>
            <w:spacing w:before="100" w:after="30"/>
          </w:pPr>
          <w:r>
            <w:rPr>
              <w:rFonts w:ascii="Calibri" w:hAnsi="Calibri" w:cs="Calibri"/>
              <w:b/>
              <w:sz w:val="21"/>
            </w:rPr>
            <w:t xml:space="preserve">5. Data Requirements</w:t>
          </w:r>
          <w:r>
            <w:rPr>
              <w:rFonts w:ascii="Calibri" w:hAnsi="Calibri" w:cs="Calibri"/>
              <w:b/>
              <w:sz w:val="21"/>
            </w:rPr>
            <w:tab/>
          </w:r>
          <w:r>
            <w:rPr>
              <w:rFonts w:ascii="Calibri" w:hAnsi="Calibri" w:cs="Calibri"/>
              <w:b/>
              <w:sz w:val="21"/>
            </w:rPr>
            <w:t>23</w:t>
          </w:r>
        </w:p>
        <w:p>
          <w:pPr>
            <w:tabs>
              <w:tab w:val="right" w:leader="dot" w:pos="9026"/>
            </w:tabs>
            <w:spacing w:before="0" w:after="10"/>
            <w:ind w:left="340"/>
          </w:pPr>
          <w:r>
            <w:rPr>
              <w:rFonts w:ascii="Calibri" w:hAnsi="Calibri" w:cs="Calibri"/>
              <w:sz w:val="19"/>
            </w:rPr>
            <w:t xml:space="preserve">5.1 Logical Data Model</w:t>
          </w:r>
          <w:r>
            <w:rPr>
              <w:rFonts w:ascii="Calibri" w:hAnsi="Calibri" w:cs="Calibri"/>
              <w:sz w:val="19"/>
            </w:rPr>
            <w:tab/>
          </w:r>
          <w:r>
            <w:rPr>
              <w:rFonts w:ascii="Calibri" w:hAnsi="Calibri" w:cs="Calibri"/>
              <w:sz w:val="19"/>
            </w:rPr>
            <w:t>23</w:t>
          </w:r>
        </w:p>
        <w:p>
          <w:pPr>
            <w:tabs>
              <w:tab w:val="right" w:leader="dot" w:pos="9026"/>
            </w:tabs>
            <w:spacing w:before="0" w:after="10"/>
            <w:ind w:left="340"/>
          </w:pPr>
          <w:r>
            <w:rPr>
              <w:rFonts w:ascii="Calibri" w:hAnsi="Calibri" w:cs="Calibri"/>
              <w:sz w:val="19"/>
            </w:rPr>
            <w:t xml:space="preserve">5.2 Data Dictionary</w:t>
          </w:r>
          <w:r>
            <w:rPr>
              <w:rFonts w:ascii="Calibri" w:hAnsi="Calibri" w:cs="Calibri"/>
              <w:sz w:val="19"/>
            </w:rPr>
            <w:tab/>
          </w:r>
          <w:r>
            <w:rPr>
              <w:rFonts w:ascii="Calibri" w:hAnsi="Calibri" w:cs="Calibri"/>
              <w:sz w:val="19"/>
            </w:rPr>
            <w:t>23</w:t>
          </w:r>
        </w:p>
        <w:p>
          <w:pPr>
            <w:tabs>
              <w:tab w:val="right" w:leader="dot" w:pos="9026"/>
            </w:tabs>
            <w:spacing w:before="0" w:after="10"/>
            <w:ind w:left="340"/>
          </w:pPr>
          <w:r>
            <w:rPr>
              <w:rFonts w:ascii="Calibri" w:hAnsi="Calibri" w:cs="Calibri"/>
              <w:sz w:val="19"/>
            </w:rPr>
            <w:t xml:space="preserve">5.3 Changes to the Source Data Model</w:t>
          </w:r>
          <w:r>
            <w:rPr>
              <w:rFonts w:ascii="Calibri" w:hAnsi="Calibri" w:cs="Calibri"/>
              <w:sz w:val="19"/>
            </w:rPr>
            <w:tab/>
          </w:r>
          <w:r>
            <w:rPr>
              <w:rFonts w:ascii="Calibri" w:hAnsi="Calibri" w:cs="Calibri"/>
              <w:sz w:val="19"/>
            </w:rPr>
            <w:t>26</w:t>
          </w:r>
        </w:p>
        <w:p>
          <w:pPr>
            <w:tabs>
              <w:tab w:val="right" w:leader="dot" w:pos="9026"/>
            </w:tabs>
            <w:spacing w:before="0" w:after="10"/>
            <w:ind w:left="340"/>
          </w:pPr>
          <w:r>
            <w:rPr>
              <w:rFonts w:ascii="Calibri" w:hAnsi="Calibri" w:cs="Calibri"/>
              <w:sz w:val="19"/>
            </w:rPr>
            <w:t xml:space="preserve">5.4 Data Integrity Rules</w:t>
          </w:r>
          <w:r>
            <w:rPr>
              <w:rFonts w:ascii="Calibri" w:hAnsi="Calibri" w:cs="Calibri"/>
              <w:sz w:val="19"/>
            </w:rPr>
            <w:tab/>
          </w:r>
          <w:r>
            <w:rPr>
              <w:rFonts w:ascii="Calibri" w:hAnsi="Calibri" w:cs="Calibri"/>
              <w:sz w:val="19"/>
            </w:rPr>
            <w:t>26</w:t>
          </w:r>
        </w:p>
        <w:p>
          <w:pPr>
            <w:tabs>
              <w:tab w:val="right" w:leader="dot" w:pos="9026"/>
            </w:tabs>
            <w:spacing w:before="0" w:after="10"/>
            <w:ind w:left="340"/>
          </w:pPr>
          <w:r>
            <w:rPr>
              <w:rFonts w:ascii="Calibri" w:hAnsi="Calibri" w:cs="Calibri"/>
              <w:sz w:val="19"/>
            </w:rPr>
            <w:t xml:space="preserve">5.5 Reference Data</w:t>
          </w:r>
          <w:r>
            <w:rPr>
              <w:rFonts w:ascii="Calibri" w:hAnsi="Calibri" w:cs="Calibri"/>
              <w:sz w:val="19"/>
            </w:rPr>
            <w:tab/>
          </w:r>
          <w:r>
            <w:rPr>
              <w:rFonts w:ascii="Calibri" w:hAnsi="Calibri" w:cs="Calibri"/>
              <w:sz w:val="19"/>
            </w:rPr>
            <w:t>27</w:t>
          </w:r>
        </w:p>
        <w:p>
          <w:pPr>
            <w:tabs>
              <w:tab w:val="right" w:leader="dot" w:pos="9026"/>
            </w:tabs>
            <w:spacing w:before="100" w:after="30"/>
          </w:pPr>
          <w:r>
            <w:rPr>
              <w:rFonts w:ascii="Calibri" w:hAnsi="Calibri" w:cs="Calibri"/>
              <w:b/>
              <w:sz w:val="21"/>
            </w:rPr>
            <w:t xml:space="preserve">6. Non-Functional Requirements</w:t>
          </w:r>
          <w:r>
            <w:rPr>
              <w:rFonts w:ascii="Calibri" w:hAnsi="Calibri" w:cs="Calibri"/>
              <w:b/>
              <w:sz w:val="21"/>
            </w:rPr>
            <w:tab/>
          </w:r>
          <w:r>
            <w:rPr>
              <w:rFonts w:ascii="Calibri" w:hAnsi="Calibri" w:cs="Calibri"/>
              <w:b/>
              <w:sz w:val="21"/>
            </w:rPr>
            <w:t>28</w:t>
          </w:r>
        </w:p>
        <w:p>
          <w:pPr>
            <w:tabs>
              <w:tab w:val="right" w:leader="dot" w:pos="9026"/>
            </w:tabs>
            <w:spacing w:before="0" w:after="10"/>
            <w:ind w:left="340"/>
          </w:pPr>
          <w:r>
            <w:rPr>
              <w:rFonts w:ascii="Calibri" w:hAnsi="Calibri" w:cs="Calibri"/>
              <w:sz w:val="19"/>
            </w:rPr>
            <w:t xml:space="preserve">6.1 Performance</w:t>
          </w:r>
          <w:r>
            <w:rPr>
              <w:rFonts w:ascii="Calibri" w:hAnsi="Calibri" w:cs="Calibri"/>
              <w:sz w:val="19"/>
            </w:rPr>
            <w:tab/>
          </w:r>
          <w:r>
            <w:rPr>
              <w:rFonts w:ascii="Calibri" w:hAnsi="Calibri" w:cs="Calibri"/>
              <w:sz w:val="19"/>
            </w:rPr>
            <w:t>28</w:t>
          </w:r>
        </w:p>
        <w:p>
          <w:pPr>
            <w:tabs>
              <w:tab w:val="right" w:leader="dot" w:pos="9026"/>
            </w:tabs>
            <w:spacing w:before="0" w:after="10"/>
            <w:ind w:left="340"/>
          </w:pPr>
          <w:r>
            <w:rPr>
              <w:rFonts w:ascii="Calibri" w:hAnsi="Calibri" w:cs="Calibri"/>
              <w:sz w:val="19"/>
            </w:rPr>
            <w:t xml:space="preserve">6.2 Usability and Accessibility</w:t>
          </w:r>
          <w:r>
            <w:rPr>
              <w:rFonts w:ascii="Calibri" w:hAnsi="Calibri" w:cs="Calibri"/>
              <w:sz w:val="19"/>
            </w:rPr>
            <w:tab/>
          </w:r>
          <w:r>
            <w:rPr>
              <w:rFonts w:ascii="Calibri" w:hAnsi="Calibri" w:cs="Calibri"/>
              <w:sz w:val="19"/>
            </w:rPr>
            <w:t>28</w:t>
          </w:r>
        </w:p>
        <w:p>
          <w:pPr>
            <w:tabs>
              <w:tab w:val="right" w:leader="dot" w:pos="9026"/>
            </w:tabs>
            <w:spacing w:before="0" w:after="10"/>
            <w:ind w:left="340"/>
          </w:pPr>
          <w:r>
            <w:rPr>
              <w:rFonts w:ascii="Calibri" w:hAnsi="Calibri" w:cs="Calibri"/>
              <w:sz w:val="19"/>
            </w:rPr>
            <w:t xml:space="preserve">6.3 Compatibility and Responsiveness</w:t>
          </w:r>
          <w:r>
            <w:rPr>
              <w:rFonts w:ascii="Calibri" w:hAnsi="Calibri" w:cs="Calibri"/>
              <w:sz w:val="19"/>
            </w:rPr>
            <w:tab/>
          </w:r>
          <w:r>
            <w:rPr>
              <w:rFonts w:ascii="Calibri" w:hAnsi="Calibri" w:cs="Calibri"/>
              <w:sz w:val="19"/>
            </w:rPr>
            <w:t>29</w:t>
          </w:r>
        </w:p>
        <w:p>
          <w:pPr>
            <w:tabs>
              <w:tab w:val="right" w:leader="dot" w:pos="9026"/>
            </w:tabs>
            <w:spacing w:before="0" w:after="10"/>
            <w:ind w:left="340"/>
          </w:pPr>
          <w:r>
            <w:rPr>
              <w:rFonts w:ascii="Calibri" w:hAnsi="Calibri" w:cs="Calibri"/>
              <w:sz w:val="19"/>
            </w:rPr>
            <w:t xml:space="preserve">6.4 Security and Privacy</w:t>
          </w:r>
          <w:r>
            <w:rPr>
              <w:rFonts w:ascii="Calibri" w:hAnsi="Calibri" w:cs="Calibri"/>
              <w:sz w:val="19"/>
            </w:rPr>
            <w:tab/>
          </w:r>
          <w:r>
            <w:rPr>
              <w:rFonts w:ascii="Calibri" w:hAnsi="Calibri" w:cs="Calibri"/>
              <w:sz w:val="19"/>
            </w:rPr>
            <w:t>29</w:t>
          </w:r>
        </w:p>
        <w:p>
          <w:pPr>
            <w:tabs>
              <w:tab w:val="right" w:leader="dot" w:pos="9026"/>
            </w:tabs>
            <w:spacing w:before="0" w:after="10"/>
            <w:ind w:left="340"/>
          </w:pPr>
          <w:r>
            <w:rPr>
              <w:rFonts w:ascii="Calibri" w:hAnsi="Calibri" w:cs="Calibri"/>
              <w:sz w:val="19"/>
            </w:rPr>
            <w:t xml:space="preserve">6.5 Reliability and Availability</w:t>
          </w:r>
          <w:r>
            <w:rPr>
              <w:rFonts w:ascii="Calibri" w:hAnsi="Calibri" w:cs="Calibri"/>
              <w:sz w:val="19"/>
            </w:rPr>
            <w:tab/>
          </w:r>
          <w:r>
            <w:rPr>
              <w:rFonts w:ascii="Calibri" w:hAnsi="Calibri" w:cs="Calibri"/>
              <w:sz w:val="19"/>
            </w:rPr>
            <w:t>30</w:t>
          </w:r>
        </w:p>
        <w:p>
          <w:pPr>
            <w:tabs>
              <w:tab w:val="right" w:leader="dot" w:pos="9026"/>
            </w:tabs>
            <w:spacing w:before="0" w:after="10"/>
            <w:ind w:left="340"/>
          </w:pPr>
          <w:r>
            <w:rPr>
              <w:rFonts w:ascii="Calibri" w:hAnsi="Calibri" w:cs="Calibri"/>
              <w:sz w:val="19"/>
            </w:rPr>
            <w:t xml:space="preserve">6.6 Maintainability and Portability</w:t>
          </w:r>
          <w:r>
            <w:rPr>
              <w:rFonts w:ascii="Calibri" w:hAnsi="Calibri" w:cs="Calibri"/>
              <w:sz w:val="19"/>
            </w:rPr>
            <w:tab/>
          </w:r>
          <w:r>
            <w:rPr>
              <w:rFonts w:ascii="Calibri" w:hAnsi="Calibri" w:cs="Calibri"/>
              <w:sz w:val="19"/>
            </w:rPr>
            <w:t>30</w:t>
          </w:r>
        </w:p>
        <w:p>
          <w:pPr>
            <w:tabs>
              <w:tab w:val="right" w:leader="dot" w:pos="9026"/>
            </w:tabs>
            <w:spacing w:before="0" w:after="10"/>
            <w:ind w:left="340"/>
          </w:pPr>
          <w:r>
            <w:rPr>
              <w:rFonts w:ascii="Calibri" w:hAnsi="Calibri" w:cs="Calibri"/>
              <w:sz w:val="19"/>
            </w:rPr>
            <w:t xml:space="preserve">6.7 Scalability and Extensibility</w:t>
          </w:r>
          <w:r>
            <w:rPr>
              <w:rFonts w:ascii="Calibri" w:hAnsi="Calibri" w:cs="Calibri"/>
              <w:sz w:val="19"/>
            </w:rPr>
            <w:tab/>
          </w:r>
          <w:r>
            <w:rPr>
              <w:rFonts w:ascii="Calibri" w:hAnsi="Calibri" w:cs="Calibri"/>
              <w:sz w:val="19"/>
            </w:rPr>
            <w:t>31</w:t>
          </w:r>
        </w:p>
        <w:p>
          <w:pPr>
            <w:tabs>
              <w:tab w:val="right" w:leader="dot" w:pos="9026"/>
            </w:tabs>
            <w:spacing w:before="0" w:after="10"/>
            <w:ind w:left="340"/>
          </w:pPr>
          <w:r>
            <w:rPr>
              <w:rFonts w:ascii="Calibri" w:hAnsi="Calibri" w:cs="Calibri"/>
              <w:sz w:val="19"/>
            </w:rPr>
            <w:t xml:space="preserve">6.8 Localization</w:t>
          </w:r>
          <w:r>
            <w:rPr>
              <w:rFonts w:ascii="Calibri" w:hAnsi="Calibri" w:cs="Calibri"/>
              <w:sz w:val="19"/>
            </w:rPr>
            <w:tab/>
          </w:r>
          <w:r>
            <w:rPr>
              <w:rFonts w:ascii="Calibri" w:hAnsi="Calibri" w:cs="Calibri"/>
              <w:sz w:val="19"/>
            </w:rPr>
            <w:t>31</w:t>
          </w:r>
        </w:p>
        <w:p>
          <w:pPr>
            <w:tabs>
              <w:tab w:val="right" w:leader="dot" w:pos="9026"/>
            </w:tabs>
            <w:spacing w:before="0" w:after="10"/>
            <w:ind w:left="340"/>
          </w:pPr>
          <w:r>
            <w:rPr>
              <w:rFonts w:ascii="Calibri" w:hAnsi="Calibri" w:cs="Calibri"/>
              <w:sz w:val="19"/>
            </w:rPr>
            <w:t xml:space="preserve">6.9 Observability</w:t>
          </w:r>
          <w:r>
            <w:rPr>
              <w:rFonts w:ascii="Calibri" w:hAnsi="Calibri" w:cs="Calibri"/>
              <w:sz w:val="19"/>
            </w:rPr>
            <w:tab/>
          </w:r>
          <w:r>
            <w:rPr>
              <w:rFonts w:ascii="Calibri" w:hAnsi="Calibri" w:cs="Calibri"/>
              <w:sz w:val="19"/>
            </w:rPr>
            <w:t>31</w:t>
          </w:r>
        </w:p>
        <w:p>
          <w:pPr>
            <w:tabs>
              <w:tab w:val="right" w:leader="dot" w:pos="9026"/>
            </w:tabs>
            <w:spacing w:before="100" w:after="30"/>
          </w:pPr>
          <w:r>
            <w:rPr>
              <w:rFonts w:ascii="Calibri" w:hAnsi="Calibri" w:cs="Calibri"/>
              <w:b/>
              <w:sz w:val="21"/>
            </w:rPr>
            <w:t xml:space="preserve">7. Business Rules</w:t>
          </w:r>
          <w:r>
            <w:rPr>
              <w:rFonts w:ascii="Calibri" w:hAnsi="Calibri" w:cs="Calibri"/>
              <w:b/>
              <w:sz w:val="21"/>
            </w:rPr>
            <w:tab/>
          </w:r>
          <w:r>
            <w:rPr>
              <w:rFonts w:ascii="Calibri" w:hAnsi="Calibri" w:cs="Calibri"/>
              <w:b/>
              <w:sz w:val="21"/>
            </w:rPr>
            <w:t>32</w:t>
          </w:r>
        </w:p>
        <w:p>
          <w:pPr>
            <w:tabs>
              <w:tab w:val="right" w:leader="dot" w:pos="9026"/>
            </w:tabs>
            <w:spacing w:before="100" w:after="30"/>
          </w:pPr>
          <w:r>
            <w:rPr>
              <w:rFonts w:ascii="Calibri" w:hAnsi="Calibri" w:cs="Calibri"/>
              <w:b/>
              <w:sz w:val="21"/>
            </w:rPr>
            <w:t xml:space="preserve">8. Verification and Acceptance</w:t>
          </w:r>
          <w:r>
            <w:rPr>
              <w:rFonts w:ascii="Calibri" w:hAnsi="Calibri" w:cs="Calibri"/>
              <w:b/>
              <w:sz w:val="21"/>
            </w:rPr>
            <w:tab/>
          </w:r>
          <w:r>
            <w:rPr>
              <w:rFonts w:ascii="Calibri" w:hAnsi="Calibri" w:cs="Calibri"/>
              <w:b/>
              <w:sz w:val="21"/>
            </w:rPr>
            <w:t>33</w:t>
          </w:r>
        </w:p>
        <w:p>
          <w:pPr>
            <w:tabs>
              <w:tab w:val="right" w:leader="dot" w:pos="9026"/>
            </w:tabs>
            <w:spacing w:before="0" w:after="10"/>
            <w:ind w:left="340"/>
          </w:pPr>
          <w:r>
            <w:rPr>
              <w:rFonts w:ascii="Calibri" w:hAnsi="Calibri" w:cs="Calibri"/>
              <w:sz w:val="19"/>
            </w:rPr>
            <w:t xml:space="preserve">8.1 Verification Approach</w:t>
          </w:r>
          <w:r>
            <w:rPr>
              <w:rFonts w:ascii="Calibri" w:hAnsi="Calibri" w:cs="Calibri"/>
              <w:sz w:val="19"/>
            </w:rPr>
            <w:tab/>
          </w:r>
          <w:r>
            <w:rPr>
              <w:rFonts w:ascii="Calibri" w:hAnsi="Calibri" w:cs="Calibri"/>
              <w:sz w:val="19"/>
            </w:rPr>
            <w:t>33</w:t>
          </w:r>
        </w:p>
        <w:p>
          <w:pPr>
            <w:tabs>
              <w:tab w:val="right" w:leader="dot" w:pos="9026"/>
            </w:tabs>
            <w:spacing w:before="0" w:after="10"/>
            <w:ind w:left="340"/>
          </w:pPr>
          <w:r>
            <w:rPr>
              <w:rFonts w:ascii="Calibri" w:hAnsi="Calibri" w:cs="Calibri"/>
              <w:sz w:val="19"/>
            </w:rPr>
            <w:t xml:space="preserve">8.2 Acceptance Test Cases</w:t>
          </w:r>
          <w:r>
            <w:rPr>
              <w:rFonts w:ascii="Calibri" w:hAnsi="Calibri" w:cs="Calibri"/>
              <w:sz w:val="19"/>
            </w:rPr>
            <w:tab/>
          </w:r>
          <w:r>
            <w:rPr>
              <w:rFonts w:ascii="Calibri" w:hAnsi="Calibri" w:cs="Calibri"/>
              <w:sz w:val="19"/>
            </w:rPr>
            <w:t>33</w:t>
          </w:r>
        </w:p>
        <w:p>
          <w:pPr>
            <w:tabs>
              <w:tab w:val="right" w:leader="dot" w:pos="9026"/>
            </w:tabs>
            <w:spacing w:before="0" w:after="10"/>
            <w:ind w:left="340"/>
          </w:pPr>
          <w:r>
            <w:rPr>
              <w:rFonts w:ascii="Calibri" w:hAnsi="Calibri" w:cs="Calibri"/>
              <w:sz w:val="19"/>
            </w:rPr>
            <w:t xml:space="preserve">8.3 Release Acceptance Criteria</w:t>
          </w:r>
          <w:r>
            <w:rPr>
              <w:rFonts w:ascii="Calibri" w:hAnsi="Calibri" w:cs="Calibri"/>
              <w:sz w:val="19"/>
            </w:rPr>
            <w:tab/>
          </w:r>
          <w:r>
            <w:rPr>
              <w:rFonts w:ascii="Calibri" w:hAnsi="Calibri" w:cs="Calibri"/>
              <w:sz w:val="19"/>
            </w:rPr>
            <w:t>35</w:t>
          </w:r>
        </w:p>
        <w:p>
          <w:pPr>
            <w:tabs>
              <w:tab w:val="right" w:leader="dot" w:pos="9026"/>
            </w:tabs>
            <w:spacing w:before="100" w:after="30"/>
          </w:pPr>
          <w:r>
            <w:rPr>
              <w:rFonts w:ascii="Calibri" w:hAnsi="Calibri" w:cs="Calibri"/>
              <w:b/>
              <w:sz w:val="21"/>
            </w:rPr>
            <w:t xml:space="preserve">Appendix A — Traceability</w:t>
          </w:r>
          <w:r>
            <w:rPr>
              <w:rFonts w:ascii="Calibri" w:hAnsi="Calibri" w:cs="Calibri"/>
              <w:b/>
              <w:sz w:val="21"/>
            </w:rPr>
            <w:tab/>
          </w:r>
          <w:r>
            <w:rPr>
              <w:rFonts w:ascii="Calibri" w:hAnsi="Calibri" w:cs="Calibri"/>
              <w:b/>
              <w:sz w:val="21"/>
            </w:rPr>
            <w:t>36</w:t>
          </w:r>
        </w:p>
        <w:p>
          <w:pPr>
            <w:tabs>
              <w:tab w:val="right" w:leader="dot" w:pos="9026"/>
            </w:tabs>
            <w:spacing w:before="0" w:after="10"/>
            <w:ind w:left="340"/>
          </w:pPr>
          <w:r>
            <w:rPr>
              <w:rFonts w:ascii="Calibri" w:hAnsi="Calibri" w:cs="Calibri"/>
              <w:sz w:val="19"/>
            </w:rPr>
            <w:t xml:space="preserve">A.1 Source Functional Requirements → SRS</w:t>
          </w:r>
          <w:r>
            <w:rPr>
              <w:rFonts w:ascii="Calibri" w:hAnsi="Calibri" w:cs="Calibri"/>
              <w:sz w:val="19"/>
            </w:rPr>
            <w:tab/>
          </w:r>
          <w:r>
            <w:rPr>
              <w:rFonts w:ascii="Calibri" w:hAnsi="Calibri" w:cs="Calibri"/>
              <w:sz w:val="19"/>
            </w:rPr>
            <w:t>36</w:t>
          </w:r>
        </w:p>
        <w:p>
          <w:pPr>
            <w:tabs>
              <w:tab w:val="right" w:leader="dot" w:pos="9026"/>
            </w:tabs>
            <w:spacing w:before="0" w:after="10"/>
            <w:ind w:left="340"/>
          </w:pPr>
          <w:r>
            <w:rPr>
              <w:rFonts w:ascii="Calibri" w:hAnsi="Calibri" w:cs="Calibri"/>
              <w:sz w:val="19"/>
            </w:rPr>
            <w:t xml:space="preserve">A.2 Project Objectives (source §5) → SRS</w:t>
          </w:r>
          <w:r>
            <w:rPr>
              <w:rFonts w:ascii="Calibri" w:hAnsi="Calibri" w:cs="Calibri"/>
              <w:sz w:val="19"/>
            </w:rPr>
            <w:tab/>
          </w:r>
          <w:r>
            <w:rPr>
              <w:rFonts w:ascii="Calibri" w:hAnsi="Calibri" w:cs="Calibri"/>
              <w:sz w:val="19"/>
            </w:rPr>
            <w:t>36</w:t>
          </w:r>
        </w:p>
        <w:p>
          <w:pPr>
            <w:tabs>
              <w:tab w:val="right" w:leader="dot" w:pos="9026"/>
            </w:tabs>
            <w:spacing w:before="100" w:after="30"/>
          </w:pPr>
          <w:r>
            <w:rPr>
              <w:rFonts w:ascii="Calibri" w:hAnsi="Calibri" w:cs="Calibri"/>
              <w:b/>
              <w:sz w:val="21"/>
            </w:rPr>
            <w:t xml:space="preserve">Appendix B — Use Cases</w:t>
          </w:r>
          <w:r>
            <w:rPr>
              <w:rFonts w:ascii="Calibri" w:hAnsi="Calibri" w:cs="Calibri"/>
              <w:b/>
              <w:sz w:val="21"/>
            </w:rPr>
            <w:tab/>
          </w:r>
          <w:r>
            <w:rPr>
              <w:rFonts w:ascii="Calibri" w:hAnsi="Calibri" w:cs="Calibri"/>
              <w:b/>
              <w:sz w:val="21"/>
            </w:rPr>
            <w:t>37</w:t>
          </w:r>
        </w:p>
        <w:p>
          <w:pPr>
            <w:tabs>
              <w:tab w:val="right" w:leader="dot" w:pos="9026"/>
            </w:tabs>
            <w:spacing w:before="100" w:after="30"/>
          </w:pPr>
          <w:r>
            <w:rPr>
              <w:rFonts w:ascii="Calibri" w:hAnsi="Calibri" w:cs="Calibri"/>
              <w:b/>
              <w:sz w:val="21"/>
            </w:rPr>
            <w:t xml:space="preserve">Appendix C — Assumptions and Open Issues</w:t>
          </w:r>
          <w:r>
            <w:rPr>
              <w:rFonts w:ascii="Calibri" w:hAnsi="Calibri" w:cs="Calibri"/>
              <w:b/>
              <w:sz w:val="21"/>
            </w:rPr>
            <w:tab/>
          </w:r>
          <w:r>
            <w:rPr>
              <w:rFonts w:ascii="Calibri" w:hAnsi="Calibri" w:cs="Calibri"/>
              <w:b/>
              <w:sz w:val="21"/>
            </w:rPr>
            <w:t>40</w:t>
          </w:r>
        </w:p>
        <w:p>
          <w:pPr>
            <w:tabs>
              <w:tab w:val="right" w:leader="dot" w:pos="9026"/>
            </w:tabs>
            <w:spacing w:before="0" w:after="10"/>
            <w:ind w:left="340"/>
          </w:pPr>
          <w:r>
            <w:rPr>
              <w:rFonts w:ascii="Calibri" w:hAnsi="Calibri" w:cs="Calibri"/>
              <w:sz w:val="19"/>
            </w:rPr>
            <w:t xml:space="preserve">C.1 Assumptions Made by This SRS</w:t>
          </w:r>
          <w:r>
            <w:rPr>
              <w:rFonts w:ascii="Calibri" w:hAnsi="Calibri" w:cs="Calibri"/>
              <w:sz w:val="19"/>
            </w:rPr>
            <w:tab/>
          </w:r>
          <w:r>
            <w:rPr>
              <w:rFonts w:ascii="Calibri" w:hAnsi="Calibri" w:cs="Calibri"/>
              <w:sz w:val="19"/>
            </w:rPr>
            <w:t>40</w:t>
          </w:r>
        </w:p>
        <w:p>
          <w:pPr>
            <w:tabs>
              <w:tab w:val="right" w:leader="dot" w:pos="9026"/>
            </w:tabs>
            <w:spacing w:before="0" w:after="10"/>
            <w:ind w:left="340"/>
          </w:pPr>
          <w:r>
            <w:rPr>
              <w:rFonts w:ascii="Calibri" w:hAnsi="Calibri" w:cs="Calibri"/>
              <w:sz w:val="19"/>
            </w:rPr>
            <w:t xml:space="preserve">C.2 Open Issues Requiring a Decision</w:t>
          </w:r>
          <w:r>
            <w:rPr>
              <w:rFonts w:ascii="Calibri" w:hAnsi="Calibri" w:cs="Calibri"/>
              <w:sz w:val="19"/>
            </w:rPr>
            <w:tab/>
          </w:r>
          <w:r>
            <w:rPr>
              <w:rFonts w:ascii="Calibri" w:hAnsi="Calibri" w:cs="Calibri"/>
              <w:sz w:val="19"/>
            </w:rPr>
            <w:t>40</w:t>
          </w:r>
        </w:p>
        <w:p>
          <w:pPr>
            <w:tabs>
              <w:tab w:val="right" w:leader="dot" w:pos="9026"/>
            </w:tabs>
            <w:spacing w:before="100" w:after="30"/>
          </w:pPr>
          <w:r>
            <w:rPr>
              <w:rFonts w:ascii="Calibri" w:hAnsi="Calibri" w:cs="Calibri"/>
              <w:b/>
              <w:sz w:val="21"/>
            </w:rPr>
            <w:t xml:space="preserve">Appendix D — Review of the Source Document</w:t>
          </w:r>
          <w:r>
            <w:rPr>
              <w:rFonts w:ascii="Calibri" w:hAnsi="Calibri" w:cs="Calibri"/>
              <w:b/>
              <w:sz w:val="21"/>
            </w:rPr>
            <w:tab/>
          </w:r>
          <w:r>
            <w:rPr>
              <w:rFonts w:ascii="Calibri" w:hAnsi="Calibri" w:cs="Calibri"/>
              <w:b/>
              <w:sz w:val="21"/>
            </w:rPr>
            <w:t>42</w:t>
          </w:r>
        </w:p>
        <w:p>
          <w:pPr>
            <w:tabs>
              <w:tab w:val="right" w:leader="dot" w:pos="9026"/>
            </w:tabs>
            <w:spacing w:before="0" w:after="10"/>
            <w:ind w:left="340"/>
          </w:pPr>
          <w:r>
            <w:rPr>
              <w:rFonts w:ascii="Calibri" w:hAnsi="Calibri" w:cs="Calibri"/>
              <w:sz w:val="19"/>
            </w:rPr>
            <w:t xml:space="preserve">D.1 Strengths</w:t>
          </w:r>
          <w:r>
            <w:rPr>
              <w:rFonts w:ascii="Calibri" w:hAnsi="Calibri" w:cs="Calibri"/>
              <w:sz w:val="19"/>
            </w:rPr>
            <w:tab/>
          </w:r>
          <w:r>
            <w:rPr>
              <w:rFonts w:ascii="Calibri" w:hAnsi="Calibri" w:cs="Calibri"/>
              <w:sz w:val="19"/>
            </w:rPr>
            <w:t>42</w:t>
          </w:r>
        </w:p>
        <w:p>
          <w:pPr>
            <w:tabs>
              <w:tab w:val="right" w:leader="dot" w:pos="9026"/>
            </w:tabs>
            <w:spacing w:before="0" w:after="10"/>
            <w:ind w:left="340"/>
          </w:pPr>
          <w:r>
            <w:rPr>
              <w:rFonts w:ascii="Calibri" w:hAnsi="Calibri" w:cs="Calibri"/>
              <w:sz w:val="19"/>
            </w:rPr>
            <w:t xml:space="preserve">D.2 Findings and How This SRS Responds</w:t>
          </w:r>
          <w:r>
            <w:rPr>
              <w:rFonts w:ascii="Calibri" w:hAnsi="Calibri" w:cs="Calibri"/>
              <w:sz w:val="19"/>
            </w:rPr>
            <w:tab/>
          </w:r>
          <w:r>
            <w:rPr>
              <w:rFonts w:ascii="Calibri" w:hAnsi="Calibri" w:cs="Calibri"/>
              <w:sz w:val="19"/>
            </w:rPr>
            <w:t>42</w:t>
          </w:r>
        </w:p>
        <w:p>
          <w:pPr>
            <w:tabs>
              <w:tab w:val="right" w:leader="dot" w:pos="9026"/>
            </w:tabs>
            <w:spacing w:before="100" w:after="30"/>
          </w:pPr>
          <w:r>
            <w:rPr>
              <w:rFonts w:ascii="Calibri" w:hAnsi="Calibri" w:cs="Calibri"/>
              <w:b/>
              <w:sz w:val="21"/>
            </w:rPr>
            <w:t xml:space="preserve">Appendix E — Future Enhancements Backlog</w:t>
          </w:r>
          <w:r>
            <w:rPr>
              <w:rFonts w:ascii="Calibri" w:hAnsi="Calibri" w:cs="Calibri"/>
              <w:b/>
              <w:sz w:val="21"/>
            </w:rPr>
            <w:tab/>
          </w:r>
          <w:r>
            <w:rPr>
              <w:rFonts w:ascii="Calibri" w:hAnsi="Calibri" w:cs="Calibri"/>
              <w:b/>
              <w:sz w:val="21"/>
            </w:rPr>
            <w:t>44</w:t>
          </w:r>
        </w:p>
        <w:p>
          <w:r>
            <w:fldChar w:fldCharType="end"/>
          </w:r>
        </w:p>
      </w:sdtContent>
    </w:sdt>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76"/>
      </w:pPr>
      <w:r>
        <w:rPr>
          <w:rFonts w:ascii="Calibri" w:cs="Calibri" w:eastAsia="Calibri" w:hAnsi="Calibri"/>
          <w:sz w:val="22"/>
          <w:szCs w:val="22"/>
        </w:rPr>
        <w:t xml:space="preserve">This Software Requirements Specification (SRS) defines the functional, non-functional, data and interface requirements for </w:t>
      </w:r>
      <w:r>
        <w:rPr>
          <w:rFonts w:ascii="Calibri" w:cs="Calibri" w:eastAsia="Calibri" w:hAnsi="Calibri"/>
          <w:b/>
          <w:bCs/>
          <w:sz w:val="22"/>
          <w:szCs w:val="22"/>
        </w:rPr>
        <w:t xml:space="preserve">Vegetable Joint</w:t>
      </w:r>
      <w:r>
        <w:rPr>
          <w:rFonts w:ascii="Calibri" w:cs="Calibri" w:eastAsia="Calibri" w:hAnsi="Calibri"/>
          <w:sz w:val="22"/>
          <w:szCs w:val="22"/>
        </w:rPr>
        <w:t xml:space="preserve">, a web-based marketplace that connects vegetable sellers with buyers. It converts the project concept document (“Vegetable-joint.docx”) into a testable, traceable set of requirements that the TriNova Technologies team can design, build and verify against.</w:t>
      </w:r>
    </w:p>
    <w:p>
      <w:pPr>
        <w:spacing w:after="120" w:line="276"/>
      </w:pPr>
      <w:r>
        <w:rPr>
          <w:rFonts w:ascii="Calibri" w:cs="Calibri" w:eastAsia="Calibri" w:hAnsi="Calibri"/>
          <w:sz w:val="22"/>
          <w:szCs w:val="22"/>
        </w:rPr>
        <w:t xml:space="preserve">The SRS covers the complete product as planned: the React front end (currently running on mock data), the planned Laravel REST API, and the planned relational database. Where the concept document was silent or ambiguous, this SRS proposes a default and records it as an assumption or open issue (Appendix C) so the team can confirm or change it.</w:t>
      </w:r>
    </w:p>
    <w:p>
      <w:pPr>
        <w:pStyle w:val="Heading2"/>
      </w:pPr>
      <w:r>
        <w:rPr>
          <w:rFonts w:ascii="Calibri" w:cs="Calibri" w:eastAsia="Calibri" w:hAnsi="Calibri"/>
        </w:rPr>
        <w:t xml:space="preserve">1.2 Document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Convention</w:t>
            </w:r>
          </w:p>
        </w:tc>
        <w:tc>
          <w:tcPr>
            <w:tcW w:type="dxa" w:w="68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Meaning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shall</w:t>
            </w:r>
          </w:p>
        </w:tc>
        <w:tc>
          <w:tcPr>
            <w:tcW w:type="dxa" w:w="6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Mandatory requirement. Must be implemented and verified.</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should</w:t>
            </w:r>
          </w:p>
        </w:tc>
        <w:tc>
          <w:tcPr>
            <w:tcW w:type="dxa" w:w="6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Recommended requirement. Omit only with a documented reason.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may</w:t>
            </w:r>
          </w:p>
        </w:tc>
        <w:tc>
          <w:tcPr>
            <w:tcW w:type="dxa" w:w="6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Optional capability.</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Requirement IDs</w:t>
            </w:r>
          </w:p>
        </w:tc>
        <w:tc>
          <w:tcPr>
            <w:tcW w:type="dxa" w:w="6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Format AREA-NN (e.g. AUTH-03, CART-05). IDs are permanent; retired requirements are marked withdrawn, never re-used.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Priority</w:t>
            </w:r>
          </w:p>
        </w:tc>
        <w:tc>
          <w:tcPr>
            <w:tcW w:type="dxa" w:w="6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r>
              <w:rPr>
                <w:rFonts w:ascii="Calibri" w:cs="Calibri" w:eastAsia="Calibri" w:hAnsi="Calibri"/>
                <w:b w:val="false"/>
                <w:bCs w:val="false"/>
                <w:sz w:val="19"/>
                <w:szCs w:val="19"/>
              </w:rPr>
              <w:t xml:space="preserve"> = required for release 1.0 (MVP). </w:t>
            </w:r>
            <w:r>
              <w:rPr>
                <w:rFonts w:ascii="Calibri" w:cs="Calibri" w:eastAsia="Calibri" w:hAnsi="Calibri"/>
                <w:b w:val="false"/>
                <w:bCs w:val="false"/>
                <w:sz w:val="19"/>
                <w:szCs w:val="19"/>
              </w:rPr>
              <w:t xml:space="preserve">Should</w:t>
            </w:r>
            <w:r>
              <w:rPr>
                <w:rFonts w:ascii="Calibri" w:cs="Calibri" w:eastAsia="Calibri" w:hAnsi="Calibri"/>
                <w:b w:val="false"/>
                <w:bCs w:val="false"/>
                <w:sz w:val="19"/>
                <w:szCs w:val="19"/>
              </w:rPr>
              <w:t xml:space="preserve"> = important, target for 1.0 if capacity allows. </w:t>
            </w:r>
            <w:r>
              <w:rPr>
                <w:rFonts w:ascii="Calibri" w:cs="Calibri" w:eastAsia="Calibri" w:hAnsi="Calibri"/>
                <w:b w:val="false"/>
                <w:bCs w:val="false"/>
                <w:sz w:val="19"/>
                <w:szCs w:val="19"/>
              </w:rPr>
              <w:t xml:space="preserve">Could</w:t>
            </w:r>
            <w:r>
              <w:rPr>
                <w:rFonts w:ascii="Calibri" w:cs="Calibri" w:eastAsia="Calibri" w:hAnsi="Calibri"/>
                <w:b w:val="false"/>
                <w:bCs w:val="false"/>
                <w:sz w:val="19"/>
                <w:szCs w:val="19"/>
              </w:rPr>
              <w:t xml:space="preserve"> = desirable, may move to a later release.</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Source</w:t>
            </w:r>
          </w:p>
        </w:tc>
        <w:tc>
          <w:tcPr>
            <w:tcW w:type="dxa" w:w="6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Section number of the original concept document (e.g. “§17”). “New” means the requirement was added by this SRS to close a gap.</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[ASSUMPTION]</w:t>
            </w:r>
          </w:p>
        </w:tc>
        <w:tc>
          <w:tcPr>
            <w:tcW w:type="dxa" w:w="6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 default chosen by the SRS author where the source was silent. Listed in Appendix C for confirmation.</w:t>
            </w:r>
          </w:p>
        </w:tc>
      </w:tr>
    </w:tbl>
    <w:p>
      <w:pPr>
        <w:spacing w:after="120"/>
      </w:pPr>
    </w:p>
    <w:p>
      <w:pPr>
        <w:pStyle w:val="Heading2"/>
      </w:pPr>
      <w:r>
        <w:rPr>
          <w:rFonts w:ascii="Calibri" w:cs="Calibri" w:eastAsia="Calibri" w:hAnsi="Calibri"/>
        </w:rPr>
        <w:t xml:space="preserve">1.3 Intended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Reader</w:t>
            </w:r>
          </w:p>
        </w:tc>
        <w:tc>
          <w:tcPr>
            <w:tcW w:type="dxa" w:w="60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How they use this document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Project owner / stakeholders</w:t>
            </w:r>
          </w:p>
        </w:tc>
        <w:tc>
          <w:tcPr>
            <w:tcW w:type="dxa" w:w="60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Confirm that scope, priorities and business rules reflect what they want built.</w:t>
            </w:r>
          </w:p>
        </w:tc>
      </w:tr>
      <w:tr>
        <w:trPr>
          <w:cantSplit/>
        </w:trPr>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Front-end developers (React)</w:t>
            </w:r>
          </w:p>
        </w:tc>
        <w:tc>
          <w:tcPr>
            <w:tcW w:type="dxa" w:w="60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Pages, components, validation rules, service-layer contract.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Back-end developers (Laravel)</w:t>
            </w:r>
          </w:p>
        </w:tc>
        <w:tc>
          <w:tcPr>
            <w:tcW w:type="dxa" w:w="60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API, data model, business rules, security requirements.</w:t>
            </w:r>
          </w:p>
        </w:tc>
      </w:tr>
      <w:tr>
        <w:trPr>
          <w:cantSplit/>
        </w:trPr>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UI/UX designers</w:t>
            </w:r>
          </w:p>
        </w:tc>
        <w:tc>
          <w:tcPr>
            <w:tcW w:type="dxa" w:w="60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Page inventory, user roles, usability and accessibility requirements.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QA / testers</w:t>
            </w:r>
          </w:p>
        </w:tc>
        <w:tc>
          <w:tcPr>
            <w:tcW w:type="dxa" w:w="60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Testable requirements, acceptance criteria and test cases (Section 8).</w:t>
            </w:r>
          </w:p>
        </w:tc>
      </w:tr>
    </w:tbl>
    <w:p>
      <w:pPr>
        <w:spacing w:after="120"/>
      </w:pPr>
    </w:p>
    <w:p>
      <w:pPr>
        <w:pStyle w:val="Heading2"/>
      </w:pPr>
      <w:r>
        <w:rPr>
          <w:rFonts w:ascii="Calibri" w:cs="Calibri" w:eastAsia="Calibri" w:hAnsi="Calibri"/>
        </w:rPr>
        <w:t xml:space="preserve">1.4 Product Scope</w:t>
      </w:r>
    </w:p>
    <w:p>
      <w:pPr>
        <w:spacing w:after="120" w:line="276"/>
      </w:pPr>
      <w:r>
        <w:rPr>
          <w:rFonts w:ascii="Calibri" w:cs="Calibri" w:eastAsia="Calibri" w:hAnsi="Calibri"/>
          <w:sz w:val="22"/>
          <w:szCs w:val="22"/>
        </w:rPr>
        <w:t xml:space="preserve">Vegetable Joint is a digital marketplace where sellers (farmers, vendors, agricultural businesses) list vegetables with prices and stock, and buyers discover, compare and order them. Administrators govern the platform.</w:t>
      </w:r>
    </w:p>
    <w:p>
      <w:pPr>
        <w:pStyle w:val="Heading3"/>
      </w:pPr>
      <w:r>
        <w:rPr>
          <w:rFonts w:ascii="Calibri" w:cs="Calibri" w:eastAsia="Calibri" w:hAnsi="Calibri"/>
        </w:rPr>
        <w:t xml:space="preserve">1.4.1 In scope — Release 1.0 (MVP)</w:t>
      </w:r>
    </w:p>
    <w:p>
      <w:pPr>
        <w:pStyle w:val="ListParagraph"/>
        <w:numPr>
          <w:ilvl w:val="0"/>
          <w:numId w:val="2"/>
        </w:numPr>
        <w:spacing w:after="60" w:line="264"/>
      </w:pPr>
      <w:r>
        <w:rPr>
          <w:rFonts w:ascii="Calibri" w:cs="Calibri" w:eastAsia="Calibri" w:hAnsi="Calibri"/>
          <w:sz w:val="22"/>
          <w:szCs w:val="22"/>
        </w:rPr>
        <w:t xml:space="preserve">Account registration and login for Buyers and Sellers; role-based access for Buyers, Sellers and Administrators.</w:t>
      </w:r>
    </w:p>
    <w:p>
      <w:pPr>
        <w:pStyle w:val="ListParagraph"/>
        <w:numPr>
          <w:ilvl w:val="0"/>
          <w:numId w:val="2"/>
        </w:numPr>
        <w:spacing w:after="60" w:line="264"/>
      </w:pPr>
      <w:r>
        <w:rPr>
          <w:rFonts w:ascii="Calibri" w:cs="Calibri" w:eastAsia="Calibri" w:hAnsi="Calibri"/>
          <w:sz w:val="22"/>
          <w:szCs w:val="22"/>
        </w:rPr>
        <w:t xml:space="preserve">Public catalogue: browsing, category navigation, search, filtering, sorting, product and seller pages.</w:t>
      </w:r>
    </w:p>
    <w:p>
      <w:pPr>
        <w:pStyle w:val="ListParagraph"/>
        <w:numPr>
          <w:ilvl w:val="0"/>
          <w:numId w:val="2"/>
        </w:numPr>
        <w:spacing w:after="60" w:line="264"/>
      </w:pPr>
      <w:r>
        <w:rPr>
          <w:rFonts w:ascii="Calibri" w:cs="Calibri" w:eastAsia="Calibri" w:hAnsi="Calibri"/>
          <w:sz w:val="22"/>
          <w:szCs w:val="22"/>
        </w:rPr>
        <w:t xml:space="preserve">Shopping cart, checkout with delivery details, and order placement.</w:t>
      </w:r>
    </w:p>
    <w:p>
      <w:pPr>
        <w:pStyle w:val="ListParagraph"/>
        <w:numPr>
          <w:ilvl w:val="0"/>
          <w:numId w:val="2"/>
        </w:numPr>
        <w:spacing w:after="60" w:line="264"/>
      </w:pPr>
      <w:r>
        <w:rPr>
          <w:rFonts w:ascii="Calibri" w:cs="Calibri" w:eastAsia="Calibri" w:hAnsi="Calibri"/>
          <w:sz w:val="22"/>
          <w:szCs w:val="22"/>
        </w:rPr>
        <w:t xml:space="preserve">Order tracking for buyers; order processing for sellers; order monitoring for administrators.</w:t>
      </w:r>
    </w:p>
    <w:p>
      <w:pPr>
        <w:pStyle w:val="ListParagraph"/>
        <w:numPr>
          <w:ilvl w:val="0"/>
          <w:numId w:val="2"/>
        </w:numPr>
        <w:spacing w:after="60" w:line="264"/>
      </w:pPr>
      <w:r>
        <w:rPr>
          <w:rFonts w:ascii="Calibri" w:cs="Calibri" w:eastAsia="Calibri" w:hAnsi="Calibri"/>
          <w:sz w:val="22"/>
          <w:szCs w:val="22"/>
        </w:rPr>
        <w:t xml:space="preserve">Seller dashboard: product management, inventory, orders, basic sales summary, profile.</w:t>
      </w:r>
    </w:p>
    <w:p>
      <w:pPr>
        <w:pStyle w:val="ListParagraph"/>
        <w:numPr>
          <w:ilvl w:val="0"/>
          <w:numId w:val="2"/>
        </w:numPr>
        <w:spacing w:after="60" w:line="264"/>
      </w:pPr>
      <w:r>
        <w:rPr>
          <w:rFonts w:ascii="Calibri" w:cs="Calibri" w:eastAsia="Calibri" w:hAnsi="Calibri"/>
          <w:sz w:val="22"/>
          <w:szCs w:val="22"/>
        </w:rPr>
        <w:t xml:space="preserve">Administrator dashboard: users, sellers, products, categories, orders, settings, activity log.</w:t>
      </w:r>
    </w:p>
    <w:p>
      <w:pPr>
        <w:pStyle w:val="ListParagraph"/>
        <w:numPr>
          <w:ilvl w:val="0"/>
          <w:numId w:val="2"/>
        </w:numPr>
        <w:spacing w:after="60" w:line="264"/>
      </w:pPr>
      <w:r>
        <w:rPr>
          <w:rFonts w:ascii="Calibri" w:cs="Calibri" w:eastAsia="Calibri" w:hAnsi="Calibri"/>
          <w:sz w:val="22"/>
          <w:szCs w:val="22"/>
        </w:rPr>
        <w:t xml:space="preserve">Responsive interface for mobile, tablet, laptop and desktop.</w:t>
      </w:r>
    </w:p>
    <w:p>
      <w:pPr>
        <w:pStyle w:val="ListParagraph"/>
        <w:numPr>
          <w:ilvl w:val="0"/>
          <w:numId w:val="2"/>
        </w:numPr>
        <w:spacing w:after="60" w:line="264"/>
      </w:pPr>
      <w:r>
        <w:rPr>
          <w:rFonts w:ascii="Calibri" w:cs="Calibri" w:eastAsia="Calibri" w:hAnsi="Calibri"/>
          <w:sz w:val="22"/>
          <w:szCs w:val="22"/>
        </w:rPr>
        <w:t xml:space="preserve">React front end integrated with a Laravel REST API and persistent relational database.</w:t>
      </w:r>
    </w:p>
    <w:p>
      <w:pPr>
        <w:pStyle w:val="Heading3"/>
      </w:pPr>
      <w:r>
        <w:rPr>
          <w:rFonts w:ascii="Calibri" w:cs="Calibri" w:eastAsia="Calibri" w:hAnsi="Calibri"/>
        </w:rPr>
        <w:t xml:space="preserve">1.4.2 Out of scope — Release 1.0</w:t>
      </w:r>
    </w:p>
    <w:p>
      <w:pPr>
        <w:spacing w:after="120" w:line="276"/>
      </w:pPr>
      <w:r>
        <w:rPr>
          <w:rFonts w:ascii="Calibri" w:cs="Calibri" w:eastAsia="Calibri" w:hAnsi="Calibri"/>
          <w:sz w:val="22"/>
          <w:szCs w:val="22"/>
        </w:rPr>
        <w:t xml:space="preserve">The concept document lists these as future enhancements. The architecture shall not prevent them, but they are not built in 1.0:</w:t>
      </w:r>
    </w:p>
    <w:p>
      <w:pPr>
        <w:pStyle w:val="ListParagraph"/>
        <w:numPr>
          <w:ilvl w:val="0"/>
          <w:numId w:val="2"/>
        </w:numPr>
        <w:spacing w:after="60" w:line="264"/>
      </w:pPr>
      <w:r>
        <w:rPr>
          <w:rFonts w:ascii="Calibri" w:cs="Calibri" w:eastAsia="Calibri" w:hAnsi="Calibri"/>
          <w:sz w:val="22"/>
          <w:szCs w:val="22"/>
        </w:rPr>
        <w:t xml:space="preserve">Online payment processing (payment gateway integration).</w:t>
      </w:r>
    </w:p>
    <w:p>
      <w:pPr>
        <w:pStyle w:val="ListParagraph"/>
        <w:numPr>
          <w:ilvl w:val="0"/>
          <w:numId w:val="2"/>
        </w:numPr>
        <w:spacing w:after="60" w:line="264"/>
      </w:pPr>
      <w:r>
        <w:rPr>
          <w:rFonts w:ascii="Calibri" w:cs="Calibri" w:eastAsia="Calibri" w:hAnsi="Calibri"/>
          <w:sz w:val="22"/>
          <w:szCs w:val="22"/>
        </w:rPr>
        <w:t xml:space="preserve">Delivery personnel management and live delivery tracking.</w:t>
      </w:r>
    </w:p>
    <w:p>
      <w:pPr>
        <w:pStyle w:val="ListParagraph"/>
        <w:numPr>
          <w:ilvl w:val="0"/>
          <w:numId w:val="2"/>
        </w:numPr>
        <w:spacing w:after="60" w:line="264"/>
      </w:pPr>
      <w:r>
        <w:rPr>
          <w:rFonts w:ascii="Calibri" w:cs="Calibri" w:eastAsia="Calibri" w:hAnsi="Calibri"/>
          <w:sz w:val="22"/>
          <w:szCs w:val="22"/>
        </w:rPr>
        <w:t xml:space="preserve">Email, SMS and push notifications (beyond transactional emails for account security — AUTH-06).</w:t>
      </w:r>
    </w:p>
    <w:p>
      <w:pPr>
        <w:pStyle w:val="ListParagraph"/>
        <w:numPr>
          <w:ilvl w:val="0"/>
          <w:numId w:val="2"/>
        </w:numPr>
        <w:spacing w:after="60" w:line="264"/>
      </w:pPr>
      <w:r>
        <w:rPr>
          <w:rFonts w:ascii="Calibri" w:cs="Calibri" w:eastAsia="Calibri" w:hAnsi="Calibri"/>
          <w:sz w:val="22"/>
          <w:szCs w:val="22"/>
        </w:rPr>
        <w:t xml:space="preserve">Customer reviews and ratings submission (display of a rating field is provided for — REV-01).</w:t>
      </w:r>
    </w:p>
    <w:p>
      <w:pPr>
        <w:pStyle w:val="ListParagraph"/>
        <w:numPr>
          <w:ilvl w:val="0"/>
          <w:numId w:val="2"/>
        </w:numPr>
        <w:spacing w:after="60" w:line="264"/>
      </w:pPr>
      <w:r>
        <w:rPr>
          <w:rFonts w:ascii="Calibri" w:cs="Calibri" w:eastAsia="Calibri" w:hAnsi="Calibri"/>
          <w:sz w:val="22"/>
          <w:szCs w:val="22"/>
        </w:rPr>
        <w:t xml:space="preserve">Seller identity verification, advanced analytics and charts, recommendations, location-based discovery, multilingual UI, native mobile app.</w:t>
      </w:r>
    </w:p>
    <w:p>
      <w:pPr>
        <w:pStyle w:val="Heading2"/>
      </w:pPr>
      <w:r>
        <w:rPr>
          <w:rFonts w:ascii="Calibri" w:cs="Calibri" w:eastAsia="Calibri" w:hAnsi="Calibri"/>
        </w:rPr>
        <w:t xml:space="preserve">1.5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Term</w:t>
            </w:r>
          </w:p>
        </w:tc>
        <w:tc>
          <w:tcPr>
            <w:tcW w:type="dxa" w:w="64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Definition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Buyer</w:t>
            </w:r>
          </w:p>
        </w:tc>
        <w:tc>
          <w:tcPr>
            <w:tcW w:type="dxa" w:w="6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Registered customer who orders vegetables.</w:t>
            </w:r>
          </w:p>
        </w:tc>
      </w:tr>
      <w:tr>
        <w:trPr>
          <w:cantSplit/>
        </w:trPr>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Seller</w:t>
            </w:r>
          </w:p>
        </w:tc>
        <w:tc>
          <w:tcPr>
            <w:tcW w:type="dxa" w:w="6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Registered vendor (farmer, trader, agri-business) who lists and sells vegetables.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Administrator (Admin)</w:t>
            </w:r>
          </w:p>
        </w:tc>
        <w:tc>
          <w:tcPr>
            <w:tcW w:type="dxa" w:w="6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Platform operator with elevated privileges.</w:t>
            </w:r>
          </w:p>
        </w:tc>
      </w:tr>
      <w:tr>
        <w:trPr>
          <w:cantSplit/>
        </w:trPr>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Guest</w:t>
            </w:r>
          </w:p>
        </w:tc>
        <w:tc>
          <w:tcPr>
            <w:tcW w:type="dxa" w:w="6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Unauthenticated visitor; may browse but not order.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Product / Listing</w:t>
            </w:r>
          </w:p>
        </w:tc>
        <w:tc>
          <w:tcPr>
            <w:tcW w:type="dxa" w:w="6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 vegetable offered by one seller at a stated price, unit and stock quantity.</w:t>
            </w:r>
          </w:p>
        </w:tc>
      </w:tr>
      <w:tr>
        <w:trPr>
          <w:cantSplit/>
        </w:trPr>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Unit</w:t>
            </w:r>
          </w:p>
        </w:tc>
        <w:tc>
          <w:tcPr>
            <w:tcW w:type="dxa" w:w="6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Unit of sale, e.g. kg, basket, bag, bunch, piece.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Order</w:t>
            </w:r>
          </w:p>
        </w:tc>
        <w:tc>
          <w:tcPr>
            <w:tcW w:type="dxa" w:w="6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 purchase request from one buyer to one seller, containing one or more order items.</w:t>
            </w:r>
          </w:p>
        </w:tc>
      </w:tr>
      <w:tr>
        <w:trPr>
          <w:cantSplit/>
        </w:trPr>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Checkout reference</w:t>
            </w:r>
          </w:p>
        </w:tc>
        <w:tc>
          <w:tcPr>
            <w:tcW w:type="dxa" w:w="6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Identifier grouping the per-seller orders created in a single checkout.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SPA</w:t>
            </w:r>
          </w:p>
        </w:tc>
        <w:tc>
          <w:tcPr>
            <w:tcW w:type="dxa" w:w="6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Single-Page Application.</w:t>
            </w:r>
          </w:p>
        </w:tc>
      </w:tr>
      <w:tr>
        <w:trPr>
          <w:cantSplit/>
        </w:trPr>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REST / API</w:t>
            </w:r>
          </w:p>
        </w:tc>
        <w:tc>
          <w:tcPr>
            <w:tcW w:type="dxa" w:w="6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Representational State Transfer; the HTTP/JSON interface between React and Laravel.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RBAC</w:t>
            </w:r>
          </w:p>
        </w:tc>
        <w:tc>
          <w:tcPr>
            <w:tcW w:type="dxa" w:w="6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Role-Based Access Control.</w:t>
            </w:r>
          </w:p>
        </w:tc>
      </w:tr>
      <w:tr>
        <w:trPr>
          <w:cantSplit/>
        </w:trPr>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MVP</w:t>
            </w:r>
          </w:p>
        </w:tc>
        <w:tc>
          <w:tcPr>
            <w:tcW w:type="dxa" w:w="6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Minimum Viable Product — Release 1.0.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NGN / ₦</w:t>
            </w:r>
          </w:p>
        </w:tc>
        <w:tc>
          <w:tcPr>
            <w:tcW w:type="dxa" w:w="6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Nigerian Naira, the platform currency.</w:t>
            </w:r>
          </w:p>
        </w:tc>
      </w:tr>
      <w:tr>
        <w:trPr>
          <w:cantSplit/>
        </w:trPr>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SRS</w:t>
            </w:r>
          </w:p>
        </w:tc>
        <w:tc>
          <w:tcPr>
            <w:tcW w:type="dxa" w:w="6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Software Requirements Specification (this document).</w:t>
            </w:r>
          </w:p>
        </w:tc>
      </w:tr>
    </w:tbl>
    <w:p>
      <w:pPr>
        <w:spacing w:after="120"/>
      </w:pPr>
    </w:p>
    <w:p>
      <w:pPr>
        <w:pStyle w:val="Heading2"/>
      </w:pPr>
      <w:r>
        <w:rPr>
          <w:rFonts w:ascii="Calibri" w:cs="Calibri" w:eastAsia="Calibri" w:hAnsi="Calibri"/>
        </w:rPr>
        <w:t xml:space="preserve">1.6 References</w:t>
      </w:r>
    </w:p>
    <w:p>
      <w:pPr>
        <w:pStyle w:val="ListParagraph"/>
        <w:numPr>
          <w:ilvl w:val="0"/>
          <w:numId w:val="2"/>
        </w:numPr>
        <w:spacing w:after="60" w:line="264"/>
      </w:pPr>
      <w:r>
        <w:rPr>
          <w:rFonts w:ascii="Calibri" w:cs="Calibri" w:eastAsia="Calibri" w:hAnsi="Calibri"/>
          <w:sz w:val="22"/>
          <w:szCs w:val="22"/>
        </w:rPr>
        <w:t xml:space="preserve">Vegetable Joint — Digital Vegetable Marketplace, concept document, TriNova Technologies (Vegetable-joint.docx). Referred to as “the source document”.</w:t>
      </w:r>
    </w:p>
    <w:p>
      <w:pPr>
        <w:pStyle w:val="ListParagraph"/>
        <w:numPr>
          <w:ilvl w:val="0"/>
          <w:numId w:val="2"/>
        </w:numPr>
        <w:spacing w:after="60" w:line="264"/>
      </w:pPr>
      <w:r>
        <w:rPr>
          <w:rFonts w:ascii="Calibri" w:cs="Calibri" w:eastAsia="Calibri" w:hAnsi="Calibri"/>
          <w:sz w:val="22"/>
          <w:szCs w:val="22"/>
        </w:rPr>
        <w:t xml:space="preserve">ISO/IEC/IEEE 29148:2018 — Systems and software engineering: Requirements engineering (structure guidance).</w:t>
      </w:r>
    </w:p>
    <w:p>
      <w:pPr>
        <w:pStyle w:val="ListParagraph"/>
        <w:numPr>
          <w:ilvl w:val="0"/>
          <w:numId w:val="2"/>
        </w:numPr>
        <w:spacing w:after="60" w:line="264"/>
      </w:pPr>
      <w:r>
        <w:rPr>
          <w:rFonts w:ascii="Calibri" w:cs="Calibri" w:eastAsia="Calibri" w:hAnsi="Calibri"/>
          <w:sz w:val="22"/>
          <w:szCs w:val="22"/>
        </w:rPr>
        <w:t xml:space="preserve">IEEE Std 830-1998 — Recommended Practice for Software Requirements Specifications (structure guidance).</w:t>
      </w:r>
    </w:p>
    <w:p>
      <w:pPr>
        <w:pStyle w:val="ListParagraph"/>
        <w:numPr>
          <w:ilvl w:val="0"/>
          <w:numId w:val="2"/>
        </w:numPr>
        <w:spacing w:after="60" w:line="264"/>
      </w:pPr>
      <w:r>
        <w:rPr>
          <w:rFonts w:ascii="Calibri" w:cs="Calibri" w:eastAsia="Calibri" w:hAnsi="Calibri"/>
          <w:sz w:val="22"/>
          <w:szCs w:val="22"/>
        </w:rPr>
        <w:t xml:space="preserve">WCAG 2.1, Level AA — Web Content Accessibility Guidelines.</w:t>
      </w:r>
    </w:p>
    <w:p>
      <w:pPr>
        <w:pStyle w:val="ListParagraph"/>
        <w:numPr>
          <w:ilvl w:val="0"/>
          <w:numId w:val="2"/>
        </w:numPr>
        <w:spacing w:after="60" w:line="264"/>
      </w:pPr>
      <w:r>
        <w:rPr>
          <w:rFonts w:ascii="Calibri" w:cs="Calibri" w:eastAsia="Calibri" w:hAnsi="Calibri"/>
          <w:sz w:val="22"/>
          <w:szCs w:val="22"/>
        </w:rPr>
        <w:t xml:space="preserve">OWASP Application Security Verification Standard (ASVS) and OWASP Top 10 — security verification guidance.</w:t>
      </w:r>
    </w:p>
    <w:p>
      <w:pPr>
        <w:pStyle w:val="ListParagraph"/>
        <w:numPr>
          <w:ilvl w:val="0"/>
          <w:numId w:val="2"/>
        </w:numPr>
        <w:spacing w:after="60" w:line="264"/>
      </w:pPr>
      <w:r>
        <w:rPr>
          <w:rFonts w:ascii="Calibri" w:cs="Calibri" w:eastAsia="Calibri" w:hAnsi="Calibri"/>
          <w:sz w:val="22"/>
          <w:szCs w:val="22"/>
        </w:rPr>
        <w:t xml:space="preserve">Nigeria Data Protection Act 2023 — personal-data obligations (legal review required; see NFR-SEC-12).</w:t>
      </w:r>
    </w:p>
    <w:p>
      <w:pPr>
        <w:pStyle w:val="Heading2"/>
      </w:pPr>
      <w:r>
        <w:rPr>
          <w:rFonts w:ascii="Calibri" w:cs="Calibri" w:eastAsia="Calibri" w:hAnsi="Calibri"/>
        </w:rPr>
        <w:t xml:space="preserve">1.7 Document Overview</w:t>
      </w:r>
    </w:p>
    <w:p>
      <w:pPr>
        <w:spacing w:after="120" w:line="276"/>
      </w:pPr>
      <w:r>
        <w:rPr>
          <w:rFonts w:ascii="Calibri" w:cs="Calibri" w:eastAsia="Calibri" w:hAnsi="Calibri"/>
          <w:sz w:val="22"/>
          <w:szCs w:val="22"/>
        </w:rPr>
        <w:t xml:space="preserve">Section 2 describes the product in context. Section 3 specifies functional requirements by module. Section 4 defines interfaces including the API. Section 5 defines the data model. Section 6 specifies non-functional requirements. Section 7 records business rules. Section 8 defines verification and acceptance. Appendices provide traceability, use cases, open issues and a review of the source document.</w:t>
      </w:r>
    </w:p>
    <w:p>
      <w:pPr>
        <w:pStyle w:val="Heading1"/>
        <w:pageBreakBefore/>
      </w:pPr>
      <w:r>
        <w:rPr>
          <w:rFonts w:ascii="Calibri" w:cs="Calibri" w:eastAsia="Calibri" w:hAnsi="Calibri"/>
        </w:rPr>
        <w:t xml:space="preserve">2. Overall Description</w:t>
      </w:r>
    </w:p>
    <w:p>
      <w:pPr>
        <w:pStyle w:val="Heading2"/>
      </w:pPr>
      <w:r>
        <w:rPr>
          <w:rFonts w:ascii="Calibri" w:cs="Calibri" w:eastAsia="Calibri" w:hAnsi="Calibri"/>
        </w:rPr>
        <w:t xml:space="preserve">2.1 Product Perspective</w:t>
      </w:r>
    </w:p>
    <w:p>
      <w:pPr>
        <w:spacing w:after="120" w:line="276"/>
      </w:pPr>
      <w:r>
        <w:rPr>
          <w:rFonts w:ascii="Calibri" w:cs="Calibri" w:eastAsia="Calibri" w:hAnsi="Calibri"/>
          <w:sz w:val="22"/>
          <w:szCs w:val="22"/>
        </w:rPr>
        <w:t xml:space="preserve">Vegetable Joint is a new, self-contained web application. It is being built front-end first: an HTML/CSS/Bootstrap prototype established the concept and screens, and a React application now implements the interface using mock data behind a </w:t>
      </w:r>
      <w:r>
        <w:rPr>
          <w:rFonts w:ascii="Calibri" w:cs="Calibri" w:eastAsia="Calibri" w:hAnsi="Calibri"/>
          <w:b/>
          <w:bCs/>
          <w:sz w:val="22"/>
          <w:szCs w:val="22"/>
        </w:rPr>
        <w:t xml:space="preserve">service layer</w:t>
      </w:r>
      <w:r>
        <w:rPr>
          <w:rFonts w:ascii="Calibri" w:cs="Calibri" w:eastAsia="Calibri" w:hAnsi="Calibri"/>
          <w:sz w:val="22"/>
          <w:szCs w:val="22"/>
        </w:rPr>
        <w:t xml:space="preserve"> (productService, orderService, authService, sellerService). Replacing the mock data source with calls to a Laravel REST API is a planned, isolated change that shall not require rewriting UI components.</w:t>
      </w:r>
    </w:p>
    <w:p>
      <w:pPr>
        <w:spacing w:after="120" w:before="120"/>
        <w:jc w:val="center"/>
      </w:pPr>
      <w:r>
        <w:drawing>
          <wp:inline distT="0" distB="0" distL="0" distR="0">
            <wp:extent cx="4762500" cy="4667250"/>
            <wp:effectExtent t="0" r="0" b="0" l="0"/>
            <wp:docPr id="1" name="/home/claude/srs/img/arch.png" descr="/home/claude/srs/img/arch.png" title="/home/claude/srs/img/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6672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 Logical architecture. Green: React client; blue: Laravel API (planned); grey: data tier. Dashed path: mock data used today.</w:t>
      </w:r>
    </w:p>
    <w:p>
      <w:pPr>
        <w:pStyle w:val="Heading2"/>
      </w:pPr>
      <w:r>
        <w:rPr>
          <w:rFonts w:ascii="Calibri" w:cs="Calibri" w:eastAsia="Calibri" w:hAnsi="Calibri"/>
        </w:rPr>
        <w:t xml:space="preserve">2.2 Product Functions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5026"/>
        <w:gridCol w:w="1400"/>
      </w:tblGrid>
      <w:tr>
        <w:trPr>
          <w:cantSplit/>
          <w:tblHeader/>
        </w:trPr>
        <w:tc>
          <w:tcPr>
            <w:tcW w:type="dxa" w:w="26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Module</w:t>
            </w:r>
          </w:p>
        </w:tc>
        <w:tc>
          <w:tcPr>
            <w:tcW w:type="dxa" w:w="50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Summary</w:t>
            </w:r>
          </w:p>
        </w:tc>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 prefix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Authentication &amp; accounts</w:t>
            </w:r>
          </w:p>
        </w:tc>
        <w:tc>
          <w:tcPr>
            <w:tcW w:type="dxa" w:w="50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Registration, login/logout, roles, profile, password reset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w:t>
            </w:r>
          </w:p>
        </w:tc>
      </w:tr>
      <w:tr>
        <w:trPr>
          <w:cantSplit/>
        </w:trPr>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Marketplace browsing</w:t>
            </w:r>
          </w:p>
        </w:tc>
        <w:tc>
          <w:tcPr>
            <w:tcW w:type="dxa" w:w="50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Homepage, product listing, product detail, seller pages, categories</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MKT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Search, filter, sort</w:t>
            </w:r>
          </w:p>
        </w:tc>
        <w:tc>
          <w:tcPr>
            <w:tcW w:type="dxa" w:w="50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Keyword search; filter by category, price, availability, seller, location; sorting</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SRCH</w:t>
            </w:r>
          </w:p>
        </w:tc>
      </w:tr>
      <w:tr>
        <w:trPr>
          <w:cantSplit/>
        </w:trPr>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Shopping cart</w:t>
            </w:r>
          </w:p>
        </w:tc>
        <w:tc>
          <w:tcPr>
            <w:tcW w:type="dxa" w:w="50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Add, update, remove, totals, persistence, validation</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Checkout &amp; orders (buyer)</w:t>
            </w:r>
          </w:p>
        </w:tc>
        <w:tc>
          <w:tcPr>
            <w:tcW w:type="dxa" w:w="50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Delivery details, order creation, history, status tracking, cancellation</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CHK / ORD</w:t>
            </w:r>
          </w:p>
        </w:tc>
      </w:tr>
      <w:tr>
        <w:trPr>
          <w:cantSplit/>
        </w:trPr>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Seller dashboard</w:t>
            </w:r>
          </w:p>
        </w:tc>
        <w:tc>
          <w:tcPr>
            <w:tcW w:type="dxa" w:w="50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Products, inventory, order processing, sales summary, profile</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Administrator dashboard</w:t>
            </w:r>
          </w:p>
        </w:tc>
        <w:tc>
          <w:tcPr>
            <w:tcW w:type="dxa" w:w="50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Users, sellers, products, categories, orders, settings, audit log</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w:t>
            </w:r>
          </w:p>
        </w:tc>
      </w:tr>
      <w:tr>
        <w:trPr>
          <w:cantSplit/>
        </w:trPr>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Ratings (display)</w:t>
            </w:r>
          </w:p>
        </w:tc>
        <w:tc>
          <w:tcPr>
            <w:tcW w:type="dxa" w:w="50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Display product/seller rating value</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REV</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Error handling</w:t>
            </w:r>
          </w:p>
        </w:tc>
        <w:tc>
          <w:tcPr>
            <w:tcW w:type="dxa" w:w="50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Clear, safe user-facing messages; internal logging</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ERR</w:t>
            </w:r>
          </w:p>
        </w:tc>
      </w:tr>
    </w:tbl>
    <w:p>
      <w:pPr>
        <w:spacing w:after="120"/>
      </w:pPr>
    </w:p>
    <w:p>
      <w:pPr>
        <w:pStyle w:val="Heading2"/>
      </w:pPr>
      <w:r>
        <w:rPr>
          <w:rFonts w:ascii="Calibri" w:cs="Calibri" w:eastAsia="Calibri" w:hAnsi="Calibri"/>
        </w:rP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300"/>
        <w:gridCol w:w="2626"/>
      </w:tblGrid>
      <w:tr>
        <w:trPr>
          <w:cantSplit/>
          <w:tblHeader/>
        </w:trPr>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User class</w:t>
            </w:r>
          </w:p>
        </w:tc>
        <w:tc>
          <w:tcPr>
            <w:tcW w:type="dxa" w:w="27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Description</w:t>
            </w:r>
          </w:p>
        </w:tc>
        <w:tc>
          <w:tcPr>
            <w:tcW w:type="dxa" w:w="23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Technical skill</w:t>
            </w:r>
          </w:p>
        </w:tc>
        <w:tc>
          <w:tcPr>
            <w:tcW w:type="dxa" w:w="26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Primary goals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Guest</w:t>
            </w:r>
          </w:p>
        </w:tc>
        <w:tc>
          <w:tcPr>
            <w:tcW w:type="dxa" w:w="27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Visitor without an account.</w:t>
            </w:r>
          </w:p>
        </w:tc>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Low–moderate; likely on a mobile phone.</w:t>
            </w:r>
          </w:p>
        </w:tc>
        <w:tc>
          <w:tcPr>
            <w:tcW w:type="dxa" w:w="2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Explore products and sellers before registering.</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Buyer</w:t>
            </w:r>
          </w:p>
        </w:tc>
        <w:tc>
          <w:tcPr>
            <w:tcW w:type="dxa" w:w="27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Household, restaurant, retailer or other customer.</w:t>
            </w:r>
          </w:p>
        </w:tc>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Low–moderate.</w:t>
            </w:r>
          </w:p>
        </w:tc>
        <w:tc>
          <w:tcPr>
            <w:tcW w:type="dxa" w:w="26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Find fresh vegetables, compare prices, order quickly, track orders.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Seller</w:t>
            </w:r>
          </w:p>
        </w:tc>
        <w:tc>
          <w:tcPr>
            <w:tcW w:type="dxa" w:w="27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Farmer, vendor or agri-business owner.</w:t>
            </w:r>
          </w:p>
        </w:tc>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Low–moderate; may have limited connectivity.</w:t>
            </w:r>
          </w:p>
        </w:tc>
        <w:tc>
          <w:tcPr>
            <w:tcW w:type="dxa" w:w="2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List products, keep stock and prices current, fulfil orders, see sales.</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Administrator</w:t>
            </w:r>
          </w:p>
        </w:tc>
        <w:tc>
          <w:tcPr>
            <w:tcW w:type="dxa" w:w="27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TriNova / platform staff.</w:t>
            </w:r>
          </w:p>
        </w:tc>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Moderate–high.</w:t>
            </w:r>
          </w:p>
        </w:tc>
        <w:tc>
          <w:tcPr>
            <w:tcW w:type="dxa" w:w="26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Keep the marketplace trustworthy, organised and operational.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58900" w:sz="4"/>
              <w:left w:val="single" w:color="B58900" w:sz="24"/>
              <w:bottom w:val="single" w:color="B58900" w:sz="4"/>
              <w:right w:val="single" w:color="B58900" w:sz="4"/>
            </w:tcBorders>
            <w:shd w:fill="FFF4D6" w:color="auto" w:val="clear"/>
            <w:tcMar>
              <w:top w:type="dxa" w:w="80"/>
              <w:left w:type="dxa" w:w="160"/>
              <w:bottom w:type="dxa" w:w="60"/>
              <w:right w:type="dxa" w:w="140"/>
            </w:tcMar>
          </w:tcPr>
          <w:p>
            <w:pPr>
              <w:spacing w:after="40" w:line="252"/>
            </w:pPr>
            <w:r>
              <w:rPr>
                <w:rFonts w:ascii="Calibri" w:cs="Calibri" w:eastAsia="Calibri" w:hAnsi="Calibri"/>
                <w:sz w:val="20"/>
                <w:szCs w:val="20"/>
              </w:rPr>
              <w:t xml:space="preserve">[ASSUMPTION A-01] Each account holds exactly one role (Buyer, Seller or Admin). A person who wants to both buy and sell registers two accounts. This keeps authorization simple; it can be relaxed later by moving to a many-to-many user–role model.</w:t>
            </w:r>
          </w:p>
        </w:tc>
      </w:tr>
    </w:tbl>
    <w:p>
      <w:pPr>
        <w:spacing w:after="120"/>
      </w:pPr>
    </w:p>
    <w:p>
      <w:pPr>
        <w:pStyle w:val="Heading2"/>
      </w:pPr>
      <w:r>
        <w:rPr>
          <w:rFonts w:ascii="Calibri" w:cs="Calibri" w:eastAsia="Calibri" w:hAnsi="Calibri"/>
        </w:rPr>
        <w:t xml:space="preserve">2.4 Operating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Element</w:t>
            </w:r>
          </w:p>
        </w:tc>
        <w:tc>
          <w:tcPr>
            <w:tcW w:type="dxa" w:w="72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Client</w:t>
            </w:r>
          </w:p>
        </w:tc>
        <w:tc>
          <w:tcPr>
            <w:tcW w:type="dxa" w:w="7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Modern evergreen browsers: latest two versions of Chrome, Edge, Firefox, Safari (macOS/iOS), Chrome for Android and Samsung Internet. No plug-ins.</w:t>
            </w:r>
          </w:p>
        </w:tc>
      </w:tr>
      <w:tr>
        <w:trPr>
          <w:cantSplit/>
        </w:trPr>
        <w:tc>
          <w:tcPr>
            <w:tcW w:type="dxa" w:w="18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Devices</w:t>
            </w:r>
          </w:p>
        </w:tc>
        <w:tc>
          <w:tcPr>
            <w:tcW w:type="dxa" w:w="7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Phones (≥ 360 px wide), tablets, laptops, desktops.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Network</w:t>
            </w:r>
          </w:p>
        </w:tc>
        <w:tc>
          <w:tcPr>
            <w:tcW w:type="dxa" w:w="7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 remain usable on 3G/4G mobile connections typical of the target market.</w:t>
            </w:r>
          </w:p>
        </w:tc>
      </w:tr>
      <w:tr>
        <w:trPr>
          <w:cantSplit/>
        </w:trPr>
        <w:tc>
          <w:tcPr>
            <w:tcW w:type="dxa" w:w="18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Server</w:t>
            </w:r>
          </w:p>
        </w:tc>
        <w:tc>
          <w:tcPr>
            <w:tcW w:type="dxa" w:w="7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Linux server (or managed PaaS) running PHP (version supported by the chosen Laravel LTS release) behind an HTTPS-terminating web server.</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Database</w:t>
            </w:r>
          </w:p>
        </w:tc>
        <w:tc>
          <w:tcPr>
            <w:tcW w:type="dxa" w:w="7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Relational DBMS — MySQL 8 or PostgreSQL (to be selected; see OI-08).</w:t>
            </w:r>
          </w:p>
        </w:tc>
      </w:tr>
      <w:tr>
        <w:trPr>
          <w:cantSplit/>
        </w:trPr>
        <w:tc>
          <w:tcPr>
            <w:tcW w:type="dxa" w:w="18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Hosting</w:t>
            </w:r>
          </w:p>
        </w:tc>
        <w:tc>
          <w:tcPr>
            <w:tcW w:type="dxa" w:w="7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Front end and API deployed separately (source §43): static/CDN or Node host for React build; PHP host for Laravel.</w:t>
            </w:r>
          </w:p>
        </w:tc>
      </w:tr>
    </w:tbl>
    <w:p>
      <w:pPr>
        <w:spacing w:after="120"/>
      </w:pPr>
    </w:p>
    <w:p>
      <w:pPr>
        <w:pStyle w:val="Heading2"/>
      </w:pPr>
      <w:r>
        <w:rPr>
          <w:rFonts w:ascii="Calibri" w:cs="Calibri" w:eastAsia="Calibri" w:hAnsi="Calibri"/>
        </w:rPr>
        <w:t xml:space="preserve">2.5 Design and Implementation Constraints</w:t>
      </w:r>
    </w:p>
    <w:p>
      <w:pPr>
        <w:pStyle w:val="ListParagraph"/>
        <w:numPr>
          <w:ilvl w:val="0"/>
          <w:numId w:val="2"/>
        </w:numPr>
        <w:spacing w:after="60" w:line="264"/>
      </w:pPr>
      <w:r>
        <w:rPr>
          <w:rFonts w:ascii="Calibri" w:cs="Calibri" w:eastAsia="Calibri" w:hAnsi="Calibri"/>
          <w:b/>
          <w:bCs/>
          <w:sz w:val="22"/>
          <w:szCs w:val="22"/>
        </w:rPr>
        <w:t xml:space="preserve">CON-01</w:t>
      </w:r>
      <w:r>
        <w:rPr>
          <w:rFonts w:ascii="Calibri" w:cs="Calibri" w:eastAsia="Calibri" w:hAnsi="Calibri"/>
          <w:sz w:val="22"/>
          <w:szCs w:val="22"/>
        </w:rPr>
        <w:t xml:space="preserve"> The front end shall be implemented in React (JavaScript), with the component and folder structure described in the source document (§26–§27).</w:t>
      </w:r>
    </w:p>
    <w:p>
      <w:pPr>
        <w:pStyle w:val="ListParagraph"/>
        <w:numPr>
          <w:ilvl w:val="0"/>
          <w:numId w:val="2"/>
        </w:numPr>
        <w:spacing w:after="60" w:line="264"/>
      </w:pPr>
      <w:r>
        <w:rPr>
          <w:rFonts w:ascii="Calibri" w:cs="Calibri" w:eastAsia="Calibri" w:hAnsi="Calibri"/>
          <w:b/>
          <w:bCs/>
          <w:sz w:val="22"/>
          <w:szCs w:val="22"/>
        </w:rPr>
        <w:t xml:space="preserve">CON-02</w:t>
      </w:r>
      <w:r>
        <w:rPr>
          <w:rFonts w:ascii="Calibri" w:cs="Calibri" w:eastAsia="Calibri" w:hAnsi="Calibri"/>
          <w:sz w:val="22"/>
          <w:szCs w:val="22"/>
        </w:rPr>
        <w:t xml:space="preserve"> All data access from UI code shall go through the service layer; components shall not import mock data directly (§28).</w:t>
      </w:r>
    </w:p>
    <w:p>
      <w:pPr>
        <w:pStyle w:val="ListParagraph"/>
        <w:numPr>
          <w:ilvl w:val="0"/>
          <w:numId w:val="2"/>
        </w:numPr>
        <w:spacing w:after="60" w:line="264"/>
      </w:pPr>
      <w:r>
        <w:rPr>
          <w:rFonts w:ascii="Calibri" w:cs="Calibri" w:eastAsia="Calibri" w:hAnsi="Calibri"/>
          <w:b/>
          <w:bCs/>
          <w:sz w:val="22"/>
          <w:szCs w:val="22"/>
        </w:rPr>
        <w:t xml:space="preserve">CON-03</w:t>
      </w:r>
      <w:r>
        <w:rPr>
          <w:rFonts w:ascii="Calibri" w:cs="Calibri" w:eastAsia="Calibri" w:hAnsi="Calibri"/>
          <w:sz w:val="22"/>
          <w:szCs w:val="22"/>
        </w:rPr>
        <w:t xml:space="preserve"> The back end shall be a Laravel REST API returning JSON, versioned under /api/v1 (§34).</w:t>
      </w:r>
    </w:p>
    <w:p>
      <w:pPr>
        <w:pStyle w:val="ListParagraph"/>
        <w:numPr>
          <w:ilvl w:val="0"/>
          <w:numId w:val="2"/>
        </w:numPr>
        <w:spacing w:after="60" w:line="264"/>
      </w:pPr>
      <w:r>
        <w:rPr>
          <w:rFonts w:ascii="Calibri" w:cs="Calibri" w:eastAsia="Calibri" w:hAnsi="Calibri"/>
          <w:b/>
          <w:bCs/>
          <w:sz w:val="22"/>
          <w:szCs w:val="22"/>
        </w:rPr>
        <w:t xml:space="preserve">CON-04</w:t>
      </w:r>
      <w:r>
        <w:rPr>
          <w:rFonts w:ascii="Calibri" w:cs="Calibri" w:eastAsia="Calibri" w:hAnsi="Calibri"/>
          <w:sz w:val="22"/>
          <w:szCs w:val="22"/>
        </w:rPr>
        <w:t xml:space="preserve"> Persistent data shall be stored in a relational database with migrations under version control.</w:t>
      </w:r>
    </w:p>
    <w:p>
      <w:pPr>
        <w:pStyle w:val="ListParagraph"/>
        <w:numPr>
          <w:ilvl w:val="0"/>
          <w:numId w:val="2"/>
        </w:numPr>
        <w:spacing w:after="60" w:line="264"/>
      </w:pPr>
      <w:r>
        <w:rPr>
          <w:rFonts w:ascii="Calibri" w:cs="Calibri" w:eastAsia="Calibri" w:hAnsi="Calibri"/>
          <w:b/>
          <w:bCs/>
          <w:sz w:val="22"/>
          <w:szCs w:val="22"/>
        </w:rPr>
        <w:t xml:space="preserve">CON-05</w:t>
      </w:r>
      <w:r>
        <w:rPr>
          <w:rFonts w:ascii="Calibri" w:cs="Calibri" w:eastAsia="Calibri" w:hAnsi="Calibri"/>
          <w:sz w:val="22"/>
          <w:szCs w:val="22"/>
        </w:rPr>
        <w:t xml:space="preserve"> Source code shall be hosted in Git/GitHub; secrets shall never be committed (§39).</w:t>
      </w:r>
    </w:p>
    <w:p>
      <w:pPr>
        <w:pStyle w:val="ListParagraph"/>
        <w:numPr>
          <w:ilvl w:val="0"/>
          <w:numId w:val="2"/>
        </w:numPr>
        <w:spacing w:after="60" w:line="264"/>
      </w:pPr>
      <w:r>
        <w:rPr>
          <w:rFonts w:ascii="Calibri" w:cs="Calibri" w:eastAsia="Calibri" w:hAnsi="Calibri"/>
          <w:b/>
          <w:bCs/>
          <w:sz w:val="22"/>
          <w:szCs w:val="22"/>
        </w:rPr>
        <w:t xml:space="preserve">CON-06</w:t>
      </w:r>
      <w:r>
        <w:rPr>
          <w:rFonts w:ascii="Calibri" w:cs="Calibri" w:eastAsia="Calibri" w:hAnsi="Calibri"/>
          <w:sz w:val="22"/>
          <w:szCs w:val="22"/>
        </w:rPr>
        <w:t xml:space="preserve"> The API shall be client-agnostic so a future mobile app can reuse it (§49).</w:t>
      </w:r>
    </w:p>
    <w:p>
      <w:pPr>
        <w:pStyle w:val="ListParagraph"/>
        <w:numPr>
          <w:ilvl w:val="0"/>
          <w:numId w:val="2"/>
        </w:numPr>
        <w:spacing w:after="60" w:line="264"/>
      </w:pPr>
      <w:r>
        <w:rPr>
          <w:rFonts w:ascii="Calibri" w:cs="Calibri" w:eastAsia="Calibri" w:hAnsi="Calibri"/>
          <w:b/>
          <w:bCs/>
          <w:sz w:val="22"/>
          <w:szCs w:val="22"/>
        </w:rPr>
        <w:t xml:space="preserve">CON-07</w:t>
      </w:r>
      <w:r>
        <w:rPr>
          <w:rFonts w:ascii="Calibri" w:cs="Calibri" w:eastAsia="Calibri" w:hAnsi="Calibri"/>
          <w:sz w:val="22"/>
          <w:szCs w:val="22"/>
        </w:rPr>
        <w:t xml:space="preserve"> Currency is Nigerian Naira (₦); monetary values are stored as fixed-precision decimals.</w:t>
      </w:r>
    </w:p>
    <w:p>
      <w:pPr>
        <w:pStyle w:val="Heading2"/>
      </w:pPr>
      <w:r>
        <w:rPr>
          <w:rFonts w:ascii="Calibri" w:cs="Calibri" w:eastAsia="Calibri" w:hAnsi="Calibri"/>
        </w:rPr>
        <w:t xml:space="preserve">2.6 Assumptions and Dependencies</w:t>
      </w:r>
    </w:p>
    <w:p>
      <w:pPr>
        <w:pStyle w:val="ListParagraph"/>
        <w:numPr>
          <w:ilvl w:val="0"/>
          <w:numId w:val="2"/>
        </w:numPr>
        <w:spacing w:after="60" w:line="264"/>
      </w:pPr>
      <w:r>
        <w:rPr>
          <w:rFonts w:ascii="Calibri" w:cs="Calibri" w:eastAsia="Calibri" w:hAnsi="Calibri"/>
          <w:sz w:val="22"/>
          <w:szCs w:val="22"/>
        </w:rPr>
        <w:t xml:space="preserve">Buyers and sellers have internet access and a basic smartphone or computer.</w:t>
      </w:r>
    </w:p>
    <w:p>
      <w:pPr>
        <w:pStyle w:val="ListParagraph"/>
        <w:numPr>
          <w:ilvl w:val="0"/>
          <w:numId w:val="2"/>
        </w:numPr>
        <w:spacing w:after="60" w:line="264"/>
      </w:pPr>
      <w:r>
        <w:rPr>
          <w:rFonts w:ascii="Calibri" w:cs="Calibri" w:eastAsia="Calibri" w:hAnsi="Calibri"/>
          <w:sz w:val="22"/>
          <w:szCs w:val="22"/>
        </w:rPr>
        <w:t xml:space="preserve">For 1.0, payment happens outside the platform (pay on delivery or direct arrangement) — see OI-01.</w:t>
      </w:r>
    </w:p>
    <w:p>
      <w:pPr>
        <w:pStyle w:val="ListParagraph"/>
        <w:numPr>
          <w:ilvl w:val="0"/>
          <w:numId w:val="2"/>
        </w:numPr>
        <w:spacing w:after="60" w:line="264"/>
      </w:pPr>
      <w:r>
        <w:rPr>
          <w:rFonts w:ascii="Calibri" w:cs="Calibri" w:eastAsia="Calibri" w:hAnsi="Calibri"/>
          <w:sz w:val="22"/>
          <w:szCs w:val="22"/>
        </w:rPr>
        <w:t xml:space="preserve">Delivery is arranged by the seller; the platform records delivery details but does not dispatch couriers.</w:t>
      </w:r>
    </w:p>
    <w:p>
      <w:pPr>
        <w:pStyle w:val="ListParagraph"/>
        <w:numPr>
          <w:ilvl w:val="0"/>
          <w:numId w:val="2"/>
        </w:numPr>
        <w:spacing w:after="60" w:line="264"/>
      </w:pPr>
      <w:r>
        <w:rPr>
          <w:rFonts w:ascii="Calibri" w:cs="Calibri" w:eastAsia="Calibri" w:hAnsi="Calibri"/>
          <w:sz w:val="22"/>
          <w:szCs w:val="22"/>
        </w:rPr>
        <w:t xml:space="preserve">Product images are supplied by sellers and stored on server or object storage.</w:t>
      </w:r>
    </w:p>
    <w:p>
      <w:pPr>
        <w:pStyle w:val="ListParagraph"/>
        <w:numPr>
          <w:ilvl w:val="0"/>
          <w:numId w:val="2"/>
        </w:numPr>
        <w:spacing w:after="60" w:line="264"/>
      </w:pPr>
      <w:r>
        <w:rPr>
          <w:rFonts w:ascii="Calibri" w:cs="Calibri" w:eastAsia="Calibri" w:hAnsi="Calibri"/>
          <w:sz w:val="22"/>
          <w:szCs w:val="22"/>
        </w:rPr>
        <w:t xml:space="preserve">The transactional email service (for password reset) is a third-party dependency to be selected.</w:t>
      </w:r>
    </w:p>
    <w:p>
      <w:pPr>
        <w:pStyle w:val="ListParagraph"/>
        <w:numPr>
          <w:ilvl w:val="0"/>
          <w:numId w:val="2"/>
        </w:numPr>
        <w:spacing w:after="60" w:line="264"/>
      </w:pPr>
      <w:r>
        <w:rPr>
          <w:rFonts w:ascii="Calibri" w:cs="Calibri" w:eastAsia="Calibri" w:hAnsi="Calibri"/>
          <w:sz w:val="22"/>
          <w:szCs w:val="22"/>
        </w:rPr>
        <w:t xml:space="preserve">All assumptions tagged [ASSUMPTION] in this SRS are consolidated in Appendix C.</w:t>
      </w:r>
    </w:p>
    <w:p>
      <w:pPr>
        <w:pStyle w:val="Heading2"/>
      </w:pPr>
      <w:r>
        <w:rPr>
          <w:rFonts w:ascii="Calibri" w:cs="Calibri" w:eastAsia="Calibri" w:hAnsi="Calibri"/>
        </w:rPr>
        <w:t xml:space="preserve">2.7 Release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926"/>
        <w:gridCol w:w="1800"/>
      </w:tblGrid>
      <w:tr>
        <w:trPr>
          <w:cantSplit/>
          <w:tblHeader/>
        </w:trPr>
        <w:tc>
          <w:tcPr>
            <w:tcW w:type="dxa" w:w="23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Release</w:t>
            </w:r>
          </w:p>
        </w:tc>
        <w:tc>
          <w:tcPr>
            <w:tcW w:type="dxa" w:w="49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Content</w:t>
            </w:r>
          </w:p>
        </w:tc>
        <w:tc>
          <w:tcPr>
            <w:tcW w:type="dxa" w:w="18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Maps to source phase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0.1 Prototype (done)</w:t>
            </w:r>
          </w:p>
        </w:tc>
        <w:tc>
          <w:tcPr>
            <w:tcW w:type="dxa" w:w="49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HTML/CSS/Bootstrap screens establishing concept and UX.</w:t>
            </w:r>
          </w:p>
        </w:tc>
        <w:tc>
          <w:tcPr>
            <w:tcW w:type="dxa" w:w="18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Phase 1</w:t>
            </w:r>
          </w:p>
        </w:tc>
      </w:tr>
      <w:tr>
        <w:trPr>
          <w:cantSplit/>
        </w:trPr>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0.2 React front end (current)</w:t>
            </w:r>
          </w:p>
        </w:tc>
        <w:tc>
          <w:tcPr>
            <w:tcW w:type="dxa" w:w="49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React pages/components, cart, responsive layout, mock data, service layer.</w:t>
            </w:r>
          </w:p>
        </w:tc>
        <w:tc>
          <w:tcPr>
            <w:tcW w:type="dxa" w:w="18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Phases 2–3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1.0 MVP</w:t>
            </w:r>
          </w:p>
        </w:tc>
        <w:tc>
          <w:tcPr>
            <w:tcW w:type="dxa" w:w="49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Laravel API, database, authentication/authorization, integrated buyer/seller/admin flows, testing, deployment.</w:t>
            </w:r>
          </w:p>
        </w:tc>
        <w:tc>
          <w:tcPr>
            <w:tcW w:type="dxa" w:w="18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Phases 4–7</w:t>
            </w:r>
          </w:p>
        </w:tc>
      </w:tr>
      <w:tr>
        <w:trPr>
          <w:cantSplit/>
        </w:trPr>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1.x / 2.0</w:t>
            </w:r>
          </w:p>
        </w:tc>
        <w:tc>
          <w:tcPr>
            <w:tcW w:type="dxa" w:w="49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Payments, delivery, notifications, reviews, seller verification, analytics, mobile app, location services, recommendations, multilingual (Appendix E).</w:t>
            </w:r>
          </w:p>
        </w:tc>
        <w:tc>
          <w:tcPr>
            <w:tcW w:type="dxa" w:w="18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Future</w:t>
            </w:r>
          </w:p>
        </w:tc>
      </w:tr>
    </w:tbl>
    <w:p>
      <w:pPr>
        <w:pStyle w:val="Heading1"/>
        <w:pageBreakBefore/>
      </w:pPr>
      <w:r>
        <w:rPr>
          <w:rFonts w:ascii="Calibri" w:cs="Calibri" w:eastAsia="Calibri" w:hAnsi="Calibri"/>
        </w:rPr>
        <w:t xml:space="preserve">3. Functional Requirements</w:t>
      </w:r>
    </w:p>
    <w:p>
      <w:pPr>
        <w:spacing w:after="120" w:line="276"/>
      </w:pPr>
      <w:r>
        <w:rPr>
          <w:rFonts w:ascii="Calibri" w:cs="Calibri" w:eastAsia="Calibri" w:hAnsi="Calibri"/>
          <w:sz w:val="22"/>
          <w:szCs w:val="22"/>
        </w:rPr>
        <w:t xml:space="preserve">Requirements are grouped by module. Each row lists a unique ID, the requirement, its priority and the source-document section it derives from. The 13 high-level requirements of the source (FR-01 to FR-13) are traced to these detailed requirements in Appendix A.</w:t>
      </w:r>
    </w:p>
    <w:p>
      <w:pPr>
        <w:pStyle w:val="Heading2"/>
      </w:pPr>
      <w:r>
        <w:rPr>
          <w:rFonts w:ascii="Calibri" w:cs="Calibri" w:eastAsia="Calibri" w:hAnsi="Calibri"/>
        </w:rPr>
        <w:t xml:space="preserve">3.1 Authentication and Account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5576"/>
        <w:gridCol w:w="1000"/>
        <w:gridCol w:w="1400"/>
      </w:tblGrid>
      <w:tr>
        <w:trPr>
          <w:cantSplit/>
          <w:tblHeader/>
        </w:trPr>
        <w:tc>
          <w:tcPr>
            <w:tcW w:type="dxa" w:w="105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57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Source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AUTH-01</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a guest to register as a </w:t>
            </w:r>
            <w:r>
              <w:rPr>
                <w:rFonts w:ascii="Calibri" w:cs="Calibri" w:eastAsia="Calibri" w:hAnsi="Calibri"/>
                <w:b w:val="false"/>
                <w:bCs w:val="false"/>
                <w:sz w:val="19"/>
                <w:szCs w:val="19"/>
              </w:rPr>
              <w:t xml:space="preserve">Buyer</w:t>
            </w:r>
            <w:r>
              <w:rPr>
                <w:rFonts w:ascii="Calibri" w:cs="Calibri" w:eastAsia="Calibri" w:hAnsi="Calibri"/>
                <w:b w:val="false"/>
                <w:bCs w:val="false"/>
                <w:sz w:val="19"/>
                <w:szCs w:val="19"/>
              </w:rPr>
              <w:t xml:space="preserve"> by providing name, email address, phone number and password.</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§6.1, FR-01</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AUTH-02</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a guest to register as a </w:t>
            </w:r>
            <w:r>
              <w:rPr>
                <w:rFonts w:ascii="Calibri" w:cs="Calibri" w:eastAsia="Calibri" w:hAnsi="Calibri"/>
                <w:b w:val="false"/>
                <w:bCs w:val="false"/>
                <w:sz w:val="19"/>
                <w:szCs w:val="19"/>
              </w:rPr>
              <w:t xml:space="preserve">Seller</w:t>
            </w:r>
            <w:r>
              <w:rPr>
                <w:rFonts w:ascii="Calibri" w:cs="Calibri" w:eastAsia="Calibri" w:hAnsi="Calibri"/>
                <w:b w:val="false"/>
                <w:bCs w:val="false"/>
                <w:sz w:val="19"/>
                <w:szCs w:val="19"/>
              </w:rPr>
              <w:t xml:space="preserve"> by providing the Buyer fields plus business name, location and description.</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§6.2, FR-01</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AUTH-03</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 newly registered Seller account shall have status “Pending approval” and shall not publish listings until an Administrator approves it. [ASSUMPTION A-02]</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 (§6.3 implies seller management)</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AUTH-04</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authenticate users by email and password and, on success, issue a secure session token and return the user’s role.</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§21, FR-02</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AUTH-05</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a logged-in user to log out, invalidating the current token.</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AUTH-06</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a user to reset a forgotten password through a time-limited, single-use link sent to their registered email.</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AUTH-07</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enforce role-based authorization so that Buyers, Sellers and Administrators can reach only the pages and API resources permitted to their role.</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§21, §39</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AUTH-08</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enforce unique email addresses and a minimum password length of 8 characters containing letters and digits.</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§39 (validation)</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AUTH-09</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throttle repeated failed logins (e.g. 5 attempts per minute per account/IP) and return a generic “Invalid login credentials” message that does not reveal whether the email exists.</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§39, §40</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AUTH-10</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Administrator accounts shall be created only through a controlled back-end process (seeder or admin action), never through public registration.</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AUTH-11</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a user to view and update their profile (name, phone, and — for Sellers — business name, location, description) and to change their password.</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§6.1, §6.2, §34</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AUTH-12</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prevent suspended or deactivated users from logging in and shall display an appropriate message.</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 (§6.3)</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AUTH-13</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redirect users after login to the destination appropriate to their role (Buyer: previous page or Home; Seller: Seller Dashboard; Admin: Admin Dashboard).</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§21</w:t>
            </w:r>
          </w:p>
        </w:tc>
      </w:tr>
    </w:tbl>
    <w:p>
      <w:pPr>
        <w:spacing w:after="120"/>
      </w:pPr>
    </w:p>
    <w:p>
      <w:pPr>
        <w:pStyle w:val="Heading2"/>
      </w:pPr>
      <w:r>
        <w:rPr>
          <w:rFonts w:ascii="Calibri" w:cs="Calibri" w:eastAsia="Calibri" w:hAnsi="Calibri"/>
        </w:rPr>
        <w:t xml:space="preserve">3.2 Marketplace Browsing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5576"/>
        <w:gridCol w:w="1000"/>
        <w:gridCol w:w="1400"/>
      </w:tblGrid>
      <w:tr>
        <w:trPr>
          <w:cantSplit/>
          <w:tblHeader/>
        </w:trPr>
        <w:tc>
          <w:tcPr>
            <w:tcW w:type="dxa" w:w="105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57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Source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MKT-01</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homepage shall contain: navigation bar, hero section with product search, featured products, product categories, featured sellers, “How Vegetable Joint works”, benefits, call-to-action section and footer.</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§9.1</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MKT-02</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product listing page shall display each product as a card showing image, name, price with unit, seller name, location and availability status, with a “View Product” action.</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§9.2, FR-03</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MKT-03</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 listings shall be paginated (default 12 per page) or lazy-loaded so that the full catalogue is never loaded at once. [ASSUMPTION A-03]</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 (§24 performance)</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MKT-04</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Public listings shall show only products that are published, not deleted, belong to an approved and active seller, and belong to an active category.</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MKT-05</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product detail page shall display name, image, description, price, unit, available quantity, seller name and location, availability status and rating (if any).</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§11, FR-06</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MKT-06</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product detail page shall provide a quantity selector limited to the available stock and an “Add to Cart” action; when the product is out of stock the action shall be disabled and “Out of Stock” shown.</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§11, §18</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MKT-07</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provide a public seller profile page showing business name, description, location and that seller’s available products.</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§6.1 (“view seller information”)</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MKT-08</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buyers to browse products by category and shall list categories on the homepage and in the filter panel.</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§10</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MKT-09</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Category management shall be data-driven so that Administrators can add categories without code changes.</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§10</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MKT-10</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While data loads, the interface shall show loading indicators; on failure it shall show “Unable to load products. Please try again.” with a retry action.</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§40</w:t>
            </w:r>
          </w:p>
        </w:tc>
      </w:tr>
    </w:tbl>
    <w:p>
      <w:pPr>
        <w:spacing w:after="120"/>
      </w:pPr>
    </w:p>
    <w:p>
      <w:pPr>
        <w:pStyle w:val="Heading2"/>
      </w:pPr>
      <w:r>
        <w:rPr>
          <w:rFonts w:ascii="Calibri" w:cs="Calibri" w:eastAsia="Calibri" w:hAnsi="Calibri"/>
        </w:rPr>
        <w:t xml:space="preserve">3.3 Search, Filtering and Sorting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5576"/>
        <w:gridCol w:w="1000"/>
        <w:gridCol w:w="1400"/>
      </w:tblGrid>
      <w:tr>
        <w:trPr>
          <w:cantSplit/>
          <w:tblHeader/>
        </w:trPr>
        <w:tc>
          <w:tcPr>
            <w:tcW w:type="dxa" w:w="105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57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Source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SRCH-01</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searching by product name, category name and seller name using case-insensitive partial matching.</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§12, FR-04</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SRCH-02</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filtering by category, price range (min/max) and availability.</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§12, FR-05</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SRCH-03</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filtering by seller and by location.</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§12, FR-05</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SRCH-04</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sorting by price (low→high), price (high→low) and newest.</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§12</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SRCH-05</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sorting by popularity and by rating. “Popularity” is defined as the quantity sold in completed orders over the last 30 days; sorting by rating applies only once ratings exist. [ASSUMPTION A-04]</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Could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§12</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SRCH-06</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Search, filters and sort shall be combinable, and the active criteria shall be reflected in the page URL so results can be bookmarked and shared.</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SRCH-07</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When no products match, the system shall show a “no results” message with a control to clear filters.</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§40</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SRCH-08</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Users shall be able to clear all filters in one action.</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bl>
    <w:p>
      <w:pPr>
        <w:spacing w:after="120"/>
      </w:pPr>
    </w:p>
    <w:p>
      <w:pPr>
        <w:pStyle w:val="Heading2"/>
      </w:pPr>
      <w:r>
        <w:rPr>
          <w:rFonts w:ascii="Calibri" w:cs="Calibri" w:eastAsia="Calibri" w:hAnsi="Calibri"/>
        </w:rPr>
        <w:t xml:space="preserve">3.4 Shopping Cart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5576"/>
        <w:gridCol w:w="1000"/>
        <w:gridCol w:w="1400"/>
      </w:tblGrid>
      <w:tr>
        <w:trPr>
          <w:cantSplit/>
          <w:tblHeader/>
        </w:trPr>
        <w:tc>
          <w:tcPr>
            <w:tcW w:type="dxa" w:w="105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57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Source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CART-01</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a buyer or guest to add a product to the cart with a chosen quantity (≥ 1).</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§13, FR-07</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CART-02</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increasing or decreasing the quantity of a cart line; the quantity shall never exceed available stock and never fall below 1 (use Remove to delete).</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§13</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CART-03</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removing a product from the cart.</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§13</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CART-04</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Each cart line shall show product, quantity, unit price and subtotal (unit price × quantity); the cart shall show the grand total. Totals shall be calculated identically on client and server; the server value is authoritative.</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§13</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CART-05</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cart shall offer “Continue shopping” and “Proceed to checkout”. Proceeding with an empty cart shall be prevented with the message “Your cart is empty.”</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§13, §40, §42</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CART-06</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cart contents shall survive a page refresh and browser restart on the same device. [ASSUMPTION A-05: client-side storage in 1.0]</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CART-07</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cart shall show the cart item count in the navigation bar at all times.</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CART-08</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Before checkout completes, the system shall re-validate every cart line against current price, stock, availability and seller status, and shall tell the buyer about any change (e.g. price updated, quantity reduced, item removed) before allowing the order to be placed.</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CART-09</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 guest who proceeds to checkout shall be asked to log in or register and shall retain their cart after authenticating.</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CART-10</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Authenticated buyers’ carts may be synchronised server-side so they persist across devices.</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Could</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bl>
    <w:p>
      <w:pPr>
        <w:spacing w:after="120"/>
      </w:pPr>
    </w:p>
    <w:p>
      <w:pPr>
        <w:pStyle w:val="Heading2"/>
      </w:pPr>
      <w:r>
        <w:rPr>
          <w:rFonts w:ascii="Calibri" w:cs="Calibri" w:eastAsia="Calibri" w:hAnsi="Calibri"/>
        </w:rPr>
        <w:t xml:space="preserve">3.5 Checkout and Order Placement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5576"/>
        <w:gridCol w:w="1000"/>
        <w:gridCol w:w="1400"/>
      </w:tblGrid>
      <w:tr>
        <w:trPr>
          <w:cantSplit/>
          <w:tblHeader/>
        </w:trPr>
        <w:tc>
          <w:tcPr>
            <w:tcW w:type="dxa" w:w="105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57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Source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CHK-01</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Checkout shall require an authenticated Buyer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§14, §21</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CHK-02</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checkout page shall collect customer information and delivery information: recipient name, phone number, delivery address (street/landmark, town/area, state) and optional delivery notes; fields shall be pre-filled from the buyer’s profile where available.</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§14, §15</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CHK-03</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checkout page shall show an order summary: selected products, quantities, unit prices, subtotals, and total amount, and require explicit confirmation.</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§14, FR-08</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CHK-04</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validate all checkout fields and stock server-side, and reject the order with a specific message if any product is unavailable or under-stocked.</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§14, §39, §40</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CHK-05</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When cart items belong to several sellers, the system shall create </w:t>
            </w:r>
            <w:r>
              <w:rPr>
                <w:rFonts w:ascii="Calibri" w:cs="Calibri" w:eastAsia="Calibri" w:hAnsi="Calibri"/>
                <w:b w:val="false"/>
                <w:bCs w:val="false"/>
                <w:sz w:val="19"/>
                <w:szCs w:val="19"/>
              </w:rPr>
              <w:t xml:space="preserve">one order per seller</w:t>
            </w:r>
            <w:r>
              <w:rPr>
                <w:rFonts w:ascii="Calibri" w:cs="Calibri" w:eastAsia="Calibri" w:hAnsi="Calibri"/>
                <w:b w:val="false"/>
                <w:bCs w:val="false"/>
                <w:sz w:val="19"/>
                <w:szCs w:val="19"/>
              </w:rPr>
              <w:t xml:space="preserve">, linked by a shared checkout reference, and present them to the buyer as one purchase. [ASSUMPTION A-06]</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CHK-06</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Each created order shall receive a unique, human-readable order number, an order date/time, status “Pending”, and an immutable snapshot of each item’s name, unit price and quantity.</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§15</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CHK-07</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 creation shall decrement product stock atomically in the same database transaction; concurrent orders shall never drive stock below zero.</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§18 (new detail)</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CHK-08</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After placement the system shall show a confirmation screen with the order number(s), items, total and delivery details, and shall clear the ordered items from the cart.</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§14, §36</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CHK-09</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record the payment method chosen. In release 1.0 the only method is “Pay on delivery / pay seller directly”; no online payment shall be processed. [ASSUMPTION A-07]</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 (§48 defers payment)</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CHK-10</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checkout flow shall be completable in no more than four steps: Cart → Delivery details → Review → Confirmation.</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§14 (“simple and clear”)</w:t>
            </w:r>
          </w:p>
        </w:tc>
      </w:tr>
    </w:tbl>
    <w:p>
      <w:pPr>
        <w:spacing w:after="120"/>
      </w:pPr>
    </w:p>
    <w:p>
      <w:pPr>
        <w:pStyle w:val="Heading2"/>
      </w:pPr>
      <w:r>
        <w:rPr>
          <w:rFonts w:ascii="Calibri" w:cs="Calibri" w:eastAsia="Calibri" w:hAnsi="Calibri"/>
        </w:rPr>
        <w:t xml:space="preserve">3.6 Order Management</w:t>
      </w:r>
    </w:p>
    <w:p>
      <w:pPr>
        <w:pStyle w:val="Heading3"/>
      </w:pPr>
      <w:r>
        <w:rPr>
          <w:rFonts w:ascii="Calibri" w:cs="Calibri" w:eastAsia="Calibri" w:hAnsi="Calibri"/>
        </w:rPr>
        <w:t xml:space="preserve">3.6.1 Buyer order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5576"/>
        <w:gridCol w:w="1000"/>
        <w:gridCol w:w="1400"/>
      </w:tblGrid>
      <w:tr>
        <w:trPr>
          <w:cantSplit/>
          <w:tblHeader/>
        </w:trPr>
        <w:tc>
          <w:tcPr>
            <w:tcW w:type="dxa" w:w="105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57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Source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ORD-01</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show a buyer their order history (newest first, paginated) with order number, date, seller, total and status.</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§6.1, §15</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ORD-02</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show an order detail page with items, quantities, prices, delivery details, total, current status and the status history with timestamps.</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§6.1, §15</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ORD-03</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 buyer shall be able to cancel their own order while its status is “Pending”; the system shall restore the reserved stock.</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§15 (status “Cancelled”)</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ORD-04</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Buyers shall see only their own orders.</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§39</w:t>
            </w:r>
          </w:p>
        </w:tc>
      </w:tr>
    </w:tbl>
    <w:p>
      <w:pPr>
        <w:spacing w:after="120"/>
      </w:pPr>
    </w:p>
    <w:p>
      <w:pPr>
        <w:pStyle w:val="Heading3"/>
      </w:pPr>
      <w:r>
        <w:rPr>
          <w:rFonts w:ascii="Calibri" w:cs="Calibri" w:eastAsia="Calibri" w:hAnsi="Calibri"/>
        </w:rPr>
        <w:t xml:space="preserve">3.6.2 Order lifecycle</w:t>
      </w:r>
    </w:p>
    <w:p>
      <w:pPr>
        <w:spacing w:after="120" w:line="276"/>
      </w:pPr>
      <w:r>
        <w:rPr>
          <w:rFonts w:ascii="Calibri" w:cs="Calibri" w:eastAsia="Calibri" w:hAnsi="Calibri"/>
          <w:sz w:val="22"/>
          <w:szCs w:val="22"/>
        </w:rPr>
        <w:t xml:space="preserve">Order status shall follow the lifecycle below. The source document lists the statuses and notes that the exact lifecycle may be adjusted during backend implementation; the transitions here are the proposed default.</w:t>
      </w:r>
    </w:p>
    <w:p>
      <w:pPr>
        <w:spacing w:after="120" w:before="120"/>
        <w:jc w:val="center"/>
      </w:pPr>
      <w:r>
        <w:drawing>
          <wp:inline distT="0" distB="0" distL="0" distR="0">
            <wp:extent cx="3810000" cy="4648200"/>
            <wp:effectExtent t="0" r="0" b="0" l="0"/>
            <wp:docPr id="1" name="/home/claude/srs/img/state.png" descr="/home/claude/srs/img/state.png" title="/home/claude/srs/img/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648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 Order status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400"/>
        <w:gridCol w:w="3226"/>
      </w:tblGrid>
      <w:tr>
        <w:trPr>
          <w:cantSplit/>
          <w:tblHeader/>
        </w:trPr>
        <w:tc>
          <w:tcPr>
            <w:tcW w:type="dxa" w:w="1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From</w:t>
            </w:r>
          </w:p>
        </w:tc>
        <w:tc>
          <w:tcPr>
            <w:tcW w:type="dxa" w:w="15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To</w:t>
            </w:r>
          </w:p>
        </w:tc>
        <w:tc>
          <w:tcPr>
            <w:tcW w:type="dxa" w:w="2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Allowed actor</w:t>
            </w:r>
          </w:p>
        </w:tc>
        <w:tc>
          <w:tcPr>
            <w:tcW w:type="dxa" w:w="32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Side effect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(new)</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Pending</w:t>
            </w:r>
          </w:p>
        </w:tc>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 (checkout)</w:t>
            </w:r>
          </w:p>
        </w:tc>
        <w:tc>
          <w:tcPr>
            <w:tcW w:type="dxa" w:w="3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Stock decremented; history row written.</w:t>
            </w:r>
          </w:p>
        </w:tc>
      </w:tr>
      <w:tr>
        <w:trPr>
          <w:cantSplit/>
        </w:trPr>
        <w:tc>
          <w:tcPr>
            <w:tcW w:type="dxa" w:w="1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Pending</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Confirmed</w:t>
            </w:r>
          </w:p>
        </w:tc>
        <w:tc>
          <w:tcPr>
            <w:tcW w:type="dxa" w:w="2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w:t>
            </w:r>
          </w:p>
        </w:tc>
        <w:tc>
          <w:tcPr>
            <w:tcW w:type="dxa" w:w="3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Confirmed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Processing</w:t>
            </w:r>
          </w:p>
        </w:tc>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w:t>
            </w:r>
          </w:p>
        </w:tc>
        <w:tc>
          <w:tcPr>
            <w:tcW w:type="dxa" w:w="3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w:t>
            </w:r>
          </w:p>
        </w:tc>
      </w:tr>
      <w:tr>
        <w:trPr>
          <w:cantSplit/>
        </w:trPr>
        <w:tc>
          <w:tcPr>
            <w:tcW w:type="dxa" w:w="1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Processing</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Ready</w:t>
            </w:r>
          </w:p>
        </w:tc>
        <w:tc>
          <w:tcPr>
            <w:tcW w:type="dxa" w:w="2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w:t>
            </w:r>
          </w:p>
        </w:tc>
        <w:tc>
          <w:tcPr>
            <w:tcW w:type="dxa" w:w="3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Ready</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Completed</w:t>
            </w:r>
          </w:p>
        </w:tc>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w:t>
            </w:r>
          </w:p>
        </w:tc>
        <w:tc>
          <w:tcPr>
            <w:tcW w:type="dxa" w:w="3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Counts toward sales figures.</w:t>
            </w:r>
          </w:p>
        </w:tc>
      </w:tr>
      <w:tr>
        <w:trPr>
          <w:cantSplit/>
        </w:trPr>
        <w:tc>
          <w:tcPr>
            <w:tcW w:type="dxa" w:w="1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Pending</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Cancelled</w:t>
            </w:r>
          </w:p>
        </w:tc>
        <w:tc>
          <w:tcPr>
            <w:tcW w:type="dxa" w:w="2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 or Seller</w:t>
            </w:r>
          </w:p>
        </w:tc>
        <w:tc>
          <w:tcPr>
            <w:tcW w:type="dxa" w:w="3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Stock restored.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Confirmed, Processing</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Cancelled</w:t>
            </w:r>
          </w:p>
        </w:tc>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(reason required)</w:t>
            </w:r>
          </w:p>
        </w:tc>
        <w:tc>
          <w:tcPr>
            <w:tcW w:type="dxa" w:w="3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Stock restored.</w:t>
            </w:r>
          </w:p>
        </w:tc>
      </w:tr>
      <w:tr>
        <w:trPr>
          <w:cantSplit/>
        </w:trPr>
        <w:tc>
          <w:tcPr>
            <w:tcW w:type="dxa" w:w="1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Ready</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Cancelled</w:t>
            </w:r>
          </w:p>
        </w:tc>
        <w:tc>
          <w:tcPr>
            <w:tcW w:type="dxa" w:w="2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Administrator only</w:t>
            </w:r>
          </w:p>
        </w:tc>
        <w:tc>
          <w:tcPr>
            <w:tcW w:type="dxa" w:w="3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Stock restored; reason required.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Completed, Cancelled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Nobody (terminal)</w:t>
            </w:r>
          </w:p>
        </w:tc>
        <w:tc>
          <w:tcPr>
            <w:tcW w:type="dxa" w:w="3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Administrator may correct via override (ADM-07).</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5576"/>
        <w:gridCol w:w="1000"/>
        <w:gridCol w:w="1400"/>
      </w:tblGrid>
      <w:tr>
        <w:trPr>
          <w:cantSplit/>
          <w:tblHeader/>
        </w:trPr>
        <w:tc>
          <w:tcPr>
            <w:tcW w:type="dxa" w:w="105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57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Source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ORD-05</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reject any status change that is not in the transition table above with a clear error.</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§15</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ORD-06</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Every status change shall be recorded in an order status history (previous status, new status, actor, timestamp, optional note).</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ORD-07</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Cancellation by a Seller or Administrator shall require a reason, which shall be visible to the buyer.</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bl>
    <w:p>
      <w:pPr>
        <w:spacing w:after="120"/>
      </w:pPr>
    </w:p>
    <w:p>
      <w:pPr>
        <w:pStyle w:val="Heading2"/>
      </w:pPr>
      <w:r>
        <w:rPr>
          <w:rFonts w:ascii="Calibri" w:cs="Calibri" w:eastAsia="Calibri" w:hAnsi="Calibri"/>
        </w:rPr>
        <w:t xml:space="preserve">3.7 Seller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5576"/>
        <w:gridCol w:w="1000"/>
        <w:gridCol w:w="1400"/>
      </w:tblGrid>
      <w:tr>
        <w:trPr>
          <w:cantSplit/>
          <w:tblHeader/>
        </w:trPr>
        <w:tc>
          <w:tcPr>
            <w:tcW w:type="dxa" w:w="105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57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Source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SEL-01</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Seller Dashboard shall provide the sections: Overview, Products, Add Product, Orders, Inventory, Sales and Profile.</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§16, §37</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SEL-02</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a seller to create a product with name, description, category, price, unit, quantity, image and availability. Name, category, price (&gt; 0), unit and quantity (≥ 0) are mandatory.</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§17, FR-10</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SEL-03</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a seller to edit any of their products’ fields, including price and quantity.</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§17</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SEL-04</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a seller to delete a product. Deletion shall be a soft delete: the product disappears from the marketplace and seller lists but remains referenced by past orders.</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§17</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SEL-05</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allow a seller to upload a product image (JPEG, PNG or WebP, max 2 MB) which shall be validated, resized and stored; a default placeholder shall be used when no image is supplied. [ASSUMPTION A-08]</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§17</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SEL-06</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 price change shall apply to future orders only; existing orders keep their snapshot price.</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§15 (order items store price)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SEL-07</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Availability shall be derived automatically: stock &gt; 0 → “Available”; stock = 0 → “Out of Stock”. A seller may additionally mark a product “Unavailable” manually, which hides it from purchase regardless of stock.</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§18</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SEL-08</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Inventory view shall list the seller’s products with current stock, unit, price, availability and last-updated time, and allow quick stock updates.</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§18, FR-11</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SEL-09</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Inventory view shall flag low stock (default threshold 5 units, configurable per product). [ASSUMPTION A-09]</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Could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SEL-10</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Orders view shall list only orders that contain the seller’s own products, filterable by status and date, and show buyer name, phone and delivery details needed to fulfil the order.</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§6.2, FR-09</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SEL-11</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seller shall be able to advance order status according to the lifecycle in 3.6.2.</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§6.2</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SEL-12</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Sales view shall show, for a selectable period: total sales value (Completed orders), number of orders, products sold (quantity per product), and recent orders.</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§19</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SEL-13</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Overview shall summarise new (Pending) orders, low-stock items and the latest sales figures.</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§16</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SEL-14</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 seller shall never be able to view, edit or delete another seller’s products, orders or profile (object-level authorization).</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§21, §39</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SEL-15</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Sales charts and trend analytics are deferred to a future release.</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Could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§19, §50</w:t>
            </w:r>
          </w:p>
        </w:tc>
      </w:tr>
    </w:tbl>
    <w:p>
      <w:pPr>
        <w:spacing w:after="120"/>
      </w:pPr>
    </w:p>
    <w:p>
      <w:pPr>
        <w:pStyle w:val="Heading2"/>
      </w:pPr>
      <w:r>
        <w:rPr>
          <w:rFonts w:ascii="Calibri" w:cs="Calibri" w:eastAsia="Calibri" w:hAnsi="Calibri"/>
        </w:rPr>
        <w:t xml:space="preserve">3.8 Administrator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5576"/>
        <w:gridCol w:w="1000"/>
        <w:gridCol w:w="1400"/>
      </w:tblGrid>
      <w:tr>
        <w:trPr>
          <w:cantSplit/>
          <w:tblHeader/>
        </w:trPr>
        <w:tc>
          <w:tcPr>
            <w:tcW w:type="dxa" w:w="105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57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Source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ADM-01</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Admin Dashboard shall provide: Overview, Users, Sellers, Products, Categories, Orders and Settings.</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§20, §38</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ADM-02</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Admins shall be able to list, search, view, deactivate and reactivate user accounts.</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§6.3, FR-12</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ADM-03</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Admins shall be able to view, approve, reject, suspend and reactivate seller accounts. Suspending a seller shall hide all of that seller’s products from the marketplace; open orders remain visible to the buyer.</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§6.3, FR-13</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ADM-04</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Admins shall be able to view all products and unpublish or remove products that violate marketplace rules.</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§6.3</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ADM-05</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Admins shall be able to create, rename, describe, deactivate and (only if unused) delete product categories.</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§6.3, §10</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ADM-06</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Admins shall be able to view and search all orders (by number, buyer, seller, status, date) and view order details.</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§6.3</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ADM-07</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Admins shall be able to override an order’s status, with a mandatory reason recorded in the status history.</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ADM-08</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Admins shall be able to maintain marketplace information: site name, contact email/phone, support text and footer content.</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§6.3 (“marketplace information”)</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ADM-09</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keep an audit log of security-relevant and administrative events (logins, failed logins, role/status changes, product removals, order overrides) viewable by Admins with filters by user, action and date.</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§6.3 (“monitor system activities”)</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ADM-10</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Overview shall show counts of users, sellers, products and orders, and total sales value.</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§50 (analytics)</w:t>
            </w:r>
          </w:p>
        </w:tc>
      </w:tr>
    </w:tbl>
    <w:p>
      <w:pPr>
        <w:spacing w:after="120"/>
      </w:pPr>
    </w:p>
    <w:p>
      <w:pPr>
        <w:pStyle w:val="Heading2"/>
      </w:pPr>
      <w:r>
        <w:rPr>
          <w:rFonts w:ascii="Calibri" w:cs="Calibri" w:eastAsia="Calibri" w:hAnsi="Calibri"/>
        </w:rPr>
        <w:t xml:space="preserve">3.9 Ratings (Display Only in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5576"/>
        <w:gridCol w:w="1000"/>
        <w:gridCol w:w="1400"/>
      </w:tblGrid>
      <w:tr>
        <w:trPr>
          <w:cantSplit/>
          <w:tblHeader/>
        </w:trPr>
        <w:tc>
          <w:tcPr>
            <w:tcW w:type="dxa" w:w="105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57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Source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REV-01</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Where a product or seller has a rating value, the system shall display it (0–5, one decimal) on product cards and product detail pages; where none exists it shall display “No ratings yet”.</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§11</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REV-02</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Buyers shall be able to rate products/sellers after an order is Completed, with one rating per order item. Deferred to a later release.</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Could</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§48</w:t>
            </w:r>
          </w:p>
        </w:tc>
      </w:tr>
    </w:tbl>
    <w:p>
      <w:pPr>
        <w:spacing w:after="120"/>
      </w:pPr>
    </w:p>
    <w:p>
      <w:pPr>
        <w:pStyle w:val="Heading2"/>
      </w:pPr>
      <w:r>
        <w:rPr>
          <w:rFonts w:ascii="Calibri" w:cs="Calibri" w:eastAsia="Calibri" w:hAnsi="Calibri"/>
        </w:rPr>
        <w:t xml:space="preserve">3.10 Error Handling and Messaging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5576"/>
        <w:gridCol w:w="1000"/>
        <w:gridCol w:w="1400"/>
      </w:tblGrid>
      <w:tr>
        <w:trPr>
          <w:cantSplit/>
          <w:tblHeader/>
        </w:trPr>
        <w:tc>
          <w:tcPr>
            <w:tcW w:type="dxa" w:w="105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57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Source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ERR-01</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show clear, plain-language messages for expected errors, including: “Product not found.”, “Unable to load products. Please try again.”, “Your cart is empty.”, “Invalid login credentials.”, “This product is currently unavailable.”</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§40</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ERR-02</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Technical error details (stack traces, SQL, file paths) shall be written to server logs and shall never be shown to users.</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§40</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ERR-03</w:t>
            </w:r>
          </w:p>
        </w:tc>
        <w:tc>
          <w:tcPr>
            <w:tcW w:type="dxa" w:w="557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Form validation errors shall be shown next to the relevant field and preserved user input shall not be lost.</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§40</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ERR-04</w:t>
            </w:r>
          </w:p>
        </w:tc>
        <w:tc>
          <w:tcPr>
            <w:tcW w:type="dxa" w:w="557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application shall show friendly 404 (page not found), 403 (not permitted) and 500 (server error) pages, and a session-expired prompt that returns the user to login and back.</w:t>
            </w:r>
          </w:p>
        </w:tc>
        <w:tc>
          <w:tcPr>
            <w:tcW w:type="dxa" w:w="1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bl>
    <w:p>
      <w:pPr>
        <w:pStyle w:val="Heading1"/>
        <w:pageBreakBefore/>
      </w:pPr>
      <w:r>
        <w:rPr>
          <w:rFonts w:ascii="Calibri" w:cs="Calibri" w:eastAsia="Calibri" w:hAnsi="Calibri"/>
        </w:rPr>
        <w:t xml:space="preserve">4. External Interface Requirements</w:t>
      </w:r>
    </w:p>
    <w:p>
      <w:pPr>
        <w:pStyle w:val="Heading2"/>
      </w:pPr>
      <w:r>
        <w:rPr>
          <w:rFonts w:ascii="Calibri" w:cs="Calibri" w:eastAsia="Calibri" w:hAnsi="Calibri"/>
        </w:rPr>
        <w:t xml:space="preserve">4.1 User Interfaces</w:t>
      </w:r>
    </w:p>
    <w:p>
      <w:pPr>
        <w:pStyle w:val="Heading3"/>
      </w:pPr>
      <w:r>
        <w:rPr>
          <w:rFonts w:ascii="Calibri" w:cs="Calibri" w:eastAsia="Calibri" w:hAnsi="Calibri"/>
        </w:rPr>
        <w:t xml:space="preserve">4.1.1 General UI requirements</w:t>
      </w:r>
    </w:p>
    <w:p>
      <w:pPr>
        <w:pStyle w:val="ListParagraph"/>
        <w:numPr>
          <w:ilvl w:val="0"/>
          <w:numId w:val="2"/>
        </w:numPr>
        <w:spacing w:after="60" w:line="264"/>
      </w:pPr>
      <w:r>
        <w:rPr>
          <w:rFonts w:ascii="Calibri" w:cs="Calibri" w:eastAsia="Calibri" w:hAnsi="Calibri"/>
          <w:b/>
          <w:bCs/>
          <w:sz w:val="22"/>
          <w:szCs w:val="22"/>
        </w:rPr>
        <w:t xml:space="preserve">UI-01</w:t>
      </w:r>
      <w:r>
        <w:rPr>
          <w:rFonts w:ascii="Calibri" w:cs="Calibri" w:eastAsia="Calibri" w:hAnsi="Calibri"/>
          <w:sz w:val="22"/>
          <w:szCs w:val="22"/>
        </w:rPr>
        <w:t xml:space="preserve"> Clear, consistent navigation on every page; the primary actions (search, cart, login/account) are always reachable.</w:t>
      </w:r>
    </w:p>
    <w:p>
      <w:pPr>
        <w:pStyle w:val="ListParagraph"/>
        <w:numPr>
          <w:ilvl w:val="0"/>
          <w:numId w:val="2"/>
        </w:numPr>
        <w:spacing w:after="60" w:line="264"/>
      </w:pPr>
      <w:r>
        <w:rPr>
          <w:rFonts w:ascii="Calibri" w:cs="Calibri" w:eastAsia="Calibri" w:hAnsi="Calibri"/>
          <w:b/>
          <w:bCs/>
          <w:sz w:val="22"/>
          <w:szCs w:val="22"/>
        </w:rPr>
        <w:t xml:space="preserve">UI-02</w:t>
      </w:r>
      <w:r>
        <w:rPr>
          <w:rFonts w:ascii="Calibri" w:cs="Calibri" w:eastAsia="Calibri" w:hAnsi="Calibri"/>
          <w:sz w:val="22"/>
          <w:szCs w:val="22"/>
        </w:rPr>
        <w:t xml:space="preserve"> Consistent typography, spacing, colour and component styling across all roles (source §35).</w:t>
      </w:r>
    </w:p>
    <w:p>
      <w:pPr>
        <w:pStyle w:val="ListParagraph"/>
        <w:numPr>
          <w:ilvl w:val="0"/>
          <w:numId w:val="2"/>
        </w:numPr>
        <w:spacing w:after="60" w:line="264"/>
      </w:pPr>
      <w:r>
        <w:rPr>
          <w:rFonts w:ascii="Calibri" w:cs="Calibri" w:eastAsia="Calibri" w:hAnsi="Calibri"/>
          <w:b/>
          <w:bCs/>
          <w:sz w:val="22"/>
          <w:szCs w:val="22"/>
        </w:rPr>
        <w:t xml:space="preserve">UI-03</w:t>
      </w:r>
      <w:r>
        <w:rPr>
          <w:rFonts w:ascii="Calibri" w:cs="Calibri" w:eastAsia="Calibri" w:hAnsi="Calibri"/>
          <w:sz w:val="22"/>
          <w:szCs w:val="22"/>
        </w:rPr>
        <w:t xml:space="preserve"> Product-focused layouts with prominent, unambiguous calls to action (“Add to Cart”, “Checkout”, “Place Order”).</w:t>
      </w:r>
    </w:p>
    <w:p>
      <w:pPr>
        <w:pStyle w:val="ListParagraph"/>
        <w:numPr>
          <w:ilvl w:val="0"/>
          <w:numId w:val="2"/>
        </w:numPr>
        <w:spacing w:after="60" w:line="264"/>
      </w:pPr>
      <w:r>
        <w:rPr>
          <w:rFonts w:ascii="Calibri" w:cs="Calibri" w:eastAsia="Calibri" w:hAnsi="Calibri"/>
          <w:b/>
          <w:bCs/>
          <w:sz w:val="22"/>
          <w:szCs w:val="22"/>
        </w:rPr>
        <w:t xml:space="preserve">UI-04</w:t>
      </w:r>
      <w:r>
        <w:rPr>
          <w:rFonts w:ascii="Calibri" w:cs="Calibri" w:eastAsia="Calibri" w:hAnsi="Calibri"/>
          <w:sz w:val="22"/>
          <w:szCs w:val="22"/>
        </w:rPr>
        <w:t xml:space="preserve"> Responsive layouts for phone, tablet, laptop and desktop (see NFR-COMP-02).</w:t>
      </w:r>
    </w:p>
    <w:p>
      <w:pPr>
        <w:pStyle w:val="ListParagraph"/>
        <w:numPr>
          <w:ilvl w:val="0"/>
          <w:numId w:val="2"/>
        </w:numPr>
        <w:spacing w:after="60" w:line="264"/>
      </w:pPr>
      <w:r>
        <w:rPr>
          <w:rFonts w:ascii="Calibri" w:cs="Calibri" w:eastAsia="Calibri" w:hAnsi="Calibri"/>
          <w:b/>
          <w:bCs/>
          <w:sz w:val="22"/>
          <w:szCs w:val="22"/>
        </w:rPr>
        <w:t xml:space="preserve">UI-05</w:t>
      </w:r>
      <w:r>
        <w:rPr>
          <w:rFonts w:ascii="Calibri" w:cs="Calibri" w:eastAsia="Calibri" w:hAnsi="Calibri"/>
          <w:sz w:val="22"/>
          <w:szCs w:val="22"/>
        </w:rPr>
        <w:t xml:space="preserve"> Simple forms with inline validation and easy-to-understand messages.</w:t>
      </w:r>
    </w:p>
    <w:p>
      <w:pPr>
        <w:pStyle w:val="ListParagraph"/>
        <w:numPr>
          <w:ilvl w:val="0"/>
          <w:numId w:val="2"/>
        </w:numPr>
        <w:spacing w:after="60" w:line="264"/>
      </w:pPr>
      <w:r>
        <w:rPr>
          <w:rFonts w:ascii="Calibri" w:cs="Calibri" w:eastAsia="Calibri" w:hAnsi="Calibri"/>
          <w:b/>
          <w:bCs/>
          <w:sz w:val="22"/>
          <w:szCs w:val="22"/>
        </w:rPr>
        <w:t xml:space="preserve">UI-06</w:t>
      </w:r>
      <w:r>
        <w:rPr>
          <w:rFonts w:ascii="Calibri" w:cs="Calibri" w:eastAsia="Calibri" w:hAnsi="Calibri"/>
          <w:sz w:val="22"/>
          <w:szCs w:val="22"/>
        </w:rPr>
        <w:t xml:space="preserve"> The buyer journey shall follow: Discover → Explore → Understand → Select → Cart → Checkout → Order (source §35–§36).</w:t>
      </w:r>
    </w:p>
    <w:p>
      <w:pPr>
        <w:pStyle w:val="ListParagraph"/>
        <w:numPr>
          <w:ilvl w:val="0"/>
          <w:numId w:val="2"/>
        </w:numPr>
        <w:spacing w:after="60" w:line="264"/>
      </w:pPr>
      <w:r>
        <w:rPr>
          <w:rFonts w:ascii="Calibri" w:cs="Calibri" w:eastAsia="Calibri" w:hAnsi="Calibri"/>
          <w:b/>
          <w:bCs/>
          <w:sz w:val="22"/>
          <w:szCs w:val="22"/>
        </w:rPr>
        <w:t xml:space="preserve">UI-07</w:t>
      </w:r>
      <w:r>
        <w:rPr>
          <w:rFonts w:ascii="Calibri" w:cs="Calibri" w:eastAsia="Calibri" w:hAnsi="Calibri"/>
          <w:sz w:val="22"/>
          <w:szCs w:val="22"/>
        </w:rPr>
        <w:t xml:space="preserve"> Navigation and dashboards shall show only the options permitted to the signed-in role.</w:t>
      </w:r>
    </w:p>
    <w:p>
      <w:pPr>
        <w:pStyle w:val="Heading3"/>
      </w:pPr>
      <w:r>
        <w:rPr>
          <w:rFonts w:ascii="Calibri" w:cs="Calibri" w:eastAsia="Calibri" w:hAnsi="Calibri"/>
        </w:rPr>
        <w:t xml:space="preserve">4.1.2 Page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300"/>
        <w:gridCol w:w="2526"/>
      </w:tblGrid>
      <w:tr>
        <w:trPr>
          <w:cantSplit/>
          <w:tblHeader/>
        </w:trPr>
        <w:tc>
          <w:tcPr>
            <w:tcW w:type="dxa" w:w="23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Page</w:t>
            </w:r>
          </w:p>
        </w:tc>
        <w:tc>
          <w:tcPr>
            <w:tcW w:type="dxa" w:w="2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Route</w:t>
            </w:r>
          </w:p>
        </w:tc>
        <w:tc>
          <w:tcPr>
            <w:tcW w:type="dxa" w:w="13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Access</w:t>
            </w:r>
          </w:p>
        </w:tc>
        <w:tc>
          <w:tcPr>
            <w:tcW w:type="dxa" w:w="25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Purpose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Home</w:t>
            </w:r>
          </w:p>
        </w:tc>
        <w:tc>
          <w:tcPr>
            <w:tcW w:type="dxa" w:w="2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Public</w:t>
            </w:r>
          </w:p>
        </w:tc>
        <w:tc>
          <w:tcPr>
            <w:tcW w:type="dxa" w:w="2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Entry point; MKT-01.</w:t>
            </w:r>
          </w:p>
        </w:tc>
      </w:tr>
      <w:tr>
        <w:trPr>
          <w:cantSplit/>
        </w:trPr>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Products</w:t>
            </w:r>
          </w:p>
        </w:tc>
        <w:tc>
          <w:tcPr>
            <w:tcW w:type="dxa" w:w="2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/products</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Public</w:t>
            </w:r>
          </w:p>
        </w:tc>
        <w:tc>
          <w:tcPr>
            <w:tcW w:type="dxa" w:w="2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Listing, search, filters, sort; MKT-02, SRCH-*.</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Product details</w:t>
            </w:r>
          </w:p>
        </w:tc>
        <w:tc>
          <w:tcPr>
            <w:tcW w:type="dxa" w:w="2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/products/:id</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Public</w:t>
            </w:r>
          </w:p>
        </w:tc>
        <w:tc>
          <w:tcPr>
            <w:tcW w:type="dxa" w:w="2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MKT-05, MKT-06.</w:t>
            </w:r>
          </w:p>
        </w:tc>
      </w:tr>
      <w:tr>
        <w:trPr>
          <w:cantSplit/>
        </w:trPr>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Seller profile</w:t>
            </w:r>
          </w:p>
        </w:tc>
        <w:tc>
          <w:tcPr>
            <w:tcW w:type="dxa" w:w="2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/sellers/:id</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Public</w:t>
            </w:r>
          </w:p>
        </w:tc>
        <w:tc>
          <w:tcPr>
            <w:tcW w:type="dxa" w:w="2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MKT-07.</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Cart</w:t>
            </w:r>
          </w:p>
        </w:tc>
        <w:tc>
          <w:tcPr>
            <w:tcW w:type="dxa" w:w="2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Public</w:t>
            </w:r>
          </w:p>
        </w:tc>
        <w:tc>
          <w:tcPr>
            <w:tcW w:type="dxa" w:w="2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w:t>
            </w:r>
          </w:p>
        </w:tc>
      </w:tr>
      <w:tr>
        <w:trPr>
          <w:cantSplit/>
        </w:trPr>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Register / Login</w:t>
            </w:r>
          </w:p>
        </w:tc>
        <w:tc>
          <w:tcPr>
            <w:tcW w:type="dxa" w:w="2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/register, /login</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Guest</w:t>
            </w:r>
          </w:p>
        </w:tc>
        <w:tc>
          <w:tcPr>
            <w:tcW w:type="dxa" w:w="2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AUTH-01, 02, 04.</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Forgot / Reset password</w:t>
            </w:r>
          </w:p>
        </w:tc>
        <w:tc>
          <w:tcPr>
            <w:tcW w:type="dxa" w:w="2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/forgot-password, /reset-password</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Guest</w:t>
            </w:r>
          </w:p>
        </w:tc>
        <w:tc>
          <w:tcPr>
            <w:tcW w:type="dxa" w:w="2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AUTH-06.</w:t>
            </w:r>
          </w:p>
        </w:tc>
      </w:tr>
      <w:tr>
        <w:trPr>
          <w:cantSplit/>
        </w:trPr>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Checkout</w:t>
            </w:r>
          </w:p>
        </w:tc>
        <w:tc>
          <w:tcPr>
            <w:tcW w:type="dxa" w:w="2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/checkout</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w:t>
            </w:r>
          </w:p>
        </w:tc>
        <w:tc>
          <w:tcPr>
            <w:tcW w:type="dxa" w:w="2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CHK-01 to CHK-04, CHK-09.</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Order confirmation</w:t>
            </w:r>
          </w:p>
        </w:tc>
        <w:tc>
          <w:tcPr>
            <w:tcW w:type="dxa" w:w="2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/checkout/confirmation/:ref</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w:t>
            </w:r>
          </w:p>
        </w:tc>
        <w:tc>
          <w:tcPr>
            <w:tcW w:type="dxa" w:w="2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CHK-08.</w:t>
            </w:r>
          </w:p>
        </w:tc>
      </w:tr>
      <w:tr>
        <w:trPr>
          <w:cantSplit/>
        </w:trPr>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My orders / Order detail</w:t>
            </w:r>
          </w:p>
        </w:tc>
        <w:tc>
          <w:tcPr>
            <w:tcW w:type="dxa" w:w="2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/account/orders, /account/orders/:id</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w:t>
            </w:r>
          </w:p>
        </w:tc>
        <w:tc>
          <w:tcPr>
            <w:tcW w:type="dxa" w:w="2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ORD-01 to ORD-03.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My profile</w:t>
            </w:r>
          </w:p>
        </w:tc>
        <w:tc>
          <w:tcPr>
            <w:tcW w:type="dxa" w:w="2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/account/profile</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 Seller</w:t>
            </w:r>
          </w:p>
        </w:tc>
        <w:tc>
          <w:tcPr>
            <w:tcW w:type="dxa" w:w="2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AUTH-11.</w:t>
            </w:r>
          </w:p>
        </w:tc>
      </w:tr>
      <w:tr>
        <w:trPr>
          <w:cantSplit/>
        </w:trPr>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Seller Overview</w:t>
            </w:r>
          </w:p>
        </w:tc>
        <w:tc>
          <w:tcPr>
            <w:tcW w:type="dxa" w:w="2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w:t>
            </w:r>
          </w:p>
        </w:tc>
        <w:tc>
          <w:tcPr>
            <w:tcW w:type="dxa" w:w="2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SEL-13.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Seller Products / Add / Edit</w:t>
            </w:r>
          </w:p>
        </w:tc>
        <w:tc>
          <w:tcPr>
            <w:tcW w:type="dxa" w:w="2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/seller/products, /new, /:id/edit</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w:t>
            </w:r>
          </w:p>
        </w:tc>
        <w:tc>
          <w:tcPr>
            <w:tcW w:type="dxa" w:w="2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SEL-02 to SEL-07.</w:t>
            </w:r>
          </w:p>
        </w:tc>
      </w:tr>
      <w:tr>
        <w:trPr>
          <w:cantSplit/>
        </w:trPr>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Seller Orders / Order detail</w:t>
            </w:r>
          </w:p>
        </w:tc>
        <w:tc>
          <w:tcPr>
            <w:tcW w:type="dxa" w:w="2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/seller/orders, /seller/orders/:id</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w:t>
            </w:r>
          </w:p>
        </w:tc>
        <w:tc>
          <w:tcPr>
            <w:tcW w:type="dxa" w:w="2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SEL-10, SEL-11.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Seller Inventory</w:t>
            </w:r>
          </w:p>
        </w:tc>
        <w:tc>
          <w:tcPr>
            <w:tcW w:type="dxa" w:w="2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/seller/inventory</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w:t>
            </w:r>
          </w:p>
        </w:tc>
        <w:tc>
          <w:tcPr>
            <w:tcW w:type="dxa" w:w="2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SEL-08, SEL-09.</w:t>
            </w:r>
          </w:p>
        </w:tc>
      </w:tr>
      <w:tr>
        <w:trPr>
          <w:cantSplit/>
        </w:trPr>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Seller Sales</w:t>
            </w:r>
          </w:p>
        </w:tc>
        <w:tc>
          <w:tcPr>
            <w:tcW w:type="dxa" w:w="2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/seller/sales</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w:t>
            </w:r>
          </w:p>
        </w:tc>
        <w:tc>
          <w:tcPr>
            <w:tcW w:type="dxa" w:w="2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SEL-12.</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Admin Overview</w:t>
            </w:r>
          </w:p>
        </w:tc>
        <w:tc>
          <w:tcPr>
            <w:tcW w:type="dxa" w:w="2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w:t>
            </w:r>
          </w:p>
        </w:tc>
        <w:tc>
          <w:tcPr>
            <w:tcW w:type="dxa" w:w="2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ADM-10.</w:t>
            </w:r>
          </w:p>
        </w:tc>
      </w:tr>
      <w:tr>
        <w:trPr>
          <w:cantSplit/>
        </w:trPr>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Admin Users / Sellers</w:t>
            </w:r>
          </w:p>
        </w:tc>
        <w:tc>
          <w:tcPr>
            <w:tcW w:type="dxa" w:w="2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/admin/users, /admin/sellers</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w:t>
            </w:r>
          </w:p>
        </w:tc>
        <w:tc>
          <w:tcPr>
            <w:tcW w:type="dxa" w:w="2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ADM-02, ADM-03.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Admin Products / Categories</w:t>
            </w:r>
          </w:p>
        </w:tc>
        <w:tc>
          <w:tcPr>
            <w:tcW w:type="dxa" w:w="2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/admin/products, /admin/categories</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w:t>
            </w:r>
          </w:p>
        </w:tc>
        <w:tc>
          <w:tcPr>
            <w:tcW w:type="dxa" w:w="2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ADM-04, ADM-05.</w:t>
            </w:r>
          </w:p>
        </w:tc>
      </w:tr>
      <w:tr>
        <w:trPr>
          <w:cantSplit/>
        </w:trPr>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Admin Orders</w:t>
            </w:r>
          </w:p>
        </w:tc>
        <w:tc>
          <w:tcPr>
            <w:tcW w:type="dxa" w:w="2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/admin/orders</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w:t>
            </w:r>
          </w:p>
        </w:tc>
        <w:tc>
          <w:tcPr>
            <w:tcW w:type="dxa" w:w="2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ADM-06, ADM-07.</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Admin Settings / Audit log</w:t>
            </w:r>
          </w:p>
        </w:tc>
        <w:tc>
          <w:tcPr>
            <w:tcW w:type="dxa" w:w="2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/admin/settings, /admin/audit-log</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w:t>
            </w:r>
          </w:p>
        </w:tc>
        <w:tc>
          <w:tcPr>
            <w:tcW w:type="dxa" w:w="2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ADM-08, ADM-09.</w:t>
            </w:r>
          </w:p>
        </w:tc>
      </w:tr>
      <w:tr>
        <w:trPr>
          <w:cantSplit/>
        </w:trPr>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Error pages</w:t>
            </w:r>
          </w:p>
        </w:tc>
        <w:tc>
          <w:tcPr>
            <w:tcW w:type="dxa" w:w="2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/403, /404, /500</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All</w:t>
            </w:r>
          </w:p>
        </w:tc>
        <w:tc>
          <w:tcPr>
            <w:tcW w:type="dxa" w:w="2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ERR-04.</w:t>
            </w:r>
          </w:p>
        </w:tc>
      </w:tr>
    </w:tbl>
    <w:p>
      <w:pPr>
        <w:spacing w:after="120"/>
      </w:pPr>
    </w:p>
    <w:p>
      <w:pPr>
        <w:pStyle w:val="Heading2"/>
      </w:pPr>
      <w:r>
        <w:rPr>
          <w:rFonts w:ascii="Calibri" w:cs="Calibri" w:eastAsia="Calibri" w:hAnsi="Calibri"/>
        </w:rPr>
        <w:t xml:space="preserve">4.2 Hardware Interfaces</w:t>
      </w:r>
    </w:p>
    <w:p>
      <w:pPr>
        <w:spacing w:after="120" w:line="276"/>
      </w:pPr>
      <w:r>
        <w:rPr>
          <w:rFonts w:ascii="Calibri" w:cs="Calibri" w:eastAsia="Calibri" w:hAnsi="Calibri"/>
          <w:sz w:val="22"/>
          <w:szCs w:val="22"/>
        </w:rPr>
        <w:t xml:space="preserve">The system has no direct hardware interfaces. Users access it through standard device browsers. (The source document’s §22.1 hardware list applies to the </w:t>
      </w:r>
      <w:r>
        <w:rPr>
          <w:rFonts w:ascii="Calibri" w:cs="Calibri" w:eastAsia="Calibri" w:hAnsi="Calibri"/>
          <w:b/>
          <w:bCs/>
          <w:sz w:val="22"/>
          <w:szCs w:val="22"/>
        </w:rPr>
        <w:t xml:space="preserve">development workstation</w:t>
      </w:r>
      <w:r>
        <w:rPr>
          <w:rFonts w:ascii="Calibri" w:cs="Calibri" w:eastAsia="Calibri" w:hAnsi="Calibri"/>
          <w:sz w:val="22"/>
          <w:szCs w:val="22"/>
        </w:rPr>
        <w:t xml:space="preserve">, not to the product; see 4.6.)</w:t>
      </w:r>
    </w:p>
    <w:p>
      <w:pPr>
        <w:pStyle w:val="Heading2"/>
      </w:pPr>
      <w:r>
        <w:rPr>
          <w:rFonts w:ascii="Calibri" w:cs="Calibri" w:eastAsia="Calibri" w:hAnsi="Calibri"/>
        </w:rPr>
        <w:t xml:space="preserve">4.3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Interface</w:t>
            </w:r>
          </w:p>
        </w:tc>
        <w:tc>
          <w:tcPr>
            <w:tcW w:type="dxa" w:w="64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Description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React ↔ Laravel API</w:t>
            </w:r>
          </w:p>
        </w:tc>
        <w:tc>
          <w:tcPr>
            <w:tcW w:type="dxa" w:w="6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JSON over HTTPS (REST). Sole channel between client and server after integration. Documented in OpenAPI.</w:t>
            </w:r>
          </w:p>
        </w:tc>
      </w:tr>
      <w:tr>
        <w:trPr>
          <w:cantSplit/>
        </w:trPr>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Laravel ↔ Database</w:t>
            </w:r>
          </w:p>
        </w:tc>
        <w:tc>
          <w:tcPr>
            <w:tcW w:type="dxa" w:w="6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Relational DBMS via Eloquent ORM and migrations. MySQL 8 or PostgreSQL (OI-08).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Laravel ↔ File storage</w:t>
            </w:r>
          </w:p>
        </w:tc>
        <w:tc>
          <w:tcPr>
            <w:tcW w:type="dxa" w:w="6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 images via a storage abstraction (local disk in development; S3-compatible object storage recommended in production).</w:t>
            </w:r>
          </w:p>
        </w:tc>
      </w:tr>
      <w:tr>
        <w:trPr>
          <w:cantSplit/>
        </w:trPr>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Laravel ↔ Email service</w:t>
            </w:r>
          </w:p>
        </w:tc>
        <w:tc>
          <w:tcPr>
            <w:tcW w:type="dxa" w:w="6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SMTP or transactional-email provider for password-reset emails (AUTH-06).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Reserved (future)</w:t>
            </w:r>
          </w:p>
        </w:tc>
        <w:tc>
          <w:tcPr>
            <w:tcW w:type="dxa" w:w="6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Payment gateway, SMS/push provider, mapping/geolocation. Not built in 1.0; the service layer and order events shall leave room for them.</w:t>
            </w:r>
          </w:p>
        </w:tc>
      </w:tr>
    </w:tbl>
    <w:p>
      <w:pPr>
        <w:spacing w:after="120"/>
      </w:pPr>
    </w:p>
    <w:p>
      <w:pPr>
        <w:pStyle w:val="Heading2"/>
      </w:pPr>
      <w:r>
        <w:rPr>
          <w:rFonts w:ascii="Calibri" w:cs="Calibri" w:eastAsia="Calibri" w:hAnsi="Calibri"/>
        </w:rPr>
        <w:t xml:space="preserve">4.4 API Interface (Laravel REST, v1)</w:t>
      </w:r>
    </w:p>
    <w:p>
      <w:pPr>
        <w:spacing w:after="120" w:line="276"/>
      </w:pPr>
      <w:r>
        <w:rPr>
          <w:rFonts w:ascii="Calibri" w:cs="Calibri" w:eastAsia="Calibri" w:hAnsi="Calibri"/>
          <w:sz w:val="22"/>
          <w:szCs w:val="22"/>
        </w:rPr>
        <w:t xml:space="preserve">The source document (§34) lists the core endpoints and states that the structure may change. The table below keeps those endpoints and adds the ones the requirements in Section 3 need (marked </w:t>
      </w:r>
      <w:r>
        <w:rPr>
          <w:rFonts w:ascii="Calibri" w:cs="Calibri" w:eastAsia="Calibri" w:hAnsi="Calibri"/>
          <w:b/>
          <w:bCs/>
          <w:sz w:val="22"/>
          <w:szCs w:val="22"/>
        </w:rPr>
        <w:t xml:space="preserve">New</w:t>
      </w:r>
      <w:r>
        <w:rPr>
          <w:rFonts w:ascii="Calibri" w:cs="Calibri" w:eastAsia="Calibri" w:hAnsi="Calibri"/>
          <w:sz w:val="22"/>
          <w:szCs w:val="22"/>
        </w:rPr>
        <w:t xml:space="preserve">). All paths are prefixed /api/v1.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2500"/>
        <w:gridCol w:w="1400"/>
        <w:gridCol w:w="3126"/>
        <w:gridCol w:w="950"/>
      </w:tblGrid>
      <w:tr>
        <w:trPr>
          <w:cantSplit/>
          <w:tblHeader/>
        </w:trPr>
        <w:tc>
          <w:tcPr>
            <w:tcW w:type="dxa" w:w="105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Method</w:t>
            </w:r>
          </w:p>
        </w:tc>
        <w:tc>
          <w:tcPr>
            <w:tcW w:type="dxa" w:w="25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Path</w:t>
            </w:r>
          </w:p>
        </w:tc>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Access</w:t>
            </w:r>
          </w:p>
        </w:tc>
        <w:tc>
          <w:tcPr>
            <w:tcW w:type="dxa" w:w="31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Purpose</w:t>
            </w:r>
          </w:p>
        </w:tc>
        <w:tc>
          <w:tcPr>
            <w:tcW w:type="dxa" w:w="95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Origin</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/auth/register</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Guest</w:t>
            </w:r>
          </w:p>
        </w:tc>
        <w:tc>
          <w:tcPr>
            <w:tcW w:type="dxa" w:w="3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Register Buyer or Seller (role in body; Admin not allowed).</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POST</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/auth/login</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Guest</w:t>
            </w:r>
          </w:p>
        </w:tc>
        <w:tc>
          <w:tcPr>
            <w:tcW w:type="dxa" w:w="3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Authenticate; returns token + user + role.</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/auth/logout</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w:t>
            </w:r>
          </w:p>
        </w:tc>
        <w:tc>
          <w:tcPr>
            <w:tcW w:type="dxa" w:w="3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Invalidate token.</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POST</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/auth/forgot-password</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Guest</w:t>
            </w:r>
          </w:p>
        </w:tc>
        <w:tc>
          <w:tcPr>
            <w:tcW w:type="dxa" w:w="3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Send reset link.</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/auth/reset-password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Guest</w:t>
            </w:r>
          </w:p>
        </w:tc>
        <w:tc>
          <w:tcPr>
            <w:tcW w:type="dxa" w:w="3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Set new password with token.</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 / PUT</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/profile</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w:t>
            </w:r>
          </w:p>
        </w:tc>
        <w:tc>
          <w:tcPr>
            <w:tcW w:type="dxa" w:w="3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View / update own profile.</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/products</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Public</w:t>
            </w:r>
          </w:p>
        </w:tc>
        <w:tc>
          <w:tcPr>
            <w:tcW w:type="dxa" w:w="3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List products. Query: q, category, min_price, max_price, availability, seller, location, sort, page, per_page.</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/products/{id}</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Public</w:t>
            </w:r>
          </w:p>
        </w:tc>
        <w:tc>
          <w:tcPr>
            <w:tcW w:type="dxa" w:w="3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 detail.</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/products</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w:t>
            </w:r>
          </w:p>
        </w:tc>
        <w:tc>
          <w:tcPr>
            <w:tcW w:type="dxa" w:w="3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Create product (multipart for image).</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PUT</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/products/{id}</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(owner), Admin</w:t>
            </w:r>
          </w:p>
        </w:tc>
        <w:tc>
          <w:tcPr>
            <w:tcW w:type="dxa" w:w="3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Update product.</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DELETE</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/products/{id}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(owner), Admin</w:t>
            </w:r>
          </w:p>
        </w:tc>
        <w:tc>
          <w:tcPr>
            <w:tcW w:type="dxa" w:w="3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Soft-delete product.</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/seller/products</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w:t>
            </w:r>
          </w:p>
        </w:tc>
        <w:tc>
          <w:tcPr>
            <w:tcW w:type="dxa" w:w="3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List own products incl. unavailable (inventory).</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PATCH</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/products/{id}/stock</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(owner)</w:t>
            </w:r>
          </w:p>
        </w:tc>
        <w:tc>
          <w:tcPr>
            <w:tcW w:type="dxa" w:w="3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Quick stock / availability update.</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/categories</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Public</w:t>
            </w:r>
          </w:p>
        </w:tc>
        <w:tc>
          <w:tcPr>
            <w:tcW w:type="dxa" w:w="3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List active categories.</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/categories/{id}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Public</w:t>
            </w:r>
          </w:p>
        </w:tc>
        <w:tc>
          <w:tcPr>
            <w:tcW w:type="dxa" w:w="3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Category detail.</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POST / PUT / DELETE</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/categories, /categories/{id}</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w:t>
            </w:r>
          </w:p>
        </w:tc>
        <w:tc>
          <w:tcPr>
            <w:tcW w:type="dxa" w:w="3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Manage categories.</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/sellers, /sellers/{id}</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Public</w:t>
            </w:r>
          </w:p>
        </w:tc>
        <w:tc>
          <w:tcPr>
            <w:tcW w:type="dxa" w:w="3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Public seller list / profile with products.</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POST</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/orders</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w:t>
            </w:r>
          </w:p>
        </w:tc>
        <w:tc>
          <w:tcPr>
            <w:tcW w:type="dxa" w:w="3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Create order(s) from checkout payload; returns checkout reference and orders.</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/orders</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 (scoped by role)</w:t>
            </w:r>
          </w:p>
        </w:tc>
        <w:tc>
          <w:tcPr>
            <w:tcW w:type="dxa" w:w="3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 own orders. Seller: orders containing own products. Admin: all.</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/orders/{id}</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 (scoped)</w:t>
            </w:r>
          </w:p>
        </w:tc>
        <w:tc>
          <w:tcPr>
            <w:tcW w:type="dxa" w:w="3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 detail with status history.</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PATCH</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/orders/{id}/status</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Admin</w:t>
            </w:r>
          </w:p>
        </w:tc>
        <w:tc>
          <w:tcPr>
            <w:tcW w:type="dxa" w:w="3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Change status per lifecycle. Replaces the ambiguous “PUT /orders/{id}” in the source.</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§34 (revised)</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POST</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/orders/{id}/cancel</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 (Pending), Seller, Admin</w:t>
            </w:r>
          </w:p>
        </w:tc>
        <w:tc>
          <w:tcPr>
            <w:tcW w:type="dxa" w:w="3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Cancel with reason; restores stock.</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/cart/validate</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Public / Buyer</w:t>
            </w:r>
          </w:p>
        </w:tc>
        <w:tc>
          <w:tcPr>
            <w:tcW w:type="dxa" w:w="3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Validate cart lines against current price/stock (CART-08).</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/seller/dashboard</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w:t>
            </w:r>
          </w:p>
        </w:tc>
        <w:tc>
          <w:tcPr>
            <w:tcW w:type="dxa" w:w="3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Overview and sales summary.</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/admin/users; PATCH /admin/users/{id}/status</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w:t>
            </w:r>
          </w:p>
        </w:tc>
        <w:tc>
          <w:tcPr>
            <w:tcW w:type="dxa" w:w="3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List / activate / deactivate users.</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/admin/sellers; PATCH /admin/sellers/{id}/status</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w:t>
            </w:r>
          </w:p>
        </w:tc>
        <w:tc>
          <w:tcPr>
            <w:tcW w:type="dxa" w:w="3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List; approve / reject / suspend sellers.</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 / PUT</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/admin/settings</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w:t>
            </w:r>
          </w:p>
        </w:tc>
        <w:tc>
          <w:tcPr>
            <w:tcW w:type="dxa" w:w="3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Marketplace information.</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/admin/audit-logs</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w:t>
            </w:r>
          </w:p>
        </w:tc>
        <w:tc>
          <w:tcPr>
            <w:tcW w:type="dxa" w:w="3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Audit log with filters.</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/admin/stats</w:t>
            </w:r>
          </w:p>
        </w:tc>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w:t>
            </w:r>
          </w:p>
        </w:tc>
        <w:tc>
          <w:tcPr>
            <w:tcW w:type="dxa" w:w="3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Overview counts and totals.</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r>
        <w:trPr>
          <w:cantSplit/>
        </w:trPr>
        <w:tc>
          <w:tcPr>
            <w:tcW w:type="dxa" w:w="10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GET</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/health</w:t>
            </w:r>
          </w:p>
        </w:tc>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Public</w:t>
            </w:r>
          </w:p>
        </w:tc>
        <w:tc>
          <w:tcPr>
            <w:tcW w:type="dxa" w:w="3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Liveness/readiness probe.</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w:t>
            </w:r>
          </w:p>
        </w:tc>
      </w:tr>
    </w:tbl>
    <w:p>
      <w:pPr>
        <w:spacing w:after="120"/>
      </w:pPr>
    </w:p>
    <w:p>
      <w:pPr>
        <w:pStyle w:val="Heading3"/>
      </w:pPr>
      <w:r>
        <w:rPr>
          <w:rFonts w:ascii="Calibri" w:cs="Calibri" w:eastAsia="Calibri" w:hAnsi="Calibri"/>
        </w:rPr>
        <w:t xml:space="preserve">4.4.1 API conventions</w:t>
      </w:r>
    </w:p>
    <w:p>
      <w:pPr>
        <w:pStyle w:val="ListParagraph"/>
        <w:numPr>
          <w:ilvl w:val="0"/>
          <w:numId w:val="2"/>
        </w:numPr>
        <w:spacing w:after="60" w:line="264"/>
      </w:pPr>
      <w:r>
        <w:rPr>
          <w:rFonts w:ascii="Calibri" w:cs="Calibri" w:eastAsia="Calibri" w:hAnsi="Calibri"/>
          <w:b/>
          <w:bCs/>
          <w:sz w:val="22"/>
          <w:szCs w:val="22"/>
        </w:rPr>
        <w:t xml:space="preserve">IF-01</w:t>
      </w:r>
      <w:r>
        <w:rPr>
          <w:rFonts w:ascii="Calibri" w:cs="Calibri" w:eastAsia="Calibri" w:hAnsi="Calibri"/>
          <w:sz w:val="22"/>
          <w:szCs w:val="22"/>
        </w:rPr>
        <w:t xml:space="preserve"> Requests and responses use application/json (multipart only for image upload); dates are ISO-8601 UTC.</w:t>
      </w:r>
    </w:p>
    <w:p>
      <w:pPr>
        <w:pStyle w:val="ListParagraph"/>
        <w:numPr>
          <w:ilvl w:val="0"/>
          <w:numId w:val="2"/>
        </w:numPr>
        <w:spacing w:after="60" w:line="264"/>
      </w:pPr>
      <w:r>
        <w:rPr>
          <w:rFonts w:ascii="Calibri" w:cs="Calibri" w:eastAsia="Calibri" w:hAnsi="Calibri"/>
          <w:b/>
          <w:bCs/>
          <w:sz w:val="22"/>
          <w:szCs w:val="22"/>
        </w:rPr>
        <w:t xml:space="preserve">IF-02</w:t>
      </w:r>
      <w:r>
        <w:rPr>
          <w:rFonts w:ascii="Calibri" w:cs="Calibri" w:eastAsia="Calibri" w:hAnsi="Calibri"/>
          <w:sz w:val="22"/>
          <w:szCs w:val="22"/>
        </w:rPr>
        <w:t xml:space="preserve"> Success and error responses follow one consistent envelope, e.g. { "data": …, "meta": … } and { "message": …, "errors": { field: [..] } }.</w:t>
      </w:r>
    </w:p>
    <w:p>
      <w:pPr>
        <w:pStyle w:val="ListParagraph"/>
        <w:numPr>
          <w:ilvl w:val="0"/>
          <w:numId w:val="2"/>
        </w:numPr>
        <w:spacing w:after="60" w:line="264"/>
      </w:pPr>
      <w:r>
        <w:rPr>
          <w:rFonts w:ascii="Calibri" w:cs="Calibri" w:eastAsia="Calibri" w:hAnsi="Calibri"/>
          <w:b/>
          <w:bCs/>
          <w:sz w:val="22"/>
          <w:szCs w:val="22"/>
        </w:rPr>
        <w:t xml:space="preserve">IF-03</w:t>
      </w:r>
      <w:r>
        <w:rPr>
          <w:rFonts w:ascii="Calibri" w:cs="Calibri" w:eastAsia="Calibri" w:hAnsi="Calibri"/>
          <w:sz w:val="22"/>
          <w:szCs w:val="22"/>
        </w:rPr>
        <w:t xml:space="preserve"> HTTP status codes: 200/201 success, 204 no content, 401 unauthenticated, 403 forbidden, 404 not found, 409 conflict (e.g. insufficient stock), 422 validation failure, 429 rate limited, 5xx server error.</w:t>
      </w:r>
    </w:p>
    <w:p>
      <w:pPr>
        <w:pStyle w:val="ListParagraph"/>
        <w:numPr>
          <w:ilvl w:val="0"/>
          <w:numId w:val="2"/>
        </w:numPr>
        <w:spacing w:after="60" w:line="264"/>
      </w:pPr>
      <w:r>
        <w:rPr>
          <w:rFonts w:ascii="Calibri" w:cs="Calibri" w:eastAsia="Calibri" w:hAnsi="Calibri"/>
          <w:b/>
          <w:bCs/>
          <w:sz w:val="22"/>
          <w:szCs w:val="22"/>
        </w:rPr>
        <w:t xml:space="preserve">IF-04</w:t>
      </w:r>
      <w:r>
        <w:rPr>
          <w:rFonts w:ascii="Calibri" w:cs="Calibri" w:eastAsia="Calibri" w:hAnsi="Calibri"/>
          <w:sz w:val="22"/>
          <w:szCs w:val="22"/>
        </w:rPr>
        <w:t xml:space="preserve"> List endpoints support pagination (page, per_page, capped at 50) and return total counts in meta.</w:t>
      </w:r>
    </w:p>
    <w:p>
      <w:pPr>
        <w:pStyle w:val="ListParagraph"/>
        <w:numPr>
          <w:ilvl w:val="0"/>
          <w:numId w:val="2"/>
        </w:numPr>
        <w:spacing w:after="60" w:line="264"/>
      </w:pPr>
      <w:r>
        <w:rPr>
          <w:rFonts w:ascii="Calibri" w:cs="Calibri" w:eastAsia="Calibri" w:hAnsi="Calibri"/>
          <w:b/>
          <w:bCs/>
          <w:sz w:val="22"/>
          <w:szCs w:val="22"/>
        </w:rPr>
        <w:t xml:space="preserve">IF-05</w:t>
      </w:r>
      <w:r>
        <w:rPr>
          <w:rFonts w:ascii="Calibri" w:cs="Calibri" w:eastAsia="Calibri" w:hAnsi="Calibri"/>
          <w:sz w:val="22"/>
          <w:szCs w:val="22"/>
        </w:rPr>
        <w:t xml:space="preserve"> Protected endpoints require Authorization: Bearer &lt;token&gt; (or an equivalent secure cookie scheme).</w:t>
      </w:r>
    </w:p>
    <w:p>
      <w:pPr>
        <w:pStyle w:val="ListParagraph"/>
        <w:numPr>
          <w:ilvl w:val="0"/>
          <w:numId w:val="2"/>
        </w:numPr>
        <w:spacing w:after="60" w:line="264"/>
      </w:pPr>
      <w:r>
        <w:rPr>
          <w:rFonts w:ascii="Calibri" w:cs="Calibri" w:eastAsia="Calibri" w:hAnsi="Calibri"/>
          <w:b/>
          <w:bCs/>
          <w:sz w:val="22"/>
          <w:szCs w:val="22"/>
        </w:rPr>
        <w:t xml:space="preserve">IF-06</w:t>
      </w:r>
      <w:r>
        <w:rPr>
          <w:rFonts w:ascii="Calibri" w:cs="Calibri" w:eastAsia="Calibri" w:hAnsi="Calibri"/>
          <w:sz w:val="22"/>
          <w:szCs w:val="22"/>
        </w:rPr>
        <w:t xml:space="preserve"> The mock service layer shall return objects with the </w:t>
      </w:r>
      <w:r>
        <w:rPr>
          <w:rFonts w:ascii="Calibri" w:cs="Calibri" w:eastAsia="Calibri" w:hAnsi="Calibri"/>
          <w:b/>
          <w:bCs/>
          <w:sz w:val="22"/>
          <w:szCs w:val="22"/>
        </w:rPr>
        <w:t xml:space="preserve">same shape</w:t>
      </w:r>
      <w:r>
        <w:rPr>
          <w:rFonts w:ascii="Calibri" w:cs="Calibri" w:eastAsia="Calibri" w:hAnsi="Calibri"/>
          <w:sz w:val="22"/>
          <w:szCs w:val="22"/>
        </w:rPr>
        <w:t xml:space="preserve"> as the API so switching data sources needs no component changes (CON-02, NFR-MAIN-02).</w:t>
      </w:r>
    </w:p>
    <w:p>
      <w:pPr>
        <w:pStyle w:val="Heading2"/>
      </w:pPr>
      <w:r>
        <w:rPr>
          <w:rFonts w:ascii="Calibri" w:cs="Calibri" w:eastAsia="Calibri" w:hAnsi="Calibri"/>
        </w:rPr>
        <w:t xml:space="preserve">4.5 Communications Interfaces</w:t>
      </w:r>
    </w:p>
    <w:p>
      <w:pPr>
        <w:pStyle w:val="ListParagraph"/>
        <w:numPr>
          <w:ilvl w:val="0"/>
          <w:numId w:val="2"/>
        </w:numPr>
        <w:spacing w:after="60" w:line="264"/>
      </w:pPr>
      <w:r>
        <w:rPr>
          <w:rFonts w:ascii="Calibri" w:cs="Calibri" w:eastAsia="Calibri" w:hAnsi="Calibri"/>
          <w:sz w:val="22"/>
          <w:szCs w:val="22"/>
        </w:rPr>
        <w:t xml:space="preserve">All traffic between browser and server shall use HTTPS (TLS 1.2 or higher).</w:t>
      </w:r>
    </w:p>
    <w:p>
      <w:pPr>
        <w:pStyle w:val="ListParagraph"/>
        <w:numPr>
          <w:ilvl w:val="0"/>
          <w:numId w:val="2"/>
        </w:numPr>
        <w:spacing w:after="60" w:line="264"/>
      </w:pPr>
      <w:r>
        <w:rPr>
          <w:rFonts w:ascii="Calibri" w:cs="Calibri" w:eastAsia="Calibri" w:hAnsi="Calibri"/>
          <w:sz w:val="22"/>
          <w:szCs w:val="22"/>
        </w:rPr>
        <w:t xml:space="preserve">CORS on the API shall allow only the configured front-end origin(s).</w:t>
      </w:r>
    </w:p>
    <w:p>
      <w:pPr>
        <w:pStyle w:val="ListParagraph"/>
        <w:numPr>
          <w:ilvl w:val="0"/>
          <w:numId w:val="2"/>
        </w:numPr>
        <w:spacing w:after="60" w:line="264"/>
      </w:pPr>
      <w:r>
        <w:rPr>
          <w:rFonts w:ascii="Calibri" w:cs="Calibri" w:eastAsia="Calibri" w:hAnsi="Calibri"/>
          <w:sz w:val="22"/>
          <w:szCs w:val="22"/>
        </w:rPr>
        <w:t xml:space="preserve">The API shall be stateless; no server-side session affinity is required.</w:t>
      </w:r>
    </w:p>
    <w:p>
      <w:pPr>
        <w:pStyle w:val="Heading2"/>
      </w:pPr>
      <w:r>
        <w:rPr>
          <w:rFonts w:ascii="Calibri" w:cs="Calibri" w:eastAsia="Calibri" w:hAnsi="Calibri"/>
        </w:rPr>
        <w:t xml:space="preserve">4.6 Development Environment Requirements</w:t>
      </w:r>
    </w:p>
    <w:p>
      <w:pPr>
        <w:spacing w:after="120" w:line="276"/>
      </w:pPr>
      <w:r>
        <w:rPr>
          <w:rFonts w:ascii="Calibri" w:cs="Calibri" w:eastAsia="Calibri" w:hAnsi="Calibri"/>
          <w:sz w:val="22"/>
          <w:szCs w:val="22"/>
        </w:rPr>
        <w:t xml:space="preserve">Carried over from source §22 and clarified as development (not runtime)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Item</w:t>
            </w:r>
          </w:p>
        </w:tc>
        <w:tc>
          <w:tcPr>
            <w:tcW w:type="dxa" w:w="70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Workstation</w:t>
            </w:r>
          </w:p>
        </w:tc>
        <w:tc>
          <w:tcPr>
            <w:tcW w:type="dxa" w:w="70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Modern multi-core CPU; minimum 4 GB RAM (8 GB+ recommended); ≥ 10 GB free storage; internet access.</w:t>
            </w:r>
          </w:p>
        </w:tc>
      </w:tr>
      <w:tr>
        <w:trPr>
          <w:cantSplit/>
        </w:trPr>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OS</w:t>
            </w:r>
          </w:p>
        </w:tc>
        <w:tc>
          <w:tcPr>
            <w:tcW w:type="dxa" w:w="70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Windows, macOS or Linux.</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Front-end tools</w:t>
            </w:r>
          </w:p>
        </w:tc>
        <w:tc>
          <w:tcPr>
            <w:tcW w:type="dxa" w:w="70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Node.js (current LTS), npm, React, Vite (or equivalent), ESLint, Prettier.</w:t>
            </w:r>
          </w:p>
        </w:tc>
      </w:tr>
      <w:tr>
        <w:trPr>
          <w:cantSplit/>
        </w:trPr>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Back-end tools</w:t>
            </w:r>
          </w:p>
        </w:tc>
        <w:tc>
          <w:tcPr>
            <w:tcW w:type="dxa" w:w="70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PHP (version required by the chosen Laravel release), Composer, Laravel, chosen DBMS, Laravel Pint.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Collaboration</w:t>
            </w:r>
          </w:p>
        </w:tc>
        <w:tc>
          <w:tcPr>
            <w:tcW w:type="dxa" w:w="70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Git and GitHub; VS Code or equivalent; API client (Postman/Insomnia) for testing.</w:t>
            </w:r>
          </w:p>
        </w:tc>
      </w:tr>
    </w:tbl>
    <w:p>
      <w:pPr>
        <w:pStyle w:val="Heading1"/>
        <w:pageBreakBefore/>
      </w:pPr>
      <w:r>
        <w:rPr>
          <w:rFonts w:ascii="Calibri" w:cs="Calibri" w:eastAsia="Calibri" w:hAnsi="Calibri"/>
        </w:rPr>
        <w:t xml:space="preserve">5. Data Requirements</w:t>
      </w:r>
    </w:p>
    <w:p>
      <w:pPr>
        <w:pStyle w:val="Heading2"/>
      </w:pPr>
      <w:r>
        <w:rPr>
          <w:rFonts w:ascii="Calibri" w:cs="Calibri" w:eastAsia="Calibri" w:hAnsi="Calibri"/>
        </w:rPr>
        <w:t xml:space="preserve">5.1 Logical Data Model</w:t>
      </w:r>
    </w:p>
    <w:p>
      <w:pPr>
        <w:spacing w:after="120" w:line="276"/>
      </w:pPr>
      <w:r>
        <w:rPr>
          <w:rFonts w:ascii="Calibri" w:cs="Calibri" w:eastAsia="Calibri" w:hAnsi="Calibri"/>
          <w:sz w:val="22"/>
          <w:szCs w:val="22"/>
        </w:rPr>
        <w:t xml:space="preserve">The model below extends the source document’s tables (§31–§33). Differences from the source are called out in 5.3. Yellow-headed entities are additions.</w:t>
      </w:r>
    </w:p>
    <w:p>
      <w:pPr>
        <w:spacing w:after="120" w:before="120"/>
        <w:jc w:val="center"/>
      </w:pPr>
      <w:r>
        <w:drawing>
          <wp:inline distT="0" distB="0" distL="0" distR="0">
            <wp:extent cx="3810000" cy="6248400"/>
            <wp:effectExtent t="0" r="0" b="0" l="0"/>
            <wp:docPr id="1" name="/home/claude/srs/img/erd.png" descr="/home/claude/srs/img/erd.png" title="/home/claude/srs/img/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62484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 Entity-relationship overview</w:t>
      </w:r>
    </w:p>
    <w:p>
      <w:pPr>
        <w:pStyle w:val="Heading2"/>
      </w:pPr>
      <w:r>
        <w:rPr>
          <w:rFonts w:ascii="Calibri" w:cs="Calibri" w:eastAsia="Calibri" w:hAnsi="Calibri"/>
        </w:rPr>
        <w:t xml:space="preserve">5.2 Data Dictionary</w:t>
      </w:r>
    </w:p>
    <w:p>
      <w:pPr>
        <w:spacing w:after="120" w:line="276"/>
      </w:pPr>
      <w:r>
        <w:rPr>
          <w:rFonts w:ascii="Calibri" w:cs="Calibri" w:eastAsia="Calibri" w:hAnsi="Calibri"/>
          <w:sz w:val="22"/>
          <w:szCs w:val="22"/>
        </w:rPr>
        <w:t xml:space="preserve">Types are indicative (MySQL-style) and may be adapted to the chosen DBMS. All tables include an auto-increment primary key id.</w:t>
      </w:r>
    </w:p>
    <w:p>
      <w:pPr>
        <w:pStyle w:val="Heading3"/>
      </w:pPr>
      <w:r>
        <w:rPr>
          <w:rFonts w:ascii="Calibri" w:cs="Calibri" w:eastAsia="Calibri" w:hAnsi="Calibri"/>
        </w:rPr>
        <w:t xml:space="preserve">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4726"/>
      </w:tblGrid>
      <w:tr>
        <w:trPr>
          <w:cantSplit/>
          <w:tblHeader/>
        </w:trPr>
        <w:tc>
          <w:tcPr>
            <w:tcW w:type="dxa" w:w="22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Field</w:t>
            </w:r>
          </w:p>
        </w:tc>
        <w:tc>
          <w:tcPr>
            <w:tcW w:type="dxa" w:w="21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Type</w:t>
            </w:r>
          </w:p>
        </w:tc>
        <w:tc>
          <w:tcPr>
            <w:tcW w:type="dxa" w:w="47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Constraints / notes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VARCHAR(120)</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email</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VARCHAR(190)</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 unique, stored lower-case.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phone</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VARCHAR(20)</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 validated for Nigerian and international formats.</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password</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VARCHAR(255)</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 bcrypt/Argon2 hash. Never returned by the API.</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role</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ENUM</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 | seller | admin. Required.</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status</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ENUM</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active | suspended. Default active.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created_at, updated_at</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TIMESTAMP</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UTC.</w:t>
            </w:r>
          </w:p>
        </w:tc>
      </w:tr>
    </w:tbl>
    <w:p>
      <w:pPr>
        <w:pStyle w:val="Heading3"/>
      </w:pPr>
      <w:r>
        <w:rPr>
          <w:rFonts w:ascii="Calibri" w:cs="Calibri" w:eastAsia="Calibri" w:hAnsi="Calibri"/>
        </w:rPr>
        <w:t xml:space="preserve">seller_profiles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4726"/>
      </w:tblGrid>
      <w:tr>
        <w:trPr>
          <w:cantSplit/>
          <w:tblHeader/>
        </w:trPr>
        <w:tc>
          <w:tcPr>
            <w:tcW w:type="dxa" w:w="22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Field</w:t>
            </w:r>
          </w:p>
        </w:tc>
        <w:tc>
          <w:tcPr>
            <w:tcW w:type="dxa" w:w="21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Type</w:t>
            </w:r>
          </w:p>
        </w:tc>
        <w:tc>
          <w:tcPr>
            <w:tcW w:type="dxa" w:w="47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Constraints / notes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user_id</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FK → users.id</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Unique; the user must have role = seller.</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business_name</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VARCHAR(150)</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description</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TEXT</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Optional.</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location</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VARCHAR(150)</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 (town/area, state). Used for location filter.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phone</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VARCHAR(20)</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Business contact number.</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approval_status</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ENUM</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pending | approved | rejected | suspended. Default pending (AUTH-03).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created_at, updated_at</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TIMESTAMP</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r>
    </w:tbl>
    <w:p>
      <w:pPr>
        <w:pStyle w:val="Heading3"/>
      </w:pPr>
      <w:r>
        <w:rPr>
          <w:rFonts w:ascii="Calibri" w:cs="Calibri" w:eastAsia="Calibri" w:hAnsi="Calibri"/>
        </w:rPr>
        <w:t xml:space="preserve">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4726"/>
      </w:tblGrid>
      <w:tr>
        <w:trPr>
          <w:cantSplit/>
          <w:tblHeader/>
        </w:trPr>
        <w:tc>
          <w:tcPr>
            <w:tcW w:type="dxa" w:w="22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Field</w:t>
            </w:r>
          </w:p>
        </w:tc>
        <w:tc>
          <w:tcPr>
            <w:tcW w:type="dxa" w:w="21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Type</w:t>
            </w:r>
          </w:p>
        </w:tc>
        <w:tc>
          <w:tcPr>
            <w:tcW w:type="dxa" w:w="47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Constraints / notes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VARCHAR(80)</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 unique.</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description</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TEXT</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Optional.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is_active</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BOOLEAN</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Default true. Inactive categories are hidden from buyers.</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created_at, updated_at</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TIMESTAMP</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p>
        </w:tc>
      </w:tr>
    </w:tbl>
    <w:p>
      <w:pPr>
        <w:pStyle w:val="Heading3"/>
      </w:pPr>
      <w:r>
        <w:rPr>
          <w:rFonts w:ascii="Calibri" w:cs="Calibri" w:eastAsia="Calibri" w:hAnsi="Calibri"/>
        </w:rPr>
        <w:t xml:space="preserve">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4726"/>
      </w:tblGrid>
      <w:tr>
        <w:trPr>
          <w:cantSplit/>
          <w:tblHeader/>
        </w:trPr>
        <w:tc>
          <w:tcPr>
            <w:tcW w:type="dxa" w:w="22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Field</w:t>
            </w:r>
          </w:p>
        </w:tc>
        <w:tc>
          <w:tcPr>
            <w:tcW w:type="dxa" w:w="21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Type</w:t>
            </w:r>
          </w:p>
        </w:tc>
        <w:tc>
          <w:tcPr>
            <w:tcW w:type="dxa" w:w="47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Constraints / notes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seller_id</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FK → seller_profiles.id</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 (Source left the target of seller_id ambiguous.)</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category_id</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FK → categories.id</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VARCHAR(150)</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description</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TEXT</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Optional.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price</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DECIMAL(12,2)</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 &gt; 0, in NGN per unit.</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unit</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VARCHAR(30)</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 from reference list (5.5).</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quantity</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INT UNSIGNED</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 ≥ 0. Whole units only [ASSUMPTION A-10].</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image</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VARCHAR(255)</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Path/URL; nullable (placeholder used).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availability</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BOOLEAN</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Seller’s manual on/off switch. Effective availability = availability AND quantity &gt; 0 (BR-01).</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average_rating, rating_count</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DECIMAL(2,1), INT</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Nullable / default 0. Populated when reviews are introduced (REV-01).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deleted_at</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TIMESTAMP</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Soft delete (SEL-04).</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created_at, updated_at</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TIMESTAMP</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p>
        </w:tc>
      </w:tr>
    </w:tbl>
    <w:p>
      <w:pPr>
        <w:pStyle w:val="Heading3"/>
      </w:pPr>
      <w:r>
        <w:rPr>
          <w:rFonts w:ascii="Calibri" w:cs="Calibri" w:eastAsia="Calibri" w:hAnsi="Calibri"/>
        </w:rPr>
        <w:t xml:space="preserve">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4726"/>
      </w:tblGrid>
      <w:tr>
        <w:trPr>
          <w:cantSplit/>
          <w:tblHeader/>
        </w:trPr>
        <w:tc>
          <w:tcPr>
            <w:tcW w:type="dxa" w:w="22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Field</w:t>
            </w:r>
          </w:p>
        </w:tc>
        <w:tc>
          <w:tcPr>
            <w:tcW w:type="dxa" w:w="21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Type</w:t>
            </w:r>
          </w:p>
        </w:tc>
        <w:tc>
          <w:tcPr>
            <w:tcW w:type="dxa" w:w="47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Constraints / notes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order_number</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VARCHAR(20)</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Unique, human-readable (e.g. VJ-20261001-0042).</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checkout_ref</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CHAR(36)</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Groups per-seller orders from one checkout (CHK-05). Indexed.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buyer_id</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FK → users.id</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seller_id</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FK → seller_profiles.id</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 </w:t>
            </w:r>
            <w:r>
              <w:rPr>
                <w:rFonts w:ascii="Calibri" w:cs="Calibri" w:eastAsia="Calibri" w:hAnsi="Calibri"/>
                <w:b w:val="false"/>
                <w:bCs w:val="false"/>
                <w:sz w:val="19"/>
                <w:szCs w:val="19"/>
              </w:rPr>
              <w:t xml:space="preserve">Added</w:t>
            </w:r>
            <w:r>
              <w:rPr>
                <w:rFonts w:ascii="Calibri" w:cs="Calibri" w:eastAsia="Calibri" w:hAnsi="Calibri"/>
                <w:b w:val="false"/>
                <w:bCs w:val="false"/>
                <w:sz w:val="19"/>
                <w:szCs w:val="19"/>
              </w:rPr>
              <w:t xml:space="preserve"> so sellers can be linked to orders directly.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total_amount</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DECIMAL(12,2)</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Sum of item subtotals (BR-02).</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status</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ENUM</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pending | confirmed | processing | ready | completed | cancelled.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payment_method</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ENUM</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pay_on_delivery (1.0). Extensible.</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delivery_name, delivery_phone</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VARCHAR</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Recipient contact. </w:t>
            </w:r>
            <w:r>
              <w:rPr>
                <w:rFonts w:ascii="Calibri" w:cs="Calibri" w:eastAsia="Calibri" w:hAnsi="Calibri"/>
                <w:b w:val="false"/>
                <w:bCs w:val="false"/>
                <w:sz w:val="19"/>
                <w:szCs w:val="19"/>
              </w:rPr>
              <w:t xml:space="preserve">Added.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delivery_address</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TEXT</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Street/landmark, town/area, state.</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notes, cancel_reason</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TEXT</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Optional.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created_at, updated_at</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TIMESTAMP</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r>
    </w:tbl>
    <w:p>
      <w:pPr>
        <w:pStyle w:val="Heading3"/>
      </w:pPr>
      <w:r>
        <w:rPr>
          <w:rFonts w:ascii="Calibri" w:cs="Calibri" w:eastAsia="Calibri" w:hAnsi="Calibri"/>
        </w:rPr>
        <w:t xml:space="preserve">order_items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4726"/>
      </w:tblGrid>
      <w:tr>
        <w:trPr>
          <w:cantSplit/>
          <w:tblHeader/>
        </w:trPr>
        <w:tc>
          <w:tcPr>
            <w:tcW w:type="dxa" w:w="22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Field</w:t>
            </w:r>
          </w:p>
        </w:tc>
        <w:tc>
          <w:tcPr>
            <w:tcW w:type="dxa" w:w="21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Type</w:t>
            </w:r>
          </w:p>
        </w:tc>
        <w:tc>
          <w:tcPr>
            <w:tcW w:type="dxa" w:w="47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Constraints / notes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order_id</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FK → orders.id</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product_id</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FK → products.id</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 product row is soft-deleted, never hard-deleted.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product_name, unit</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VARCHAR</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Snapshot at purchase time. </w:t>
            </w:r>
            <w:r>
              <w:rPr>
                <w:rFonts w:ascii="Calibri" w:cs="Calibri" w:eastAsia="Calibri" w:hAnsi="Calibri"/>
                <w:b w:val="false"/>
                <w:bCs w:val="false"/>
                <w:sz w:val="19"/>
                <w:szCs w:val="19"/>
              </w:rPr>
              <w:t xml:space="preserve">Added.</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quantity</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INT UNSIGNED</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 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price</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DECIMAL(12,2)</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Unit price at purchase time.</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subtotal</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DECIMAL(12,2)</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 price × quantity.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created_at</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TIMESTAMP</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r>
    </w:tbl>
    <w:p>
      <w:pPr>
        <w:pStyle w:val="Heading3"/>
      </w:pPr>
      <w:r>
        <w:rPr>
          <w:rFonts w:ascii="Calibri" w:cs="Calibri" w:eastAsia="Calibri" w:hAnsi="Calibri"/>
        </w:rPr>
        <w:t xml:space="preserve">order_status_history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4726"/>
      </w:tblGrid>
      <w:tr>
        <w:trPr>
          <w:cantSplit/>
          <w:tblHeader/>
        </w:trPr>
        <w:tc>
          <w:tcPr>
            <w:tcW w:type="dxa" w:w="22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Field</w:t>
            </w:r>
          </w:p>
        </w:tc>
        <w:tc>
          <w:tcPr>
            <w:tcW w:type="dxa" w:w="21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Type</w:t>
            </w:r>
          </w:p>
        </w:tc>
        <w:tc>
          <w:tcPr>
            <w:tcW w:type="dxa" w:w="47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Constraints / notes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order_id</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FK → orders.id</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Required.</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from_status, to_status</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ENUM</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from_status null for the first entry.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changed_by</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FK → users.id</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Actor.</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note</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TEXT</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Reason (mandatory for cancellations/overrides).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created_at</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TIMESTAMP</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p>
        </w:tc>
      </w:tr>
    </w:tbl>
    <w:p>
      <w:pPr>
        <w:pStyle w:val="Heading3"/>
      </w:pPr>
      <w:r>
        <w:rPr>
          <w:rFonts w:ascii="Calibri" w:cs="Calibri" w:eastAsia="Calibri" w:hAnsi="Calibri"/>
        </w:rPr>
        <w:t xml:space="preserve">audit_logs and site_settings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4726"/>
      </w:tblGrid>
      <w:tr>
        <w:trPr>
          <w:cantSplit/>
          <w:tblHeader/>
        </w:trPr>
        <w:tc>
          <w:tcPr>
            <w:tcW w:type="dxa" w:w="22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Field</w:t>
            </w:r>
          </w:p>
        </w:tc>
        <w:tc>
          <w:tcPr>
            <w:tcW w:type="dxa" w:w="21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Type</w:t>
            </w:r>
          </w:p>
        </w:tc>
        <w:tc>
          <w:tcPr>
            <w:tcW w:type="dxa" w:w="47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Constraints / notes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audit_logs.user_id, action, entity_type, entity_id, ip_address, metadata (JSON), created_at</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various</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Append-only record for ADM-09.</w:t>
            </w:r>
          </w:p>
        </w:tc>
      </w:tr>
      <w:tr>
        <w:trPr>
          <w:cantSplit/>
        </w:trPr>
        <w:tc>
          <w:tcPr>
            <w:tcW w:type="dxa" w:w="2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site_settings.key, value</w:t>
            </w:r>
          </w:p>
        </w:tc>
        <w:tc>
          <w:tcPr>
            <w:tcW w:type="dxa" w:w="21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VARCHAR, TEXT</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Key/value marketplace information for ADM-08.</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Framework tables</w:t>
            </w:r>
          </w:p>
        </w:tc>
        <w:tc>
          <w:tcPr>
            <w:tcW w:type="dxa" w:w="21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Laravel-provided tables for API tokens and password-reset tokens.</w:t>
            </w:r>
          </w:p>
        </w:tc>
      </w:tr>
    </w:tbl>
    <w:p>
      <w:pPr>
        <w:spacing w:after="120"/>
      </w:pPr>
    </w:p>
    <w:p>
      <w:pPr>
        <w:pStyle w:val="Heading2"/>
      </w:pPr>
      <w:r>
        <w:rPr>
          <w:rFonts w:ascii="Calibri" w:cs="Calibri" w:eastAsia="Calibri" w:hAnsi="Calibri"/>
        </w:rPr>
        <w:t xml:space="preserve">5.3 Changes to the Source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Change</w:t>
            </w:r>
          </w:p>
        </w:tc>
        <w:tc>
          <w:tcPr>
            <w:tcW w:type="dxa" w:w="47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Reason</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orders gains seller_id, order_number, checkout_ref, payment_method, delivery_name, delivery_phone, notes, cancel_reason</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Supports per-seller orders (CHK-05), seller order views, readable order numbers and delivery fulfilment.</w:t>
            </w:r>
          </w:p>
        </w:tc>
      </w:tr>
      <w:tr>
        <w:trPr>
          <w:cantSplit/>
        </w:trPr>
        <w:tc>
          <w:tcPr>
            <w:tcW w:type="dxa" w:w="4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order_items gains product_name and unit snapshots</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 history must remain correct if a product is renamed or deleted.</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products gains deleted_at, average_rating, rating_count</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Soft delete (SEL-04); ratings display (REV-01).</w:t>
            </w:r>
          </w:p>
        </w:tc>
      </w:tr>
      <w:tr>
        <w:trPr>
          <w:cantSplit/>
        </w:trPr>
        <w:tc>
          <w:tcPr>
            <w:tcW w:type="dxa" w:w="4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users gains status; seller_profiles gains approval_status</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Suspension and seller approval (AUTH-03, AUTH-12, ADM-02, ADM-03).</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categories gains is_active</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Deactivate rather than delete categories in use (ADM-05).</w:t>
            </w:r>
          </w:p>
        </w:tc>
      </w:tr>
      <w:tr>
        <w:trPr>
          <w:cantSplit/>
        </w:trPr>
        <w:tc>
          <w:tcPr>
            <w:tcW w:type="dxa" w:w="4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 tables: order_status_history, audit_logs, site_settings</w:t>
            </w:r>
          </w:p>
        </w:tc>
        <w:tc>
          <w:tcPr>
            <w:tcW w:type="dxa" w:w="47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ORD-06, ADM-09, ADM-08.</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products.seller_id points to seller_profiles.id</w:t>
            </w:r>
          </w:p>
        </w:tc>
        <w:tc>
          <w:tcPr>
            <w:tcW w:type="dxa" w:w="47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Removes ambiguity in the source (user vs seller profile).</w:t>
            </w:r>
          </w:p>
        </w:tc>
      </w:tr>
    </w:tbl>
    <w:p>
      <w:pPr>
        <w:spacing w:after="120"/>
      </w:pPr>
    </w:p>
    <w:p>
      <w:pPr>
        <w:pStyle w:val="Heading2"/>
      </w:pPr>
      <w:r>
        <w:rPr>
          <w:rFonts w:ascii="Calibri" w:cs="Calibri" w:eastAsia="Calibri" w:hAnsi="Calibri"/>
        </w:rPr>
        <w:t xml:space="preserve">5.4 Data Integrity Rules</w:t>
      </w:r>
    </w:p>
    <w:p>
      <w:pPr>
        <w:pStyle w:val="ListParagraph"/>
        <w:numPr>
          <w:ilvl w:val="0"/>
          <w:numId w:val="2"/>
        </w:numPr>
        <w:spacing w:after="60" w:line="264"/>
      </w:pPr>
      <w:r>
        <w:rPr>
          <w:rFonts w:ascii="Calibri" w:cs="Calibri" w:eastAsia="Calibri" w:hAnsi="Calibri"/>
          <w:b/>
          <w:bCs/>
          <w:sz w:val="22"/>
          <w:szCs w:val="22"/>
        </w:rPr>
        <w:t xml:space="preserve">DAT-01</w:t>
      </w:r>
      <w:r>
        <w:rPr>
          <w:rFonts w:ascii="Calibri" w:cs="Calibri" w:eastAsia="Calibri" w:hAnsi="Calibri"/>
          <w:sz w:val="22"/>
          <w:szCs w:val="22"/>
        </w:rPr>
        <w:t xml:space="preserve"> Foreign keys shall be enforced by the database; deleting a referenced row shall be blocked (restrict), not cascaded, for products, categories and users involved in orders.</w:t>
      </w:r>
    </w:p>
    <w:p>
      <w:pPr>
        <w:pStyle w:val="ListParagraph"/>
        <w:numPr>
          <w:ilvl w:val="0"/>
          <w:numId w:val="2"/>
        </w:numPr>
        <w:spacing w:after="60" w:line="264"/>
      </w:pPr>
      <w:r>
        <w:rPr>
          <w:rFonts w:ascii="Calibri" w:cs="Calibri" w:eastAsia="Calibri" w:hAnsi="Calibri"/>
          <w:b/>
          <w:bCs/>
          <w:sz w:val="22"/>
          <w:szCs w:val="22"/>
        </w:rPr>
        <w:t xml:space="preserve">DAT-02</w:t>
      </w:r>
      <w:r>
        <w:rPr>
          <w:rFonts w:ascii="Calibri" w:cs="Calibri" w:eastAsia="Calibri" w:hAnsi="Calibri"/>
          <w:sz w:val="22"/>
          <w:szCs w:val="22"/>
        </w:rPr>
        <w:t xml:space="preserve"> Money is stored as DECIMAL(12,2); no floating-point arithmetic for currency.</w:t>
      </w:r>
    </w:p>
    <w:p>
      <w:pPr>
        <w:pStyle w:val="ListParagraph"/>
        <w:numPr>
          <w:ilvl w:val="0"/>
          <w:numId w:val="2"/>
        </w:numPr>
        <w:spacing w:after="60" w:line="264"/>
      </w:pPr>
      <w:r>
        <w:rPr>
          <w:rFonts w:ascii="Calibri" w:cs="Calibri" w:eastAsia="Calibri" w:hAnsi="Calibri"/>
          <w:b/>
          <w:bCs/>
          <w:sz w:val="22"/>
          <w:szCs w:val="22"/>
        </w:rPr>
        <w:t xml:space="preserve">DAT-03</w:t>
      </w:r>
      <w:r>
        <w:rPr>
          <w:rFonts w:ascii="Calibri" w:cs="Calibri" w:eastAsia="Calibri" w:hAnsi="Calibri"/>
          <w:sz w:val="22"/>
          <w:szCs w:val="22"/>
        </w:rPr>
        <w:t xml:space="preserve"> Stock changes and order creation shall occur in one database transaction with row locking on product rows.</w:t>
      </w:r>
    </w:p>
    <w:p>
      <w:pPr>
        <w:pStyle w:val="ListParagraph"/>
        <w:numPr>
          <w:ilvl w:val="0"/>
          <w:numId w:val="2"/>
        </w:numPr>
        <w:spacing w:after="60" w:line="264"/>
      </w:pPr>
      <w:r>
        <w:rPr>
          <w:rFonts w:ascii="Calibri" w:cs="Calibri" w:eastAsia="Calibri" w:hAnsi="Calibri"/>
          <w:b/>
          <w:bCs/>
          <w:sz w:val="22"/>
          <w:szCs w:val="22"/>
        </w:rPr>
        <w:t xml:space="preserve">DAT-04</w:t>
      </w:r>
      <w:r>
        <w:rPr>
          <w:rFonts w:ascii="Calibri" w:cs="Calibri" w:eastAsia="Calibri" w:hAnsi="Calibri"/>
          <w:sz w:val="22"/>
          <w:szCs w:val="22"/>
        </w:rPr>
        <w:t xml:space="preserve"> Unique constraints: users.email, categories.name, orders.order_number, seller_profiles.user_id.</w:t>
      </w:r>
    </w:p>
    <w:p>
      <w:pPr>
        <w:pStyle w:val="ListParagraph"/>
        <w:numPr>
          <w:ilvl w:val="0"/>
          <w:numId w:val="2"/>
        </w:numPr>
        <w:spacing w:after="60" w:line="264"/>
      </w:pPr>
      <w:r>
        <w:rPr>
          <w:rFonts w:ascii="Calibri" w:cs="Calibri" w:eastAsia="Calibri" w:hAnsi="Calibri"/>
          <w:b/>
          <w:bCs/>
          <w:sz w:val="22"/>
          <w:szCs w:val="22"/>
        </w:rPr>
        <w:t xml:space="preserve">DAT-05</w:t>
      </w:r>
      <w:r>
        <w:rPr>
          <w:rFonts w:ascii="Calibri" w:cs="Calibri" w:eastAsia="Calibri" w:hAnsi="Calibri"/>
          <w:sz w:val="22"/>
          <w:szCs w:val="22"/>
        </w:rPr>
        <w:t xml:space="preserve"> Indexes shall exist on: products(category_id), products(seller_id), products(price), products(name), orders(buyer_id, created_at), orders(seller_id, status), orders(checkout_ref), order_items(order_id).</w:t>
      </w:r>
    </w:p>
    <w:p>
      <w:pPr>
        <w:pStyle w:val="ListParagraph"/>
        <w:numPr>
          <w:ilvl w:val="0"/>
          <w:numId w:val="2"/>
        </w:numPr>
        <w:spacing w:after="60" w:line="264"/>
      </w:pPr>
      <w:r>
        <w:rPr>
          <w:rFonts w:ascii="Calibri" w:cs="Calibri" w:eastAsia="Calibri" w:hAnsi="Calibri"/>
          <w:b/>
          <w:bCs/>
          <w:sz w:val="22"/>
          <w:szCs w:val="22"/>
        </w:rPr>
        <w:t xml:space="preserve">DAT-06</w:t>
      </w:r>
      <w:r>
        <w:rPr>
          <w:rFonts w:ascii="Calibri" w:cs="Calibri" w:eastAsia="Calibri" w:hAnsi="Calibri"/>
          <w:sz w:val="22"/>
          <w:szCs w:val="22"/>
        </w:rPr>
        <w:t xml:space="preserve"> Timestamps are stored in UTC and displayed in West Africa Time (Africa/Lagos).</w:t>
      </w:r>
    </w:p>
    <w:p>
      <w:pPr>
        <w:pStyle w:val="Heading2"/>
      </w:pPr>
      <w:r>
        <w:rPr>
          <w:rFonts w:ascii="Calibri" w:cs="Calibri" w:eastAsia="Calibri" w:hAnsi="Calibri"/>
        </w:rPr>
        <w:t xml:space="preserve">5.5 Reference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Data set</w:t>
            </w:r>
          </w:p>
        </w:tc>
        <w:tc>
          <w:tcPr>
            <w:tcW w:type="dxa" w:w="66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Initial values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Categories (seed)</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Tomato, Pepper, Onion, Carrot, Cabbage, Spinach, Lettuce, Cucumber, Potato, Other vegetables (source §10). Admin-extensible.</w:t>
            </w:r>
          </w:p>
        </w:tc>
      </w:tr>
      <w:tr>
        <w:trPr>
          <w:cantSplit/>
        </w:trPr>
        <w:tc>
          <w:tcPr>
            <w:tcW w:type="dxa" w:w="2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Units (seed)</w:t>
            </w:r>
          </w:p>
        </w:tc>
        <w:tc>
          <w:tcPr>
            <w:tcW w:type="dxa" w:w="66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kg, basket, bag, bunch, piece, crate. [ASSUMPTION — confirm with sellers.]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Order statuses</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Pending, Confirmed, Processing, Ready, Completed, Cancelled.</w:t>
            </w:r>
          </w:p>
        </w:tc>
      </w:tr>
      <w:tr>
        <w:trPr>
          <w:cantSplit/>
        </w:trPr>
        <w:tc>
          <w:tcPr>
            <w:tcW w:type="dxa" w:w="2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Roles</w:t>
            </w:r>
          </w:p>
        </w:tc>
        <w:tc>
          <w:tcPr>
            <w:tcW w:type="dxa" w:w="66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 seller, admin.</w:t>
            </w:r>
          </w:p>
        </w:tc>
      </w:tr>
    </w:tbl>
    <w:p>
      <w:pPr>
        <w:spacing w:after="120"/>
      </w:pPr>
    </w:p>
    <w:p>
      <w:pPr>
        <w:spacing w:after="120" w:line="276"/>
      </w:pPr>
      <w:r>
        <w:rPr>
          <w:rFonts w:ascii="Calibri" w:cs="Calibri" w:eastAsia="Calibri" w:hAnsi="Calibri"/>
          <w:b/>
          <w:bCs/>
          <w:sz w:val="22"/>
          <w:szCs w:val="22"/>
        </w:rPr>
        <w:t xml:space="preserve">Data retention (TBD — OI-10):</w:t>
      </w:r>
      <w:r>
        <w:rPr>
          <w:rFonts w:ascii="Calibri" w:cs="Calibri" w:eastAsia="Calibri" w:hAnsi="Calibri"/>
          <w:sz w:val="22"/>
          <w:szCs w:val="22"/>
        </w:rPr>
        <w:t xml:space="preserve"> retention periods for orders, audit logs and deactivated accounts, and the process for personal-data access/deletion requests, are to be defined with legal review.</w:t>
      </w:r>
    </w:p>
    <w:p>
      <w:pPr>
        <w:pStyle w:val="Heading1"/>
        <w:pageBreakBefore/>
      </w:pPr>
      <w:r>
        <w:rPr>
          <w:rFonts w:ascii="Calibri" w:cs="Calibri" w:eastAsia="Calibri" w:hAnsi="Calibri"/>
        </w:rPr>
        <w:t xml:space="preserve">6. Non-Functional Requirements</w:t>
      </w:r>
    </w:p>
    <w:p>
      <w:pPr>
        <w:spacing w:after="120" w:line="276"/>
      </w:pPr>
      <w:r>
        <w:rPr>
          <w:rFonts w:ascii="Calibri" w:cs="Calibri" w:eastAsia="Calibri" w:hAnsi="Calibri"/>
          <w:sz w:val="22"/>
          <w:szCs w:val="22"/>
        </w:rPr>
        <w:t xml:space="preserve">The source document (§24) states the quality attributes qualitatively. Each is restated here with a measurable target and a verification method. Numeric targets are proposals [ASSUMPTION A-11, A-12] to be confirmed by the project owner; they were chosen for a mobile-first market with variable connectivity.</w:t>
      </w:r>
    </w:p>
    <w:p>
      <w:pPr>
        <w:pStyle w:val="Heading2"/>
      </w:pPr>
      <w:r>
        <w:rPr>
          <w:rFonts w:ascii="Calibri" w:cs="Calibri" w:eastAsia="Calibri" w:hAnsi="Calibri"/>
        </w:rPr>
        <w:t xml:space="preserve">6.1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900"/>
        <w:gridCol w:w="1500"/>
      </w:tblGrid>
      <w:tr>
        <w:trPr>
          <w:cantSplit/>
          <w:tblHeader/>
        </w:trPr>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2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5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Verification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NFR-PERF-01</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On a simulated mid-range phone over 4G, the Home and Products pages shall reach Largest Contentful Paint ≤ 2.5 s (75th percentile). The initial JavaScript bundle shall be ≤ 250 KB gzipped, with role dashboards code-split.</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Lighthouse / WebPageTest</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NFR-PERF-02</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API read endpoints (product list/detail, categories) shall respond in ≤ 500 ms and write endpoints in ≤ 1 s at the 95th percentile with 100 concurrent users.</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Load test</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NFR-PERF-03</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 images shall be served resized (thumbnail ≤ 100 KB, detail ≤ 300 KB) and lazy-loaded below the fold.</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Inspection, Lighthouse</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NFR-PERF-04</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support at least 500 concurrent users, 10,000 active products and 100,000 orders without breaching NFR-PERF-02 after tuning.</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Load test with seeded data</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NFR-PERF-05</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 actions (add, update, remove) shall reflect in the UI within 200 ms of user input.</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Manual / UI test</w:t>
            </w:r>
          </w:p>
        </w:tc>
      </w:tr>
    </w:tbl>
    <w:p>
      <w:pPr>
        <w:spacing w:after="120"/>
      </w:pPr>
    </w:p>
    <w:p>
      <w:pPr>
        <w:pStyle w:val="Heading2"/>
      </w:pPr>
      <w:r>
        <w:rPr>
          <w:rFonts w:ascii="Calibri" w:cs="Calibri" w:eastAsia="Calibri" w:hAnsi="Calibri"/>
        </w:rPr>
        <w:t xml:space="preserve">6.2 Usability and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900"/>
        <w:gridCol w:w="1500"/>
      </w:tblGrid>
      <w:tr>
        <w:trPr>
          <w:cantSplit/>
          <w:tblHeader/>
        </w:trPr>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2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5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Verification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NFR-USAB-01</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At least 80% of first-time test users (minimum 5 buyers) shall complete “find a vegetable and place an order” without assistance.</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Usability test</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NFR-USAB-02</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interface shall meet WCAG 2.1 Level AA for contrast (4.5:1 text), keyboard operability, visible focus, form labels and image alternative text.</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Automated audit + manual review</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NFR-USAB-03</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Interactive targets shall be at least 44 × 44 CSS pixels on touch devices.</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Inspection</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NFR-USAB-04</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Prices shall be shown as ₦ with thousands separators and the unit (e.g. “₦2,500 / basket”).</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Inspection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NFR-USAB-05</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Forms shall use appropriate input types and autocomplete attributes (email, tel, address) and validate inline.</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Inspection</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NFR-USAB-06</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and admin tables shall remain usable on tablets (horizontal scroll or responsive cards, no clipped actions).</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Responsive test</w:t>
            </w:r>
          </w:p>
        </w:tc>
      </w:tr>
    </w:tbl>
    <w:p>
      <w:pPr>
        <w:spacing w:after="120"/>
      </w:pPr>
    </w:p>
    <w:p>
      <w:pPr>
        <w:pStyle w:val="Heading2"/>
      </w:pPr>
      <w:r>
        <w:rPr>
          <w:rFonts w:ascii="Calibri" w:cs="Calibri" w:eastAsia="Calibri" w:hAnsi="Calibri"/>
        </w:rPr>
        <w:t xml:space="preserve">6.3 Compatibility and Responsiveness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900"/>
        <w:gridCol w:w="1500"/>
      </w:tblGrid>
      <w:tr>
        <w:trPr>
          <w:cantSplit/>
          <w:tblHeader/>
        </w:trPr>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2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5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Verification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NFR-COMP-01</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application shall function correctly on the latest two versions of Chrome, Edge, Firefox, Safari, Chrome for Android and Samsung Internet.</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Cross-browser test</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NFR-COMP-02</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Layouts shall adapt without horizontal page scroll at widths from 360 px to 1920 px (suggested breakpoints 360, 768, 1024, 1280).</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Responsive test</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NFR-COMP-03</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Core browsing and cart functions shall remain usable if images fail to load (alt text and layout preserved).</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Test with throttling</w:t>
            </w:r>
          </w:p>
        </w:tc>
      </w:tr>
    </w:tbl>
    <w:p>
      <w:pPr>
        <w:spacing w:after="120"/>
      </w:pPr>
    </w:p>
    <w:p>
      <w:pPr>
        <w:pStyle w:val="Heading2"/>
      </w:pPr>
      <w:r>
        <w:rPr>
          <w:rFonts w:ascii="Calibri" w:cs="Calibri" w:eastAsia="Calibri" w:hAnsi="Calibri"/>
        </w:rPr>
        <w:t xml:space="preserve">6.4 Security and Privacy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900"/>
        <w:gridCol w:w="1500"/>
      </w:tblGrid>
      <w:tr>
        <w:trPr>
          <w:cantSplit/>
          <w:tblHeader/>
        </w:trPr>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2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5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Verification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NFR-SEC-01</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Passwords shall be stored only as salted bcrypt or Argon2 hashes and shall never appear in logs, responses or the repository.</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Code review, test</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NFR-SEC-02</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All production traffic shall use HTTPS (TLS 1.2+); HTTP shall redirect to HTTPS and HSTS shall be enabled.</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Inspection, scan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NFR-SEC-03</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Authentication shall use expiring tokens (e.g. Laravel Sanctum). Tokens shall be revocable on logout and on password change. Token storage in the browser shall minimise XSS exposure (HttpOnly cookie preferred).</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Test, review</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NFR-SEC-04</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Every protected API endpoint shall enforce authentication, role permission </w:t>
            </w:r>
            <w:r>
              <w:rPr>
                <w:rFonts w:ascii="Calibri" w:cs="Calibri" w:eastAsia="Calibri" w:hAnsi="Calibri"/>
                <w:b w:val="false"/>
                <w:bCs w:val="false"/>
                <w:sz w:val="19"/>
                <w:szCs w:val="19"/>
              </w:rPr>
              <w:t xml:space="preserve">and</w:t>
            </w:r>
            <w:r>
              <w:rPr>
                <w:rFonts w:ascii="Calibri" w:cs="Calibri" w:eastAsia="Calibri" w:hAnsi="Calibri"/>
                <w:b w:val="false"/>
                <w:bCs w:val="false"/>
                <w:sz w:val="19"/>
                <w:szCs w:val="19"/>
              </w:rPr>
              <w:t xml:space="preserve"> object-level ownership (e.g. a seller editing another seller’s product returns 403/404). Hiding UI controls is not sufficient.</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API authorization tests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NFR-SEC-05</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All input shall be validated server-side (Laravel Form Requests) regardless of client-side validation; mass-assignment shall be restricted to whitelisted fields.</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API tests</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NFR-SEC-06</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system shall be protected against OWASP Top 10 risks including SQL injection (ORM / prepared statements), XSS (output encoding, Content-Security-Policy), CSRF (where cookies are used) and broken access control.</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Security testing</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NFR-SEC-07</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Rate limiting shall apply to login, registration, password reset and write endpoints (HTTP 429 when exceeded).</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Test</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NFR-SEC-08</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Uploaded files shall be validated by content type and size, renamed, stored outside the executable path, and never executed.</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Test, review</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NFR-SEC-09</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Secrets (database credentials, API keys, application keys) shall be supplied via environment variables, differ per environment and never be committed to Git (source §39).</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Repository scan</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NFR-SEC-10</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CORS shall allow only the configured front-end origin(s).</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Test</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NFR-SEC-11</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Personal data exposure shall be minimised: sellers see buyer name, phone and delivery details only for orders containing their products; public pages never show email or phone of users.</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API tests</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NFR-SEC-12</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Handling of personal data shall comply with applicable law (e.g. the Nigeria Data Protection Act 2023): privacy notice, consent at registration, and a process for access, correction and deletion requests. Legal review is required.</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Legal review</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NFR-SEC-13</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Dependencies shall be scanned (npm audit, composer audit) in CI, and a security review against OWASP ASVS (Level 1) shall be completed before go-live.</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CI report, review</w:t>
            </w:r>
          </w:p>
        </w:tc>
      </w:tr>
    </w:tbl>
    <w:p>
      <w:pPr>
        <w:spacing w:after="120"/>
      </w:pPr>
    </w:p>
    <w:p>
      <w:pPr>
        <w:pStyle w:val="Heading2"/>
      </w:pPr>
      <w:r>
        <w:rPr>
          <w:rFonts w:ascii="Calibri" w:cs="Calibri" w:eastAsia="Calibri" w:hAnsi="Calibri"/>
        </w:rPr>
        <w:t xml:space="preserve">6.5 Reliability and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900"/>
        <w:gridCol w:w="1500"/>
      </w:tblGrid>
      <w:tr>
        <w:trPr>
          <w:cantSplit/>
          <w:tblHeader/>
        </w:trPr>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2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5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Verification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NFR-REL-01</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Production availability shall be at least 99% per month, excluding announced maintenance.</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Monitoring</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NFR-REL-02</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Automated database backups shall run daily and be retained ≥ 14 days. A restore shall be rehearsed before go-live. Target RPO ≤ 24 h, RTO ≤ 8 h.</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Restore drill</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NFR-REL-03</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 creation shall be atomic (all order rows and stock changes commit together or not at all).</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Integration / concurrency test</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NFR-REL-04</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 submission shall be idempotent so double-clicks or retries cannot create duplicate orders.</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Test</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NFR-REL-05</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If the API is unreachable the UI shall show a friendly error and a retry option and shall not lose the cart.</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Fault-injection test</w:t>
            </w:r>
          </w:p>
        </w:tc>
      </w:tr>
    </w:tbl>
    <w:p>
      <w:pPr>
        <w:spacing w:after="120"/>
      </w:pPr>
    </w:p>
    <w:p>
      <w:pPr>
        <w:pStyle w:val="Heading2"/>
      </w:pPr>
      <w:r>
        <w:rPr>
          <w:rFonts w:ascii="Calibri" w:cs="Calibri" w:eastAsia="Calibri" w:hAnsi="Calibri"/>
        </w:rPr>
        <w:t xml:space="preserve">6.6 Maintainability and Portability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900"/>
        <w:gridCol w:w="1500"/>
      </w:tblGrid>
      <w:tr>
        <w:trPr>
          <w:cantSplit/>
          <w:tblHeader/>
        </w:trPr>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2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5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Verification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NFR-MAIN-01</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front end shall follow the source structure (assets, components, pages, services, data, hooks, context, routes, utils) with small reusable components (source §26–§27).</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Code review</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NFR-MAIN-02</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Switching the service layer between mock data and the Laravel API shall be controllable by one environment setting, and shall require no change to page or component code.</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Demonstration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NFR-MAIN-03</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Code shall pass ESLint/Prettier (JavaScript) and Laravel Pint / PSR-12 (PHP) in CI.</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CI</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NFR-MAIN-04</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Business-logic modules (cart maths, order transitions, validation, authorization policies) shall have automated tests with ≥ 70% line coverage.</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Coverage report</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NFR-MAIN-05</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API shall be documented in OpenAPI and kept in sync with the code; the mock data shall conform to the same schema.</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Review</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NFR-MAIN-06</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All schema changes shall be made through versioned migrations; seeders shall create reference data and demo data.</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Review</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NFR-MAIN-07</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Changes shall be merged via reviewed pull requests with CI (lint + tests) passing.</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Repository settings</w:t>
            </w:r>
          </w:p>
        </w:tc>
      </w:tr>
    </w:tbl>
    <w:p>
      <w:pPr>
        <w:spacing w:after="120"/>
      </w:pPr>
    </w:p>
    <w:p>
      <w:pPr>
        <w:pStyle w:val="Heading2"/>
      </w:pPr>
      <w:r>
        <w:rPr>
          <w:rFonts w:ascii="Calibri" w:cs="Calibri" w:eastAsia="Calibri" w:hAnsi="Calibri"/>
        </w:rPr>
        <w:t xml:space="preserve">6.7 Scalability and Extensibility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900"/>
        <w:gridCol w:w="1500"/>
      </w:tblGrid>
      <w:tr>
        <w:trPr>
          <w:cantSplit/>
          <w:tblHeader/>
        </w:trPr>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2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5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Verification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NFR-SCAL-01</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API shall be stateless so multiple instances can run behind a load balancer.</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Design review</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NFR-SCAL-02</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API shall be versioned (/api/v1); breaking changes shall ship as a new version.</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Inspection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NFR-SCAL-03</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 status changes shall be raised as application events so payments, delivery and notifications can be added without rewriting order logic.</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Design review</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NFR-SCAL-04</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File storage shall be accessed through an abstraction so local disk can be swapped for S3-compatible storage without code changes.</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Design review</w:t>
            </w:r>
          </w:p>
        </w:tc>
      </w:tr>
    </w:tbl>
    <w:p>
      <w:pPr>
        <w:spacing w:after="120"/>
      </w:pPr>
    </w:p>
    <w:p>
      <w:pPr>
        <w:pStyle w:val="Heading2"/>
      </w:pPr>
      <w:r>
        <w:rPr>
          <w:rFonts w:ascii="Calibri" w:cs="Calibri" w:eastAsia="Calibri" w:hAnsi="Calibri"/>
        </w:rPr>
        <w:t xml:space="preserve">6.8 Localization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900"/>
        <w:gridCol w:w="1500"/>
      </w:tblGrid>
      <w:tr>
        <w:trPr>
          <w:cantSplit/>
          <w:tblHeader/>
        </w:trPr>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2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5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Verification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NFR-LOC-01</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UI language is English in 1.0; user-facing text shall be kept in resource files or constants so translation can be added later.</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Review</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NFR-LOC-02</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Currency is NGN; times are stored in UTC and displayed in Africa/Lagos.</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Test</w:t>
            </w:r>
          </w:p>
        </w:tc>
      </w:tr>
    </w:tbl>
    <w:p>
      <w:pPr>
        <w:spacing w:after="120"/>
      </w:pPr>
    </w:p>
    <w:p>
      <w:pPr>
        <w:pStyle w:val="Heading2"/>
      </w:pPr>
      <w:r>
        <w:rPr>
          <w:rFonts w:ascii="Calibri" w:cs="Calibri" w:eastAsia="Calibri" w:hAnsi="Calibri"/>
        </w:rPr>
        <w:t xml:space="preserve">6.9 Observability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900"/>
        <w:gridCol w:w="1500"/>
      </w:tblGrid>
      <w:tr>
        <w:trPr>
          <w:cantSplit/>
          <w:tblHeader/>
        </w:trPr>
        <w:tc>
          <w:tcPr>
            <w:tcW w:type="dxa" w:w="14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52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Requirement</w:t>
            </w:r>
          </w:p>
        </w:tc>
        <w:tc>
          <w:tcPr>
            <w:tcW w:type="dxa" w:w="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Priority</w:t>
            </w:r>
          </w:p>
        </w:tc>
        <w:tc>
          <w:tcPr>
            <w:tcW w:type="dxa" w:w="15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Verification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NFR-OBS-01</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The API shall log errors with severity and a per-request correlation ID; logs shall exclude passwords, tokens and full personal data, and shall be rotated.</w:t>
            </w:r>
          </w:p>
        </w:tc>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Must</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Review</w:t>
            </w:r>
          </w:p>
        </w:tc>
      </w:tr>
      <w:tr>
        <w:trPr>
          <w:cantSplit/>
        </w:trPr>
        <w:tc>
          <w:tcPr>
            <w:tcW w:type="dxa" w:w="14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NFR-OBS-02</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 health endpoint shall report application and database status for uptime monitoring.</w:t>
            </w:r>
          </w:p>
        </w:tc>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Should</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Test</w:t>
            </w:r>
          </w:p>
        </w:tc>
      </w:tr>
    </w:tbl>
    <w:p>
      <w:pPr>
        <w:pStyle w:val="Heading1"/>
        <w:pageBreakBefore/>
      </w:pPr>
      <w:r>
        <w:rPr>
          <w:rFonts w:ascii="Calibri" w:cs="Calibri" w:eastAsia="Calibri" w:hAnsi="Calibri"/>
        </w:rPr>
        <w:t xml:space="preserve">7.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626"/>
        <w:gridCol w:w="1500"/>
      </w:tblGrid>
      <w:tr>
        <w:trPr>
          <w:cantSplit/>
          <w:tblHeader/>
        </w:trPr>
        <w:tc>
          <w:tcPr>
            <w:tcW w:type="dxa" w:w="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66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Rule</w:t>
            </w:r>
          </w:p>
        </w:tc>
        <w:tc>
          <w:tcPr>
            <w:tcW w:type="dxa" w:w="15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Applies to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BR-01</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Effective availability: a product is purchasable only if its availability switch is on </w:t>
            </w:r>
            <w:r>
              <w:rPr>
                <w:rFonts w:ascii="Calibri" w:cs="Calibri" w:eastAsia="Calibri" w:hAnsi="Calibri"/>
                <w:b w:val="false"/>
                <w:bCs w:val="false"/>
                <w:sz w:val="19"/>
                <w:szCs w:val="19"/>
              </w:rPr>
              <w:t xml:space="preserve">and</w:t>
            </w:r>
            <w:r>
              <w:rPr>
                <w:rFonts w:ascii="Calibri" w:cs="Calibri" w:eastAsia="Calibri" w:hAnsi="Calibri"/>
                <w:b w:val="false"/>
                <w:bCs w:val="false"/>
                <w:sz w:val="19"/>
                <w:szCs w:val="19"/>
              </w:rPr>
              <w:t xml:space="preserve"> quantity &gt; 0 </w:t>
            </w:r>
            <w:r>
              <w:rPr>
                <w:rFonts w:ascii="Calibri" w:cs="Calibri" w:eastAsia="Calibri" w:hAnsi="Calibri"/>
                <w:b w:val="false"/>
                <w:bCs w:val="false"/>
                <w:sz w:val="19"/>
                <w:szCs w:val="19"/>
              </w:rPr>
              <w:t xml:space="preserve">and</w:t>
            </w:r>
            <w:r>
              <w:rPr>
                <w:rFonts w:ascii="Calibri" w:cs="Calibri" w:eastAsia="Calibri" w:hAnsi="Calibri"/>
                <w:b w:val="false"/>
                <w:bCs w:val="false"/>
                <w:sz w:val="19"/>
                <w:szCs w:val="19"/>
              </w:rPr>
              <w:t xml:space="preserve"> its seller is approved/active </w:t>
            </w:r>
            <w:r>
              <w:rPr>
                <w:rFonts w:ascii="Calibri" w:cs="Calibri" w:eastAsia="Calibri" w:hAnsi="Calibri"/>
                <w:b w:val="false"/>
                <w:bCs w:val="false"/>
                <w:sz w:val="19"/>
                <w:szCs w:val="19"/>
              </w:rPr>
              <w:t xml:space="preserve">and</w:t>
            </w:r>
            <w:r>
              <w:rPr>
                <w:rFonts w:ascii="Calibri" w:cs="Calibri" w:eastAsia="Calibri" w:hAnsi="Calibri"/>
                <w:b w:val="false"/>
                <w:bCs w:val="false"/>
                <w:sz w:val="19"/>
                <w:szCs w:val="19"/>
              </w:rPr>
              <w:t xml:space="preserve"> its category is active. Quantity = 0 shows “Out of Stock”.</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SEL-07, MKT-04</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BR-02</w:t>
            </w:r>
          </w:p>
        </w:tc>
        <w:tc>
          <w:tcPr>
            <w:tcW w:type="dxa" w:w="66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Line subtotal = unit price × quantity. Order total = sum of line subtotals. (No delivery fee, tax or discount in 1.0.)</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CART-04, CHK-06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BR-03</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An order item keeps the product name, unit and price as they were at purchase; later edits do not change past orders.</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SEL-06, CHK-06</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BR-04</w:t>
            </w:r>
          </w:p>
        </w:tc>
        <w:tc>
          <w:tcPr>
            <w:tcW w:type="dxa" w:w="66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 buyer cannot order more than the current stock; the cart re-validates at checkout.</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CART-02, CART-08</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BR-05</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Stock is reduced when an order is placed and restored when an order is cancelled.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CHK-07, ORD-03</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BR-06</w:t>
            </w:r>
          </w:p>
        </w:tc>
        <w:tc>
          <w:tcPr>
            <w:tcW w:type="dxa" w:w="66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 checkout containing products from several sellers produces one order per seller; each order is processed independently.</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CHK-05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BR-07</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 status may only change along the lifecycle in 3.6.2; Completed and Cancelled are terminal (Admin override excepted).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ORD-05</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BR-08</w:t>
            </w:r>
          </w:p>
        </w:tc>
        <w:tc>
          <w:tcPr>
            <w:tcW w:type="dxa" w:w="66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Sellers act only on their own products, orders and profile; Buyers only on their own orders and profile.</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SEL-14, ORD-04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BR-09</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 category that has products cannot be deleted; it can be deactivated.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ADM-05</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BR-10</w:t>
            </w:r>
          </w:p>
        </w:tc>
        <w:tc>
          <w:tcPr>
            <w:tcW w:type="dxa" w:w="66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Deleting a product is a soft delete; products referenced by orders are never physically removed.</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BR-11</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 pending or suspended seller’s products are not shown publicly and cannot be ordered.</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AUTH-03, ADM-03</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BR-12</w:t>
            </w:r>
          </w:p>
        </w:tc>
        <w:tc>
          <w:tcPr>
            <w:tcW w:type="dxa" w:w="66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Sales figures count only orders with status Completed.</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SEL-12, ADM-10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BR-13</w:t>
            </w:r>
          </w:p>
        </w:tc>
        <w:tc>
          <w:tcPr>
            <w:tcW w:type="dxa" w:w="66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Administrator accounts are never created through public registration.</w:t>
            </w:r>
          </w:p>
        </w:tc>
        <w:tc>
          <w:tcPr>
            <w:tcW w:type="dxa" w:w="1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AUTH-10</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BR-14</w:t>
            </w:r>
          </w:p>
        </w:tc>
        <w:tc>
          <w:tcPr>
            <w:tcW w:type="dxa" w:w="66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Each account has exactly one role. [A-01]</w:t>
            </w:r>
          </w:p>
        </w:tc>
        <w:tc>
          <w:tcPr>
            <w:tcW w:type="dxa" w:w="1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AUTH-01, AUTH-02</w:t>
            </w:r>
          </w:p>
        </w:tc>
      </w:tr>
    </w:tbl>
    <w:p>
      <w:pPr>
        <w:pStyle w:val="Heading1"/>
        <w:pageBreakBefore/>
      </w:pPr>
      <w:r>
        <w:rPr>
          <w:rFonts w:ascii="Calibri" w:cs="Calibri" w:eastAsia="Calibri" w:hAnsi="Calibri"/>
        </w:rPr>
        <w:t xml:space="preserve">8. Verification and Acceptance</w:t>
      </w:r>
    </w:p>
    <w:p>
      <w:pPr>
        <w:pStyle w:val="Heading2"/>
      </w:pPr>
      <w:r>
        <w:rPr>
          <w:rFonts w:ascii="Calibri" w:cs="Calibri" w:eastAsia="Calibri" w:hAnsi="Calibri"/>
        </w:rPr>
        <w:t xml:space="preserve">8.1 Verification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cantSplit/>
          <w:tblHeader/>
        </w:trPr>
        <w:tc>
          <w:tcPr>
            <w:tcW w:type="dxa" w:w="2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Level</w:t>
            </w:r>
          </w:p>
        </w:tc>
        <w:tc>
          <w:tcPr>
            <w:tcW w:type="dxa" w:w="26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Scope</w:t>
            </w:r>
          </w:p>
        </w:tc>
        <w:tc>
          <w:tcPr>
            <w:tcW w:type="dxa" w:w="44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Examples (from source §41)</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Unit tests</w:t>
            </w:r>
          </w:p>
        </w:tc>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Functions, components, services, policies.</w:t>
            </w:r>
          </w:p>
        </w:tc>
        <w:tc>
          <w:tcPr>
            <w:tcW w:type="dxa" w:w="4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 calculations, product service, validation, utilities, order-transition rules.</w:t>
            </w:r>
          </w:p>
        </w:tc>
      </w:tr>
      <w:tr>
        <w:trPr>
          <w:cantSplit/>
        </w:trPr>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Integration tests</w:t>
            </w:r>
          </w:p>
        </w:tc>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Modules working together.</w:t>
            </w:r>
          </w:p>
        </w:tc>
        <w:tc>
          <w:tcPr>
            <w:tcW w:type="dxa" w:w="4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 → Cart → Checkout → Order; stock decrement and restore.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API tests</w:t>
            </w:r>
          </w:p>
        </w:tc>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Every endpoint.</w:t>
            </w:r>
          </w:p>
        </w:tc>
        <w:tc>
          <w:tcPr>
            <w:tcW w:type="dxa" w:w="4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Success, invalid input (422), authentication (401), authorization (403), missing resource (404), conflict (409).</w:t>
            </w:r>
          </w:p>
        </w:tc>
      </w:tr>
      <w:tr>
        <w:trPr>
          <w:cantSplit/>
        </w:trPr>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UI / end-to-end tests</w:t>
            </w:r>
          </w:p>
        </w:tc>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Key journeys per role in a browser.</w:t>
            </w:r>
          </w:p>
        </w:tc>
        <w:tc>
          <w:tcPr>
            <w:tcW w:type="dxa" w:w="4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 purchase, seller product CRUD and order processing, admin seller approval.</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Responsive tests</w:t>
            </w:r>
          </w:p>
        </w:tc>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Layouts across devices.</w:t>
            </w:r>
          </w:p>
        </w:tc>
        <w:tc>
          <w:tcPr>
            <w:tcW w:type="dxa" w:w="4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Mobile, tablet, laptop, desktop (NFR-COMP-02).</w:t>
            </w:r>
          </w:p>
        </w:tc>
      </w:tr>
      <w:tr>
        <w:trPr>
          <w:cantSplit/>
        </w:trPr>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Security tests</w:t>
            </w:r>
          </w:p>
        </w:tc>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Access control, injection, upload, session.</w:t>
            </w:r>
          </w:p>
        </w:tc>
        <w:tc>
          <w:tcPr>
            <w:tcW w:type="dxa" w:w="4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NFR-SEC-* checklist, dependency scan, ASVS L1 review.</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Performance tests</w:t>
            </w:r>
          </w:p>
        </w:tc>
        <w:tc>
          <w:tcPr>
            <w:tcW w:type="dxa" w:w="26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Load and web-vitals.</w:t>
            </w:r>
          </w:p>
        </w:tc>
        <w:tc>
          <w:tcPr>
            <w:tcW w:type="dxa" w:w="4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NFR-PERF-01, 02, 04.</w:t>
            </w:r>
          </w:p>
        </w:tc>
      </w:tr>
      <w:tr>
        <w:trPr>
          <w:cantSplit/>
        </w:trPr>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User acceptance testing</w:t>
            </w:r>
          </w:p>
        </w:tc>
        <w:tc>
          <w:tcPr>
            <w:tcW w:type="dxa" w:w="26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Real buyers/sellers/admins.</w:t>
            </w:r>
          </w:p>
        </w:tc>
        <w:tc>
          <w:tcPr>
            <w:tcW w:type="dxa" w:w="4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NFR-USAB-01, release acceptance (8.3).</w:t>
            </w:r>
          </w:p>
        </w:tc>
      </w:tr>
    </w:tbl>
    <w:p>
      <w:pPr>
        <w:spacing w:after="120"/>
      </w:pPr>
    </w:p>
    <w:p>
      <w:pPr>
        <w:pStyle w:val="Heading2"/>
      </w:pPr>
      <w:r>
        <w:rPr>
          <w:rFonts w:ascii="Calibri" w:cs="Calibri" w:eastAsia="Calibri" w:hAnsi="Calibri"/>
        </w:rPr>
        <w:t xml:space="preserve">8.2 Acceptance Test Cases</w:t>
      </w:r>
    </w:p>
    <w:p>
      <w:pPr>
        <w:spacing w:after="120" w:line="276"/>
      </w:pPr>
      <w:r>
        <w:rPr>
          <w:rFonts w:ascii="Calibri" w:cs="Calibri" w:eastAsia="Calibri" w:hAnsi="Calibri"/>
          <w:sz w:val="22"/>
          <w:szCs w:val="22"/>
        </w:rPr>
        <w:t xml:space="preserve">The 13 sample cases from source §42 are retained (marked ●) and expanded with negative, boundary and security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826"/>
        <w:gridCol w:w="1300"/>
      </w:tblGrid>
      <w:tr>
        <w:trPr>
          <w:cantSplit/>
          <w:tblHeader/>
        </w:trPr>
        <w:tc>
          <w:tcPr>
            <w:tcW w:type="dxa" w:w="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TC</w:t>
            </w:r>
          </w:p>
        </w:tc>
        <w:tc>
          <w:tcPr>
            <w:tcW w:type="dxa" w:w="3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Scenario</w:t>
            </w:r>
          </w:p>
        </w:tc>
        <w:tc>
          <w:tcPr>
            <w:tcW w:type="dxa" w:w="38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Expected result</w:t>
            </w:r>
          </w:p>
        </w:tc>
        <w:tc>
          <w:tcPr>
            <w:tcW w:type="dxa" w:w="13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Trace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TC-01 ●</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Open homepage</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Homepage loads with all MKT-01 sections.</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MKT-01</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TC-02 ●</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Open products page</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Paginated product cards are displayed.</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MKT-02, 03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TC-03 ●</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Search “tomato”</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Only matching products (name/category/seller) appear.</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SRCH-01</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TC-04 ●</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Filter by category</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Only products in that category appear; URL reflects filter.</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SRCH-02, 06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TC-05</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Sort price low→high</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Results ordered by ascending price.</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SRCH-04</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TC-06</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Search with no match</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“No results” message and clear-filters control.</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SRCH-07</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TC-07 ●</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Open a product</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Detail page shows all MKT-05 fields.</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MKT-05</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TC-08 ●</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Add product to cart</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Item appears in cart; navbar count updates.</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CART-01, 07</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TC-09 ●</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Increase quantity</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Quantity and subtotal increase; cannot exceed stock.</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CART-02, 04</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TC-10 ●</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Remove product</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Item removed; totals updated.</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CART-03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TC-11 ●</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Checkout with empty cart</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Checkout prevented; “Your cart is empty.”</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CART-05</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TC-12</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Guest proceeds to checkout</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Prompted to log in/register; cart retained afterwards.</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CART-09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TC-13</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Register with duplicate email</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Rejected with field error; no account created.</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AUTH-08</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TC-14</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Login with wrong password</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Generic “Invalid login credentials.”</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AUTH-04, 09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TC-15</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Place order with valid cart and delivery details</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Order(s) created as Pending; confirmation shown; cart cleared; stock decremented.</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CHK-03 to 08</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TC-16</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 with items from two sellers</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Two orders created sharing one checkout reference.</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CHK-05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TC-17</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Two buyers order the last unit simultaneously</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One succeeds; the other gets a stock error; stock never negative.</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CHK-07</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TC-18</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Price changed by seller after item in cart</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 is notified at checkout; new price applied only after acknowledgement.</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CART-08</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TC-19 ●</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adds product</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 created and visible in marketplace (approved seller).</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SEL-02, MKT-04</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TC-20 ●</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edits product</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Changes persist and display publicly.</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TC-21 ●</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updates stock to 0</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 shows “Out of Stock”; Add to Cart disabled.</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SEL-07, 08</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TC-22</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deletes product with past orders</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 hidden; old orders still display correctly.</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SEL-04, BR-10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TC-23 ●</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views orders</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Only orders containing own products are listed.</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SEL-10</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TC-24</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advances order Pending → Confirmed → … → Completed</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Each change accepted and logged; invalid jump rejected.</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SEL-11, ORD-05, 06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TC-25</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 cancels Pending order</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 Cancelled; stock restored.</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ORD-03</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TC-26</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 views orders</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Only own orders appear with status history.</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ORD-01, 02, 04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TC-27</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A calls edit on Seller B’s product (API)</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403/404; no change.</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SEL-14, NFR-SEC-04</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TC-28</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 opens /seller or /admin</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Access denied (403).</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AUTH-07</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TC-29</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 approves pending seller</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can publish; products become visible.</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ADM-03</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TC-30</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 suspends seller</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Seller’s products disappear from marketplace; seller cannot log in.</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ADM-03, AUTH-12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TC-31</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 deletes category in use</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Blocked; option to deactivate.</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ADM-05, BR-09</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TC-32</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Upload .php file as product image</w:t>
            </w:r>
          </w:p>
        </w:tc>
        <w:tc>
          <w:tcPr>
            <w:tcW w:type="dxa" w:w="3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Rejected.</w:t>
            </w:r>
          </w:p>
        </w:tc>
        <w:tc>
          <w:tcPr>
            <w:tcW w:type="dxa" w:w="1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NFR-SEC-08</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TC-33</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View site at 360 px, 768 px, 1280 px</w:t>
            </w:r>
          </w:p>
        </w:tc>
        <w:tc>
          <w:tcPr>
            <w:tcW w:type="dxa" w:w="3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No horizontal scroll; all actions usable.</w:t>
            </w:r>
          </w:p>
        </w:tc>
        <w:tc>
          <w:tcPr>
            <w:tcW w:type="dxa" w:w="1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NFR-COMP-02</w:t>
            </w:r>
          </w:p>
        </w:tc>
      </w:tr>
    </w:tbl>
    <w:p>
      <w:pPr>
        <w:spacing w:after="120"/>
      </w:pPr>
    </w:p>
    <w:p>
      <w:pPr>
        <w:pStyle w:val="Heading2"/>
      </w:pPr>
      <w:r>
        <w:rPr>
          <w:rFonts w:ascii="Calibri" w:cs="Calibri" w:eastAsia="Calibri" w:hAnsi="Calibri"/>
        </w:rPr>
        <w:t xml:space="preserve">8.3 Release Acceptance Criteria</w:t>
      </w:r>
    </w:p>
    <w:p>
      <w:pPr>
        <w:spacing w:after="120" w:line="276"/>
      </w:pPr>
      <w:r>
        <w:rPr>
          <w:rFonts w:ascii="Calibri" w:cs="Calibri" w:eastAsia="Calibri" w:hAnsi="Calibri"/>
          <w:sz w:val="22"/>
          <w:szCs w:val="22"/>
        </w:rPr>
        <w:t xml:space="preserve">Source §52 defines success criteria qualitatively. Each is restated here as a measurable release gate for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Source criterion (§52)</w:t>
            </w:r>
          </w:p>
        </w:tc>
        <w:tc>
          <w:tcPr>
            <w:tcW w:type="dxa" w:w="52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Measurable acceptance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Buyers can discover, search, filter and view products</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TC-01 to TC-07 pass on production-like data.</w:t>
            </w:r>
          </w:p>
        </w:tc>
      </w:tr>
      <w:tr>
        <w:trPr>
          <w:cantSplit/>
        </w:trPr>
        <w:tc>
          <w:tcPr>
            <w:tcW w:type="dxa" w:w="38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Buyers can add to cart and place orders</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TC-08 to TC-18 pass; ≥ 80% unassisted task completion (NFR-USAB-01).</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Sellers can create/manage products and inventory</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TC-19 to TC-22 pass.</w:t>
            </w:r>
          </w:p>
        </w:tc>
      </w:tr>
      <w:tr>
        <w:trPr>
          <w:cantSplit/>
        </w:trPr>
        <w:tc>
          <w:tcPr>
            <w:tcW w:type="dxa" w:w="38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Sellers can view and process orders</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TC-23, TC-24 pass.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Administrators can manage marketplace resources</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TC-29 to TC-31 pass; ADM-02 to ADM-06 demonstrated.</w:t>
            </w:r>
          </w:p>
        </w:tc>
      </w:tr>
      <w:tr>
        <w:trPr>
          <w:cantSplit/>
        </w:trPr>
        <w:tc>
          <w:tcPr>
            <w:tcW w:type="dxa" w:w="38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React communicates successfully with the Laravel API</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All UI journeys run with the mock switch off; zero component code changes (NFR-MAIN-02).</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Data is persistently stored</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Data survives API and database restarts; backup/restore rehearsed (NFR-REL-02).</w:t>
            </w:r>
          </w:p>
        </w:tc>
      </w:tr>
      <w:tr>
        <w:trPr>
          <w:cantSplit/>
        </w:trPr>
        <w:tc>
          <w:tcPr>
            <w:tcW w:type="dxa" w:w="38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Authentication and authorization work correctly</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TC-13, 14, 27, 28 pass; NFR-SEC-04 authorization suite green.</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The application is responsive</w:t>
            </w:r>
          </w:p>
        </w:tc>
        <w:tc>
          <w:tcPr>
            <w:tcW w:type="dxa" w:w="52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TC-33 and NFR-COMP-01/02 pass on the device matrix.</w:t>
            </w:r>
          </w:p>
        </w:tc>
      </w:tr>
      <w:tr>
        <w:trPr>
          <w:cantSplit/>
        </w:trPr>
        <w:tc>
          <w:tcPr>
            <w:tcW w:type="dxa" w:w="38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The system can be deployed to production</w:t>
            </w:r>
          </w:p>
        </w:tc>
        <w:tc>
          <w:tcPr>
            <w:tcW w:type="dxa" w:w="52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Successful deployment from CI to production-like staging with HTTPS, monitoring and backups; go-live checklist signed off.</w:t>
            </w:r>
          </w:p>
        </w:tc>
      </w:tr>
    </w:tbl>
    <w:p>
      <w:pPr>
        <w:pStyle w:val="Heading1"/>
        <w:pageBreakBefore/>
      </w:pPr>
      <w:r>
        <w:rPr>
          <w:rFonts w:ascii="Calibri" w:cs="Calibri" w:eastAsia="Calibri" w:hAnsi="Calibri"/>
        </w:rPr>
        <w:t xml:space="preserve">Appendix A — Traceability</w:t>
      </w:r>
    </w:p>
    <w:p>
      <w:pPr>
        <w:pStyle w:val="Heading2"/>
      </w:pPr>
      <w:r>
        <w:rPr>
          <w:rFonts w:ascii="Calibri" w:cs="Calibri" w:eastAsia="Calibri" w:hAnsi="Calibri"/>
        </w:rPr>
        <w:t xml:space="preserve">A.1 Source Functional Requirements → SRS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rPr>
          <w:cantSplit/>
          <w:tblHeader/>
        </w:trPr>
        <w:tc>
          <w:tcPr>
            <w:tcW w:type="dxa" w:w="12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Source ID</w:t>
            </w:r>
          </w:p>
        </w:tc>
        <w:tc>
          <w:tcPr>
            <w:tcW w:type="dxa" w:w="3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Source requirement</w:t>
            </w:r>
          </w:p>
        </w:tc>
        <w:tc>
          <w:tcPr>
            <w:tcW w:type="dxa" w:w="48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SRS requirements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FR-01</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Registration</w:t>
            </w:r>
          </w:p>
        </w:tc>
        <w:tc>
          <w:tcPr>
            <w:tcW w:type="dxa" w:w="4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AUTH-01, AUTH-02, AUTH-03, AUTH-08, AUTH-10</w:t>
            </w:r>
          </w:p>
        </w:tc>
      </w:tr>
      <w:tr>
        <w:trPr>
          <w:cantSplit/>
        </w:trPr>
        <w:tc>
          <w:tcPr>
            <w:tcW w:type="dxa" w:w="1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FR-02</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Login</w:t>
            </w:r>
          </w:p>
        </w:tc>
        <w:tc>
          <w:tcPr>
            <w:tcW w:type="dxa" w:w="4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AUTH-04, AUTH-05, AUTH-09, AUTH-12, AUTH-13</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FR-03</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 browsing</w:t>
            </w:r>
          </w:p>
        </w:tc>
        <w:tc>
          <w:tcPr>
            <w:tcW w:type="dxa" w:w="4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MKT-01 to MKT-04, MKT-07 to MKT-10</w:t>
            </w:r>
          </w:p>
        </w:tc>
      </w:tr>
      <w:tr>
        <w:trPr>
          <w:cantSplit/>
        </w:trPr>
        <w:tc>
          <w:tcPr>
            <w:tcW w:type="dxa" w:w="1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FR-04</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 search</w:t>
            </w:r>
          </w:p>
        </w:tc>
        <w:tc>
          <w:tcPr>
            <w:tcW w:type="dxa" w:w="4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SRCH-01, SRCH-06, SRCH-07</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FR-05</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 filtering</w:t>
            </w:r>
          </w:p>
        </w:tc>
        <w:tc>
          <w:tcPr>
            <w:tcW w:type="dxa" w:w="4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SRCH-02, SRCH-03, SRCH-04, SRCH-05, SRCH-08</w:t>
            </w:r>
          </w:p>
        </w:tc>
      </w:tr>
      <w:tr>
        <w:trPr>
          <w:cantSplit/>
        </w:trPr>
        <w:tc>
          <w:tcPr>
            <w:tcW w:type="dxa" w:w="1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FR-06</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 details</w:t>
            </w:r>
          </w:p>
        </w:tc>
        <w:tc>
          <w:tcPr>
            <w:tcW w:type="dxa" w:w="4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MKT-05, MKT-06, REV-01</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FR-07</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 management</w:t>
            </w:r>
          </w:p>
        </w:tc>
        <w:tc>
          <w:tcPr>
            <w:tcW w:type="dxa" w:w="4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CART-01 to CART-10</w:t>
            </w:r>
          </w:p>
        </w:tc>
      </w:tr>
      <w:tr>
        <w:trPr>
          <w:cantSplit/>
        </w:trPr>
        <w:tc>
          <w:tcPr>
            <w:tcW w:type="dxa" w:w="1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FR-08</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Checkout</w:t>
            </w:r>
          </w:p>
        </w:tc>
        <w:tc>
          <w:tcPr>
            <w:tcW w:type="dxa" w:w="4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CHK-01 to CHK-10</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FR-09</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Order management (buyers and sellers)</w:t>
            </w:r>
          </w:p>
        </w:tc>
        <w:tc>
          <w:tcPr>
            <w:tcW w:type="dxa" w:w="4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ORD-01 to ORD-07, SEL-10, SEL-11</w:t>
            </w:r>
          </w:p>
        </w:tc>
      </w:tr>
      <w:tr>
        <w:trPr>
          <w:cantSplit/>
        </w:trPr>
        <w:tc>
          <w:tcPr>
            <w:tcW w:type="dxa" w:w="1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FR-10</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Product management</w:t>
            </w:r>
          </w:p>
        </w:tc>
        <w:tc>
          <w:tcPr>
            <w:tcW w:type="dxa" w:w="4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SEL-02 to SEL-07</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FR-11</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Inventory management</w:t>
            </w:r>
          </w:p>
        </w:tc>
        <w:tc>
          <w:tcPr>
            <w:tcW w:type="dxa" w:w="4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SEL-07, SEL-08, SEL-09</w:t>
            </w:r>
          </w:p>
        </w:tc>
      </w:tr>
      <w:tr>
        <w:trPr>
          <w:cantSplit/>
        </w:trPr>
        <w:tc>
          <w:tcPr>
            <w:tcW w:type="dxa" w:w="1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FR-12</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User management (admin)</w:t>
            </w:r>
          </w:p>
        </w:tc>
        <w:tc>
          <w:tcPr>
            <w:tcW w:type="dxa" w:w="4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ADM-02, AUTH-12</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FR-13</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management (admin)</w:t>
            </w:r>
          </w:p>
        </w:tc>
        <w:tc>
          <w:tcPr>
            <w:tcW w:type="dxa" w:w="4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ADM-03, AUTH-03</w:t>
            </w:r>
          </w:p>
        </w:tc>
      </w:tr>
    </w:tbl>
    <w:p>
      <w:pPr>
        <w:spacing w:after="120"/>
      </w:pPr>
    </w:p>
    <w:p>
      <w:pPr>
        <w:pStyle w:val="Heading2"/>
      </w:pPr>
      <w:r>
        <w:rPr>
          <w:rFonts w:ascii="Calibri" w:cs="Calibri" w:eastAsia="Calibri" w:hAnsi="Calibri"/>
        </w:rPr>
        <w:t xml:space="preserve">A.2 Project Objectives (source §5) → SRS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Objective</w:t>
            </w:r>
          </w:p>
        </w:tc>
        <w:tc>
          <w:tcPr>
            <w:tcW w:type="dxa" w:w="48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SRS requirements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Online marketplace for vegetables; connect buyers with sellers</w:t>
            </w:r>
          </w:p>
        </w:tc>
        <w:tc>
          <w:tcPr>
            <w:tcW w:type="dxa" w:w="4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Sections 3.2 to 3.6</w:t>
            </w:r>
          </w:p>
        </w:tc>
      </w:tr>
      <w:tr>
        <w:trPr>
          <w:cantSplit/>
        </w:trPr>
        <w:tc>
          <w:tcPr>
            <w:tcW w:type="dxa" w:w="4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Sellers display available products</w:t>
            </w:r>
          </w:p>
        </w:tc>
        <w:tc>
          <w:tcPr>
            <w:tcW w:type="dxa" w:w="4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SEL-02 to SEL-05, MKT-04</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Buyers browse and search</w:t>
            </w:r>
          </w:p>
        </w:tc>
        <w:tc>
          <w:tcPr>
            <w:tcW w:type="dxa" w:w="4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MKT-*, SRCH-*</w:t>
            </w:r>
          </w:p>
        </w:tc>
      </w:tr>
      <w:tr>
        <w:trPr>
          <w:cantSplit/>
        </w:trPr>
        <w:tc>
          <w:tcPr>
            <w:tcW w:type="dxa" w:w="4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Detailed product information</w:t>
            </w:r>
          </w:p>
        </w:tc>
        <w:tc>
          <w:tcPr>
            <w:tcW w:type="dxa" w:w="4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MKT-05</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Shopping cart and organised ordering process</w:t>
            </w:r>
          </w:p>
        </w:tc>
        <w:tc>
          <w:tcPr>
            <w:tcW w:type="dxa" w:w="4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 CHK-*, ORD-*</w:t>
            </w:r>
          </w:p>
        </w:tc>
      </w:tr>
      <w:tr>
        <w:trPr>
          <w:cantSplit/>
        </w:trPr>
        <w:tc>
          <w:tcPr>
            <w:tcW w:type="dxa" w:w="4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Sellers manage products, availability, stock and orders</w:t>
            </w:r>
          </w:p>
        </w:tc>
        <w:tc>
          <w:tcPr>
            <w:tcW w:type="dxa" w:w="4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SEL-02 to SEL-11</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Administrator tools</w:t>
            </w:r>
          </w:p>
        </w:tc>
        <w:tc>
          <w:tcPr>
            <w:tcW w:type="dxa" w:w="4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w:t>
            </w:r>
          </w:p>
        </w:tc>
      </w:tr>
      <w:tr>
        <w:trPr>
          <w:cantSplit/>
        </w:trPr>
        <w:tc>
          <w:tcPr>
            <w:tcW w:type="dxa" w:w="4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Responsive, user-friendly interface</w:t>
            </w:r>
          </w:p>
        </w:tc>
        <w:tc>
          <w:tcPr>
            <w:tcW w:type="dxa" w:w="4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NFR-USAB-*, NFR-COMP-*</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Scalable front-end architecture</w:t>
            </w:r>
          </w:p>
        </w:tc>
        <w:tc>
          <w:tcPr>
            <w:tcW w:type="dxa" w:w="4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CON-01, CON-02, NFR-MAIN-01, NFR-MAIN-02</w:t>
            </w:r>
          </w:p>
        </w:tc>
      </w:tr>
      <w:tr>
        <w:trPr>
          <w:cantSplit/>
        </w:trPr>
        <w:tc>
          <w:tcPr>
            <w:tcW w:type="dxa" w:w="4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Prepare for Laravel integration</w:t>
            </w:r>
          </w:p>
        </w:tc>
        <w:tc>
          <w:tcPr>
            <w:tcW w:type="dxa" w:w="48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Section 4.4, IF-06, NFR-MAIN-02, NFR-MAIN-05</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Foundation for payment, delivery and notification</w:t>
            </w:r>
          </w:p>
        </w:tc>
        <w:tc>
          <w:tcPr>
            <w:tcW w:type="dxa" w:w="48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NFR-SCAL-03, Appendix E</w:t>
            </w:r>
          </w:p>
        </w:tc>
      </w:tr>
    </w:tbl>
    <w:p>
      <w:pPr>
        <w:pStyle w:val="Heading1"/>
        <w:pageBreakBefore/>
      </w:pPr>
      <w:r>
        <w:rPr>
          <w:rFonts w:ascii="Calibri" w:cs="Calibri" w:eastAsia="Calibri" w:hAnsi="Calibri"/>
        </w:rPr>
        <w:t xml:space="preserve">Appendix B — Use Cases</w:t>
      </w:r>
    </w:p>
    <w:p>
      <w:pPr>
        <w:pStyle w:val="Heading3"/>
      </w:pPr>
      <w:r>
        <w:rPr>
          <w:rFonts w:ascii="Calibri" w:cs="Calibri" w:eastAsia="Calibri" w:hAnsi="Calibri"/>
        </w:rPr>
        <w:t xml:space="preserve">UC-01 Search and view a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Item</w:t>
            </w:r>
          </w:p>
        </w:tc>
        <w:tc>
          <w:tcPr>
            <w:tcW w:type="dxa" w:w="71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Description</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Actors</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Guest, Buyer</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Trigger</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User enters a search term or opens the marketplace.</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Preconditions</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At least one published product exists.</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Main flow</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1. User opens Products or types a term in the search box.</w:t>
            </w:r>
          </w:p>
          <w:p>
            <w:pPr>
              <w:keepNext/>
              <w:spacing w:after="40" w:line="252"/>
            </w:pPr>
            <w:r>
              <w:rPr>
                <w:rFonts w:ascii="Calibri" w:cs="Calibri" w:eastAsia="Calibri" w:hAnsi="Calibri"/>
                <w:b w:val="false"/>
                <w:bCs w:val="false"/>
                <w:sz w:val="19"/>
                <w:szCs w:val="19"/>
              </w:rPr>
              <w:t xml:space="preserve">2. System returns matching, purchasable products (paginated).</w:t>
            </w:r>
          </w:p>
          <w:p>
            <w:pPr>
              <w:keepNext/>
              <w:spacing w:after="40" w:line="252"/>
            </w:pPr>
            <w:r>
              <w:rPr>
                <w:rFonts w:ascii="Calibri" w:cs="Calibri" w:eastAsia="Calibri" w:hAnsi="Calibri"/>
                <w:b w:val="false"/>
                <w:bCs w:val="false"/>
                <w:sz w:val="19"/>
                <w:szCs w:val="19"/>
              </w:rPr>
              <w:t xml:space="preserve">3. User applies filters/sort (category, price, availability, seller, location).</w:t>
            </w:r>
          </w:p>
          <w:p>
            <w:pPr>
              <w:keepNext/>
              <w:spacing w:after="40" w:line="252"/>
            </w:pPr>
            <w:r>
              <w:rPr>
                <w:rFonts w:ascii="Calibri" w:cs="Calibri" w:eastAsia="Calibri" w:hAnsi="Calibri"/>
                <w:b w:val="false"/>
                <w:bCs w:val="false"/>
                <w:sz w:val="19"/>
                <w:szCs w:val="19"/>
              </w:rPr>
              <w:t xml:space="preserve">4. User opens a product; system shows the detail page.</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Alternative flows</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2a. No match: system shows “no results” and a clear-filters option.</w:t>
            </w:r>
          </w:p>
          <w:p>
            <w:pPr>
              <w:keepNext/>
              <w:spacing w:after="40" w:line="252"/>
            </w:pPr>
            <w:r>
              <w:rPr>
                <w:rFonts w:ascii="Calibri" w:cs="Calibri" w:eastAsia="Calibri" w:hAnsi="Calibri"/>
                <w:b w:val="false"/>
                <w:bCs w:val="false"/>
                <w:sz w:val="19"/>
                <w:szCs w:val="19"/>
              </w:rPr>
              <w:t xml:space="preserve">4a. API error: system shows a retry message.</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Postcondition</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User is viewing a product and may add it to the cart.</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val="false"/>
              <w:spacing w:after="40" w:line="252"/>
            </w:pPr>
            <w:r>
              <w:rPr>
                <w:rFonts w:ascii="Calibri" w:cs="Calibri" w:eastAsia="Calibri" w:hAnsi="Calibri"/>
                <w:b/>
                <w:bCs/>
                <w:sz w:val="19"/>
                <w:szCs w:val="19"/>
              </w:rPr>
              <w:t xml:space="preserve">Requirements</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val="false"/>
              <w:spacing w:after="40" w:line="252"/>
            </w:pPr>
            <w:r>
              <w:rPr>
                <w:rFonts w:ascii="Calibri" w:cs="Calibri" w:eastAsia="Calibri" w:hAnsi="Calibri"/>
                <w:b w:val="false"/>
                <w:bCs w:val="false"/>
                <w:sz w:val="19"/>
                <w:szCs w:val="19"/>
              </w:rPr>
              <w:t xml:space="preserve">MKT-02 to 06, SRCH-01 to 08</w:t>
            </w:r>
          </w:p>
        </w:tc>
      </w:tr>
    </w:tbl>
    <w:p>
      <w:pPr>
        <w:spacing w:after="120"/>
      </w:pPr>
    </w:p>
    <w:p>
      <w:pPr>
        <w:pStyle w:val="Heading3"/>
      </w:pPr>
      <w:r>
        <w:rPr>
          <w:rFonts w:ascii="Calibri" w:cs="Calibri" w:eastAsia="Calibri" w:hAnsi="Calibri"/>
        </w:rPr>
        <w:t xml:space="preserve">UC-02 Place an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Item</w:t>
            </w:r>
          </w:p>
        </w:tc>
        <w:tc>
          <w:tcPr>
            <w:tcW w:type="dxa" w:w="71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Description</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Actor</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Buyer</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Trigger</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Buyer selects “Proceed to checkout”.</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Preconditions</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Cart is not empty; buyer is logged in (else guest is prompted to log in — CART-09).</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Main flow</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1. System re-validates cart lines (price, stock, seller status).</w:t>
            </w:r>
          </w:p>
          <w:p>
            <w:pPr>
              <w:keepNext/>
              <w:spacing w:after="40" w:line="252"/>
            </w:pPr>
            <w:r>
              <w:rPr>
                <w:rFonts w:ascii="Calibri" w:cs="Calibri" w:eastAsia="Calibri" w:hAnsi="Calibri"/>
                <w:b w:val="false"/>
                <w:bCs w:val="false"/>
                <w:sz w:val="19"/>
                <w:szCs w:val="19"/>
              </w:rPr>
              <w:t xml:space="preserve">2. Buyer enters/confirms delivery details.</w:t>
            </w:r>
          </w:p>
          <w:p>
            <w:pPr>
              <w:keepNext/>
              <w:spacing w:after="40" w:line="252"/>
            </w:pPr>
            <w:r>
              <w:rPr>
                <w:rFonts w:ascii="Calibri" w:cs="Calibri" w:eastAsia="Calibri" w:hAnsi="Calibri"/>
                <w:b w:val="false"/>
                <w:bCs w:val="false"/>
                <w:sz w:val="19"/>
                <w:szCs w:val="19"/>
              </w:rPr>
              <w:t xml:space="preserve">3. Buyer reviews the summary and confirms.</w:t>
            </w:r>
          </w:p>
          <w:p>
            <w:pPr>
              <w:keepNext/>
              <w:spacing w:after="40" w:line="252"/>
            </w:pPr>
            <w:r>
              <w:rPr>
                <w:rFonts w:ascii="Calibri" w:cs="Calibri" w:eastAsia="Calibri" w:hAnsi="Calibri"/>
                <w:b w:val="false"/>
                <w:bCs w:val="false"/>
                <w:sz w:val="19"/>
                <w:szCs w:val="19"/>
              </w:rPr>
              <w:t xml:space="preserve">4. System, in one transaction, creates one order per seller, snapshots items, decrements stock and records status history.</w:t>
            </w:r>
          </w:p>
          <w:p>
            <w:pPr>
              <w:keepNext/>
              <w:spacing w:after="40" w:line="252"/>
            </w:pPr>
            <w:r>
              <w:rPr>
                <w:rFonts w:ascii="Calibri" w:cs="Calibri" w:eastAsia="Calibri" w:hAnsi="Calibri"/>
                <w:b w:val="false"/>
                <w:bCs w:val="false"/>
                <w:sz w:val="19"/>
                <w:szCs w:val="19"/>
              </w:rPr>
              <w:t xml:space="preserve">5. System shows the confirmation with order number(s) and clears the cart.</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Alternative flows</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1a. Price/stock changed: system informs buyer; buyer accepts changes or edits cart.</w:t>
            </w:r>
          </w:p>
          <w:p>
            <w:pPr>
              <w:keepNext/>
              <w:spacing w:after="40" w:line="252"/>
            </w:pPr>
            <w:r>
              <w:rPr>
                <w:rFonts w:ascii="Calibri" w:cs="Calibri" w:eastAsia="Calibri" w:hAnsi="Calibri"/>
                <w:b w:val="false"/>
                <w:bCs w:val="false"/>
                <w:sz w:val="19"/>
                <w:szCs w:val="19"/>
              </w:rPr>
              <w:t xml:space="preserve">4a. Insufficient stock at commit: no order is created; system names the affected items (HTTP 409).</w:t>
            </w:r>
          </w:p>
          <w:p>
            <w:pPr>
              <w:keepNext/>
              <w:spacing w:after="40" w:line="252"/>
            </w:pPr>
            <w:r>
              <w:rPr>
                <w:rFonts w:ascii="Calibri" w:cs="Calibri" w:eastAsia="Calibri" w:hAnsi="Calibri"/>
                <w:b w:val="false"/>
                <w:bCs w:val="false"/>
                <w:sz w:val="19"/>
                <w:szCs w:val="19"/>
              </w:rPr>
              <w:t xml:space="preserve">4b. Duplicate submission: the second request is ignored (idempotency).</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Postcondition</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Order(s) exist with status Pending and appear in the buyer’s and sellers’ order lists.</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val="false"/>
              <w:spacing w:after="40" w:line="252"/>
            </w:pPr>
            <w:r>
              <w:rPr>
                <w:rFonts w:ascii="Calibri" w:cs="Calibri" w:eastAsia="Calibri" w:hAnsi="Calibri"/>
                <w:b/>
                <w:bCs/>
                <w:sz w:val="19"/>
                <w:szCs w:val="19"/>
              </w:rPr>
              <w:t xml:space="preserve">Requirements</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val="false"/>
              <w:spacing w:after="40" w:line="252"/>
            </w:pPr>
            <w:r>
              <w:rPr>
                <w:rFonts w:ascii="Calibri" w:cs="Calibri" w:eastAsia="Calibri" w:hAnsi="Calibri"/>
                <w:b w:val="false"/>
                <w:bCs w:val="false"/>
                <w:sz w:val="19"/>
                <w:szCs w:val="19"/>
              </w:rPr>
              <w:t xml:space="preserve">CHK-01 to CHK-10, CART-08, NFR-REL-03, NFR-REL-04</w:t>
            </w:r>
          </w:p>
        </w:tc>
      </w:tr>
    </w:tbl>
    <w:p>
      <w:pPr>
        <w:spacing w:after="120"/>
      </w:pPr>
    </w:p>
    <w:p>
      <w:pPr>
        <w:pStyle w:val="Heading3"/>
      </w:pPr>
      <w:r>
        <w:rPr>
          <w:rFonts w:ascii="Calibri" w:cs="Calibri" w:eastAsia="Calibri" w:hAnsi="Calibri"/>
        </w:rPr>
        <w:t xml:space="preserve">UC-03 Manage a product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Item</w:t>
            </w:r>
          </w:p>
        </w:tc>
        <w:tc>
          <w:tcPr>
            <w:tcW w:type="dxa" w:w="71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Description</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Actor</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Seller (approved)</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Trigger</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Seller selects Add Product, Edit or Delete in the dashboard.</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Preconditions</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Seller logged in with approval_status = approved.</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Main flow</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1. Seller opens the product form.</w:t>
            </w:r>
          </w:p>
          <w:p>
            <w:pPr>
              <w:keepNext/>
              <w:spacing w:after="40" w:line="252"/>
            </w:pPr>
            <w:r>
              <w:rPr>
                <w:rFonts w:ascii="Calibri" w:cs="Calibri" w:eastAsia="Calibri" w:hAnsi="Calibri"/>
                <w:b w:val="false"/>
                <w:bCs w:val="false"/>
                <w:sz w:val="19"/>
                <w:szCs w:val="19"/>
              </w:rPr>
              <w:t xml:space="preserve">2. Seller enters name, category, price, unit, quantity, description, availability and image.</w:t>
            </w:r>
          </w:p>
          <w:p>
            <w:pPr>
              <w:keepNext/>
              <w:spacing w:after="40" w:line="252"/>
            </w:pPr>
            <w:r>
              <w:rPr>
                <w:rFonts w:ascii="Calibri" w:cs="Calibri" w:eastAsia="Calibri" w:hAnsi="Calibri"/>
                <w:b w:val="false"/>
                <w:bCs w:val="false"/>
                <w:sz w:val="19"/>
                <w:szCs w:val="19"/>
              </w:rPr>
              <w:t xml:space="preserve">3. System validates input and image; saves the product.</w:t>
            </w:r>
          </w:p>
          <w:p>
            <w:pPr>
              <w:keepNext/>
              <w:spacing w:after="40" w:line="252"/>
            </w:pPr>
            <w:r>
              <w:rPr>
                <w:rFonts w:ascii="Calibri" w:cs="Calibri" w:eastAsia="Calibri" w:hAnsi="Calibri"/>
                <w:b w:val="false"/>
                <w:bCs w:val="false"/>
                <w:sz w:val="19"/>
                <w:szCs w:val="19"/>
              </w:rPr>
              <w:t xml:space="preserve">4. Product appears in the marketplace and inventory list.</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Alternative flows</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3a. Validation fails: field errors shown, input preserved.</w:t>
            </w:r>
          </w:p>
          <w:p>
            <w:pPr>
              <w:keepNext/>
              <w:spacing w:after="40" w:line="252"/>
            </w:pPr>
            <w:r>
              <w:rPr>
                <w:rFonts w:ascii="Calibri" w:cs="Calibri" w:eastAsia="Calibri" w:hAnsi="Calibri"/>
                <w:b w:val="false"/>
                <w:bCs w:val="false"/>
                <w:sz w:val="19"/>
                <w:szCs w:val="19"/>
              </w:rPr>
              <w:t xml:space="preserve">Delete: system soft-deletes; past orders unaffected.</w:t>
            </w:r>
          </w:p>
          <w:p>
            <w:pPr>
              <w:keepNext/>
              <w:spacing w:after="40" w:line="252"/>
            </w:pPr>
            <w:r>
              <w:rPr>
                <w:rFonts w:ascii="Calibri" w:cs="Calibri" w:eastAsia="Calibri" w:hAnsi="Calibri"/>
                <w:b w:val="false"/>
                <w:bCs w:val="false"/>
                <w:sz w:val="19"/>
                <w:szCs w:val="19"/>
              </w:rPr>
              <w:t xml:space="preserve">Stock set to 0: product shows Out of Stock automatically.</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Postcondition</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Catalogue reflects the change.</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val="false"/>
              <w:spacing w:after="40" w:line="252"/>
            </w:pPr>
            <w:r>
              <w:rPr>
                <w:rFonts w:ascii="Calibri" w:cs="Calibri" w:eastAsia="Calibri" w:hAnsi="Calibri"/>
                <w:b/>
                <w:bCs/>
                <w:sz w:val="19"/>
                <w:szCs w:val="19"/>
              </w:rPr>
              <w:t xml:space="preserve">Requirements</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val="false"/>
              <w:spacing w:after="40" w:line="252"/>
            </w:pPr>
            <w:r>
              <w:rPr>
                <w:rFonts w:ascii="Calibri" w:cs="Calibri" w:eastAsia="Calibri" w:hAnsi="Calibri"/>
                <w:b w:val="false"/>
                <w:bCs w:val="false"/>
                <w:sz w:val="19"/>
                <w:szCs w:val="19"/>
              </w:rPr>
              <w:t xml:space="preserve">SEL-02 to SEL-09, BR-01, BR-10</w:t>
            </w:r>
          </w:p>
        </w:tc>
      </w:tr>
    </w:tbl>
    <w:p>
      <w:pPr>
        <w:spacing w:after="120"/>
      </w:pPr>
    </w:p>
    <w:p>
      <w:pPr>
        <w:pStyle w:val="Heading3"/>
      </w:pPr>
      <w:r>
        <w:rPr>
          <w:rFonts w:ascii="Calibri" w:cs="Calibri" w:eastAsia="Calibri" w:hAnsi="Calibri"/>
        </w:rPr>
        <w:t xml:space="preserve">UC-04 Process an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Item</w:t>
            </w:r>
          </w:p>
        </w:tc>
        <w:tc>
          <w:tcPr>
            <w:tcW w:type="dxa" w:w="71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Description</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Actor</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Seller</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Trigger</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A new Pending order appears in the seller’s Orders view.</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Preconditions</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Seller logged in.</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Main flow</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1. Seller opens the order and reviews items and delivery details.</w:t>
            </w:r>
          </w:p>
          <w:p>
            <w:pPr>
              <w:keepNext/>
              <w:spacing w:after="40" w:line="252"/>
            </w:pPr>
            <w:r>
              <w:rPr>
                <w:rFonts w:ascii="Calibri" w:cs="Calibri" w:eastAsia="Calibri" w:hAnsi="Calibri"/>
                <w:b w:val="false"/>
                <w:bCs w:val="false"/>
                <w:sz w:val="19"/>
                <w:szCs w:val="19"/>
              </w:rPr>
              <w:t xml:space="preserve">2. Seller confirms the order (Pending → Confirmed).</w:t>
            </w:r>
          </w:p>
          <w:p>
            <w:pPr>
              <w:keepNext/>
              <w:spacing w:after="40" w:line="252"/>
            </w:pPr>
            <w:r>
              <w:rPr>
                <w:rFonts w:ascii="Calibri" w:cs="Calibri" w:eastAsia="Calibri" w:hAnsi="Calibri"/>
                <w:b w:val="false"/>
                <w:bCs w:val="false"/>
                <w:sz w:val="19"/>
                <w:szCs w:val="19"/>
              </w:rPr>
              <w:t xml:space="preserve">3. Seller advances it to Processing, Ready, then Completed as work progresses.</w:t>
            </w:r>
          </w:p>
          <w:p>
            <w:pPr>
              <w:keepNext/>
              <w:spacing w:after="40" w:line="252"/>
            </w:pPr>
            <w:r>
              <w:rPr>
                <w:rFonts w:ascii="Calibri" w:cs="Calibri" w:eastAsia="Calibri" w:hAnsi="Calibri"/>
                <w:b w:val="false"/>
                <w:bCs w:val="false"/>
                <w:sz w:val="19"/>
                <w:szCs w:val="19"/>
              </w:rPr>
              <w:t xml:space="preserve">4. System records each change in the status history; buyer sees the updated status.</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Alternative flows</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2a. Seller cannot fulfil: cancels with a reason; stock restored; buyer sees the reason.</w:t>
            </w:r>
          </w:p>
          <w:p>
            <w:pPr>
              <w:keepNext/>
              <w:spacing w:after="40" w:line="252"/>
            </w:pPr>
            <w:r>
              <w:rPr>
                <w:rFonts w:ascii="Calibri" w:cs="Calibri" w:eastAsia="Calibri" w:hAnsi="Calibri"/>
                <w:b w:val="false"/>
                <w:bCs w:val="false"/>
                <w:sz w:val="19"/>
                <w:szCs w:val="19"/>
              </w:rPr>
              <w:t xml:space="preserve">3a. Invalid transition attempted: system rejects it.</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Postcondition</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Order is Completed (counted in sales) or Cancelled.</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val="false"/>
              <w:spacing w:after="40" w:line="252"/>
            </w:pPr>
            <w:r>
              <w:rPr>
                <w:rFonts w:ascii="Calibri" w:cs="Calibri" w:eastAsia="Calibri" w:hAnsi="Calibri"/>
                <w:b/>
                <w:bCs/>
                <w:sz w:val="19"/>
                <w:szCs w:val="19"/>
              </w:rPr>
              <w:t xml:space="preserve">Requirements</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val="false"/>
              <w:spacing w:after="40" w:line="252"/>
            </w:pPr>
            <w:r>
              <w:rPr>
                <w:rFonts w:ascii="Calibri" w:cs="Calibri" w:eastAsia="Calibri" w:hAnsi="Calibri"/>
                <w:b w:val="false"/>
                <w:bCs w:val="false"/>
                <w:sz w:val="19"/>
                <w:szCs w:val="19"/>
              </w:rPr>
              <w:t xml:space="preserve">SEL-10, SEL-11, ORD-05 to ORD-07, BR-07</w:t>
            </w:r>
          </w:p>
        </w:tc>
      </w:tr>
    </w:tbl>
    <w:p>
      <w:pPr>
        <w:spacing w:after="120"/>
      </w:pPr>
    </w:p>
    <w:p>
      <w:pPr>
        <w:pStyle w:val="Heading3"/>
      </w:pPr>
      <w:r>
        <w:rPr>
          <w:rFonts w:ascii="Calibri" w:cs="Calibri" w:eastAsia="Calibri" w:hAnsi="Calibri"/>
        </w:rPr>
        <w:t xml:space="preserve">UC-05 Approve a seller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Item</w:t>
            </w:r>
          </w:p>
        </w:tc>
        <w:tc>
          <w:tcPr>
            <w:tcW w:type="dxa" w:w="71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Description</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Actor</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Administrator</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Trigger</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A new seller registers.</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Main flow</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1. Admin opens Admin → Sellers and filters by Pending.</w:t>
            </w:r>
          </w:p>
          <w:p>
            <w:pPr>
              <w:keepNext/>
              <w:spacing w:after="40" w:line="252"/>
            </w:pPr>
            <w:r>
              <w:rPr>
                <w:rFonts w:ascii="Calibri" w:cs="Calibri" w:eastAsia="Calibri" w:hAnsi="Calibri"/>
                <w:b w:val="false"/>
                <w:bCs w:val="false"/>
                <w:sz w:val="19"/>
                <w:szCs w:val="19"/>
              </w:rPr>
              <w:t xml:space="preserve">2. Admin reviews the seller’s business details.</w:t>
            </w:r>
          </w:p>
          <w:p>
            <w:pPr>
              <w:keepNext/>
              <w:spacing w:after="40" w:line="252"/>
            </w:pPr>
            <w:r>
              <w:rPr>
                <w:rFonts w:ascii="Calibri" w:cs="Calibri" w:eastAsia="Calibri" w:hAnsi="Calibri"/>
                <w:b w:val="false"/>
                <w:bCs w:val="false"/>
                <w:sz w:val="19"/>
                <w:szCs w:val="19"/>
              </w:rPr>
              <w:t xml:space="preserve">3. Admin approves (or rejects with a reason).</w:t>
            </w:r>
          </w:p>
          <w:p>
            <w:pPr>
              <w:keepNext/>
              <w:spacing w:after="40" w:line="252"/>
            </w:pPr>
            <w:r>
              <w:rPr>
                <w:rFonts w:ascii="Calibri" w:cs="Calibri" w:eastAsia="Calibri" w:hAnsi="Calibri"/>
                <w:b w:val="false"/>
                <w:bCs w:val="false"/>
                <w:sz w:val="19"/>
                <w:szCs w:val="19"/>
              </w:rPr>
              <w:t xml:space="preserve">4. System updates approval_status, writes an audit-log entry; approved seller can publish products.</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spacing w:after="40" w:line="252"/>
            </w:pPr>
            <w:r>
              <w:rPr>
                <w:rFonts w:ascii="Calibri" w:cs="Calibri" w:eastAsia="Calibri" w:hAnsi="Calibri"/>
                <w:b/>
                <w:bCs/>
                <w:sz w:val="19"/>
                <w:szCs w:val="19"/>
              </w:rPr>
              <w:t xml:space="preserve">Alternative flows</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spacing w:after="40" w:line="252"/>
            </w:pPr>
            <w:r>
              <w:rPr>
                <w:rFonts w:ascii="Calibri" w:cs="Calibri" w:eastAsia="Calibri" w:hAnsi="Calibri"/>
                <w:b w:val="false"/>
                <w:bCs w:val="false"/>
                <w:sz w:val="19"/>
                <w:szCs w:val="19"/>
              </w:rPr>
              <w:t xml:space="preserve">Admin later suspends the seller: all products are hidden; seller cannot log in.</w:t>
            </w:r>
          </w:p>
        </w:tc>
      </w:tr>
      <w:tr>
        <w:trPr>
          <w:cantSplit/>
        </w:trPr>
        <w:tc>
          <w:tcPr>
            <w:tcW w:type="dxa" w:w="1900"/>
            <w:tcBorders>
              <w:top w:val="single" w:color="BFBFBF" w:sz="4"/>
              <w:left w:val="single" w:color="BFBFBF" w:sz="4"/>
              <w:bottom w:val="single" w:color="BFBFBF" w:sz="4"/>
              <w:right w:val="single" w:color="BFBFBF" w:sz="4"/>
            </w:tcBorders>
            <w:shd w:fill="E8F3EC" w:color="auto" w:val="clear"/>
            <w:tcMar>
              <w:top w:type="dxa" w:w="60"/>
              <w:left w:type="dxa" w:w="100"/>
              <w:bottom w:type="dxa" w:w="40"/>
              <w:right w:type="dxa" w:w="100"/>
            </w:tcMar>
            <w:vAlign w:val="top"/>
          </w:tcPr>
          <w:p>
            <w:pPr>
              <w:keepNext w:val="false"/>
              <w:spacing w:after="40" w:line="252"/>
            </w:pPr>
            <w:r>
              <w:rPr>
                <w:rFonts w:ascii="Calibri" w:cs="Calibri" w:eastAsia="Calibri" w:hAnsi="Calibri"/>
                <w:b/>
                <w:bCs/>
                <w:sz w:val="19"/>
                <w:szCs w:val="19"/>
              </w:rPr>
              <w:t xml:space="preserve">Requirements</w:t>
            </w:r>
          </w:p>
        </w:tc>
        <w:tc>
          <w:tcPr>
            <w:tcW w:type="dxa" w:w="7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keepNext w:val="false"/>
              <w:spacing w:after="40" w:line="252"/>
            </w:pPr>
            <w:r>
              <w:rPr>
                <w:rFonts w:ascii="Calibri" w:cs="Calibri" w:eastAsia="Calibri" w:hAnsi="Calibri"/>
                <w:b w:val="false"/>
                <w:bCs w:val="false"/>
                <w:sz w:val="19"/>
                <w:szCs w:val="19"/>
              </w:rPr>
              <w:t xml:space="preserve">AUTH-03, ADM-03, ADM-09, BR-11</w:t>
            </w:r>
          </w:p>
        </w:tc>
      </w:tr>
    </w:tbl>
    <w:p>
      <w:pPr>
        <w:spacing w:after="120"/>
      </w:pPr>
    </w:p>
    <w:p>
      <w:pPr>
        <w:pStyle w:val="Heading1"/>
        <w:pageBreakBefore/>
      </w:pPr>
      <w:r>
        <w:rPr>
          <w:rFonts w:ascii="Calibri" w:cs="Calibri" w:eastAsia="Calibri" w:hAnsi="Calibri"/>
        </w:rPr>
        <w:t xml:space="preserve">Appendix C — Assumptions and Open Issues</w:t>
      </w:r>
    </w:p>
    <w:p>
      <w:pPr>
        <w:pStyle w:val="Heading2"/>
      </w:pPr>
      <w:r>
        <w:rPr>
          <w:rFonts w:ascii="Calibri" w:cs="Calibri" w:eastAsia="Calibri" w:hAnsi="Calibri"/>
        </w:rPr>
        <w:t xml:space="preserve">C.1 Assumptions Made by This SRS</w:t>
      </w:r>
    </w:p>
    <w:p>
      <w:pPr>
        <w:spacing w:after="120" w:line="276"/>
      </w:pPr>
      <w:r>
        <w:rPr>
          <w:rFonts w:ascii="Calibri" w:cs="Calibri" w:eastAsia="Calibri" w:hAnsi="Calibri"/>
          <w:sz w:val="22"/>
          <w:szCs w:val="22"/>
        </w:rPr>
        <w:t xml:space="preserve">Each assumption is a default chosen to keep the specification complete. Please confirm or replace.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rPr>
          <w:cantSplit/>
          <w:tblHeader/>
        </w:trPr>
        <w:tc>
          <w:tcPr>
            <w:tcW w:type="dxa" w:w="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61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Assumption</w:t>
            </w:r>
          </w:p>
        </w:tc>
        <w:tc>
          <w:tcPr>
            <w:tcW w:type="dxa" w:w="2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Where used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A-01</w:t>
            </w:r>
          </w:p>
        </w:tc>
        <w:tc>
          <w:tcPr>
            <w:tcW w:type="dxa" w:w="6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One role per account.</w:t>
            </w:r>
          </w:p>
        </w:tc>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2.3, BR-14</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A-02</w:t>
            </w:r>
          </w:p>
        </w:tc>
        <w:tc>
          <w:tcPr>
            <w:tcW w:type="dxa" w:w="6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 sellers need admin approval before publishing.</w:t>
            </w:r>
          </w:p>
        </w:tc>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AUTH-03, ADM-03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A-03</w:t>
            </w:r>
          </w:p>
        </w:tc>
        <w:tc>
          <w:tcPr>
            <w:tcW w:type="dxa" w:w="6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Default page size of 12 products.</w:t>
            </w:r>
          </w:p>
        </w:tc>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MKT-03</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A-04</w:t>
            </w:r>
          </w:p>
        </w:tc>
        <w:tc>
          <w:tcPr>
            <w:tcW w:type="dxa" w:w="6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Popularity = quantity sold in Completed orders in the last 30 days.</w:t>
            </w:r>
          </w:p>
        </w:tc>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SRCH-05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A-05</w:t>
            </w:r>
          </w:p>
        </w:tc>
        <w:tc>
          <w:tcPr>
            <w:tcW w:type="dxa" w:w="6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 stored client-side in 1.0.</w:t>
            </w:r>
          </w:p>
        </w:tc>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CART-06</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A-06</w:t>
            </w:r>
          </w:p>
        </w:tc>
        <w:tc>
          <w:tcPr>
            <w:tcW w:type="dxa" w:w="6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 multi-seller checkout creates one order per seller.</w:t>
            </w:r>
          </w:p>
        </w:tc>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CHK-05, BR-06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A-07</w:t>
            </w:r>
          </w:p>
        </w:tc>
        <w:tc>
          <w:tcPr>
            <w:tcW w:type="dxa" w:w="6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No online payment in 1.0; pay on delivery / direct arrangement.</w:t>
            </w:r>
          </w:p>
        </w:tc>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CHK-09</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A-08</w:t>
            </w:r>
          </w:p>
        </w:tc>
        <w:tc>
          <w:tcPr>
            <w:tcW w:type="dxa" w:w="6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Images: JPEG/PNG/WebP, ≤ 2 MB.</w:t>
            </w:r>
          </w:p>
        </w:tc>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A-09</w:t>
            </w:r>
          </w:p>
        </w:tc>
        <w:tc>
          <w:tcPr>
            <w:tcW w:type="dxa" w:w="6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Low-stock threshold 5 units.</w:t>
            </w:r>
          </w:p>
        </w:tc>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SEL-09</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A-10</w:t>
            </w:r>
          </w:p>
        </w:tc>
        <w:tc>
          <w:tcPr>
            <w:tcW w:type="dxa" w:w="6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Quantities are whole numbers of the selected unit.</w:t>
            </w:r>
          </w:p>
        </w:tc>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5.2 products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A-11</w:t>
            </w:r>
          </w:p>
        </w:tc>
        <w:tc>
          <w:tcPr>
            <w:tcW w:type="dxa" w:w="6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Performance/capacity targets in Section 6.1.</w:t>
            </w:r>
          </w:p>
        </w:tc>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NFR-PERF-*</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A-12</w:t>
            </w:r>
          </w:p>
        </w:tc>
        <w:tc>
          <w:tcPr>
            <w:tcW w:type="dxa" w:w="6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Uptime 99%, daily backups, RPO 24 h, RTO 8 h.</w:t>
            </w:r>
          </w:p>
        </w:tc>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NFR-REL-*</w:t>
            </w:r>
          </w:p>
        </w:tc>
      </w:tr>
    </w:tbl>
    <w:p>
      <w:pPr>
        <w:spacing w:after="120"/>
      </w:pPr>
    </w:p>
    <w:p>
      <w:pPr>
        <w:pStyle w:val="Heading2"/>
      </w:pPr>
      <w:r>
        <w:rPr>
          <w:rFonts w:ascii="Calibri" w:cs="Calibri" w:eastAsia="Calibri" w:hAnsi="Calibri"/>
        </w:rPr>
        <w:t xml:space="preserve">C.2 Open Issues Requiring a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500"/>
        <w:gridCol w:w="2300"/>
        <w:gridCol w:w="1526"/>
      </w:tblGrid>
      <w:tr>
        <w:trPr>
          <w:cantSplit/>
          <w:tblHeader/>
        </w:trPr>
        <w:tc>
          <w:tcPr>
            <w:tcW w:type="dxa" w:w="7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2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Issue</w:t>
            </w:r>
          </w:p>
        </w:tc>
        <w:tc>
          <w:tcPr>
            <w:tcW w:type="dxa" w:w="25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Why it matters</w:t>
            </w:r>
          </w:p>
        </w:tc>
        <w:tc>
          <w:tcPr>
            <w:tcW w:type="dxa" w:w="23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Suggested default</w:t>
            </w:r>
          </w:p>
        </w:tc>
        <w:tc>
          <w:tcPr>
            <w:tcW w:type="dxa" w:w="15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Owner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OI-01</w:t>
            </w:r>
          </w:p>
        </w:tc>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Will 1.0 handle payment online?</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Adds statuses (awaiting payment, paid, refunded), gateway integration, reconciliation and legal/financial obligations.</w:t>
            </w:r>
          </w:p>
        </w:tc>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Defer; pay on delivery (A-07). Design order events for later payment.</w:t>
            </w:r>
          </w:p>
        </w:tc>
        <w:tc>
          <w:tcPr>
            <w:tcW w:type="dxa" w:w="1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Project owner</w:t>
            </w:r>
          </w:p>
        </w:tc>
      </w:tr>
      <w:tr>
        <w:trPr>
          <w:cantSplit/>
        </w:trPr>
        <w:tc>
          <w:tcPr>
            <w:tcW w:type="dxa" w:w="7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OI-02</w:t>
            </w:r>
          </w:p>
        </w:tc>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Multi-seller carts: split orders or one seller per cart?</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Determines data model, UX and fulfilment.</w:t>
            </w:r>
          </w:p>
        </w:tc>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Split per seller (A-06).</w:t>
            </w:r>
          </w:p>
        </w:tc>
        <w:tc>
          <w:tcPr>
            <w:tcW w:type="dxa" w:w="1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Owner + dev lead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OI-03</w:t>
            </w:r>
          </w:p>
        </w:tc>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Is seller approval required and who verifies sellers?</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Marketplace trust; workload on admins.</w:t>
            </w:r>
          </w:p>
        </w:tc>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 approval (A-02); formal verification later.</w:t>
            </w:r>
          </w:p>
        </w:tc>
        <w:tc>
          <w:tcPr>
            <w:tcW w:type="dxa" w:w="1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Project owner</w:t>
            </w:r>
          </w:p>
        </w:tc>
      </w:tr>
      <w:tr>
        <w:trPr>
          <w:cantSplit/>
        </w:trPr>
        <w:tc>
          <w:tcPr>
            <w:tcW w:type="dxa" w:w="7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OI-04</w:t>
            </w:r>
          </w:p>
        </w:tc>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Who delivers, what areas, and is there a delivery fee?</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Checkout collects delivery details but source defers delivery management; fee changes totals.</w:t>
            </w:r>
          </w:p>
        </w:tc>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arranges delivery; no fee in 1.0.</w:t>
            </w:r>
          </w:p>
        </w:tc>
        <w:tc>
          <w:tcPr>
            <w:tcW w:type="dxa" w:w="1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Project owner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OI-05</w:t>
            </w:r>
          </w:p>
        </w:tc>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Fractional quantities and unit conversion (e.g. 2.5 kg)?</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Changes quantity data type and validation.</w:t>
            </w:r>
          </w:p>
        </w:tc>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Whole units only (A-10).</w:t>
            </w:r>
          </w:p>
        </w:tc>
        <w:tc>
          <w:tcPr>
            <w:tcW w:type="dxa" w:w="1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Owner + sellers</w:t>
            </w:r>
          </w:p>
        </w:tc>
      </w:tr>
      <w:tr>
        <w:trPr>
          <w:cantSplit/>
        </w:trPr>
        <w:tc>
          <w:tcPr>
            <w:tcW w:type="dxa" w:w="7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OI-06</w:t>
            </w:r>
          </w:p>
        </w:tc>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Auto-cancel policy for unconfirmed orders and stock reservation timeouts?</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Vegetables are perishable; stuck Pending orders lock stock.</w:t>
            </w:r>
          </w:p>
        </w:tc>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e.g. auto-cancel Pending after 24 h (not built in 1.0; manual).</w:t>
            </w:r>
          </w:p>
        </w:tc>
        <w:tc>
          <w:tcPr>
            <w:tcW w:type="dxa" w:w="1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Project owner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OI-07</w:t>
            </w:r>
          </w:p>
        </w:tc>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Source of ratings and definition of “popularity”.</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Sort options and displayed rating depend on it.</w:t>
            </w:r>
          </w:p>
        </w:tc>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Display only; popularity per A-04.</w:t>
            </w:r>
          </w:p>
        </w:tc>
        <w:tc>
          <w:tcPr>
            <w:tcW w:type="dxa" w:w="1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Owner</w:t>
            </w:r>
          </w:p>
        </w:tc>
      </w:tr>
      <w:tr>
        <w:trPr>
          <w:cantSplit/>
        </w:trPr>
        <w:tc>
          <w:tcPr>
            <w:tcW w:type="dxa" w:w="7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OI-08</w:t>
            </w:r>
          </w:p>
        </w:tc>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DBMS, hosting, object storage and email provider choices.</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Affects cost, deployment and NFR targets.</w:t>
            </w:r>
          </w:p>
        </w:tc>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MySQL 8 or PostgreSQL; managed hosting; S3-compatible storage.</w:t>
            </w:r>
          </w:p>
        </w:tc>
        <w:tc>
          <w:tcPr>
            <w:tcW w:type="dxa" w:w="1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Dev lead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OI-09</w:t>
            </w:r>
          </w:p>
        </w:tc>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Can one person be both buyer and seller?</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Role model complexity.</w:t>
            </w:r>
          </w:p>
        </w:tc>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Two accounts (A-01).</w:t>
            </w:r>
          </w:p>
        </w:tc>
        <w:tc>
          <w:tcPr>
            <w:tcW w:type="dxa" w:w="1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Owner</w:t>
            </w:r>
          </w:p>
        </w:tc>
      </w:tr>
      <w:tr>
        <w:trPr>
          <w:cantSplit/>
        </w:trPr>
        <w:tc>
          <w:tcPr>
            <w:tcW w:type="dxa" w:w="7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OI-10</w:t>
            </w:r>
          </w:p>
        </w:tc>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Data retention, privacy notice and NDPA 2023 compliance owner.</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Legal obligation; affects deletion features.</w:t>
            </w:r>
          </w:p>
        </w:tc>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Legal review before go-live.</w:t>
            </w:r>
          </w:p>
        </w:tc>
        <w:tc>
          <w:tcPr>
            <w:tcW w:type="dxa" w:w="1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Project owner / legal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OI-11</w:t>
            </w:r>
          </w:p>
        </w:tc>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Refund, return and dispute policy for perishable goods.</w:t>
            </w:r>
          </w:p>
        </w:tc>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Needed for buyer trust and admin workflow.</w:t>
            </w:r>
          </w:p>
        </w:tc>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Manual, out-of-platform in 1.0; publish a policy page.</w:t>
            </w:r>
          </w:p>
        </w:tc>
        <w:tc>
          <w:tcPr>
            <w:tcW w:type="dxa" w:w="15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Project owner</w:t>
            </w:r>
          </w:p>
        </w:tc>
      </w:tr>
      <w:tr>
        <w:trPr>
          <w:cantSplit/>
        </w:trPr>
        <w:tc>
          <w:tcPr>
            <w:tcW w:type="dxa" w:w="7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OI-12</w:t>
            </w:r>
          </w:p>
        </w:tc>
        <w:tc>
          <w:tcPr>
            <w:tcW w:type="dxa" w:w="2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Business model (source §51): commission, subscriptions, ads.</w:t>
            </w:r>
          </w:p>
        </w:tc>
        <w:tc>
          <w:tcPr>
            <w:tcW w:type="dxa" w:w="25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Future data model (fees, plans).</w:t>
            </w:r>
          </w:p>
        </w:tc>
        <w:tc>
          <w:tcPr>
            <w:tcW w:type="dxa" w:w="23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Not in 1.0.</w:t>
            </w:r>
          </w:p>
        </w:tc>
        <w:tc>
          <w:tcPr>
            <w:tcW w:type="dxa" w:w="15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Project owner</w:t>
            </w:r>
          </w:p>
        </w:tc>
      </w:tr>
    </w:tbl>
    <w:p>
      <w:pPr>
        <w:pStyle w:val="Heading1"/>
        <w:pageBreakBefore/>
      </w:pPr>
      <w:r>
        <w:rPr>
          <w:rFonts w:ascii="Calibri" w:cs="Calibri" w:eastAsia="Calibri" w:hAnsi="Calibri"/>
        </w:rPr>
        <w:t xml:space="preserve">Appendix D — Review of the Source Document</w:t>
      </w:r>
    </w:p>
    <w:p>
      <w:pPr>
        <w:spacing w:after="120" w:line="276"/>
      </w:pPr>
      <w:r>
        <w:rPr>
          <w:rFonts w:ascii="Calibri" w:cs="Calibri" w:eastAsia="Calibri" w:hAnsi="Calibri"/>
          <w:sz w:val="22"/>
          <w:szCs w:val="22"/>
        </w:rPr>
        <w:t xml:space="preserve">This appendix records the analysis of “Vegetable-joint.docx” that informed the SRS. Severity reflects the impact if the issue were left unresolved during development: </w:t>
      </w:r>
      <w:r>
        <w:rPr>
          <w:rFonts w:ascii="Calibri" w:cs="Calibri" w:eastAsia="Calibri" w:hAnsi="Calibri"/>
          <w:b/>
          <w:bCs/>
          <w:sz w:val="22"/>
          <w:szCs w:val="22"/>
        </w:rPr>
        <w:t xml:space="preserve">High</w:t>
      </w:r>
      <w:r>
        <w:rPr>
          <w:rFonts w:ascii="Calibri" w:cs="Calibri" w:eastAsia="Calibri" w:hAnsi="Calibri"/>
          <w:sz w:val="22"/>
          <w:szCs w:val="22"/>
        </w:rPr>
        <w:t xml:space="preserve"> = would cause rework or a blocking design gap; </w:t>
      </w:r>
      <w:r>
        <w:rPr>
          <w:rFonts w:ascii="Calibri" w:cs="Calibri" w:eastAsia="Calibri" w:hAnsi="Calibri"/>
          <w:b/>
          <w:bCs/>
          <w:sz w:val="22"/>
          <w:szCs w:val="22"/>
        </w:rPr>
        <w:t xml:space="preserve">Medium</w:t>
      </w:r>
      <w:r>
        <w:rPr>
          <w:rFonts w:ascii="Calibri" w:cs="Calibri" w:eastAsia="Calibri" w:hAnsi="Calibri"/>
          <w:sz w:val="22"/>
          <w:szCs w:val="22"/>
        </w:rPr>
        <w:t xml:space="preserve"> = would cause ambiguity or missing features; </w:t>
      </w:r>
      <w:r>
        <w:rPr>
          <w:rFonts w:ascii="Calibri" w:cs="Calibri" w:eastAsia="Calibri" w:hAnsi="Calibri"/>
          <w:b/>
          <w:bCs/>
          <w:sz w:val="22"/>
          <w:szCs w:val="22"/>
        </w:rPr>
        <w:t xml:space="preserve">Low</w:t>
      </w:r>
      <w:r>
        <w:rPr>
          <w:rFonts w:ascii="Calibri" w:cs="Calibri" w:eastAsia="Calibri" w:hAnsi="Calibri"/>
          <w:sz w:val="22"/>
          <w:szCs w:val="22"/>
        </w:rPr>
        <w:t xml:space="preserve"> = polish.</w:t>
      </w:r>
    </w:p>
    <w:p>
      <w:pPr>
        <w:pStyle w:val="Heading2"/>
      </w:pPr>
      <w:r>
        <w:rPr>
          <w:rFonts w:ascii="Calibri" w:cs="Calibri" w:eastAsia="Calibri" w:hAnsi="Calibri"/>
        </w:rPr>
        <w:t xml:space="preserve">D.1 Strengths</w:t>
      </w:r>
    </w:p>
    <w:p>
      <w:pPr>
        <w:pStyle w:val="ListParagraph"/>
        <w:numPr>
          <w:ilvl w:val="0"/>
          <w:numId w:val="2"/>
        </w:numPr>
        <w:spacing w:after="60" w:line="264"/>
      </w:pPr>
      <w:r>
        <w:rPr>
          <w:rFonts w:ascii="Calibri" w:cs="Calibri" w:eastAsia="Calibri" w:hAnsi="Calibri"/>
          <w:sz w:val="22"/>
          <w:szCs w:val="22"/>
        </w:rPr>
        <w:t xml:space="preserve">Clear problem statement and aim; the three user classes and their scopes are well defined.</w:t>
      </w:r>
    </w:p>
    <w:p>
      <w:pPr>
        <w:pStyle w:val="ListParagraph"/>
        <w:numPr>
          <w:ilvl w:val="0"/>
          <w:numId w:val="2"/>
        </w:numPr>
        <w:spacing w:after="60" w:line="264"/>
      </w:pPr>
      <w:r>
        <w:rPr>
          <w:rFonts w:ascii="Calibri" w:cs="Calibri" w:eastAsia="Calibri" w:hAnsi="Calibri"/>
          <w:sz w:val="22"/>
          <w:szCs w:val="22"/>
        </w:rPr>
        <w:t xml:space="preserve">The service-layer strategy (mock data now, Laravel API later) is sound and de-risks front-end-first development.</w:t>
      </w:r>
    </w:p>
    <w:p>
      <w:pPr>
        <w:pStyle w:val="ListParagraph"/>
        <w:numPr>
          <w:ilvl w:val="0"/>
          <w:numId w:val="2"/>
        </w:numPr>
        <w:spacing w:after="60" w:line="264"/>
      </w:pPr>
      <w:r>
        <w:rPr>
          <w:rFonts w:ascii="Calibri" w:cs="Calibri" w:eastAsia="Calibri" w:hAnsi="Calibri"/>
          <w:sz w:val="22"/>
          <w:szCs w:val="22"/>
        </w:rPr>
        <w:t xml:space="preserve">A sensible baseline data model, RESTful endpoint list, folder structure and phased plan are provided.</w:t>
      </w:r>
    </w:p>
    <w:p>
      <w:pPr>
        <w:pStyle w:val="ListParagraph"/>
        <w:numPr>
          <w:ilvl w:val="0"/>
          <w:numId w:val="2"/>
        </w:numPr>
        <w:spacing w:after="60" w:line="264"/>
      </w:pPr>
      <w:r>
        <w:rPr>
          <w:rFonts w:ascii="Calibri" w:cs="Calibri" w:eastAsia="Calibri" w:hAnsi="Calibri"/>
          <w:sz w:val="22"/>
          <w:szCs w:val="22"/>
        </w:rPr>
        <w:t xml:space="preserve">Security principles (hashing, RBAC, validation, secrets in environment variables) are named, and future-proofing (mobile app, payments, analytics) is considered.</w:t>
      </w:r>
    </w:p>
    <w:p>
      <w:pPr>
        <w:pStyle w:val="Heading2"/>
      </w:pPr>
      <w:r>
        <w:rPr>
          <w:rFonts w:ascii="Calibri" w:cs="Calibri" w:eastAsia="Calibri" w:hAnsi="Calibri"/>
        </w:rPr>
        <w:t xml:space="preserve">D.2 Findings and How This SRS Responds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950"/>
        <w:gridCol w:w="4200"/>
        <w:gridCol w:w="3426"/>
      </w:tblGrid>
      <w:tr>
        <w:trPr>
          <w:cantSplit/>
          <w:tblHeader/>
        </w:trPr>
        <w:tc>
          <w:tcPr>
            <w:tcW w:type="dxa" w:w="45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w:t>
            </w:r>
          </w:p>
        </w:tc>
        <w:tc>
          <w:tcPr>
            <w:tcW w:type="dxa" w:w="95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Sev.</w:t>
            </w:r>
          </w:p>
        </w:tc>
        <w:tc>
          <w:tcPr>
            <w:tcW w:type="dxa" w:w="42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Finding in the source document</w:t>
            </w:r>
          </w:p>
        </w:tc>
        <w:tc>
          <w:tcPr>
            <w:tcW w:type="dxa" w:w="34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Response in this SRS</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1</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High</w:t>
            </w:r>
          </w:p>
        </w:tc>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Multi-seller orders undefined: orders link only to buyer_id, so a cart with products from different sellers cannot be routed to sellers, and “sellers view relevant orders” has no data path.</w:t>
            </w:r>
          </w:p>
        </w:tc>
        <w:tc>
          <w:tcPr>
            <w:tcW w:type="dxa" w:w="3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One order per seller (CHK-05); orders.seller_id; A-06 / OI-02.</w:t>
            </w:r>
          </w:p>
        </w:tc>
      </w:tr>
      <w:tr>
        <w:trPr>
          <w:cantSplit/>
        </w:trPr>
        <w:tc>
          <w:tcPr>
            <w:tcW w:type="dxa" w:w="4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2</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High</w:t>
            </w:r>
          </w:p>
        </w:tc>
        <w:tc>
          <w:tcPr>
            <w:tcW w:type="dxa" w:w="4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Payment model undefined: order statuses contain no payment state, checkout collects delivery information, yet payment and delivery are deferred. It is unclear who delivers and how money changes hands.</w:t>
            </w:r>
          </w:p>
        </w:tc>
        <w:tc>
          <w:tcPr>
            <w:tcW w:type="dxa" w:w="3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Explicit 1.0 position: pay on delivery (CHK-09); OI-01, OI-04.</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3</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High</w:t>
            </w:r>
          </w:p>
        </w:tc>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Stock rules incomplete: nothing says when stock is decremented, restored on cancellation, or how simultaneous orders for the last unit are handled (overselling).</w:t>
            </w:r>
          </w:p>
        </w:tc>
        <w:tc>
          <w:tcPr>
            <w:tcW w:type="dxa" w:w="3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CHK-07, ORD-03, BR-05, DAT-03, TC-17.</w:t>
            </w:r>
          </w:p>
        </w:tc>
      </w:tr>
      <w:tr>
        <w:trPr>
          <w:cantSplit/>
        </w:trPr>
        <w:tc>
          <w:tcPr>
            <w:tcW w:type="dxa" w:w="4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4</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High</w:t>
            </w:r>
          </w:p>
        </w:tc>
        <w:tc>
          <w:tcPr>
            <w:tcW w:type="dxa" w:w="4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Deleting a product would break order_items references (no soft delete, no snapshot of name/unit). Order history could become inaccurate.</w:t>
            </w:r>
          </w:p>
        </w:tc>
        <w:tc>
          <w:tcPr>
            <w:tcW w:type="dxa" w:w="3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SEL-04 soft delete, order_items snapshots, BR-03, BR-10.</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5</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Medium</w:t>
            </w:r>
          </w:p>
        </w:tc>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Sellers can “register” yet admins “manage sellers”; no approval or suspension workflow, and no status fields for users/sellers.</w:t>
            </w:r>
          </w:p>
        </w:tc>
        <w:tc>
          <w:tcPr>
            <w:tcW w:type="dxa" w:w="3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AUTH-03, AUTH-12, ADM-03; status columns; A-02 / OI-03.</w:t>
            </w:r>
          </w:p>
        </w:tc>
      </w:tr>
      <w:tr>
        <w:trPr>
          <w:cantSplit/>
        </w:trPr>
        <w:tc>
          <w:tcPr>
            <w:tcW w:type="dxa" w:w="4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6</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Medium</w:t>
            </w:r>
          </w:p>
        </w:tc>
        <w:tc>
          <w:tcPr>
            <w:tcW w:type="dxa" w:w="4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Ratings and popularity appear in mock data, product detail and sort options, but reviews are a future feature, so there is no data source.</w:t>
            </w:r>
          </w:p>
        </w:tc>
        <w:tc>
          <w:tcPr>
            <w:tcW w:type="dxa" w:w="3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REV-01 display-only; SRCH-05 “Could” with a definition; OI-07.</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7</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Medium</w:t>
            </w:r>
          </w:p>
        </w:tc>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API list is incomplete: no seller/admin/user endpoints, category CRUD, image upload, order cancel, or cart validation; “PUT /orders/{id}” is ambiguous (full update vs status).</w:t>
            </w:r>
          </w:p>
        </w:tc>
        <w:tc>
          <w:tcPr>
            <w:tcW w:type="dxa" w:w="3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Section 4.4 adds endpoints and replaces it with PATCH /orders/{id}/status.</w:t>
            </w:r>
          </w:p>
        </w:tc>
      </w:tr>
      <w:tr>
        <w:trPr>
          <w:cantSplit/>
        </w:trPr>
        <w:tc>
          <w:tcPr>
            <w:tcW w:type="dxa" w:w="4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8</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Medium</w:t>
            </w:r>
          </w:p>
        </w:tc>
        <w:tc>
          <w:tcPr>
            <w:tcW w:type="dxa" w:w="4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Data model gaps: no order status history, no delivery name/phone, no audit log for “monitor system activities”, and ambiguity whether products.seller_id references users or seller_profiles.</w:t>
            </w:r>
          </w:p>
        </w:tc>
        <w:tc>
          <w:tcPr>
            <w:tcW w:type="dxa" w:w="3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Section 5, new tables; 5.3 change log.</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9</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Medium</w:t>
            </w:r>
          </w:p>
        </w:tc>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Account features missing: password reset, account suspension, admin creation process, address details for delivery.</w:t>
            </w:r>
          </w:p>
        </w:tc>
        <w:tc>
          <w:tcPr>
            <w:tcW w:type="dxa" w:w="3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AUTH-06, AUTH-10, AUTH-12, CHK-02.</w:t>
            </w:r>
          </w:p>
        </w:tc>
      </w:tr>
      <w:tr>
        <w:trPr>
          <w:cantSplit/>
        </w:trPr>
        <w:tc>
          <w:tcPr>
            <w:tcW w:type="dxa" w:w="4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10</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Medium</w:t>
            </w:r>
          </w:p>
        </w:tc>
        <w:tc>
          <w:tcPr>
            <w:tcW w:type="dxa" w:w="4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Non-functional requirements are qualitative (“load pages efficiently”), so they cannot be tested. Success criteria in §52 are likewise unmeasurable (e.g. “application is responsive”).</w:t>
            </w:r>
          </w:p>
        </w:tc>
        <w:tc>
          <w:tcPr>
            <w:tcW w:type="dxa" w:w="3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Section 6 numeric targets; 8.3 measurable release gates.</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11</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Medium</w:t>
            </w:r>
          </w:p>
        </w:tc>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Security section omits HTTPS, rate limiting, CORS, file-upload safety, token strategy, object-level authorization (IDOR) and privacy-law compliance.</w:t>
            </w:r>
          </w:p>
        </w:tc>
        <w:tc>
          <w:tcPr>
            <w:tcW w:type="dxa" w:w="3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NFR-SEC-01 to 13.</w:t>
            </w:r>
          </w:p>
        </w:tc>
      </w:tr>
      <w:tr>
        <w:trPr>
          <w:cantSplit/>
        </w:trPr>
        <w:tc>
          <w:tcPr>
            <w:tcW w:type="dxa" w:w="4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12</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Medium</w:t>
            </w:r>
          </w:p>
        </w:tc>
        <w:tc>
          <w:tcPr>
            <w:tcW w:type="dxa" w:w="4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Risk of mock-data drift: mock objects may not match the eventual API, causing rework at integration.</w:t>
            </w:r>
          </w:p>
        </w:tc>
        <w:tc>
          <w:tcPr>
            <w:tcW w:type="dxa" w:w="3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IF-06, NFR-MAIN-05: OpenAPI schema first; mock conforms to it.</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13</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Medium</w:t>
            </w:r>
          </w:p>
        </w:tc>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Legal and policy gaps: no privacy notice, terms of use, refund/dispute policy for perishable goods.</w:t>
            </w:r>
          </w:p>
        </w:tc>
        <w:tc>
          <w:tcPr>
            <w:tcW w:type="dxa" w:w="3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NFR-SEC-12, OI-10, OI-11.</w:t>
            </w:r>
          </w:p>
        </w:tc>
      </w:tr>
      <w:tr>
        <w:trPr>
          <w:cantSplit/>
        </w:trPr>
        <w:tc>
          <w:tcPr>
            <w:tcW w:type="dxa" w:w="4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14</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Low</w:t>
            </w:r>
          </w:p>
        </w:tc>
        <w:tc>
          <w:tcPr>
            <w:tcW w:type="dxa" w:w="4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Document structure: the table of contents lists “Project Development Approach”, “Current Project Status” and “Limitations”, which do not exist in the body; numbering jumps from §45 to §48; sections 46–47 are missing; TOC omits §49–55; headings differ from TOC wording.</w:t>
            </w:r>
          </w:p>
        </w:tc>
        <w:tc>
          <w:tcPr>
            <w:tcW w:type="dxa" w:w="3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Not carried over; project status and limitations to be re-documented in the project plan.</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15</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Low</w:t>
            </w:r>
          </w:p>
        </w:tc>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Location filter: products in mock data carry a location, but the products table does not (location is on seller_profiles).</w:t>
            </w:r>
          </w:p>
        </w:tc>
        <w:tc>
          <w:tcPr>
            <w:tcW w:type="dxa" w:w="3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SRCH-03 filters by seller location.</w:t>
            </w:r>
          </w:p>
        </w:tc>
      </w:tr>
      <w:tr>
        <w:trPr>
          <w:cantSplit/>
        </w:trPr>
        <w:tc>
          <w:tcPr>
            <w:tcW w:type="dxa" w:w="4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16</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Low</w:t>
            </w:r>
          </w:p>
        </w:tc>
        <w:tc>
          <w:tcPr>
            <w:tcW w:type="dxa" w:w="4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Mock data assigns Tomato to category “Vegetables”, while §10 lists “Tomato” as a category. Category naming needs a decision.</w:t>
            </w:r>
          </w:p>
        </w:tc>
        <w:tc>
          <w:tcPr>
            <w:tcW w:type="dxa" w:w="3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5.5 seed data; product category must be a real category row.</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17</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Low</w:t>
            </w:r>
          </w:p>
        </w:tc>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Quantities and units: integer stock vs. sales in kg (fractional) is not addressed.</w:t>
            </w:r>
          </w:p>
        </w:tc>
        <w:tc>
          <w:tcPr>
            <w:tcW w:type="dxa" w:w="3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A-10, OI-05.</w:t>
            </w:r>
          </w:p>
        </w:tc>
      </w:tr>
      <w:tr>
        <w:trPr>
          <w:cantSplit/>
        </w:trPr>
        <w:tc>
          <w:tcPr>
            <w:tcW w:type="dxa" w:w="4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18</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Low</w:t>
            </w:r>
          </w:p>
        </w:tc>
        <w:tc>
          <w:tcPr>
            <w:tcW w:type="dxa" w:w="4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Inconsistent priority for sales information: seller scope (§6.2) lists “view sales information”, while §19 says “eventually”.</w:t>
            </w:r>
          </w:p>
        </w:tc>
        <w:tc>
          <w:tcPr>
            <w:tcW w:type="dxa" w:w="3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SEL-12 “Should”; SEL-15 defers charts.</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19</w:t>
            </w:r>
          </w:p>
        </w:tc>
        <w:tc>
          <w:tcPr>
            <w:tcW w:type="dxa" w:w="95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Low</w:t>
            </w:r>
          </w:p>
        </w:tc>
        <w:tc>
          <w:tcPr>
            <w:tcW w:type="dxa" w:w="42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§22 “System Requirements” describes a developer workstation rather than the runtime environment.</w:t>
            </w:r>
          </w:p>
        </w:tc>
        <w:tc>
          <w:tcPr>
            <w:tcW w:type="dxa" w:w="34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2.4 (runtime) and 4.6 (development).</w:t>
            </w:r>
          </w:p>
        </w:tc>
      </w:tr>
      <w:tr>
        <w:trPr>
          <w:cantSplit/>
        </w:trPr>
        <w:tc>
          <w:tcPr>
            <w:tcW w:type="dxa" w:w="4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20</w:t>
            </w:r>
          </w:p>
        </w:tc>
        <w:tc>
          <w:tcPr>
            <w:tcW w:type="dxa" w:w="95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Low</w:t>
            </w:r>
          </w:p>
        </w:tc>
        <w:tc>
          <w:tcPr>
            <w:tcW w:type="dxa" w:w="42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Sample test cases (§42) lack IDs, preconditions, negative and security cases.</w:t>
            </w:r>
          </w:p>
        </w:tc>
        <w:tc>
          <w:tcPr>
            <w:tcW w:type="dxa" w:w="34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8.2 expanded to 33 traceable cases.</w:t>
            </w:r>
          </w:p>
        </w:tc>
      </w:tr>
    </w:tbl>
    <w:p>
      <w:pPr>
        <w:pStyle w:val="Heading1"/>
        <w:pageBreakBefore/>
      </w:pPr>
      <w:r>
        <w:rPr>
          <w:rFonts w:ascii="Calibri" w:cs="Calibri" w:eastAsia="Calibri" w:hAnsi="Calibri"/>
        </w:rPr>
        <w:t xml:space="preserve">Appendix E — Future Enhancements Backlog</w:t>
      </w:r>
    </w:p>
    <w:p>
      <w:pPr>
        <w:spacing w:after="120" w:line="276"/>
      </w:pPr>
      <w:r>
        <w:rPr>
          <w:rFonts w:ascii="Calibri" w:cs="Calibri" w:eastAsia="Calibri" w:hAnsi="Calibri"/>
          <w:sz w:val="22"/>
          <w:szCs w:val="22"/>
        </w:rPr>
        <w:t xml:space="preserve">From source §48–§51. These are outside Release 1.0; the architecture is expected to accommodate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rPr>
          <w:cantSplit/>
          <w:tblHeader/>
        </w:trPr>
        <w:tc>
          <w:tcPr>
            <w:tcW w:type="dxa" w:w="9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ID</w:t>
            </w:r>
          </w:p>
        </w:tc>
        <w:tc>
          <w:tcPr>
            <w:tcW w:type="dxa" w:w="3000"/>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Enhancement</w:t>
            </w:r>
          </w:p>
        </w:tc>
        <w:tc>
          <w:tcPr>
            <w:tcW w:type="dxa" w:w="5126"/>
            <w:tcBorders>
              <w:top w:val="single" w:color="BFBFBF" w:sz="4"/>
              <w:left w:val="single" w:color="BFBFBF" w:sz="4"/>
              <w:bottom w:val="single" w:color="BFBFBF" w:sz="4"/>
              <w:right w:val="single" w:color="BFBFBF" w:sz="4"/>
            </w:tcBorders>
            <w:shd w:fill="1F6B3A" w:color="auto" w:val="clear"/>
            <w:tcMar>
              <w:top w:type="dxa" w:w="60"/>
              <w:left w:type="dxa" w:w="100"/>
              <w:bottom w:type="dxa" w:w="40"/>
              <w:right w:type="dxa" w:w="100"/>
            </w:tcMar>
            <w:vAlign w:val="top"/>
          </w:tcPr>
          <w:p>
            <w:pPr>
              <w:keepNext/>
              <w:spacing w:after="40" w:line="252"/>
            </w:pPr>
            <w:r>
              <w:rPr>
                <w:rFonts w:ascii="Calibri" w:cs="Calibri" w:eastAsia="Calibri" w:hAnsi="Calibri"/>
                <w:b/>
                <w:bCs/>
                <w:color w:val="FFFFFF"/>
                <w:sz w:val="19"/>
                <w:szCs w:val="19"/>
              </w:rPr>
              <w:t xml:space="preserve">Notes / dependencies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FUT-01</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Payment integration</w:t>
            </w:r>
          </w:p>
        </w:tc>
        <w:tc>
          <w:tcPr>
            <w:tcW w:type="dxa" w:w="5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Payment gateway; adds payment statuses, refunds, reconciliation (OI-01).</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FUT-02</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Delivery management</w:t>
            </w:r>
          </w:p>
        </w:tc>
        <w:tc>
          <w:tcPr>
            <w:tcW w:type="dxa" w:w="5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Delivery personnel, tracking, delivery fees (OI-04).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FUT-03</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Notifications</w:t>
            </w:r>
          </w:p>
        </w:tc>
        <w:tc>
          <w:tcPr>
            <w:tcW w:type="dxa" w:w="5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Email, SMS, in-app and push; builds on order events (NFR-SCAL-03).</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FUT-04</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Reviews and ratings</w:t>
            </w:r>
          </w:p>
        </w:tc>
        <w:tc>
          <w:tcPr>
            <w:tcW w:type="dxa" w:w="5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Completes REV-02; enables rating sort.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FUT-05</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Seller verification</w:t>
            </w:r>
          </w:p>
        </w:tc>
        <w:tc>
          <w:tcPr>
            <w:tcW w:type="dxa" w:w="5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Identity/business checks; verified badge.</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FUT-06</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Advanced analytics</w:t>
            </w:r>
          </w:p>
        </w:tc>
        <w:tc>
          <w:tcPr>
            <w:tcW w:type="dxa" w:w="5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Admin and seller charts: daily/weekly/monthly sales, popular products, inventory levels (source §50).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FUT-07</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Mobile application</w:t>
            </w:r>
          </w:p>
        </w:tc>
        <w:tc>
          <w:tcPr>
            <w:tcW w:type="dxa" w:w="5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Reuses the Laravel API (source §49).</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FUT-08</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Location services</w:t>
            </w:r>
          </w:p>
        </w:tc>
        <w:tc>
          <w:tcPr>
            <w:tcW w:type="dxa" w:w="5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Discover sellers by proximity.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FUT-09</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Recommendations</w:t>
            </w:r>
          </w:p>
        </w:tc>
        <w:tc>
          <w:tcPr>
            <w:tcW w:type="dxa" w:w="5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Personalised product suggestions.</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FUT-10</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Multilingual support</w:t>
            </w:r>
          </w:p>
        </w:tc>
        <w:tc>
          <w:tcPr>
            <w:tcW w:type="dxa" w:w="5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Builds on NFR-LOC-01.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FUT-11</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Business model features</w:t>
            </w:r>
          </w:p>
        </w:tc>
        <w:tc>
          <w:tcPr>
            <w:tcW w:type="dxa" w:w="5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Commission, seller subscriptions, featured placement, advertising, premium accounts (source §51; OI-12).</w:t>
            </w:r>
          </w:p>
        </w:tc>
      </w:tr>
      <w:tr>
        <w:trPr>
          <w:cantSplit/>
        </w:trPr>
        <w:tc>
          <w:tcPr>
            <w:tcW w:type="dxa" w:w="9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FUT-12</w:t>
            </w:r>
          </w:p>
        </w:tc>
        <w:tc>
          <w:tcPr>
            <w:tcW w:type="dxa" w:w="3000"/>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Refunds and dispute handling</w:t>
            </w:r>
          </w:p>
        </w:tc>
        <w:tc>
          <w:tcPr>
            <w:tcW w:type="dxa" w:w="5126"/>
            <w:tcBorders>
              <w:top w:val="single" w:color="BFBFBF" w:sz="4"/>
              <w:left w:val="single" w:color="BFBFBF" w:sz="4"/>
              <w:bottom w:val="single" w:color="BFBFBF" w:sz="4"/>
              <w:right w:val="single" w:color="BFBFBF" w:sz="4"/>
            </w:tcBorders>
            <w:shd w:fill="F8FAF8" w:color="auto" w:val="clear"/>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New; see OI-11.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bCs/>
                <w:sz w:val="19"/>
                <w:szCs w:val="19"/>
              </w:rPr>
              <w:t xml:space="preserve">FUT-13</w:t>
            </w:r>
          </w:p>
        </w:tc>
        <w:tc>
          <w:tcPr>
            <w:tcW w:type="dxa" w:w="3000"/>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Server-side cart sync</w:t>
            </w:r>
          </w:p>
        </w:tc>
        <w:tc>
          <w:tcPr>
            <w:tcW w:type="dxa" w:w="5126"/>
            <w:tcBorders>
              <w:top w:val="single" w:color="BFBFBF" w:sz="4"/>
              <w:left w:val="single" w:color="BFBFBF" w:sz="4"/>
              <w:bottom w:val="single" w:color="BFBFBF" w:sz="4"/>
              <w:right w:val="single" w:color="BFBFBF" w:sz="4"/>
            </w:tcBorders>
            <w:tcMar>
              <w:top w:type="dxa" w:w="60"/>
              <w:left w:type="dxa" w:w="100"/>
              <w:bottom w:type="dxa" w:w="40"/>
              <w:right w:type="dxa" w:w="100"/>
            </w:tcMar>
            <w:vAlign w:val="top"/>
          </w:tcPr>
          <w:p>
            <w:pPr>
              <w:spacing w:after="40" w:line="252"/>
            </w:pPr>
            <w:r>
              <w:rPr>
                <w:rFonts w:ascii="Calibri" w:cs="Calibri" w:eastAsia="Calibri" w:hAnsi="Calibri"/>
                <w:b w:val="false"/>
                <w:bCs w:val="false"/>
                <w:sz w:val="19"/>
                <w:szCs w:val="19"/>
              </w:rPr>
              <w:t xml:space="preserve">Completes CART-10.</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8"/>
        <w:szCs w:val="18"/>
      </w:rPr>
      <w:t xml:space="preserve">TriNova Technologies  |  v1.0 Draft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B3A" w:sz="6" w:space="4"/>
      </w:pBdr>
    </w:pPr>
    <w:r>
      <w:rPr>
        <w:rFonts w:ascii="Calibri" w:cs="Calibri" w:eastAsia="Calibri" w:hAnsi="Calibri"/>
        <w:color w:val="666666"/>
        <w:sz w:val="18"/>
        <w:szCs w:val="18"/>
      </w:rPr>
      <w:t xml:space="preserve">Vegetable Joint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1F6B3A"/>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B2B2B"/>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F6B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d110549925fa30e01f3ebd050432f4d10fec39.png"/><Relationship Id="rId10" Type="http://schemas.openxmlformats.org/officeDocument/2006/relationships/image" Target="media/aa9457a59a0cba6ae024a9ec8c01b226ee91760c.png"/><Relationship Id="rId11" Type="http://schemas.openxmlformats.org/officeDocument/2006/relationships/image" Target="media/551dce736ce921283ca16bb0133ed155b927df5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Vegetable Joint — Software Requirements Specification</dc:title>
  <dc:creator>TriNova Technologies</dc:creator>
  <cp:lastModifiedBy>Un-named</cp:lastModifiedBy>
  <cp:revision>1</cp:revision>
  <dcterms:created xsi:type="dcterms:W3CDTF">2026-09-20T10:34:53.883Z</dcterms:created>
  <dcterms:modified xsi:type="dcterms:W3CDTF">2026-09-20T10:34:53.883Z</dcterms:modified>
</cp:coreProperties>
</file>

<file path=docProps/custom.xml><?xml version="1.0" encoding="utf-8"?>
<Properties xmlns="http://schemas.openxmlformats.org/officeDocument/2006/custom-properties" xmlns:vt="http://schemas.openxmlformats.org/officeDocument/2006/docPropsVTypes"/>
</file>