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3294B"/>
          <w:sz w:val="40"/>
          <w:szCs w:val="40"/>
        </w:rPr>
        <w:t xml:space="preserve">FMU CORE 2026</w:t>
      </w:r>
    </w:p>
    <w:p>
      <w:pPr>
        <w:spacing w:after="30"/>
        <w:jc w:val="center"/>
      </w:pPr>
      <w:r>
        <w:rPr>
          <w:b/>
          <w:bCs/>
          <w:color w:val="B08D57"/>
          <w:sz w:val="19"/>
          <w:szCs w:val="19"/>
        </w:rPr>
        <w:t xml:space="preserve">Conference on Research Excellence  |  5 September 2026  |  www.fmucore.com</w:t>
      </w:r>
    </w:p>
    <w:p>
      <w:pPr>
        <w:spacing w:after="220"/>
        <w:jc w:val="center"/>
      </w:pPr>
      <w:r>
        <w:rPr>
          <w:i/>
          <w:iCs/>
          <w:color w:val="24292E"/>
          <w:sz w:val="24"/>
          <w:szCs w:val="24"/>
        </w:rPr>
        <w:t xml:space="preserve">Registration Categories &amp; Fee Structure</w:t>
      </w:r>
    </w:p>
    <w:tbl>
      <w:tblPr>
        <w:tblW w:type="dxa" w:w="1534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1450"/>
        <w:gridCol w:w="1450"/>
        <w:gridCol w:w="2100"/>
        <w:gridCol w:w="3550"/>
        <w:gridCol w:w="1750"/>
        <w:gridCol w:w="3298"/>
      </w:tblGrid>
      <w:tr>
        <w:trPr>
          <w:tblHeader/>
        </w:trPr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13294B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Category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13294B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Regular Fee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13294B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Fee with</w:t>
            </w:r>
            <w:r>
              <w:rPr>
                <w:b/>
                <w:bCs/>
                <w:color w:val="FFFFFF"/>
                <w:sz w:val="16"/>
                <w:szCs w:val="16"/>
              </w:rPr>
              <w:br/>
              <w:t xml:space="preserve">Ambassador Code</w:t>
            </w:r>
          </w:p>
        </w:tc>
        <w:tc>
          <w:tcPr>
            <w:tcW w:type="dxa" w:w="210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13294B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Who Is This For?</w:t>
            </w:r>
          </w:p>
        </w:tc>
        <w:tc>
          <w:tcPr>
            <w:tcW w:type="dxa" w:w="35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13294B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Benefits Included</w:t>
            </w:r>
          </w:p>
        </w:tc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13294B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Certificate Type</w:t>
            </w:r>
          </w:p>
        </w:tc>
        <w:tc>
          <w:tcPr>
            <w:tcW w:type="dxa" w:w="3298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13294B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Additional Presenter</w:t>
            </w:r>
            <w:r>
              <w:rPr>
                <w:b/>
                <w:bCs/>
                <w:color w:val="FFFFFF"/>
                <w:sz w:val="16"/>
                <w:szCs w:val="16"/>
              </w:rPr>
              <w:br/>
              <w:t xml:space="preserve">Benefits</w:t>
            </w:r>
          </w:p>
        </w:tc>
      </w:tr>
      <w:tr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3294B"/>
                <w:sz w:val="17"/>
                <w:szCs w:val="17"/>
              </w:rPr>
              <w:t xml:space="preserve">Undergraduate — Underprivileged Observer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800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600</w:t>
            </w:r>
          </w:p>
        </w:tc>
        <w:tc>
          <w:tcPr>
            <w:tcW w:type="dxa" w:w="210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Undergraduate students with financial constraints who wish to attend as observers.</w:t>
            </w:r>
          </w:p>
        </w:tc>
        <w:tc>
          <w:tcPr>
            <w:tcW w:type="dxa" w:w="35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Printed conference ID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Conference wristband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Tea / refreshments</w:t>
            </w:r>
          </w:p>
        </w:tc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E-Certificate (CME Accredited)</w:t>
            </w:r>
          </w:p>
        </w:tc>
        <w:tc>
          <w:tcPr>
            <w:tcW w:type="dxa" w:w="3298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color w:val="5A647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3294B"/>
                <w:sz w:val="17"/>
                <w:szCs w:val="17"/>
              </w:rPr>
              <w:t xml:space="preserve">Undergraduate — Underprivileged Presenter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1,500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color w:val="5A6472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Undergraduate students with financial constraints who wish to present research.</w:t>
            </w:r>
          </w:p>
        </w:tc>
        <w:tc>
          <w:tcPr>
            <w:tcW w:type="dxa" w:w="35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Everything in Underprivileged Observer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printing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display stand provided</w:t>
            </w:r>
          </w:p>
        </w:tc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24292E"/>
                <w:sz w:val="15"/>
                <w:szCs w:val="15"/>
              </w:rPr>
              <w:t xml:space="preserve">Physical Certificate (CME Accredited)</w:t>
            </w:r>
          </w:p>
        </w:tc>
        <w:tc>
          <w:tcPr>
            <w:tcW w:type="dxa" w:w="3298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printing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display stand</w:t>
            </w:r>
          </w:p>
        </w:tc>
      </w:tr>
      <w:tr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3294B"/>
                <w:sz w:val="17"/>
                <w:szCs w:val="17"/>
              </w:rPr>
              <w:t xml:space="preserve">Undergraduate — Premium Observer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2,000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1,800</w:t>
            </w:r>
          </w:p>
        </w:tc>
        <w:tc>
          <w:tcPr>
            <w:tcW w:type="dxa" w:w="210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Undergraduate students seeking the full premium conference experience.</w:t>
            </w:r>
          </w:p>
        </w:tc>
        <w:tc>
          <w:tcPr>
            <w:tcW w:type="dxa" w:w="35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Premium conference bag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Customized diary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Customized pen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One-time meal box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Tea / refreshments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Printed conference ID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Conference wristband</w:t>
            </w:r>
          </w:p>
        </w:tc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E-Certificate (CME Accredited)</w:t>
            </w:r>
          </w:p>
        </w:tc>
        <w:tc>
          <w:tcPr>
            <w:tcW w:type="dxa" w:w="3298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color w:val="5A647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3294B"/>
                <w:sz w:val="17"/>
                <w:szCs w:val="17"/>
              </w:rPr>
              <w:t xml:space="preserve">Undergraduate — Premium Presenter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3,000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2,700</w:t>
            </w:r>
          </w:p>
        </w:tc>
        <w:tc>
          <w:tcPr>
            <w:tcW w:type="dxa" w:w="210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Undergraduate students presenting research who want the full premium package.</w:t>
            </w:r>
          </w:p>
        </w:tc>
        <w:tc>
          <w:tcPr>
            <w:tcW w:type="dxa" w:w="35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Everything in Premium Observer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printing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display stand provided</w:t>
            </w:r>
          </w:p>
        </w:tc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24292E"/>
                <w:sz w:val="15"/>
                <w:szCs w:val="15"/>
              </w:rPr>
              <w:t xml:space="preserve">Physical Certificate (CME Accredited)</w:t>
            </w:r>
          </w:p>
        </w:tc>
        <w:tc>
          <w:tcPr>
            <w:tcW w:type="dxa" w:w="3298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printing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display stand</w:t>
            </w:r>
          </w:p>
        </w:tc>
      </w:tr>
      <w:tr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3294B"/>
                <w:sz w:val="17"/>
                <w:szCs w:val="17"/>
              </w:rPr>
              <w:t xml:space="preserve">Postgraduate Observer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3,300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color w:val="5A6472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Postgraduate trainees and professionals attending as observers.</w:t>
            </w:r>
          </w:p>
        </w:tc>
        <w:tc>
          <w:tcPr>
            <w:tcW w:type="dxa" w:w="35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Premium laptop bag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Customized diary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Customized pen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One-time meal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Printed conference ID card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Conference wristband</w:t>
            </w:r>
          </w:p>
        </w:tc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E-Certificate (CME Accredited)</w:t>
            </w:r>
          </w:p>
        </w:tc>
        <w:tc>
          <w:tcPr>
            <w:tcW w:type="dxa" w:w="3298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color w:val="5A6472"/>
                <w:sz w:val="16"/>
                <w:szCs w:val="16"/>
              </w:rPr>
              <w:t xml:space="preserve">—</w:t>
            </w:r>
          </w:p>
        </w:tc>
      </w:tr>
      <w:tr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13294B"/>
                <w:sz w:val="17"/>
                <w:szCs w:val="17"/>
              </w:rPr>
              <w:t xml:space="preserve">Postgraduate Presenter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3294B"/>
                <w:sz w:val="20"/>
                <w:szCs w:val="20"/>
              </w:rPr>
              <w:t xml:space="preserve">PKR 4,000</w:t>
            </w:r>
          </w:p>
        </w:tc>
        <w:tc>
          <w:tcPr>
            <w:tcW w:type="dxa" w:w="14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color w:val="5A6472"/>
                <w:sz w:val="16"/>
                <w:szCs w:val="16"/>
              </w:rPr>
              <w:t xml:space="preserve">—</w:t>
            </w:r>
          </w:p>
        </w:tc>
        <w:tc>
          <w:tcPr>
            <w:tcW w:type="dxa" w:w="210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24292E"/>
                <w:sz w:val="15"/>
                <w:szCs w:val="15"/>
              </w:rPr>
              <w:t xml:space="preserve">Postgraduate trainees and professionals presenting research.</w:t>
            </w:r>
          </w:p>
        </w:tc>
        <w:tc>
          <w:tcPr>
            <w:tcW w:type="dxa" w:w="35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Everything in Postgraduate Observer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printing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display stand provided</w:t>
            </w:r>
          </w:p>
        </w:tc>
        <w:tc>
          <w:tcPr>
            <w:tcW w:type="dxa" w:w="175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24292E"/>
                <w:sz w:val="15"/>
                <w:szCs w:val="15"/>
              </w:rPr>
              <w:t xml:space="preserve">Physical Certificate (CME Accredited)</w:t>
            </w:r>
          </w:p>
        </w:tc>
        <w:tc>
          <w:tcPr>
            <w:tcW w:type="dxa" w:w="3298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EDF1F7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printing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24292E"/>
                <w:sz w:val="16"/>
                <w:szCs w:val="16"/>
              </w:rPr>
              <w:t xml:space="preserve">Poster display stand</w:t>
            </w:r>
          </w:p>
        </w:tc>
      </w:tr>
    </w:tbl>
    <w:p>
      <w:pPr>
        <w:pBdr>
          <w:top w:val="single" w:color="B08D57" w:sz="6" w:space="8"/>
        </w:pBdr>
        <w:spacing w:after="60" w:before="260"/>
      </w:pPr>
    </w:p>
    <w:p>
      <w:pPr>
        <w:spacing w:after="0"/>
      </w:pPr>
      <w:r>
        <w:rPr>
          <w:b/>
          <w:bCs/>
          <w:color w:val="13294B"/>
          <w:sz w:val="17"/>
          <w:szCs w:val="17"/>
        </w:rPr>
        <w:t xml:space="preserve">Note: </w:t>
      </w:r>
      <w:r>
        <w:rPr>
          <w:i/>
          <w:iCs/>
          <w:color w:val="5A6472"/>
          <w:sz w:val="17"/>
          <w:szCs w:val="17"/>
        </w:rPr>
        <w:t xml:space="preserve">All certificates issued by FMU CORE are CME accredited. Physical certificates are provided to all presenters, while observer certificates are issued according to their respective registration package.</w:t>
      </w:r>
    </w:p>
    <w:sectPr>
      <w:pgSz w:w="11906" w:h="16838" w:orient="portrait"/>
      <w:pgMar w:top="560" w:right="560" w:bottom="56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40"/>
        <w:ind w:left="200" w:hanging="150"/>
      </w:pPr>
      <w:rPr>
        <w:b/>
        <w:bCs/>
        <w:color w:val="B08D57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2026-07-15T19:11:35.347Z</dcterms:created>
  <dcterms:modified xsi:type="dcterms:W3CDTF">2026-07-15T19:11:35.362Z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