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0"/>
          <w:bCs w:val="0"/>
          <w:smallCap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b w:val="0"/>
          <w:bCs w:val="0"/>
          <w:sz w:val="36"/>
          <w:szCs w:val="36"/>
          <w:rtl w:val="0"/>
        </w:rPr>
        <w:t xml:space="preserve">Judul Naskah Seminar Maksimum 12 Kata dlm bhs.Ind.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(Center, Times New Roman 18, maks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12 kata Bhs. Ind.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2"/>
          <w:szCs w:val="22"/>
          <w:vertAlign w:val="superscript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Nama Mahasiswa*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Nama Mahasiswa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Nama Dosen Pengampu</w:t>
      </w:r>
      <w:r w:rsidDel="00000000" w:rsidR="00000000" w:rsidRPr="00000000">
        <w:rPr>
          <w:b w:val="1"/>
          <w:bCs w:val="1"/>
          <w:sz w:val="22"/>
          <w:szCs w:val="22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Tingkat/NIM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(contoh: 3D31/111111111)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*</w:t>
      </w:r>
      <w:hyperlink r:id="rId6">
        <w:r w:rsidDel="00000000" w:rsidR="00000000" w:rsidRPr="00000000">
          <w:rPr>
            <w:b w:val="1"/>
            <w:bCs w:val="1"/>
            <w:color w:val="0000ff"/>
            <w:sz w:val="22"/>
            <w:szCs w:val="22"/>
            <w:u w:val="single"/>
            <w:vertAlign w:val="superscript"/>
            <w:rtl w:val="0"/>
          </w:rPr>
          <w:t xml:space="preserve">1</w:t>
        </w:r>
      </w:hyperlink>
      <w:hyperlink r:id="rId7">
        <w:r w:rsidDel="00000000" w:rsidR="00000000" w:rsidRPr="00000000">
          <w:rPr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xxxx@xxxx.xxx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vertAlign w:val="superscript"/>
            <w:rtl w:val="0"/>
          </w:rPr>
          <w:t xml:space="preserve">2</w:t>
        </w:r>
      </w:hyperlink>
      <w:hyperlink r:id="rId9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xxx@xxxx.xxx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Abstrak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both"/>
        <w:rPr>
          <w:i w:val="1"/>
          <w:iCs w:val="1"/>
          <w:sz w:val="22"/>
          <w:szCs w:val="22"/>
          <w:highlight w:val="whit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Abstrak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Maksimal 200 kata berbahasa Indonesia dicetak miring dengan Times New Roman 11 point. </w:t>
      </w:r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Abstrak harus jelas, deskriptif dan harus memberikan gambaran singkat masalah yang diteliti. Abstrak meliputi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highlight w:val="white"/>
          <w:rtl w:val="0"/>
        </w:rPr>
        <w:t xml:space="preserve">alasan pemilihan topik atau pentingnya topik penelitian, metode penelitian dan ringkasan hasil.</w:t>
      </w:r>
      <w:r w:rsidDel="00000000" w:rsidR="00000000" w:rsidRPr="00000000">
        <w:rPr>
          <w:i w:val="1"/>
          <w:iCs w:val="1"/>
          <w:sz w:val="22"/>
          <w:szCs w:val="22"/>
          <w:highlight w:val="white"/>
          <w:rtl w:val="0"/>
        </w:rPr>
        <w:t xml:space="preserve"> Abstrak harus diakhiri dengan komentar tentang pentingnya hasil atau kesimpulan singkat. </w:t>
      </w:r>
    </w:p>
    <w:p w:rsidR="00000000" w:rsidDel="00000000" w:rsidP="00000000" w:rsidRDefault="00000000" w:rsidRPr="00000000" w14:paraId="0000000D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Kata kunci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—3-5 kata kunci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 A maximum 200 word abstract in English in italics with Times New Roman 11 point. Abstract should be clear, descriptive, and should provide a brief overview of the problem studied. Abstract topics include reasons for the selection or the importance of research topics, research methods and a summary of the results. Abstract should end with a comment about the importance of the results or conclusions brief.</w:t>
      </w:r>
    </w:p>
    <w:p w:rsidR="00000000" w:rsidDel="00000000" w:rsidP="00000000" w:rsidRDefault="00000000" w:rsidRPr="00000000" w14:paraId="00000013">
      <w:pPr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Keywords—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3-5 keywords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PENDAHULUAN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9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Pendahuluan menguraikan latar belakang  permasalahan, isu-isu yang terkait dengan permasalahan, rumusan masalah, tujuan penelitian, serta ulasan penelitian yang pernah dilakukan sebelumnya oleh peneliti lain yg relevan dengan penelitian yang dilakukan.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METODOLOGI</w:t>
      </w:r>
    </w:p>
    <w:p w:rsidR="00000000" w:rsidDel="00000000" w:rsidP="00000000" w:rsidRDefault="00000000" w:rsidRPr="00000000" w14:paraId="0000001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9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Berisi landasan teori, cakupan penelitian (termasuk sumber data dan metode pengumpulan data), serta metode analisis yang digunakan.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HASIL DAN PEMBAHASAN</w:t>
      </w:r>
    </w:p>
    <w:p w:rsidR="00000000" w:rsidDel="00000000" w:rsidP="00000000" w:rsidRDefault="00000000" w:rsidRPr="00000000" w14:paraId="0000002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Pembahasan terhadap hasil penelitian dan pengujian yang diperoleh disajikan dalam bentuk uraian teoritik, baik secara kualitatif maupun kuantitatif. Hasil olah data secara deskriptif ditampilkan dalam bentuk grafik ataupun tabel.</w:t>
      </w:r>
    </w:p>
    <w:p w:rsidR="00000000" w:rsidDel="00000000" w:rsidP="00000000" w:rsidRDefault="00000000" w:rsidRPr="00000000" w14:paraId="00000024">
      <w:pPr>
        <w:ind w:firstLine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KESIMPULAN DAN SARAN</w:t>
      </w:r>
    </w:p>
    <w:p w:rsidR="00000000" w:rsidDel="00000000" w:rsidP="00000000" w:rsidRDefault="00000000" w:rsidRPr="00000000" w14:paraId="0000002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9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Kesimpulan harus mengindikasi secara jelas hasil-hasil yang diperoleh, kelebihan dan kekurangannya, serta kemungkinan pengembangan selanjutnya. Kesimpulan dapat ditulis dalam bentuk narasi/paragraf maupun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pointer/numbering</w:t>
      </w:r>
      <w:r w:rsidDel="00000000" w:rsidR="00000000" w:rsidRPr="00000000">
        <w:rPr>
          <w:sz w:val="22"/>
          <w:szCs w:val="22"/>
          <w:rtl w:val="0"/>
        </w:rPr>
        <w:t xml:space="preserve">. Kesimpulan harus menjawab tujuan penelitian.</w:t>
      </w:r>
    </w:p>
    <w:p w:rsidR="00000000" w:rsidDel="00000000" w:rsidP="00000000" w:rsidRDefault="00000000" w:rsidRPr="00000000" w14:paraId="00000029">
      <w:pPr>
        <w:ind w:firstLine="709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Saran dibuat berdasarkan kesimpulan penelitian, terkait dengan hasil penelitian yang diperoleh. Saran harus bersifat aplikatif dan tidak normatif.</w:t>
      </w:r>
    </w:p>
    <w:p w:rsidR="00000000" w:rsidDel="00000000" w:rsidP="00000000" w:rsidRDefault="00000000" w:rsidRPr="00000000" w14:paraId="0000002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DAFTAR PUSTAKA </w:t>
      </w:r>
    </w:p>
    <w:p w:rsidR="00000000" w:rsidDel="00000000" w:rsidP="00000000" w:rsidRDefault="00000000" w:rsidRPr="00000000" w14:paraId="0000002E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(Pakai Style APA dan Tools References seperti Zotero atau Mendeley)</w:t>
      </w:r>
    </w:p>
    <w:p w:rsidR="00000000" w:rsidDel="00000000" w:rsidP="00000000" w:rsidRDefault="00000000" w:rsidRPr="00000000" w14:paraId="0000002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Daftar Pustaka disusun menurut abjad nama belakang penulis/pengarang yang dirujuk.</w:t>
      </w:r>
    </w:p>
    <w:p w:rsidR="00000000" w:rsidDel="00000000" w:rsidP="00000000" w:rsidRDefault="00000000" w:rsidRPr="00000000" w14:paraId="00000031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Contoh:</w:t>
      </w:r>
    </w:p>
    <w:p w:rsidR="00000000" w:rsidDel="00000000" w:rsidP="00000000" w:rsidRDefault="00000000" w:rsidRPr="00000000" w14:paraId="0000003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Agresti, A. (2000).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Data 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New York: John Wiley &amp; Sons.</w:t>
      </w:r>
    </w:p>
    <w:p w:rsidR="00000000" w:rsidDel="00000000" w:rsidP="00000000" w:rsidRDefault="00000000" w:rsidRPr="00000000" w14:paraId="0000003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Astuti, E.T. &amp; Yanagawa, T. (2000). Testing nonlinear trend in proportions under binomial and extra-binomial variabilities.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Bulletin of Informatics &amp; Cybernetics,</w:t>
      </w:r>
      <w:r w:rsidDel="00000000" w:rsidR="00000000" w:rsidRPr="00000000">
        <w:rPr>
          <w:sz w:val="22"/>
          <w:szCs w:val="22"/>
          <w:rtl w:val="0"/>
        </w:rPr>
        <w:t xml:space="preserve"> 32(2), 157-168.</w:t>
      </w:r>
    </w:p>
    <w:p w:rsidR="00000000" w:rsidDel="00000000" w:rsidP="00000000" w:rsidRDefault="00000000" w:rsidRPr="00000000" w14:paraId="0000003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Bain, L.J. &amp; Engelhardt, M. (2000)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Introduction to Probability and Mathematical Statistics</w:t>
      </w:r>
      <w:r w:rsidDel="00000000" w:rsidR="00000000" w:rsidRPr="00000000">
        <w:rPr>
          <w:sz w:val="22"/>
          <w:szCs w:val="22"/>
          <w:rtl w:val="0"/>
        </w:rPr>
        <w:t xml:space="preserve"> (2</w:t>
      </w:r>
      <w:r w:rsidDel="00000000" w:rsidR="00000000" w:rsidRPr="00000000">
        <w:rPr>
          <w:i w:val="1"/>
          <w:iCs w:val="1"/>
          <w:sz w:val="22"/>
          <w:szCs w:val="22"/>
          <w:vertAlign w:val="superscript"/>
          <w:rtl w:val="0"/>
        </w:rPr>
        <w:t xml:space="preserve">nd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ed</w:t>
      </w:r>
      <w:r w:rsidDel="00000000" w:rsidR="00000000" w:rsidRPr="00000000">
        <w:rPr>
          <w:sz w:val="22"/>
          <w:szCs w:val="22"/>
          <w:rtl w:val="0"/>
        </w:rPr>
        <w:t xml:space="preserve">). Boston: PWS-KENT.</w:t>
      </w:r>
    </w:p>
    <w:p w:rsidR="00000000" w:rsidDel="00000000" w:rsidP="00000000" w:rsidRDefault="00000000" w:rsidRPr="00000000" w14:paraId="0000003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eoeflti0rrws" w:id="0"/>
    <w:bookmarkEnd w:id="0"/>
    <w:p w:rsidR="00000000" w:rsidDel="00000000" w:rsidP="00000000" w:rsidRDefault="00000000" w:rsidRPr="00000000" w14:paraId="00000056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FORM LAPORAN KONTRIBUSI ANGGOTA KELOMPOK</w:t>
      </w:r>
    </w:p>
    <w:bookmarkStart w:colFirst="0" w:colLast="0" w:name="xzb86jrox8mk" w:id="1"/>
    <w:bookmarkEnd w:id="1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A. Identitas Kelompok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Mata Kuliah: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Interaksi Manusia dan Komputer (IMK)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Project/Aplikasi: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Tanggal Pengumpulan: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__________________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bookmarkStart w:colFirst="0" w:colLast="0" w:name="wdl54sj5jhd2" w:id="2"/>
    <w:bookmarkEnd w:id="2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B. Daftar Anggota Kelompok</w:t>
      </w:r>
    </w:p>
    <w:tbl>
      <w:tblPr>
        <w:tblStyle w:val="Table1"/>
        <w:tblW w:w="4351.0" w:type="dxa"/>
        <w:jc w:val="left"/>
        <w:tblLayout w:type="fixed"/>
        <w:tblLook w:val="0020"/>
      </w:tblPr>
      <w:tblGrid>
        <w:gridCol w:w="559"/>
        <w:gridCol w:w="1660"/>
        <w:gridCol w:w="637"/>
        <w:gridCol w:w="1495"/>
        <w:tblGridChange w:id="0">
          <w:tblGrid>
            <w:gridCol w:w="559"/>
            <w:gridCol w:w="1660"/>
            <w:gridCol w:w="637"/>
            <w:gridCol w:w="1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Peran Utama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bookmarkStart w:colFirst="0" w:colLast="0" w:name="p0jc6b3hlc3u" w:id="3"/>
    <w:bookmarkEnd w:id="3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C. Laporan Kontribusi Masing-Masing Anggota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Tuliskan kontribusi nyata setiap anggota dalam pengerjaan tugas.</w:t>
      </w:r>
    </w:p>
    <w:tbl>
      <w:tblPr>
        <w:tblStyle w:val="Table2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92"/>
        <w:gridCol w:w="1593"/>
        <w:gridCol w:w="1593"/>
        <w:gridCol w:w="1593"/>
        <w:gridCol w:w="2124"/>
        <w:tblGridChange w:id="0">
          <w:tblGrid>
            <w:gridCol w:w="1592"/>
            <w:gridCol w:w="1593"/>
            <w:gridCol w:w="1593"/>
            <w:gridCol w:w="1593"/>
            <w:gridCol w:w="2124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Anggota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Tugas/Kontribusi yang Dikerjakan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yang Dihasilkan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Persentase Kontribusi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Persentase kontribusi seluruh anggota harus berjumlah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bookmarkStart w:colFirst="0" w:colLast="0" w:name="8f7i29rly5i9" w:id="4"/>
    <w:bookmarkEnd w:id="4"/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D. Rincian Jenis Kontribusi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Berikan tanda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pada pekerjaan yang dilakukan dan jelaskan kontribusinya.</w:t>
      </w:r>
    </w:p>
    <w:tbl>
      <w:tblPr>
        <w:tblStyle w:val="Table3"/>
        <w:tblW w:w="8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507"/>
        <w:gridCol w:w="1497"/>
        <w:gridCol w:w="1497"/>
        <w:gridCol w:w="1497"/>
        <w:gridCol w:w="1497"/>
        <w:tblGridChange w:id="0">
          <w:tblGrid>
            <w:gridCol w:w="2507"/>
            <w:gridCol w:w="1497"/>
            <w:gridCol w:w="1497"/>
            <w:gridCol w:w="1497"/>
            <w:gridCol w:w="149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Pekerjaan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1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2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Anggota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Analisis aplikasi/website existing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Identifikasi pengguna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Analisis Information Search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Identifikasi masalah usability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Studi/referensi teori IMK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flow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Ide/solusi redesign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Desain UI di Figma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Prototype interaktif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Pengujian/evaluasi desain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Dokumentasi/laporan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Lainnya: __________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hsw0f6xjxsx6" w:id="5"/>
    <w:bookmarkEnd w:id="5"/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 ANALISIS PROJECT REDESIGN – BEFORE &amp;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IMK – Sub-CPMK 8 dan Sub-CPMK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Kelompok: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Aplikasi/Website: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Anggota: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Prototype Figma: </w:t>
      </w: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3"/>
        <w:gridCol w:w="1402"/>
        <w:gridCol w:w="1743"/>
        <w:gridCol w:w="1382"/>
        <w:gridCol w:w="1382"/>
        <w:gridCol w:w="1463"/>
        <w:tblGridChange w:id="0">
          <w:tblGrid>
            <w:gridCol w:w="1123"/>
            <w:gridCol w:w="1402"/>
            <w:gridCol w:w="1743"/>
            <w:gridCol w:w="1382"/>
            <w:gridCol w:w="1382"/>
            <w:gridCol w:w="146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 IMK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Aspek/Fitur yang Dianalisis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BEFORE – Kondisi 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AFTER – Hasil Redesain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Alasan/Dasar Perubahan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Human &amp; Command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Expressive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Bahasa/label/perintah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Feedback terhadap tindakan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Emotional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Elemen yang membangun pengalaman emosional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Advancing the 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Kemudahan penggunaan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Efisiensi interaksi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Kepuasan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Permasalahan UX lainnya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The Timely User Experiences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Konteks penggunaan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Ketepatan waktu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Respons sistem terhadap kondisi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Informasi/fitur yang dibutuhkan pada saat tertentu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Information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Search/pencarian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 suggestion/autocomplete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Search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Navigasi dalam menemukan informasi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No-result/error/feedback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Data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Jenis visualisasi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Penyajian informasi/data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Kejelasan grafik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Label/legend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Efektivitas visualisasi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Wireframe, Mockup &amp;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Alur/interaksi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High-Fidelity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Detail antarmuka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Konsistensi desain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Interaksi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Penyelesaian desain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[Screenshot]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Ketentuan Pengisian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materi dapat memiliki beberapa baris/aspek sesuai dengan kebutuhan project.</w:t>
      </w:r>
    </w:p>
    <w:p w:rsidR="00000000" w:rsidDel="00000000" w:rsidP="00000000" w:rsidRDefault="00000000" w:rsidRPr="00000000" w14:paraId="000001CA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Tidak semua baris wajib diisi; isi hanya aspek yang relevan dengan project.</w:t>
      </w:r>
    </w:p>
    <w:p w:rsidR="00000000" w:rsidDel="00000000" w:rsidP="00000000" w:rsidRDefault="00000000" w:rsidRPr="00000000" w14:paraId="000001CB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Setiap perubahan harus menunjukkan kondisi Before dan hasil After.</w:t>
      </w:r>
    </w:p>
    <w:p w:rsidR="00000000" w:rsidDel="00000000" w:rsidP="00000000" w:rsidRDefault="00000000" w:rsidRPr="00000000" w14:paraId="000001CC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Screenshot harus berasal dari aplikasi/website existing dan hasil redesign.</w:t>
      </w:r>
    </w:p>
    <w:p w:rsidR="00000000" w:rsidDel="00000000" w:rsidP="00000000" w:rsidRDefault="00000000" w:rsidRPr="00000000" w14:paraId="000001CD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Kolom Alasan/Dasar Perubahan diisi dengan alasan berdasarkan konsep, prinsip, atau panduan IMK.</w:t>
      </w:r>
    </w:p>
    <w:p w:rsidR="00000000" w:rsidDel="00000000" w:rsidP="00000000" w:rsidRDefault="00000000" w:rsidRPr="00000000" w14:paraId="000001CE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Jika suatu materi tidak relevan, tuliskan “Tidak relevan” beserta alasan singkat.</w:t>
      </w:r>
    </w:p>
    <w:p w:rsidR="00000000" w:rsidDel="00000000" w:rsidP="00000000" w:rsidRDefault="00000000" w:rsidRPr="00000000" w14:paraId="000001CF">
      <w:pPr>
        <w:spacing w:after="20" w:lineRule="auto"/>
        <w:ind w:left="288" w:hanging="216"/>
        <w:rPr/>
      </w:pPr>
      <w:r w:rsidDel="00000000" w:rsidR="00000000" w:rsidRPr="00000000">
        <w:rPr>
          <w:rtl w:val="0"/>
        </w:rPr>
        <w:t xml:space="preserve">• Perubahan tidak hanya berupa warna/font/layout, tetapi harus menunjukkan perbaikan usability, interaction, atau user experience.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Ringkasan Hasil Redesain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Masalah utama pada 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D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Perbaikan utama pada 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Dampak terhadap pengguna/UX: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1D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even"/>
      <w:footerReference r:id="rId11" w:type="default"/>
      <w:footerReference r:id="rId12" w:type="first"/>
      <w:footerReference r:id="rId13" w:type="even"/>
      <w:pgSz w:h="16840" w:w="11907" w:orient="portrait"/>
      <w:pgMar w:bottom="1701" w:top="1701" w:left="1701" w:right="1701" w:header="1134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</w:tabs>
      <w:spacing w:after="0" w:before="0" w:line="240" w:lineRule="auto"/>
      <w:ind w:left="0" w:right="9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ffff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2992"/>
        <w:tab w:val="righ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Wingdings" w:cs="Wingdings" w:eastAsia="Wingdings" w:hAnsi="Wingdings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■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 </w:t>
      <w:tab/>
      <w:t xml:space="preserve">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ffff"/>
        <w:sz w:val="22"/>
        <w:szCs w:val="22"/>
        <w:u w:val="none"/>
        <w:shd w:fill="auto" w:val="clear"/>
        <w:vertAlign w:val="baseline"/>
        <w:rtl w:val="0"/>
      </w:rPr>
      <w:t xml:space="preserve">ISSN: 1978-1520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8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b w:val="1"/>
      <w:bCs w:val="1"/>
      <w:i w:val="1"/>
      <w:iCs w:val="1"/>
      <w:u w:val="single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jc w:val="center"/>
    </w:pPr>
    <w:rPr>
      <w:b w:val="1"/>
      <w:bCs w:val="1"/>
      <w:sz w:val="32"/>
      <w:szCs w:val="32"/>
    </w:rPr>
  </w:style>
  <w:style w:type="table" w:styleId="Table1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Rule="auto"/>
    </w:pPr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xxx@xxxx.xxx" TargetMode="External"/><Relationship Id="rId5" Type="http://schemas.openxmlformats.org/officeDocument/2006/relationships/styles" Target="styles.xml"/><Relationship Id="rId6" Type="http://schemas.openxmlformats.org/officeDocument/2006/relationships/hyperlink" Target="mailto:1xxxx@xxxx.xxx" TargetMode="External"/><Relationship Id="rId7" Type="http://schemas.openxmlformats.org/officeDocument/2006/relationships/hyperlink" Target="mailto:1xxxx@xxxx.xxx" TargetMode="External"/><Relationship Id="rId8" Type="http://schemas.openxmlformats.org/officeDocument/2006/relationships/hyperlink" Target="mailto:2xxx@xxxx.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