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B8F7F" w14:textId="0B9C7963" w:rsidR="009B0931" w:rsidRPr="000A43F1" w:rsidRDefault="009B0931" w:rsidP="00E22920">
      <w:pPr>
        <w:tabs>
          <w:tab w:val="left" w:pos="1257"/>
        </w:tabs>
        <w:jc w:val="center"/>
        <w:rPr>
          <w:rFonts w:cs="B Titr"/>
          <w:sz w:val="32"/>
          <w:szCs w:val="32"/>
        </w:rPr>
      </w:pPr>
      <w:bookmarkStart w:id="0" w:name="_GoBack"/>
      <w:bookmarkEnd w:id="0"/>
      <w:r w:rsidRPr="000A43F1">
        <w:rPr>
          <w:rFonts w:cs="B Titr" w:hint="cs"/>
          <w:sz w:val="32"/>
          <w:szCs w:val="32"/>
          <w:rtl/>
        </w:rPr>
        <w:t>جدول توضیحات</w:t>
      </w:r>
      <w:r w:rsidR="00E22920">
        <w:rPr>
          <w:rFonts w:cs="B Titr" w:hint="cs"/>
          <w:sz w:val="32"/>
          <w:szCs w:val="32"/>
          <w:rtl/>
        </w:rPr>
        <w:t xml:space="preserve"> </w:t>
      </w:r>
      <w:r w:rsidR="00E22920">
        <w:rPr>
          <w:rFonts w:cs="B Titr"/>
          <w:sz w:val="32"/>
          <w:szCs w:val="32"/>
        </w:rPr>
        <w:t>task</w:t>
      </w:r>
      <w:r w:rsidR="00E22920">
        <w:rPr>
          <w:rFonts w:cs="B Titr" w:hint="cs"/>
          <w:sz w:val="32"/>
          <w:szCs w:val="32"/>
          <w:rtl/>
        </w:rPr>
        <w:t xml:space="preserve"> ها</w:t>
      </w:r>
      <w:r w:rsidRPr="000A43F1">
        <w:rPr>
          <w:rFonts w:cs="B Titr"/>
          <w:sz w:val="32"/>
          <w:szCs w:val="32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0931" w:rsidRPr="000A43F1" w14:paraId="78776111" w14:textId="77777777" w:rsidTr="009B0931">
        <w:tc>
          <w:tcPr>
            <w:tcW w:w="4508" w:type="dxa"/>
          </w:tcPr>
          <w:p w14:paraId="0EE1D194" w14:textId="1FACFA38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آیتم مد نظر</w:t>
            </w:r>
          </w:p>
        </w:tc>
        <w:tc>
          <w:tcPr>
            <w:tcW w:w="4508" w:type="dxa"/>
          </w:tcPr>
          <w:p w14:paraId="0831C5A1" w14:textId="2B35AB8D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توضیحات</w:t>
            </w:r>
          </w:p>
        </w:tc>
      </w:tr>
      <w:tr w:rsidR="009B0931" w:rsidRPr="000A43F1" w14:paraId="177DA1A0" w14:textId="77777777" w:rsidTr="009B0931">
        <w:tc>
          <w:tcPr>
            <w:tcW w:w="4508" w:type="dxa"/>
          </w:tcPr>
          <w:p w14:paraId="16D3B021" w14:textId="72303807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آیکون 6 کشور</w:t>
            </w:r>
          </w:p>
        </w:tc>
        <w:tc>
          <w:tcPr>
            <w:tcW w:w="4508" w:type="dxa"/>
          </w:tcPr>
          <w:p w14:paraId="5218ABA4" w14:textId="3DD7B991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ایران/ آلمان/ روسیه/ انگلستان/ چین/ژاپن</w:t>
            </w:r>
          </w:p>
        </w:tc>
      </w:tr>
      <w:tr w:rsidR="009B0931" w:rsidRPr="000A43F1" w14:paraId="40B41A7B" w14:textId="77777777" w:rsidTr="009B0931">
        <w:tc>
          <w:tcPr>
            <w:tcW w:w="4508" w:type="dxa"/>
          </w:tcPr>
          <w:p w14:paraId="7001147A" w14:textId="5FCB114E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سرچ</w:t>
            </w:r>
          </w:p>
        </w:tc>
        <w:tc>
          <w:tcPr>
            <w:tcW w:w="4508" w:type="dxa"/>
          </w:tcPr>
          <w:p w14:paraId="747B7E95" w14:textId="3B32196F" w:rsidR="009B0931" w:rsidRPr="000A43F1" w:rsidRDefault="001A36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سرچ نوع تخصص/ نام پزشک/ نوع بیماری</w:t>
            </w:r>
          </w:p>
        </w:tc>
      </w:tr>
      <w:tr w:rsidR="009B0931" w:rsidRPr="000A43F1" w14:paraId="7332318E" w14:textId="77777777" w:rsidTr="009B0931">
        <w:tc>
          <w:tcPr>
            <w:tcW w:w="4508" w:type="dxa"/>
          </w:tcPr>
          <w:p w14:paraId="5868C05E" w14:textId="5608DEE1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فیلتر تخصص ها</w:t>
            </w:r>
          </w:p>
        </w:tc>
        <w:tc>
          <w:tcPr>
            <w:tcW w:w="4508" w:type="dxa"/>
          </w:tcPr>
          <w:p w14:paraId="45A8AE44" w14:textId="3CF3187B" w:rsidR="009B0931" w:rsidRPr="000A43F1" w:rsidRDefault="001A36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نام پزشک/ تخصص/ استان/ نوع مشاوره (متنی، آنلاین، ویزیت حضوری)/ جنسیت</w:t>
            </w:r>
          </w:p>
        </w:tc>
      </w:tr>
      <w:tr w:rsidR="009B0931" w:rsidRPr="000A43F1" w14:paraId="7171B59C" w14:textId="77777777" w:rsidTr="009B0931">
        <w:tc>
          <w:tcPr>
            <w:tcW w:w="4508" w:type="dxa"/>
          </w:tcPr>
          <w:p w14:paraId="72177F28" w14:textId="0DCD2A8C" w:rsidR="009B0931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لیست متخصصین</w:t>
            </w:r>
          </w:p>
        </w:tc>
        <w:tc>
          <w:tcPr>
            <w:tcW w:w="4508" w:type="dxa"/>
          </w:tcPr>
          <w:p w14:paraId="0A7624E2" w14:textId="42F41E2A" w:rsidR="009B0931" w:rsidRPr="000A43F1" w:rsidRDefault="00BA320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عکس/ نام و نام خانوادگی/ تخصص/ تعداد بازدیدها/ امتیازات</w:t>
            </w:r>
            <w:r w:rsidRPr="000A43F1">
              <w:rPr>
                <w:rStyle w:val="fontstyle01"/>
                <w:rFonts w:cs="B Titr"/>
                <w:sz w:val="32"/>
                <w:szCs w:val="32"/>
              </w:rPr>
              <w:t>/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تعداد تماس ها/ تعداد پیام ها/ نوع ارائه خدمات( متنی، تلفنی،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تصویری) وضعیت حضور/ آخرین بازدید پزشک مربوطه به چند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دقیقه پیش است؟/ آدرس/ راه های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 xml:space="preserve">ارتباطی و امکانات محل ویزیت مثل آسانسور، پارکینگ، مترو، </w:t>
            </w:r>
            <w:proofErr w:type="spellStart"/>
            <w:r w:rsidRPr="000A43F1">
              <w:rPr>
                <w:rStyle w:val="fontstyle21"/>
                <w:rFonts w:cs="B Titr"/>
                <w:sz w:val="32"/>
                <w:szCs w:val="32"/>
              </w:rPr>
              <w:t>brt</w:t>
            </w:r>
            <w:proofErr w:type="spellEnd"/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با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Style w:val="fontstyle01"/>
                <w:rFonts w:cs="B Titr"/>
                <w:sz w:val="32"/>
                <w:szCs w:val="32"/>
                <w:rtl/>
              </w:rPr>
              <w:t>آیکون مناسب نمایش داده شود</w:t>
            </w:r>
            <w:r w:rsidR="000A43F1" w:rsidRPr="000A43F1">
              <w:rPr>
                <w:rFonts w:cs="B Titr" w:hint="cs"/>
                <w:sz w:val="32"/>
                <w:szCs w:val="32"/>
                <w:rtl/>
              </w:rPr>
              <w:t>.</w:t>
            </w:r>
          </w:p>
        </w:tc>
      </w:tr>
      <w:tr w:rsidR="009B0931" w:rsidRPr="000A43F1" w14:paraId="018822E3" w14:textId="77777777" w:rsidTr="009B0931">
        <w:tc>
          <w:tcPr>
            <w:tcW w:w="4508" w:type="dxa"/>
          </w:tcPr>
          <w:p w14:paraId="325114C3" w14:textId="235AE311" w:rsidR="009B0931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انتخاب متخصص مربوطه</w:t>
            </w:r>
          </w:p>
        </w:tc>
        <w:tc>
          <w:tcPr>
            <w:tcW w:w="4508" w:type="dxa"/>
          </w:tcPr>
          <w:p w14:paraId="6B9656AD" w14:textId="4A0807CA" w:rsidR="009B0931" w:rsidRPr="000A43F1" w:rsidRDefault="00BA320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انتخاب آیکون دریافت مشاوره</w:t>
            </w:r>
          </w:p>
        </w:tc>
      </w:tr>
      <w:tr w:rsidR="00B637B9" w:rsidRPr="000A43F1" w14:paraId="22342DA3" w14:textId="77777777" w:rsidTr="009B0931">
        <w:tc>
          <w:tcPr>
            <w:tcW w:w="4508" w:type="dxa"/>
          </w:tcPr>
          <w:p w14:paraId="4C605139" w14:textId="7180ED9D" w:rsidR="00B637B9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انتخاب دریافت ویزیت حضوری</w:t>
            </w:r>
          </w:p>
        </w:tc>
        <w:tc>
          <w:tcPr>
            <w:tcW w:w="4508" w:type="dxa"/>
          </w:tcPr>
          <w:p w14:paraId="2618D871" w14:textId="35D93BDB" w:rsidR="00B637B9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مبلغ قابل پرداخت</w:t>
            </w:r>
          </w:p>
        </w:tc>
      </w:tr>
      <w:tr w:rsidR="00B637B9" w:rsidRPr="000A43F1" w14:paraId="467884AF" w14:textId="77777777" w:rsidTr="009B0931">
        <w:tc>
          <w:tcPr>
            <w:tcW w:w="4508" w:type="dxa"/>
          </w:tcPr>
          <w:p w14:paraId="7ACF3AA6" w14:textId="65F0715D" w:rsidR="00B637B9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انتخاب دریافت ویزیت آنلاین- ویدئویی</w:t>
            </w:r>
          </w:p>
        </w:tc>
        <w:tc>
          <w:tcPr>
            <w:tcW w:w="4508" w:type="dxa"/>
          </w:tcPr>
          <w:p w14:paraId="7B09EA90" w14:textId="09EC14F0" w:rsidR="00B637B9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مبلغ قابل پرداخت</w:t>
            </w:r>
          </w:p>
        </w:tc>
      </w:tr>
      <w:tr w:rsidR="00B637B9" w:rsidRPr="000A43F1" w14:paraId="32CEE0D8" w14:textId="77777777" w:rsidTr="009B0931">
        <w:tc>
          <w:tcPr>
            <w:tcW w:w="4508" w:type="dxa"/>
          </w:tcPr>
          <w:p w14:paraId="083F25D0" w14:textId="26E06961" w:rsidR="00B637B9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lastRenderedPageBreak/>
              <w:t>انتخاب ویزیت متنی</w:t>
            </w:r>
          </w:p>
        </w:tc>
        <w:tc>
          <w:tcPr>
            <w:tcW w:w="4508" w:type="dxa"/>
          </w:tcPr>
          <w:p w14:paraId="799A62D8" w14:textId="40EBE5F9" w:rsidR="00B637B9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مبلغ قابل پرداخت</w:t>
            </w:r>
          </w:p>
        </w:tc>
      </w:tr>
      <w:tr w:rsidR="00B637B9" w:rsidRPr="000A43F1" w14:paraId="2192B9EE" w14:textId="77777777" w:rsidTr="009B0931">
        <w:tc>
          <w:tcPr>
            <w:tcW w:w="4508" w:type="dxa"/>
          </w:tcPr>
          <w:p w14:paraId="444A1924" w14:textId="547CCEA6" w:rsidR="00B637B9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تایم خالی پزشک</w:t>
            </w:r>
          </w:p>
        </w:tc>
        <w:tc>
          <w:tcPr>
            <w:tcW w:w="4508" w:type="dxa"/>
          </w:tcPr>
          <w:p w14:paraId="69B360BA" w14:textId="058B20A6" w:rsidR="00B637B9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به صورت جدول نمایش داده شود. تاریخ و ساعت و روز های هفته مشخص شود. تایم های خالی در جدول رنگ متفاوت داشته باشد. تایم های پر شده قابل انتخاب نباشد.</w:t>
            </w:r>
          </w:p>
        </w:tc>
      </w:tr>
      <w:tr w:rsidR="00B637B9" w:rsidRPr="000A43F1" w14:paraId="37B52D00" w14:textId="77777777" w:rsidTr="009B0931">
        <w:tc>
          <w:tcPr>
            <w:tcW w:w="4508" w:type="dxa"/>
          </w:tcPr>
          <w:p w14:paraId="30341BF2" w14:textId="3BF4DC17" w:rsidR="00B637B9" w:rsidRPr="000A43F1" w:rsidRDefault="00B637B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اطلاعات</w:t>
            </w:r>
            <w:r w:rsidR="000A43F1" w:rsidRPr="000A43F1">
              <w:rPr>
                <w:rFonts w:cs="B Titr" w:hint="cs"/>
                <w:sz w:val="32"/>
                <w:szCs w:val="32"/>
                <w:rtl/>
              </w:rPr>
              <w:t xml:space="preserve"> صفحه نمایش پزشک</w:t>
            </w:r>
          </w:p>
        </w:tc>
        <w:tc>
          <w:tcPr>
            <w:tcW w:w="4508" w:type="dxa"/>
          </w:tcPr>
          <w:p w14:paraId="7A7CD6AD" w14:textId="3B9D699E" w:rsidR="00B637B9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 xml:space="preserve">سمت چپ: 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عکس/نام و نام خانوادگی/ شماره نظام پزشکی/ تخصص/ تجربه (مدت زمان فعالیت چند سال؟) سوابق علمی و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تحصیلی/ معرفی شبکه های اجتماعی پزشک( پس از بررسی های لازم در صورت معرفی سایت ما در صفحه پزشک</w:t>
            </w:r>
            <w:r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>)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اطلاعات تماس/ آدرس، تلفن/ روزهای حضور در مطب با ساعات کاری/ کروکی محل مطب/پل های دسترسی به</w:t>
            </w:r>
            <w:r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محل مطب</w:t>
            </w:r>
            <w:r w:rsidRPr="00471D09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t>BRT</w:t>
            </w:r>
            <w:r w:rsidR="00471D09" w:rsidRPr="00471D09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t xml:space="preserve"> )</w:t>
            </w:r>
            <w:r w:rsidR="00471D09"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 xml:space="preserve">، 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مترو ) به شکل آیکون بالای کروکی نمایش داده شود</w:t>
            </w:r>
            <w:r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>.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 xml:space="preserve"> قسمت نظرات ثبت شده درباره پزشک وامتیازات</w:t>
            </w:r>
          </w:p>
          <w:p w14:paraId="3D96F829" w14:textId="77777777" w:rsidR="000A43F1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</w:p>
          <w:p w14:paraId="5A20CF15" w14:textId="458855F1" w:rsidR="000A43F1" w:rsidRPr="000A43F1" w:rsidRDefault="000A43F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>س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مت راست صفحه:</w:t>
            </w:r>
            <w:r w:rsidRPr="000A43F1">
              <w:rPr>
                <w:rFonts w:ascii="BTitrBold" w:hAnsi="BTitrBold" w:cs="B Titr" w:hint="cs"/>
                <w:b/>
                <w:bCs/>
                <w:color w:val="000000"/>
                <w:sz w:val="32"/>
                <w:szCs w:val="32"/>
                <w:rtl/>
              </w:rPr>
              <w:t xml:space="preserve"> زمان های پاسخ دهی در هفته / 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 xml:space="preserve">بیمارستان های همکار 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lastRenderedPageBreak/>
              <w:t>و بیمه های طرف</w:t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</w:rPr>
              <w:br/>
            </w:r>
            <w:r w:rsidRPr="000A43F1">
              <w:rPr>
                <w:rFonts w:ascii="BTitrBold" w:hAnsi="BTitrBold" w:cs="B Titr"/>
                <w:b/>
                <w:bCs/>
                <w:color w:val="000000"/>
                <w:sz w:val="32"/>
                <w:szCs w:val="32"/>
                <w:rtl/>
              </w:rPr>
              <w:t>قرارداد درآن بیمارستان ها/ ارائه ویدئویی از پزشک جهت معرفی خود</w:t>
            </w:r>
          </w:p>
        </w:tc>
      </w:tr>
      <w:tr w:rsidR="00B637B9" w:rsidRPr="000A43F1" w14:paraId="420EF761" w14:textId="77777777" w:rsidTr="009B0931">
        <w:tc>
          <w:tcPr>
            <w:tcW w:w="4508" w:type="dxa"/>
          </w:tcPr>
          <w:p w14:paraId="1F4914DE" w14:textId="311FBB3B" w:rsidR="00B637B9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lastRenderedPageBreak/>
              <w:t>نمایش اطلاعات فردی</w:t>
            </w:r>
          </w:p>
        </w:tc>
        <w:tc>
          <w:tcPr>
            <w:tcW w:w="4508" w:type="dxa"/>
          </w:tcPr>
          <w:p w14:paraId="51B2590C" w14:textId="4C4AB6B1" w:rsidR="00B637B9" w:rsidRPr="000A43F1" w:rsidRDefault="00471D0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نام و نام خانوادگی+ کد ملی (خود فرد یا دیگران)+ ایمیل ( اختیاری)</w:t>
            </w:r>
          </w:p>
        </w:tc>
      </w:tr>
      <w:tr w:rsidR="00B637B9" w:rsidRPr="000A43F1" w14:paraId="678D6A54" w14:textId="77777777" w:rsidTr="009B0931">
        <w:tc>
          <w:tcPr>
            <w:tcW w:w="4508" w:type="dxa"/>
          </w:tcPr>
          <w:p w14:paraId="44A2FFE2" w14:textId="340A6F94" w:rsidR="00B637B9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صفحه قوانین</w:t>
            </w:r>
          </w:p>
        </w:tc>
        <w:tc>
          <w:tcPr>
            <w:tcW w:w="4508" w:type="dxa"/>
          </w:tcPr>
          <w:p w14:paraId="10C9A220" w14:textId="77777777" w:rsidR="00B637B9" w:rsidRDefault="00471D0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موارد زیر قید شود:</w:t>
            </w:r>
            <w:r>
              <w:rPr>
                <w:rFonts w:cs="B Titr"/>
                <w:sz w:val="32"/>
                <w:szCs w:val="32"/>
                <w:rtl/>
              </w:rPr>
              <w:br/>
            </w:r>
            <w:r>
              <w:rPr>
                <w:rFonts w:cs="B Titr" w:hint="cs"/>
                <w:sz w:val="32"/>
                <w:szCs w:val="32"/>
                <w:rtl/>
              </w:rPr>
              <w:t>1. نوبت اخذ شده زمان حضور شما در مطب می باشد نه ویزیت</w:t>
            </w:r>
          </w:p>
          <w:p w14:paraId="57098CDC" w14:textId="77777777" w:rsidR="00471D09" w:rsidRDefault="00471D0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2. تمامی هزینه علی الحساب دریافتی به حساب پزشک یا کلینیک واریز خواهد شد و هنگام مراجعه از کل مبلغ شما کسر می شود.</w:t>
            </w:r>
          </w:p>
          <w:p w14:paraId="548FE2D2" w14:textId="77777777" w:rsidR="00471D09" w:rsidRDefault="00471D0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3. در صورت لغو نوبت مبلغ تا 48 ساعت قبل از ویزیت، مبلغ به حساب کاربری شما بازگردانده می شود. در غیر این صورت مبلغ پرداختی به حساب مطب یا کلینیک واریز</w:t>
            </w:r>
            <w:r w:rsidR="004E1034">
              <w:rPr>
                <w:rFonts w:cs="B Titr" w:hint="cs"/>
                <w:sz w:val="32"/>
                <w:szCs w:val="32"/>
                <w:rtl/>
              </w:rPr>
              <w:t xml:space="preserve"> می شود.</w:t>
            </w:r>
          </w:p>
          <w:p w14:paraId="6CC5EF12" w14:textId="319A928A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4. چنانچه نوبت از طرف پزشک یا کلینیک لغو گردد، علی الحساب به حساب کاربری شما باز می گردد.</w:t>
            </w:r>
          </w:p>
          <w:p w14:paraId="11F48E3B" w14:textId="77777777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</w:p>
          <w:p w14:paraId="6711D162" w14:textId="77777777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آیکون های زیر حتما عنوان شود:</w:t>
            </w:r>
          </w:p>
          <w:p w14:paraId="3C3F6834" w14:textId="336A2EB2" w:rsidR="004E1034" w:rsidRPr="000A43F1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بازگشت، قبول قوانین</w:t>
            </w:r>
          </w:p>
        </w:tc>
      </w:tr>
      <w:tr w:rsidR="00B637B9" w:rsidRPr="000A43F1" w14:paraId="6CC3948A" w14:textId="77777777" w:rsidTr="009B0931">
        <w:tc>
          <w:tcPr>
            <w:tcW w:w="4508" w:type="dxa"/>
          </w:tcPr>
          <w:p w14:paraId="4823145F" w14:textId="75BAF15A" w:rsidR="00B637B9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صفحه پرداخت و قوانین مربوطه</w:t>
            </w:r>
          </w:p>
        </w:tc>
        <w:tc>
          <w:tcPr>
            <w:tcW w:w="4508" w:type="dxa"/>
          </w:tcPr>
          <w:p w14:paraId="3C2BFFF9" w14:textId="1FC447EB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پیام زیر نمایش داده شود:</w:t>
            </w:r>
          </w:p>
          <w:p w14:paraId="47B658C9" w14:textId="75398EE6" w:rsidR="00B637B9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lastRenderedPageBreak/>
              <w:t>مشتری عزیز</w:t>
            </w:r>
          </w:p>
          <w:p w14:paraId="07604111" w14:textId="04ED8B06" w:rsidR="004E1034" w:rsidRPr="00076AF6" w:rsidRDefault="004E1034" w:rsidP="00E22920">
            <w:pPr>
              <w:pStyle w:val="ListParagraph"/>
              <w:numPr>
                <w:ilvl w:val="0"/>
                <w:numId w:val="1"/>
              </w:num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76AF6">
              <w:rPr>
                <w:rFonts w:cs="B Titr" w:hint="cs"/>
                <w:sz w:val="32"/>
                <w:szCs w:val="32"/>
                <w:rtl/>
              </w:rPr>
              <w:t>هزینه نوبت شما علی الحساب مبلغ 10 هزار تومان می باشد. تمامی هزینه علی الحساب دریافتی به حساب پزشک یا کلینیک واریز خواهد شد و هنگام مراجعه از کل مبلغ شما کسر می گردد.</w:t>
            </w:r>
          </w:p>
          <w:p w14:paraId="0A43DF3E" w14:textId="77777777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</w:p>
          <w:p w14:paraId="015B3A82" w14:textId="10E088B9" w:rsidR="004E1034" w:rsidRPr="00076AF6" w:rsidRDefault="004E1034" w:rsidP="00E22920">
            <w:pPr>
              <w:pStyle w:val="ListParagraph"/>
              <w:numPr>
                <w:ilvl w:val="0"/>
                <w:numId w:val="1"/>
              </w:num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76AF6">
              <w:rPr>
                <w:rFonts w:cs="B Titr" w:hint="cs"/>
                <w:sz w:val="32"/>
                <w:szCs w:val="32"/>
                <w:rtl/>
              </w:rPr>
              <w:t>جهت پرداخت بر روی درگاه مورد نظر خود کلیک نمایید.</w:t>
            </w:r>
          </w:p>
          <w:p w14:paraId="130CEB80" w14:textId="77777777" w:rsidR="004E1034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</w:p>
          <w:p w14:paraId="4853DE38" w14:textId="33DAC21D" w:rsidR="004E1034" w:rsidRPr="00076AF6" w:rsidRDefault="004E1034" w:rsidP="00E22920">
            <w:pPr>
              <w:pStyle w:val="ListParagraph"/>
              <w:numPr>
                <w:ilvl w:val="0"/>
                <w:numId w:val="1"/>
              </w:num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76AF6">
              <w:rPr>
                <w:rFonts w:cs="B Titr" w:hint="cs"/>
                <w:sz w:val="32"/>
                <w:szCs w:val="32"/>
                <w:rtl/>
              </w:rPr>
              <w:t>آیکون های زیر حتما نمایش داده شود:</w:t>
            </w:r>
          </w:p>
          <w:p w14:paraId="04D14EAA" w14:textId="57CDAC0D" w:rsidR="004E1034" w:rsidRPr="000A43F1" w:rsidRDefault="004E1034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بازگشت، پرداخت از کارت بانکی</w:t>
            </w:r>
          </w:p>
        </w:tc>
      </w:tr>
      <w:tr w:rsidR="00B637B9" w:rsidRPr="000A43F1" w14:paraId="48FEA2FE" w14:textId="77777777" w:rsidTr="009B0931">
        <w:tc>
          <w:tcPr>
            <w:tcW w:w="4508" w:type="dxa"/>
          </w:tcPr>
          <w:p w14:paraId="1B8D0142" w14:textId="0F7C2142" w:rsidR="00B637B9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lastRenderedPageBreak/>
              <w:t>پردازش صحت اطلاعات کارت</w:t>
            </w:r>
          </w:p>
        </w:tc>
        <w:tc>
          <w:tcPr>
            <w:tcW w:w="4508" w:type="dxa"/>
          </w:tcPr>
          <w:p w14:paraId="0B760085" w14:textId="2F659039" w:rsidR="00B637B9" w:rsidRPr="000A43F1" w:rsidRDefault="00076A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 xml:space="preserve">شماره کارت/ </w:t>
            </w:r>
            <w:r>
              <w:rPr>
                <w:rFonts w:cs="B Titr"/>
                <w:sz w:val="32"/>
                <w:szCs w:val="32"/>
              </w:rPr>
              <w:t>cvv2</w:t>
            </w:r>
            <w:r>
              <w:rPr>
                <w:rFonts w:cs="B Titr" w:hint="cs"/>
                <w:sz w:val="32"/>
                <w:szCs w:val="32"/>
                <w:rtl/>
              </w:rPr>
              <w:t>/ تاریخ انقضا/ رمز پویا/ کد امنیتی</w:t>
            </w:r>
          </w:p>
        </w:tc>
      </w:tr>
      <w:tr w:rsidR="00D824A8" w:rsidRPr="000A43F1" w14:paraId="10226235" w14:textId="77777777" w:rsidTr="009B0931">
        <w:tc>
          <w:tcPr>
            <w:tcW w:w="4508" w:type="dxa"/>
          </w:tcPr>
          <w:p w14:paraId="02B43E50" w14:textId="29D44E29" w:rsidR="00D824A8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کسر مبلغ مربوطه</w:t>
            </w:r>
          </w:p>
        </w:tc>
        <w:tc>
          <w:tcPr>
            <w:tcW w:w="4508" w:type="dxa"/>
          </w:tcPr>
          <w:p w14:paraId="57C733FD" w14:textId="397F0097" w:rsidR="00D824A8" w:rsidRPr="000A43F1" w:rsidRDefault="00076A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مبلغ بسته به نوع ویزیت متفاوت است.</w:t>
            </w:r>
          </w:p>
        </w:tc>
      </w:tr>
      <w:tr w:rsidR="00D824A8" w:rsidRPr="000A43F1" w14:paraId="026A3CC2" w14:textId="77777777" w:rsidTr="009B0931">
        <w:tc>
          <w:tcPr>
            <w:tcW w:w="4508" w:type="dxa"/>
          </w:tcPr>
          <w:p w14:paraId="543DBD40" w14:textId="6F8FB0FC" w:rsidR="00D824A8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نمایش اطلاعات نوبت ثبت شده</w:t>
            </w:r>
          </w:p>
        </w:tc>
        <w:tc>
          <w:tcPr>
            <w:tcW w:w="4508" w:type="dxa"/>
          </w:tcPr>
          <w:p w14:paraId="5773531E" w14:textId="273EFB03" w:rsidR="00D824A8" w:rsidRDefault="00076A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نوبت حضوری: شماره نوبت/ روز و تاریخ و ساعت پذیرش/ نام پزشک/ تخصص/ آدرس مطب/ لینک نوبت ثبت شده در سایت</w:t>
            </w:r>
          </w:p>
          <w:p w14:paraId="5F921631" w14:textId="3630580A" w:rsidR="00076AF6" w:rsidRPr="000A43F1" w:rsidRDefault="00076AF6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lastRenderedPageBreak/>
              <w:t>نوبت آنلاین : شماره نوبت/ روز و تاریخ و ساعت پذیرش/ نام پزشک/ تخصص/ لینک نوبت ثبت شده در سایت</w:t>
            </w:r>
          </w:p>
        </w:tc>
      </w:tr>
      <w:tr w:rsidR="00D824A8" w:rsidRPr="000A43F1" w14:paraId="76FB7036" w14:textId="77777777" w:rsidTr="009B0931">
        <w:tc>
          <w:tcPr>
            <w:tcW w:w="4508" w:type="dxa"/>
          </w:tcPr>
          <w:p w14:paraId="3E4B186A" w14:textId="5DD086F3" w:rsidR="00D824A8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lastRenderedPageBreak/>
              <w:t>پیام اطلاعات نوبت ثبت شده به پزشک</w:t>
            </w:r>
          </w:p>
        </w:tc>
        <w:tc>
          <w:tcPr>
            <w:tcW w:w="4508" w:type="dxa"/>
          </w:tcPr>
          <w:p w14:paraId="3F311798" w14:textId="3F4BA34D" w:rsidR="00D824A8" w:rsidRDefault="00083F4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نام بیمار/ شماره نوبت/ روز و ساعت و تاریخ پذیرش/ لینک نوبت ثبت شده در سایت برای ارتباط گیری با بیمار/ نوع پذیرش( آنلاین یا حضوری)</w:t>
            </w:r>
          </w:p>
          <w:p w14:paraId="61F45F5D" w14:textId="2334E48F" w:rsidR="00083F49" w:rsidRPr="000A43F1" w:rsidRDefault="00083F4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</w:p>
        </w:tc>
      </w:tr>
      <w:tr w:rsidR="00D824A8" w:rsidRPr="000A43F1" w14:paraId="31C059B3" w14:textId="77777777" w:rsidTr="009B0931">
        <w:tc>
          <w:tcPr>
            <w:tcW w:w="4508" w:type="dxa"/>
          </w:tcPr>
          <w:p w14:paraId="2A432021" w14:textId="295EA106" w:rsidR="00D824A8" w:rsidRPr="000A43F1" w:rsidRDefault="00D824A8" w:rsidP="00E22920">
            <w:pPr>
              <w:tabs>
                <w:tab w:val="left" w:pos="1261"/>
              </w:tabs>
              <w:jc w:val="center"/>
              <w:rPr>
                <w:rFonts w:cs="B Titr"/>
                <w:sz w:val="32"/>
                <w:szCs w:val="32"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 xml:space="preserve">پیام اطلاعات نوبت ثبت شده به </w:t>
            </w:r>
            <w:proofErr w:type="spellStart"/>
            <w:r w:rsidRPr="000A43F1">
              <w:rPr>
                <w:rFonts w:cs="B Titr"/>
                <w:sz w:val="32"/>
                <w:szCs w:val="32"/>
              </w:rPr>
              <w:t>crm</w:t>
            </w:r>
            <w:proofErr w:type="spellEnd"/>
          </w:p>
        </w:tc>
        <w:tc>
          <w:tcPr>
            <w:tcW w:w="4508" w:type="dxa"/>
          </w:tcPr>
          <w:p w14:paraId="6C346981" w14:textId="165D0020" w:rsidR="00D824A8" w:rsidRPr="000A43F1" w:rsidRDefault="00083F4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نام بیمار/</w:t>
            </w:r>
            <w:r w:rsidR="0085230E">
              <w:rPr>
                <w:rFonts w:cs="B Titr" w:hint="cs"/>
                <w:sz w:val="32"/>
                <w:szCs w:val="32"/>
                <w:rtl/>
              </w:rPr>
              <w:t xml:space="preserve"> نام پزشک/</w:t>
            </w:r>
            <w:r>
              <w:rPr>
                <w:rFonts w:cs="B Titr" w:hint="cs"/>
                <w:sz w:val="32"/>
                <w:szCs w:val="32"/>
                <w:rtl/>
              </w:rPr>
              <w:t xml:space="preserve"> شماره نوبت/ روز و ساعت و تاریخ پذیرش / لینک نوبت ثبت شد</w:t>
            </w:r>
            <w:r w:rsidR="0085230E">
              <w:rPr>
                <w:rFonts w:cs="B Titr" w:hint="cs"/>
                <w:sz w:val="32"/>
                <w:szCs w:val="32"/>
                <w:rtl/>
              </w:rPr>
              <w:t>ه در سایت</w:t>
            </w:r>
          </w:p>
        </w:tc>
      </w:tr>
      <w:tr w:rsidR="00D824A8" w:rsidRPr="000A43F1" w14:paraId="68CF6287" w14:textId="77777777" w:rsidTr="009B0931">
        <w:tc>
          <w:tcPr>
            <w:tcW w:w="4508" w:type="dxa"/>
          </w:tcPr>
          <w:p w14:paraId="73CEF83A" w14:textId="77E6922C" w:rsidR="00D824A8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پیام اطلاعات نوبت ثبت شده به بیمار</w:t>
            </w:r>
          </w:p>
        </w:tc>
        <w:tc>
          <w:tcPr>
            <w:tcW w:w="4508" w:type="dxa"/>
          </w:tcPr>
          <w:p w14:paraId="6615AE5F" w14:textId="799D7308" w:rsidR="00D824A8" w:rsidRPr="000A43F1" w:rsidRDefault="0085230E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شماره نوبت/ روز و تاریخ و ساعت پذیرش/ نام پزشک/ تخصص/ آدرس مطب/ لینک نوبت ثبت شده در سایت</w:t>
            </w:r>
          </w:p>
        </w:tc>
      </w:tr>
      <w:tr w:rsidR="00D824A8" w:rsidRPr="000A43F1" w14:paraId="05078287" w14:textId="77777777" w:rsidTr="009B0931">
        <w:tc>
          <w:tcPr>
            <w:tcW w:w="4508" w:type="dxa"/>
          </w:tcPr>
          <w:p w14:paraId="4C4AC574" w14:textId="7256F818" w:rsidR="00D824A8" w:rsidRPr="000A43F1" w:rsidRDefault="00D824A8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بررسی نوع ویزیت انتخاب شده</w:t>
            </w:r>
          </w:p>
        </w:tc>
        <w:tc>
          <w:tcPr>
            <w:tcW w:w="4508" w:type="dxa"/>
          </w:tcPr>
          <w:p w14:paraId="6B85BF44" w14:textId="736690F0" w:rsidR="00D824A8" w:rsidRPr="000A43F1" w:rsidRDefault="0085230E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متنی / نوبت دهی آنلاین ویدئویی/ حضوری</w:t>
            </w:r>
          </w:p>
        </w:tc>
      </w:tr>
      <w:tr w:rsidR="00D824A8" w:rsidRPr="000A43F1" w14:paraId="3CFD0735" w14:textId="77777777" w:rsidTr="009B0931">
        <w:tc>
          <w:tcPr>
            <w:tcW w:w="4508" w:type="dxa"/>
          </w:tcPr>
          <w:p w14:paraId="5D5EE18D" w14:textId="2A982B81" w:rsidR="00D824A8" w:rsidRPr="000A43F1" w:rsidRDefault="001C5755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تماس با پزشک در تایم مقرر</w:t>
            </w:r>
          </w:p>
        </w:tc>
        <w:tc>
          <w:tcPr>
            <w:tcW w:w="4508" w:type="dxa"/>
          </w:tcPr>
          <w:p w14:paraId="1BFFBCDC" w14:textId="7C3B57F6" w:rsidR="00D824A8" w:rsidRPr="000A43F1" w:rsidRDefault="0085230E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پل ارتباطی مثل یک شماره تماس</w:t>
            </w:r>
            <w:r w:rsidR="00E22920">
              <w:rPr>
                <w:rFonts w:cs="B Titr" w:hint="cs"/>
                <w:sz w:val="32"/>
                <w:szCs w:val="32"/>
                <w:rtl/>
              </w:rPr>
              <w:t xml:space="preserve"> که در تایم مقرر برای ویزیت غیر حضوری تعریف شود تا پزشک با اتصال به آن به شماره بیمار وصل شود.</w:t>
            </w:r>
          </w:p>
        </w:tc>
      </w:tr>
    </w:tbl>
    <w:p w14:paraId="2B7A4AA4" w14:textId="05544018" w:rsidR="00314DD1" w:rsidRPr="000A43F1" w:rsidRDefault="00314DD1" w:rsidP="00E22920">
      <w:pPr>
        <w:tabs>
          <w:tab w:val="left" w:pos="1257"/>
        </w:tabs>
        <w:jc w:val="center"/>
        <w:rPr>
          <w:rFonts w:cs="B Titr"/>
          <w:sz w:val="32"/>
          <w:szCs w:val="32"/>
        </w:rPr>
      </w:pPr>
    </w:p>
    <w:sectPr w:rsidR="00314DD1" w:rsidRPr="000A43F1" w:rsidSect="003F37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TitrBold">
    <w:altName w:val="Cambria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A6768"/>
    <w:multiLevelType w:val="hybridMultilevel"/>
    <w:tmpl w:val="2286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31"/>
    <w:rsid w:val="00003AE7"/>
    <w:rsid w:val="00076AF6"/>
    <w:rsid w:val="00083F49"/>
    <w:rsid w:val="000A43F1"/>
    <w:rsid w:val="001A36F6"/>
    <w:rsid w:val="001C5755"/>
    <w:rsid w:val="00314DD1"/>
    <w:rsid w:val="003F373C"/>
    <w:rsid w:val="00471D09"/>
    <w:rsid w:val="004E1034"/>
    <w:rsid w:val="0085230E"/>
    <w:rsid w:val="00937F80"/>
    <w:rsid w:val="009B0931"/>
    <w:rsid w:val="00B637B9"/>
    <w:rsid w:val="00BA3204"/>
    <w:rsid w:val="00D824A8"/>
    <w:rsid w:val="00E2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3FF77"/>
  <w15:chartTrackingRefBased/>
  <w15:docId w15:val="{74516C49-3104-4C8C-9C71-19997BF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A3204"/>
    <w:rPr>
      <w:rFonts w:ascii="BTitrBold" w:hAnsi="BTitr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BA320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7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Azad</cp:lastModifiedBy>
  <cp:revision>2</cp:revision>
  <dcterms:created xsi:type="dcterms:W3CDTF">2021-06-08T08:21:00Z</dcterms:created>
  <dcterms:modified xsi:type="dcterms:W3CDTF">2021-06-08T08:21:00Z</dcterms:modified>
</cp:coreProperties>
</file>