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4F153" w14:textId="14A2F3AA" w:rsidR="00501EBB" w:rsidRDefault="00313798">
      <w:pPr>
        <w:rPr>
          <w:rFonts w:hint="cs"/>
        </w:rPr>
      </w:pPr>
      <w:bookmarkStart w:id="0" w:name="_GoBack"/>
      <w:r>
        <w:rPr>
          <w:noProof/>
        </w:rPr>
        <w:drawing>
          <wp:inline distT="0" distB="0" distL="0" distR="0" wp14:anchorId="4A6A8D42" wp14:editId="74BA0845">
            <wp:extent cx="3703320" cy="2743200"/>
            <wp:effectExtent l="0" t="0" r="11430" b="0"/>
            <wp:docPr id="1" name="תרשים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7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501EBB" w:rsidSect="009A764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2A9"/>
    <w:rsid w:val="00284831"/>
    <w:rsid w:val="00313798"/>
    <w:rsid w:val="00501EBB"/>
    <w:rsid w:val="006A22A9"/>
    <w:rsid w:val="009A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970FC8-0B91-4B92-AC67-0C95F3887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&#1490;&#1512;&#1508;&#1497;%20&#1492;&#1513;&#1508;&#1506;&#1493;&#1514;%20&#1513;&#1497;&#1504;&#1493;&#1497;&#1501;%20(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 sz="1200">
                <a:effectLst/>
              </a:rPr>
              <a:t>כיצד מושפע ה </a:t>
            </a:r>
            <a:r>
              <a:rPr lang="en-US" sz="1200">
                <a:effectLst/>
              </a:rPr>
              <a:t>STD  </a:t>
            </a:r>
            <a:r>
              <a:rPr lang="he-IL" sz="1200">
                <a:effectLst/>
              </a:rPr>
              <a:t> של מספר ה </a:t>
            </a:r>
            <a:r>
              <a:rPr lang="en-US" sz="1200">
                <a:effectLst/>
              </a:rPr>
              <a:t>epocs</a:t>
            </a:r>
            <a:r>
              <a:rPr lang="he-IL" sz="1200">
                <a:effectLst/>
              </a:rPr>
              <a:t> מה </a:t>
            </a:r>
            <a:r>
              <a:rPr lang="en-US" sz="1200">
                <a:effectLst/>
              </a:rPr>
              <a:t>LR</a:t>
            </a:r>
            <a:endParaRPr lang="he-IL" sz="12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>
        <c:manualLayout>
          <c:layoutTarget val="inner"/>
          <c:xMode val="edge"/>
          <c:yMode val="edge"/>
          <c:x val="4.5541838134430725E-2"/>
          <c:y val="0.10023148148148148"/>
          <c:w val="0.85202628992363605"/>
          <c:h val="0.68942876932050157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'[גרפי השפעות שינוים (1).xlsx]Sheet1'!$P$4</c:f>
              <c:strCache>
                <c:ptCount val="1"/>
                <c:pt idx="0">
                  <c:v>LR=0.1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he-IL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strRef>
              <c:f>'[גרפי השפעות שינוים (1).xlsx]Sheet1'!$Q$3:$T$3</c:f>
              <c:strCache>
                <c:ptCount val="4"/>
                <c:pt idx="0">
                  <c:v> Bridge:False, 4 nourins</c:v>
                </c:pt>
                <c:pt idx="1">
                  <c:v> Bridge:False, 2 nourins</c:v>
                </c:pt>
                <c:pt idx="2">
                  <c:v> Bridge:True 4 nourins</c:v>
                </c:pt>
                <c:pt idx="3">
                  <c:v> Bridge:True, 2 nourins</c:v>
                </c:pt>
              </c:strCache>
            </c:strRef>
          </c:xVal>
          <c:yVal>
            <c:numRef>
              <c:f>'[גרפי השפעות שינוים (1).xlsx]Sheet1'!$Q$4:$T$4</c:f>
              <c:numCache>
                <c:formatCode>General</c:formatCode>
                <c:ptCount val="4"/>
                <c:pt idx="0">
                  <c:v>237.003164535834</c:v>
                </c:pt>
                <c:pt idx="1">
                  <c:v>271.71882934795298</c:v>
                </c:pt>
                <c:pt idx="2">
                  <c:v>1248.07227354829</c:v>
                </c:pt>
                <c:pt idx="3">
                  <c:v>753.03304487032005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583-45EE-B441-BBFDEECB0A9D}"/>
            </c:ext>
          </c:extLst>
        </c:ser>
        <c:ser>
          <c:idx val="1"/>
          <c:order val="1"/>
          <c:tx>
            <c:strRef>
              <c:f>'[גרפי השפעות שינוים (1).xlsx]Sheet1'!$P$5</c:f>
              <c:strCache>
                <c:ptCount val="1"/>
                <c:pt idx="0">
                  <c:v>LR=0.01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he-IL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strRef>
              <c:f>'[גרפי השפעות שינוים (1).xlsx]Sheet1'!$Q$3:$T$3</c:f>
              <c:strCache>
                <c:ptCount val="4"/>
                <c:pt idx="0">
                  <c:v> Bridge:False, 4 nourins</c:v>
                </c:pt>
                <c:pt idx="1">
                  <c:v> Bridge:False, 2 nourins</c:v>
                </c:pt>
                <c:pt idx="2">
                  <c:v> Bridge:True 4 nourins</c:v>
                </c:pt>
                <c:pt idx="3">
                  <c:v> Bridge:True, 2 nourins</c:v>
                </c:pt>
              </c:strCache>
            </c:strRef>
          </c:xVal>
          <c:yVal>
            <c:numRef>
              <c:f>'[גרפי השפעות שינוים (1).xlsx]Sheet1'!$Q$5:$T$5</c:f>
              <c:numCache>
                <c:formatCode>General</c:formatCode>
                <c:ptCount val="4"/>
                <c:pt idx="0">
                  <c:v>1683.8137301310301</c:v>
                </c:pt>
                <c:pt idx="1">
                  <c:v>1897.5511001756299</c:v>
                </c:pt>
                <c:pt idx="2">
                  <c:v>7069.1290018250702</c:v>
                </c:pt>
                <c:pt idx="3">
                  <c:v>2553.0365384511501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583-45EE-B441-BBFDEECB0A9D}"/>
            </c:ext>
          </c:extLst>
        </c:ser>
        <c:dLbls>
          <c:dLblPos val="b"/>
          <c:showLegendKey val="0"/>
          <c:showVal val="1"/>
          <c:showCatName val="0"/>
          <c:showSerName val="0"/>
          <c:showPercent val="0"/>
          <c:showBubbleSize val="0"/>
        </c:dLbls>
        <c:axId val="1961349135"/>
        <c:axId val="1961352047"/>
      </c:scatterChart>
      <c:valAx>
        <c:axId val="1961349135"/>
        <c:scaling>
          <c:orientation val="maxMin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out"/>
        <c:minorTickMark val="none"/>
        <c:tickLblPos val="nextTo"/>
        <c:crossAx val="1961352047"/>
        <c:crosses val="autoZero"/>
        <c:crossBetween val="midCat"/>
      </c:valAx>
      <c:valAx>
        <c:axId val="1961352047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96134913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2018-11-29T18:15:00Z</dcterms:created>
  <dcterms:modified xsi:type="dcterms:W3CDTF">2018-11-29T18:15:00Z</dcterms:modified>
</cp:coreProperties>
</file>