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5B542F" w:rsidP="003C266F">
      <w:pPr>
        <w:pStyle w:val="Heading1"/>
      </w:pPr>
      <w:r>
        <w:t>Alloy 9</w:t>
      </w:r>
      <w:r w:rsidR="003C266F">
        <w:t xml:space="preserve"> Demo Site</w:t>
      </w:r>
    </w:p>
    <w:p w:rsidR="002660C0" w:rsidRDefault="003C266F" w:rsidP="003C266F">
      <w:pPr>
        <w:rPr>
          <w:i/>
        </w:rPr>
      </w:pPr>
      <w:r w:rsidRPr="007C0FEE">
        <w:rPr>
          <w:i/>
        </w:rPr>
        <w:t xml:space="preserve">Updated to latest </w:t>
      </w:r>
      <w:r w:rsidR="005B542F">
        <w:rPr>
          <w:i/>
        </w:rPr>
        <w:t>9</w:t>
      </w:r>
      <w:r>
        <w:rPr>
          <w:i/>
        </w:rPr>
        <w:t xml:space="preserve">x </w:t>
      </w:r>
      <w:r w:rsidRPr="007C0FEE">
        <w:rPr>
          <w:i/>
        </w:rPr>
        <w:t>versions</w:t>
      </w:r>
      <w:r>
        <w:rPr>
          <w:i/>
        </w:rPr>
        <w:t xml:space="preserve"> available</w:t>
      </w:r>
      <w:r w:rsidR="00C97A68">
        <w:rPr>
          <w:i/>
        </w:rPr>
        <w:t xml:space="preserve"> as of </w:t>
      </w:r>
      <w:r w:rsidR="005B542F">
        <w:rPr>
          <w:i/>
        </w:rPr>
        <w:t>November 2</w:t>
      </w:r>
      <w:r w:rsidR="002660C0">
        <w:rPr>
          <w:i/>
        </w:rPr>
        <w:t>, 2015</w:t>
      </w:r>
    </w:p>
    <w:p w:rsidR="003C266F" w:rsidRDefault="003C266F" w:rsidP="003C266F">
      <w:pPr>
        <w:rPr>
          <w:i/>
        </w:rPr>
      </w:pP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Default="003C266F" w:rsidP="00CA2122">
      <w:pPr>
        <w:pStyle w:val="ListParagraph"/>
        <w:numPr>
          <w:ilvl w:val="0"/>
          <w:numId w:val="6"/>
        </w:numPr>
        <w:spacing w:after="100" w:afterAutospacing="1"/>
        <w:contextualSpacing w:val="0"/>
        <w:rPr>
          <w:rFonts w:eastAsia="Times New Roman"/>
        </w:rPr>
      </w:pPr>
      <w:r>
        <w:rPr>
          <w:rFonts w:eastAsia="Times New Roman"/>
        </w:rPr>
        <w:t>SiteAttention SEO</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Content Collaboration</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SocialFeedBlock to show Twitter, LinkedIn, Facebook feeds</w:t>
      </w:r>
    </w:p>
    <w:p w:rsidR="00EE31FA" w:rsidRDefault="00EE31FA"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Disable Indexing job</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 xml:space="preserve">Geta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Employee search and listing</w:t>
      </w:r>
    </w:p>
    <w:p w:rsid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Location finder</w:t>
      </w:r>
    </w:p>
    <w:p w:rsidR="005B542F" w:rsidRPr="005B542F" w:rsidRDefault="005B542F" w:rsidP="00884D43">
      <w:pPr>
        <w:pStyle w:val="ListParagraph"/>
        <w:numPr>
          <w:ilvl w:val="0"/>
          <w:numId w:val="6"/>
        </w:numPr>
        <w:spacing w:before="100" w:beforeAutospacing="1" w:after="100" w:afterAutospacing="1"/>
        <w:contextualSpacing w:val="0"/>
        <w:rPr>
          <w:rFonts w:eastAsia="Times New Roman"/>
          <w:b/>
        </w:rPr>
      </w:pPr>
      <w:r w:rsidRPr="005B542F">
        <w:rPr>
          <w:rFonts w:eastAsia="Times New Roman"/>
          <w:b/>
        </w:rPr>
        <w:t>NEW - Style and Script page extensions</w:t>
      </w:r>
    </w:p>
    <w:p w:rsidR="005B542F" w:rsidRPr="005B542F" w:rsidRDefault="005B542F" w:rsidP="00884D43">
      <w:pPr>
        <w:pStyle w:val="ListParagraph"/>
        <w:numPr>
          <w:ilvl w:val="0"/>
          <w:numId w:val="6"/>
        </w:numPr>
        <w:spacing w:before="100" w:beforeAutospacing="1" w:after="100" w:afterAutospacing="1"/>
        <w:contextualSpacing w:val="0"/>
        <w:rPr>
          <w:rFonts w:eastAsia="Times New Roman"/>
          <w:b/>
        </w:rPr>
      </w:pPr>
      <w:r w:rsidRPr="005B542F">
        <w:rPr>
          <w:rFonts w:eastAsia="Times New Roman"/>
          <w:b/>
        </w:rPr>
        <w:t>NEW – Instant Templates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2C0BE6" w:rsidRPr="002C0BE6" w:rsidRDefault="002C0BE6" w:rsidP="002C0BE6">
      <w:pPr>
        <w:spacing w:before="100" w:beforeAutospacing="1" w:after="100" w:afterAutospacing="1"/>
        <w:rPr>
          <w:rFonts w:eastAsia="Times New Roman"/>
        </w:rPr>
      </w:pPr>
      <w:r>
        <w:rPr>
          <w:rFonts w:eastAsia="Times New Roman"/>
        </w:rPr>
        <w:t>Note:  The Silverpop connector has been removed.  Due to known problem trying to install another connector, it was deemed easier to have no Marketing Automation connectors and let the developer decide which one they wanted to install.</w:t>
      </w:r>
    </w:p>
    <w:p w:rsidR="003C266F" w:rsidRDefault="003C266F" w:rsidP="003C266F">
      <w:pPr>
        <w:pStyle w:val="Heading2"/>
      </w:pPr>
      <w:r>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lastRenderedPageBreak/>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3C266F" w:rsidRDefault="003C266F" w:rsidP="00CA2122">
      <w:pPr>
        <w:pStyle w:val="ListParagraph"/>
        <w:numPr>
          <w:ilvl w:val="0"/>
          <w:numId w:val="7"/>
        </w:numPr>
        <w:contextualSpacing w:val="0"/>
      </w:pPr>
      <w:r>
        <w:t>Additional categories that are applied to various pages</w:t>
      </w: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F6543A" w:rsidRPr="005B542F" w:rsidRDefault="005B542F" w:rsidP="00CA2122">
      <w:pPr>
        <w:pStyle w:val="ListParagraph"/>
        <w:numPr>
          <w:ilvl w:val="1"/>
          <w:numId w:val="7"/>
        </w:numPr>
        <w:contextualSpacing w:val="0"/>
      </w:pPr>
      <w:r>
        <w:t>U</w:t>
      </w:r>
      <w:r w:rsidR="00F6543A" w:rsidRPr="005B542F">
        <w:t>sing the new Location page type</w:t>
      </w:r>
    </w:p>
    <w:p w:rsidR="00F6543A" w:rsidRPr="005B542F" w:rsidRDefault="005B542F" w:rsidP="00CA2122">
      <w:pPr>
        <w:pStyle w:val="ListParagraph"/>
        <w:numPr>
          <w:ilvl w:val="1"/>
          <w:numId w:val="7"/>
        </w:numPr>
        <w:contextualSpacing w:val="0"/>
      </w:pPr>
      <w:r>
        <w:t>N</w:t>
      </w:r>
      <w:r w:rsidR="00F6543A" w:rsidRPr="005B542F">
        <w:t>ow includes a block for your nearest office location</w:t>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r w:rsidRPr="009C1B22">
        <w:t>PowerSlice moved to left hand side of page for all users</w:t>
      </w:r>
    </w:p>
    <w:p w:rsidR="009C1B22" w:rsidRPr="00F6543A" w:rsidRDefault="009C1B22" w:rsidP="00CA2122">
      <w:pPr>
        <w:pStyle w:val="ListParagraph"/>
        <w:numPr>
          <w:ilvl w:val="0"/>
          <w:numId w:val="7"/>
        </w:numPr>
        <w:contextualSpacing w:val="0"/>
      </w:pPr>
      <w:r w:rsidRPr="00F6543A">
        <w:t>Geta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5B542F" w:rsidRDefault="00F6543A" w:rsidP="00CA2122">
      <w:pPr>
        <w:pStyle w:val="ListParagraph"/>
        <w:numPr>
          <w:ilvl w:val="0"/>
          <w:numId w:val="7"/>
        </w:numPr>
        <w:contextualSpacing w:val="0"/>
      </w:pPr>
      <w:bookmarkStart w:id="0" w:name="_GoBack"/>
      <w:r w:rsidRPr="005B542F">
        <w:t>Employee location, expertise and search page types</w:t>
      </w:r>
    </w:p>
    <w:bookmarkEnd w:id="0"/>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3B2342" w:rsidP="00C97A68">
      <w:pPr>
        <w:pStyle w:val="ListParagraph"/>
        <w:numPr>
          <w:ilvl w:val="1"/>
          <w:numId w:val="5"/>
        </w:numPr>
        <w:contextualSpacing w:val="0"/>
      </w:pPr>
      <w:hyperlink r:id="rId9"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Set up your own Find index and update web.config accordingly  (Alloy Demo Kit won’t run unless this is in place)</w:t>
      </w:r>
    </w:p>
    <w:p w:rsidR="009B249B" w:rsidRPr="003D362A" w:rsidRDefault="003B2342" w:rsidP="009B249B">
      <w:pPr>
        <w:pStyle w:val="ListParagraph"/>
        <w:numPr>
          <w:ilvl w:val="1"/>
          <w:numId w:val="5"/>
        </w:numPr>
        <w:contextualSpacing w:val="0"/>
        <w:rPr>
          <w:rStyle w:val="Hyperlink"/>
          <w:color w:val="auto"/>
          <w:u w:val="none"/>
        </w:rPr>
      </w:pPr>
      <w:hyperlink r:id="rId10"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3B2342" w:rsidP="009B249B">
      <w:pPr>
        <w:pStyle w:val="ListParagraph"/>
        <w:numPr>
          <w:ilvl w:val="1"/>
          <w:numId w:val="5"/>
        </w:numPr>
        <w:contextualSpacing w:val="0"/>
      </w:pPr>
      <w:hyperlink r:id="rId11"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lastRenderedPageBreak/>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3B2342" w:rsidP="00A643C8">
      <w:pPr>
        <w:pStyle w:val="ListParagraph"/>
        <w:numPr>
          <w:ilvl w:val="3"/>
          <w:numId w:val="5"/>
        </w:numPr>
        <w:contextualSpacing w:val="0"/>
      </w:pPr>
      <w:hyperlink r:id="rId13"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lastRenderedPageBreak/>
        <w:t>Navigate to the Application Pools in IIS, select the app pool you just created, and change “Load User Profile” to true</w:t>
      </w:r>
    </w:p>
    <w:p w:rsidR="003C266F" w:rsidRDefault="003C266F" w:rsidP="00ED0E8C">
      <w:pPr>
        <w:ind w:left="1440"/>
      </w:pPr>
      <w:r>
        <w:rPr>
          <w:noProof/>
          <w:lang w:val="en-GB" w:eastAsia="en-GB"/>
        </w:rPr>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3B2342" w:rsidP="00C97A68">
      <w:pPr>
        <w:pStyle w:val="ListParagraph"/>
        <w:numPr>
          <w:ilvl w:val="2"/>
          <w:numId w:val="5"/>
        </w:numPr>
        <w:ind w:left="2520"/>
        <w:contextualSpacing w:val="0"/>
      </w:pPr>
      <w:hyperlink r:id="rId16"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LanguageManager to work you need to set up your own related Bing or Google developer account and update the config at:</w:t>
      </w:r>
    </w:p>
    <w:p w:rsidR="003C266F" w:rsidRDefault="00BA55FB" w:rsidP="004204F1">
      <w:pPr>
        <w:pStyle w:val="ListParagraph"/>
        <w:numPr>
          <w:ilvl w:val="2"/>
          <w:numId w:val="5"/>
        </w:numPr>
        <w:contextualSpacing w:val="0"/>
      </w:pPr>
      <w:r w:rsidRPr="00EC5796">
        <w:t xml:space="preserve"> </w:t>
      </w:r>
      <w:r w:rsidR="003C266F" w:rsidRPr="00EC5796">
        <w:t>\modules\_protected\EPiServer.Labs.LanguageManager</w:t>
      </w:r>
      <w:r w:rsidR="003C266F">
        <w:t>\</w:t>
      </w:r>
      <w:r w:rsidR="003C266F" w:rsidRPr="00EC5796">
        <w:t xml:space="preserve"> EPiServer.LanguageManager.config</w:t>
      </w:r>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7"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lastRenderedPageBreak/>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bindingInformation="*:51481:localhost"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protocol="http" bindingInformation="*:51482:localhost"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&lt;binding protocol="http" bindingInformation="*:</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3B2342" w:rsidP="00F751EC">
      <w:pPr>
        <w:pStyle w:val="ListParagraph"/>
        <w:ind w:left="1440"/>
      </w:pPr>
      <w:hyperlink r:id="rId18"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342" w:rsidRDefault="003B2342" w:rsidP="00887F84">
      <w:r>
        <w:separator/>
      </w:r>
    </w:p>
  </w:endnote>
  <w:endnote w:type="continuationSeparator" w:id="0">
    <w:p w:rsidR="003B2342" w:rsidRDefault="003B2342"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5B542F">
              <w:rPr>
                <w:rFonts w:ascii="Proxima Nova Rg" w:hAnsi="Proxima Nova Rg"/>
                <w:b/>
                <w:noProof/>
                <w:sz w:val="16"/>
                <w:szCs w:val="16"/>
              </w:rPr>
              <w:t>1</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5B542F">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342" w:rsidRDefault="003B2342" w:rsidP="00887F84">
      <w:r>
        <w:separator/>
      </w:r>
    </w:p>
  </w:footnote>
  <w:footnote w:type="continuationSeparator" w:id="0">
    <w:p w:rsidR="003B2342" w:rsidRDefault="003B2342"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342"/>
    <w:rsid w:val="003B26C0"/>
    <w:rsid w:val="003B2AA4"/>
    <w:rsid w:val="003B3056"/>
    <w:rsid w:val="003B3E1B"/>
    <w:rsid w:val="003B45ED"/>
    <w:rsid w:val="003B4B70"/>
    <w:rsid w:val="003B52C1"/>
    <w:rsid w:val="003B5958"/>
    <w:rsid w:val="003B66E2"/>
    <w:rsid w:val="003B6D1A"/>
    <w:rsid w:val="003B7161"/>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542F"/>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wtogeek.com/howto/27350/beginner-geek-how-to-edit-your-hosts-file/" TargetMode="External"/><Relationship Id="rId18" Type="http://schemas.openxmlformats.org/officeDocument/2006/relationships/hyperlink" Target="https://github.com/OXXAS/CommerceStarterKi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orld.episerver.com/add-ons/episerver-languages/configuring-auto-translation/" TargetMode="External"/><Relationship Id="rId2" Type="http://schemas.openxmlformats.org/officeDocument/2006/relationships/customXml" Target="../customXml/item2.xml"/><Relationship Id="rId16" Type="http://schemas.openxmlformats.org/officeDocument/2006/relationships/hyperlink" Target="http://blogs.msdn.com/b/sqlexpress/archive/2011/12/09/using-localdb-with-full-iis-part-1-user-profile.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cense.episerver.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find.episerver.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orld.episerver.com/documentation/Items/System-Requirements/System-Requirements---EPiServer/" TargetMode="Externa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FBDA58-0F6B-4EE6-97AA-A96DECE6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0</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2</cp:revision>
  <cp:lastPrinted>2014-12-11T10:31:00Z</cp:lastPrinted>
  <dcterms:created xsi:type="dcterms:W3CDTF">2015-11-02T13:57:00Z</dcterms:created>
  <dcterms:modified xsi:type="dcterms:W3CDTF">2015-11-02T13:57:00Z</dcterms:modified>
</cp:coreProperties>
</file>