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30507" w14:textId="77777777" w:rsidR="00D32B76" w:rsidRDefault="00000000">
      <w:pPr>
        <w:jc w:val="center"/>
        <w:rPr>
          <w:rFonts w:ascii="CMR10" w:hAnsi="CMR10"/>
          <w:sz w:val="20"/>
        </w:rPr>
      </w:pPr>
      <w:r>
        <w:rPr>
          <w:rFonts w:ascii="Calibri" w:hAnsi="Calibri"/>
          <w:color w:val="FF860D"/>
          <w:sz w:val="28"/>
          <w:szCs w:val="28"/>
        </w:rPr>
        <w:t>TEAM 11</w:t>
      </w:r>
    </w:p>
    <w:p w14:paraId="6244A061" w14:textId="77777777" w:rsidR="00D32B76" w:rsidRDefault="00D32B76">
      <w:pPr>
        <w:rPr>
          <w:rFonts w:ascii="CMR10" w:hAnsi="CMR10"/>
          <w:sz w:val="20"/>
        </w:rPr>
      </w:pPr>
    </w:p>
    <w:p w14:paraId="7DC983F9" w14:textId="77777777" w:rsidR="00D32B76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66CD"/>
          <w:sz w:val="29"/>
          <w:szCs w:val="28"/>
        </w:rPr>
        <w:t>Computer Vision Section:</w:t>
      </w:r>
      <w:r>
        <w:rPr>
          <w:rFonts w:ascii="Calibri" w:hAnsi="Calibri"/>
          <w:color w:val="0066CD"/>
          <w:sz w:val="29"/>
          <w:szCs w:val="28"/>
        </w:rPr>
        <w:br/>
      </w:r>
    </w:p>
    <w:p w14:paraId="36D8E663" w14:textId="77777777" w:rsidR="00D32B76" w:rsidRDefault="00000000">
      <w:p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System in-depth:</w:t>
      </w:r>
    </w:p>
    <w:p w14:paraId="3A0B326A" w14:textId="77777777" w:rsidR="00D32B76" w:rsidRDefault="00000000">
      <w:p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Features:</w:t>
      </w:r>
    </w:p>
    <w:p w14:paraId="5A99ED2A" w14:textId="77777777" w:rsidR="00D32B76" w:rsidRDefault="00000000">
      <w:pPr>
        <w:rPr>
          <w:rFonts w:ascii="Calibri" w:hAnsi="Calibri"/>
          <w:color w:val="1C1C1C"/>
          <w:sz w:val="28"/>
          <w:szCs w:val="28"/>
        </w:rPr>
      </w:pPr>
      <w:r>
        <w:rPr>
          <w:rFonts w:ascii="Calibri" w:hAnsi="Calibri"/>
          <w:color w:val="1C1C1C"/>
          <w:sz w:val="28"/>
          <w:szCs w:val="28"/>
        </w:rPr>
        <w:t>Libraries used:</w:t>
      </w:r>
    </w:p>
    <w:p w14:paraId="5E2C4A3C" w14:textId="77777777" w:rsidR="00D32B76" w:rsidRDefault="00000000">
      <w:pPr>
        <w:rPr>
          <w:rFonts w:ascii="Calibri" w:hAnsi="Calibri"/>
          <w:color w:val="1C1C1C"/>
          <w:sz w:val="28"/>
          <w:szCs w:val="28"/>
        </w:rPr>
      </w:pPr>
      <w:r>
        <w:rPr>
          <w:rFonts w:ascii="Calibri" w:hAnsi="Calibri"/>
          <w:color w:val="1C1C1C"/>
          <w:sz w:val="28"/>
          <w:szCs w:val="28"/>
        </w:rPr>
        <w:t>Design considerations:</w:t>
      </w:r>
    </w:p>
    <w:p w14:paraId="6428C1CD" w14:textId="77777777" w:rsidR="00D32B76" w:rsidRDefault="00000000">
      <w:pPr>
        <w:rPr>
          <w:rFonts w:ascii="Calibri" w:hAnsi="Calibri"/>
          <w:color w:val="1C1C1C"/>
          <w:sz w:val="28"/>
          <w:szCs w:val="28"/>
        </w:rPr>
      </w:pPr>
      <w:r>
        <w:rPr>
          <w:rFonts w:ascii="Calibri" w:hAnsi="Calibri"/>
          <w:color w:val="1C1C1C"/>
          <w:sz w:val="28"/>
          <w:szCs w:val="28"/>
        </w:rPr>
        <w:t>Other relevant information:</w:t>
      </w:r>
    </w:p>
    <w:p w14:paraId="0A9FC5CB" w14:textId="77777777" w:rsidR="00D32B76" w:rsidRDefault="00D32B76">
      <w:pPr>
        <w:rPr>
          <w:rFonts w:ascii="Calibri" w:hAnsi="Calibri"/>
          <w:sz w:val="28"/>
          <w:szCs w:val="28"/>
        </w:rPr>
      </w:pPr>
    </w:p>
    <w:p w14:paraId="2E73BAF0" w14:textId="77777777" w:rsidR="00D32B76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66CD"/>
          <w:sz w:val="29"/>
          <w:szCs w:val="28"/>
        </w:rPr>
        <w:t>Micro-controllers Section:</w:t>
      </w:r>
    </w:p>
    <w:p w14:paraId="28D759E3" w14:textId="77777777" w:rsidR="00D32B76" w:rsidRDefault="00D32B76">
      <w:pPr>
        <w:rPr>
          <w:color w:val="1C1C1C"/>
          <w:sz w:val="29"/>
        </w:rPr>
      </w:pPr>
    </w:p>
    <w:p w14:paraId="68A024FE" w14:textId="77777777" w:rsidR="00D32B76" w:rsidRDefault="00000000">
      <w:p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Features:</w:t>
      </w:r>
    </w:p>
    <w:p w14:paraId="62B801B5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 xml:space="preserve">Home Protection: When the house is </w:t>
      </w:r>
      <w:r>
        <w:rPr>
          <w:rFonts w:ascii="Calibri" w:hAnsi="Calibri"/>
          <w:b/>
          <w:bCs/>
          <w:color w:val="1C1C1C"/>
          <w:sz w:val="28"/>
          <w:szCs w:val="28"/>
        </w:rPr>
        <w:t>locked</w:t>
      </w:r>
      <w:r>
        <w:rPr>
          <w:rFonts w:ascii="Calibri" w:hAnsi="Calibri"/>
          <w:color w:val="1C1C1C"/>
          <w:sz w:val="28"/>
          <w:szCs w:val="28"/>
        </w:rPr>
        <w:t>, the PIR Sensor scans for motion and if detected, the ATmega sends a warning message to the Control Interface.</w:t>
      </w:r>
    </w:p>
    <w:p w14:paraId="48266A00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Dynamic Lighting: When the light level of the surrounding is low, the Photo-resistor detects the low light and the ATmega lights up an LED and vice versa.</w:t>
      </w:r>
    </w:p>
    <w:p w14:paraId="04BD5566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Dynamic Fan Speed/RGB Indicator: According to the following ranges of temperature picked up by the NTC Thermo Sensor, the RGB – Fan Speed are as follow:</w:t>
      </w:r>
    </w:p>
    <w:p w14:paraId="6E81E3E6" w14:textId="77777777" w:rsidR="00D32B76" w:rsidRDefault="00000000">
      <w:pPr>
        <w:ind w:left="720"/>
        <w:rPr>
          <w:rFonts w:ascii="CMR10" w:hAnsi="CMR10"/>
          <w:sz w:val="20"/>
        </w:rPr>
      </w:pPr>
      <w:r>
        <w:rPr>
          <w:rFonts w:ascii="Calibri" w:hAnsi="Calibri"/>
          <w:color w:val="000000"/>
        </w:rPr>
        <w:t xml:space="preserve">∗T &gt; 30◦C : </w:t>
      </w:r>
      <w:r>
        <w:rPr>
          <w:rFonts w:ascii="Calibri" w:hAnsi="Calibri"/>
          <w:color w:val="FF0000"/>
        </w:rPr>
        <w:t>Red</w:t>
      </w:r>
      <w:r>
        <w:rPr>
          <w:rFonts w:ascii="Calibri" w:hAnsi="Calibri"/>
          <w:color w:val="000000"/>
        </w:rPr>
        <w:t xml:space="preserve"> – 3500 RPM </w:t>
      </w:r>
    </w:p>
    <w:p w14:paraId="0810D117" w14:textId="77777777" w:rsidR="00D32B76" w:rsidRDefault="00000000">
      <w:pPr>
        <w:ind w:left="720"/>
        <w:rPr>
          <w:rFonts w:ascii="CMR10" w:hAnsi="CMR10"/>
          <w:color w:val="000000"/>
          <w:sz w:val="20"/>
        </w:rPr>
      </w:pPr>
      <w:r>
        <w:rPr>
          <w:rFonts w:ascii="Calibri" w:hAnsi="Calibri"/>
          <w:color w:val="000000"/>
        </w:rPr>
        <w:t xml:space="preserve">∗ 30◦C =&gt; T =&gt; 20◦C: </w:t>
      </w:r>
      <w:r>
        <w:rPr>
          <w:rFonts w:ascii="Calibri" w:hAnsi="Calibri"/>
          <w:color w:val="00FF00"/>
        </w:rPr>
        <w:t>Green –</w:t>
      </w:r>
      <w:r>
        <w:rPr>
          <w:rFonts w:ascii="Calibri" w:hAnsi="Calibri"/>
          <w:color w:val="1C1C1C"/>
        </w:rPr>
        <w:t xml:space="preserve"> [3000, 2000] RPM </w:t>
      </w:r>
    </w:p>
    <w:p w14:paraId="08320D71" w14:textId="77777777" w:rsidR="00D32B76" w:rsidRDefault="00000000">
      <w:pPr>
        <w:ind w:left="720"/>
        <w:rPr>
          <w:rFonts w:ascii="CMR10" w:hAnsi="CMR10"/>
          <w:sz w:val="20"/>
        </w:rPr>
      </w:pPr>
      <w:r>
        <w:rPr>
          <w:rFonts w:ascii="Calibri" w:hAnsi="Calibri"/>
          <w:color w:val="000000"/>
        </w:rPr>
        <w:t xml:space="preserve">∗  T &lt; 20◦C: </w:t>
      </w:r>
      <w:r>
        <w:rPr>
          <w:rFonts w:ascii="Calibri" w:hAnsi="Calibri"/>
          <w:color w:val="0000FF"/>
        </w:rPr>
        <w:t>Blue</w:t>
      </w:r>
      <w:r>
        <w:rPr>
          <w:rFonts w:ascii="Calibri" w:hAnsi="Calibri"/>
          <w:color w:val="000000"/>
        </w:rPr>
        <w:t xml:space="preserve"> – Fan Off</w:t>
      </w:r>
    </w:p>
    <w:p w14:paraId="033A505E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Entering/Exiting House: A person can enter the house by:</w:t>
      </w:r>
    </w:p>
    <w:p w14:paraId="6F29CEFB" w14:textId="77777777" w:rsidR="00D32B76" w:rsidRDefault="00000000">
      <w:pPr>
        <w:ind w:left="720"/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 xml:space="preserve">1- Entering the correct password on a 4*4 keypad </w:t>
      </w:r>
    </w:p>
    <w:p w14:paraId="31F6732A" w14:textId="77777777" w:rsidR="00D32B76" w:rsidRDefault="00000000">
      <w:pPr>
        <w:ind w:left="720"/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 xml:space="preserve">2- By scanning their face (if a person is in the database, the Control Interface sends an </w:t>
      </w:r>
      <w:r>
        <w:rPr>
          <w:rFonts w:ascii="Calibri" w:hAnsi="Calibri"/>
          <w:b/>
          <w:bCs/>
          <w:color w:val="1C1C1C"/>
          <w:sz w:val="28"/>
          <w:szCs w:val="28"/>
        </w:rPr>
        <w:t>open</w:t>
      </w:r>
      <w:r>
        <w:rPr>
          <w:rFonts w:ascii="Calibri" w:hAnsi="Calibri"/>
          <w:color w:val="1C1C1C"/>
          <w:sz w:val="28"/>
          <w:szCs w:val="28"/>
        </w:rPr>
        <w:t xml:space="preserve"> command to the ATmega)</w:t>
      </w:r>
    </w:p>
    <w:p w14:paraId="56ACE61A" w14:textId="77777777" w:rsidR="00D32B76" w:rsidRDefault="00000000">
      <w:pPr>
        <w:ind w:left="720"/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 xml:space="preserve">3-  Pressing </w:t>
      </w:r>
      <w:r>
        <w:rPr>
          <w:rFonts w:ascii="Calibri" w:hAnsi="Calibri"/>
          <w:b/>
          <w:bCs/>
          <w:color w:val="1C1C1C"/>
          <w:sz w:val="28"/>
          <w:szCs w:val="28"/>
        </w:rPr>
        <w:t>open</w:t>
      </w:r>
      <w:r>
        <w:rPr>
          <w:rFonts w:ascii="Calibri" w:hAnsi="Calibri"/>
          <w:color w:val="1C1C1C"/>
          <w:sz w:val="28"/>
          <w:szCs w:val="28"/>
        </w:rPr>
        <w:t xml:space="preserve"> on the Control Interface.</w:t>
      </w:r>
    </w:p>
    <w:p w14:paraId="4204571A" w14:textId="77777777" w:rsidR="00D32B76" w:rsidRDefault="00000000">
      <w:pPr>
        <w:ind w:left="720"/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 xml:space="preserve">A person can also </w:t>
      </w:r>
      <w:r>
        <w:rPr>
          <w:rFonts w:ascii="Calibri" w:hAnsi="Calibri"/>
          <w:b/>
          <w:bCs/>
          <w:color w:val="1C1C1C"/>
          <w:sz w:val="28"/>
          <w:szCs w:val="28"/>
        </w:rPr>
        <w:t>lock</w:t>
      </w:r>
      <w:r>
        <w:rPr>
          <w:rFonts w:ascii="Calibri" w:hAnsi="Calibri"/>
          <w:color w:val="1C1C1C"/>
          <w:sz w:val="28"/>
          <w:szCs w:val="28"/>
        </w:rPr>
        <w:t xml:space="preserve"> the house via the Control Interface, turning off all the lighting and fan, and enabling the PIR Sensor to sends warning upon motion detection. The house/system is unlocked if the door is opened by any means of the 3.</w:t>
      </w:r>
    </w:p>
    <w:p w14:paraId="3B8E4A40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 xml:space="preserve"> Door Password: A person can enter the house using a password and can change the password via the Control Interface. The password can have a length up to 31 characters. If a wrong password is entered, a Buzz is played and a warning message is sent to the Control Interface. </w:t>
      </w:r>
    </w:p>
    <w:p w14:paraId="5CC34FDE" w14:textId="77777777" w:rsidR="00D32B76" w:rsidRDefault="00D32B76">
      <w:pPr>
        <w:ind w:left="720"/>
        <w:rPr>
          <w:rFonts w:ascii="CMR10" w:hAnsi="CMR10"/>
          <w:sz w:val="20"/>
        </w:rPr>
      </w:pPr>
    </w:p>
    <w:p w14:paraId="4BDBD097" w14:textId="77777777" w:rsidR="00D32B76" w:rsidRDefault="00D32B76">
      <w:pPr>
        <w:rPr>
          <w:rFonts w:ascii="CMR10" w:hAnsi="CMR10"/>
          <w:sz w:val="20"/>
        </w:rPr>
      </w:pPr>
    </w:p>
    <w:p w14:paraId="4ADDFBA2" w14:textId="77777777" w:rsidR="00D32B76" w:rsidRDefault="00D32B76">
      <w:pPr>
        <w:rPr>
          <w:rFonts w:ascii="Calibri" w:hAnsi="Calibri"/>
          <w:color w:val="1C1C1C"/>
          <w:sz w:val="28"/>
          <w:szCs w:val="28"/>
        </w:rPr>
      </w:pPr>
    </w:p>
    <w:p w14:paraId="1763B413" w14:textId="77777777" w:rsidR="00F43362" w:rsidRDefault="00F43362">
      <w:pPr>
        <w:rPr>
          <w:rFonts w:ascii="Calibri" w:hAnsi="Calibri"/>
          <w:color w:val="1C1C1C"/>
          <w:sz w:val="28"/>
          <w:szCs w:val="28"/>
        </w:rPr>
      </w:pPr>
    </w:p>
    <w:p w14:paraId="033150DD" w14:textId="77777777" w:rsidR="00F43362" w:rsidRDefault="00F43362">
      <w:pPr>
        <w:rPr>
          <w:rFonts w:ascii="Calibri" w:hAnsi="Calibri"/>
          <w:color w:val="1C1C1C"/>
          <w:sz w:val="28"/>
          <w:szCs w:val="28"/>
        </w:rPr>
      </w:pPr>
    </w:p>
    <w:p w14:paraId="410B5A55" w14:textId="66FFECEE" w:rsidR="00D32B76" w:rsidRDefault="00000000">
      <w:pPr>
        <w:rPr>
          <w:rFonts w:ascii="Calibri" w:hAnsi="Calibri"/>
          <w:color w:val="1C1C1C"/>
          <w:sz w:val="28"/>
          <w:szCs w:val="28"/>
        </w:rPr>
      </w:pPr>
      <w:r>
        <w:rPr>
          <w:rFonts w:ascii="Calibri" w:hAnsi="Calibri"/>
          <w:color w:val="1C1C1C"/>
          <w:sz w:val="28"/>
          <w:szCs w:val="28"/>
        </w:rPr>
        <w:lastRenderedPageBreak/>
        <w:t>Libraries used:</w:t>
      </w:r>
    </w:p>
    <w:p w14:paraId="6B95389B" w14:textId="77777777" w:rsidR="00D32B76" w:rsidRDefault="00000000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color w:val="DAE3E3"/>
          <w:sz w:val="28"/>
          <w:szCs w:val="28"/>
          <w:shd w:val="clear" w:color="auto" w:fill="1F272A"/>
        </w:rPr>
        <w:t xml:space="preserve"> </w:t>
      </w:r>
      <w:r>
        <w:rPr>
          <w:rFonts w:ascii="Calibri" w:hAnsi="Calibri"/>
          <w:color w:val="7FCBCD"/>
          <w:sz w:val="28"/>
          <w:szCs w:val="28"/>
          <w:shd w:val="clear" w:color="auto" w:fill="1F272A"/>
        </w:rPr>
        <w:t xml:space="preserve">&lt;Keypad.h&gt;: </w:t>
      </w:r>
      <w:r>
        <w:rPr>
          <w:rFonts w:ascii="Calibri" w:hAnsi="Calibri"/>
        </w:rPr>
        <w:t xml:space="preserve"> For the keypad</w:t>
      </w:r>
    </w:p>
    <w:p w14:paraId="56A98852" w14:textId="77777777" w:rsidR="00D32B76" w:rsidRDefault="00D32B76">
      <w:pPr>
        <w:rPr>
          <w:rFonts w:ascii="Calibri" w:hAnsi="Calibri"/>
          <w:color w:val="1C1C1C"/>
          <w:sz w:val="28"/>
          <w:szCs w:val="28"/>
        </w:rPr>
      </w:pPr>
    </w:p>
    <w:p w14:paraId="40DF8EED" w14:textId="77777777" w:rsidR="00D32B76" w:rsidRDefault="00D32B76">
      <w:pPr>
        <w:rPr>
          <w:rFonts w:ascii="CMR10" w:hAnsi="CMR10"/>
          <w:sz w:val="20"/>
        </w:rPr>
      </w:pPr>
    </w:p>
    <w:p w14:paraId="5B7AEB78" w14:textId="77777777" w:rsidR="00D32B76" w:rsidRDefault="00000000">
      <w:pPr>
        <w:rPr>
          <w:rFonts w:ascii="Calibri" w:hAnsi="Calibri"/>
          <w:color w:val="1C1C1C"/>
          <w:sz w:val="28"/>
          <w:szCs w:val="28"/>
        </w:rPr>
      </w:pPr>
      <w:r>
        <w:rPr>
          <w:rFonts w:ascii="Calibri" w:hAnsi="Calibri"/>
          <w:color w:val="1C1C1C"/>
          <w:sz w:val="28"/>
          <w:szCs w:val="28"/>
        </w:rPr>
        <w:t>Design considerations:</w:t>
      </w:r>
    </w:p>
    <w:p w14:paraId="15A83E7A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If the door is opened, that means: the servo motor rotates up to a certain degree, waits for about 7 seconds and then closes.</w:t>
      </w:r>
    </w:p>
    <w:p w14:paraId="727186AA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Added a “lock” feature, explained in the previous section.</w:t>
      </w:r>
    </w:p>
    <w:p w14:paraId="08481861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The fans always spin in 1 direction, therefore, the direction (in1 and in2) pins of the driver are connected directly to 5V and GND instead of the ATmega.</w:t>
      </w:r>
    </w:p>
    <w:p w14:paraId="50DBF503" w14:textId="77777777" w:rsidR="00D32B76" w:rsidRDefault="00D32B76">
      <w:pPr>
        <w:ind w:left="720"/>
        <w:rPr>
          <w:rFonts w:ascii="CMR10" w:hAnsi="CMR10"/>
          <w:sz w:val="20"/>
        </w:rPr>
      </w:pPr>
    </w:p>
    <w:p w14:paraId="215361A3" w14:textId="77777777" w:rsidR="00D32B76" w:rsidRDefault="00000000">
      <w:pPr>
        <w:rPr>
          <w:rFonts w:ascii="Calibri" w:hAnsi="Calibri"/>
          <w:color w:val="1C1C1C"/>
          <w:sz w:val="28"/>
          <w:szCs w:val="28"/>
        </w:rPr>
      </w:pPr>
      <w:r>
        <w:rPr>
          <w:rFonts w:ascii="Calibri" w:hAnsi="Calibri"/>
          <w:color w:val="1C1C1C"/>
          <w:sz w:val="28"/>
          <w:szCs w:val="28"/>
        </w:rPr>
        <w:t>Other relevant information:</w:t>
      </w:r>
    </w:p>
    <w:p w14:paraId="16D5731F" w14:textId="77777777" w:rsidR="00D32B76" w:rsidRDefault="00000000">
      <w:pPr>
        <w:numPr>
          <w:ilvl w:val="0"/>
          <w:numId w:val="2"/>
        </w:numPr>
        <w:rPr>
          <w:rFonts w:ascii="Calibri" w:hAnsi="Calibri"/>
          <w:color w:val="1C1C1C"/>
          <w:sz w:val="28"/>
          <w:szCs w:val="28"/>
        </w:rPr>
      </w:pPr>
      <w:r>
        <w:rPr>
          <w:rFonts w:ascii="Calibri" w:hAnsi="Calibri"/>
          <w:color w:val="1C1C1C"/>
          <w:sz w:val="28"/>
          <w:szCs w:val="28"/>
        </w:rPr>
        <w:t>The ATmega chip is programmed for the first time using an Arduino as ISP Programmer to burn the bootloader and/or upload the code.</w:t>
      </w:r>
    </w:p>
    <w:p w14:paraId="15AE3BFD" w14:textId="77777777" w:rsidR="00D32B76" w:rsidRDefault="00000000">
      <w:pPr>
        <w:numPr>
          <w:ilvl w:val="0"/>
          <w:numId w:val="2"/>
        </w:numPr>
        <w:rPr>
          <w:rFonts w:ascii="Calibri" w:hAnsi="Calibri"/>
          <w:color w:val="1C1C1C"/>
          <w:sz w:val="28"/>
          <w:szCs w:val="28"/>
        </w:rPr>
      </w:pPr>
      <w:r>
        <w:rPr>
          <w:rFonts w:ascii="Calibri" w:hAnsi="Calibri"/>
          <w:color w:val="1C1C1C"/>
          <w:sz w:val="28"/>
          <w:szCs w:val="28"/>
        </w:rPr>
        <w:t>A USB to TTL (Serial) was used for the communication between the ATmega and the Control Interface (Computer), can also be used for uploading code after burning a bootloader first.</w:t>
      </w:r>
    </w:p>
    <w:p w14:paraId="58401693" w14:textId="77777777" w:rsidR="00D32B76" w:rsidRDefault="00D32B76">
      <w:pPr>
        <w:rPr>
          <w:color w:val="0066CD"/>
          <w:sz w:val="29"/>
        </w:rPr>
      </w:pPr>
    </w:p>
    <w:p w14:paraId="2DAEF20D" w14:textId="77777777" w:rsidR="00D32B76" w:rsidRDefault="00D32B76">
      <w:pPr>
        <w:rPr>
          <w:color w:val="0066CD"/>
          <w:sz w:val="29"/>
        </w:rPr>
      </w:pPr>
    </w:p>
    <w:p w14:paraId="2B889EBC" w14:textId="77777777" w:rsidR="00D32B76" w:rsidRDefault="00D32B76">
      <w:pPr>
        <w:rPr>
          <w:color w:val="0066CD"/>
          <w:sz w:val="29"/>
        </w:rPr>
      </w:pPr>
    </w:p>
    <w:p w14:paraId="333E6D1C" w14:textId="77777777" w:rsidR="00D32B76" w:rsidRDefault="00D32B76">
      <w:pPr>
        <w:rPr>
          <w:color w:val="0066CD"/>
          <w:sz w:val="29"/>
        </w:rPr>
      </w:pPr>
    </w:p>
    <w:p w14:paraId="7CECAAB4" w14:textId="77777777" w:rsidR="00D32B76" w:rsidRDefault="00D32B76">
      <w:pPr>
        <w:rPr>
          <w:color w:val="0066CD"/>
          <w:sz w:val="29"/>
        </w:rPr>
      </w:pPr>
    </w:p>
    <w:p w14:paraId="1E5DABEF" w14:textId="77777777" w:rsidR="00D32B76" w:rsidRDefault="00D32B76">
      <w:pPr>
        <w:rPr>
          <w:color w:val="0066CD"/>
          <w:sz w:val="29"/>
        </w:rPr>
      </w:pPr>
    </w:p>
    <w:p w14:paraId="0A99C313" w14:textId="77777777" w:rsidR="00D32B76" w:rsidRDefault="00D32B76">
      <w:pPr>
        <w:rPr>
          <w:color w:val="0066CD"/>
          <w:sz w:val="29"/>
        </w:rPr>
      </w:pPr>
    </w:p>
    <w:p w14:paraId="47DD5BCF" w14:textId="77777777" w:rsidR="00D32B76" w:rsidRDefault="00D32B76">
      <w:pPr>
        <w:rPr>
          <w:color w:val="0066CD"/>
          <w:sz w:val="29"/>
        </w:rPr>
      </w:pPr>
    </w:p>
    <w:p w14:paraId="1217FEFA" w14:textId="77777777" w:rsidR="00D32B76" w:rsidRDefault="00D32B76">
      <w:pPr>
        <w:rPr>
          <w:color w:val="0066CD"/>
          <w:sz w:val="29"/>
        </w:rPr>
      </w:pPr>
    </w:p>
    <w:p w14:paraId="3D9D6A14" w14:textId="77777777" w:rsidR="00D32B76" w:rsidRDefault="00D32B76">
      <w:pPr>
        <w:rPr>
          <w:color w:val="0066CD"/>
          <w:sz w:val="29"/>
        </w:rPr>
      </w:pPr>
    </w:p>
    <w:p w14:paraId="5AFB5004" w14:textId="77777777" w:rsidR="00D32B76" w:rsidRDefault="00D32B76">
      <w:pPr>
        <w:rPr>
          <w:color w:val="0066CD"/>
          <w:sz w:val="29"/>
        </w:rPr>
      </w:pPr>
    </w:p>
    <w:p w14:paraId="76397F9E" w14:textId="77777777" w:rsidR="00D32B76" w:rsidRDefault="00D32B76">
      <w:pPr>
        <w:rPr>
          <w:color w:val="0066CD"/>
          <w:sz w:val="29"/>
        </w:rPr>
      </w:pPr>
    </w:p>
    <w:p w14:paraId="16E1CC42" w14:textId="77777777" w:rsidR="00D32B76" w:rsidRDefault="00D32B76">
      <w:pPr>
        <w:rPr>
          <w:color w:val="0066CD"/>
          <w:sz w:val="29"/>
        </w:rPr>
      </w:pPr>
    </w:p>
    <w:p w14:paraId="6F65BD31" w14:textId="77777777" w:rsidR="00D32B76" w:rsidRDefault="00D32B76">
      <w:pPr>
        <w:rPr>
          <w:color w:val="0066CD"/>
          <w:sz w:val="29"/>
        </w:rPr>
      </w:pPr>
    </w:p>
    <w:p w14:paraId="2D17EA00" w14:textId="77777777" w:rsidR="00D32B76" w:rsidRDefault="00D32B76">
      <w:pPr>
        <w:rPr>
          <w:color w:val="0066CD"/>
          <w:sz w:val="29"/>
        </w:rPr>
      </w:pPr>
    </w:p>
    <w:p w14:paraId="0978DCBE" w14:textId="77777777" w:rsidR="00D32B76" w:rsidRDefault="00D32B76">
      <w:pPr>
        <w:rPr>
          <w:color w:val="0066CD"/>
          <w:sz w:val="29"/>
        </w:rPr>
      </w:pPr>
    </w:p>
    <w:p w14:paraId="7CB91739" w14:textId="77777777" w:rsidR="00D32B76" w:rsidRDefault="00D32B76">
      <w:pPr>
        <w:rPr>
          <w:color w:val="0066CD"/>
          <w:sz w:val="29"/>
        </w:rPr>
      </w:pPr>
    </w:p>
    <w:p w14:paraId="63BCDA5E" w14:textId="77777777" w:rsidR="00D32B76" w:rsidRDefault="00D32B76">
      <w:pPr>
        <w:rPr>
          <w:color w:val="0066CD"/>
          <w:sz w:val="29"/>
        </w:rPr>
      </w:pPr>
    </w:p>
    <w:p w14:paraId="5F12414E" w14:textId="77777777" w:rsidR="00D32B76" w:rsidRDefault="00D32B76">
      <w:pPr>
        <w:rPr>
          <w:color w:val="0066CD"/>
          <w:sz w:val="29"/>
        </w:rPr>
      </w:pPr>
    </w:p>
    <w:p w14:paraId="5A604286" w14:textId="77777777" w:rsidR="00D32B76" w:rsidRDefault="00D32B76">
      <w:pPr>
        <w:rPr>
          <w:color w:val="0066CD"/>
          <w:sz w:val="29"/>
        </w:rPr>
      </w:pPr>
    </w:p>
    <w:p w14:paraId="61354C2B" w14:textId="77777777" w:rsidR="00F43362" w:rsidRDefault="00F43362">
      <w:pPr>
        <w:rPr>
          <w:rFonts w:ascii="Calibri" w:hAnsi="Calibri"/>
          <w:color w:val="0066CD"/>
          <w:sz w:val="29"/>
          <w:szCs w:val="28"/>
        </w:rPr>
      </w:pPr>
    </w:p>
    <w:p w14:paraId="30D52D68" w14:textId="77777777" w:rsidR="00F43362" w:rsidRDefault="00F43362">
      <w:pPr>
        <w:rPr>
          <w:rFonts w:ascii="Calibri" w:hAnsi="Calibri"/>
          <w:color w:val="0066CD"/>
          <w:sz w:val="29"/>
          <w:szCs w:val="28"/>
        </w:rPr>
      </w:pPr>
    </w:p>
    <w:p w14:paraId="39E4EBD1" w14:textId="54B7F8EB" w:rsidR="00D32B76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0066CD"/>
          <w:sz w:val="29"/>
          <w:szCs w:val="28"/>
        </w:rPr>
        <w:lastRenderedPageBreak/>
        <w:t>Hardware Section:</w:t>
      </w:r>
      <w:r>
        <w:rPr>
          <w:rFonts w:ascii="Calibri" w:hAnsi="Calibri"/>
          <w:color w:val="0066CD"/>
          <w:sz w:val="29"/>
          <w:szCs w:val="28"/>
        </w:rPr>
        <w:br/>
      </w:r>
    </w:p>
    <w:p w14:paraId="1E37824D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Altium:</w:t>
      </w:r>
    </w:p>
    <w:p w14:paraId="528E817D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400A771F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Schematic:</w:t>
      </w:r>
    </w:p>
    <w:p w14:paraId="6C88AA83" w14:textId="77777777" w:rsidR="00D32B76" w:rsidRDefault="00D32B76">
      <w:pPr>
        <w:rPr>
          <w:sz w:val="23"/>
        </w:rPr>
      </w:pPr>
    </w:p>
    <w:p w14:paraId="52026404" w14:textId="77777777" w:rsidR="00D32B76" w:rsidRDefault="00000000">
      <w:pPr>
        <w:rPr>
          <w:sz w:val="23"/>
        </w:rPr>
      </w:pPr>
      <w:r>
        <w:rPr>
          <w:rFonts w:ascii="Calibri" w:hAnsi="Calibri"/>
          <w:noProof/>
          <w:sz w:val="26"/>
          <w:szCs w:val="26"/>
        </w:rPr>
        <w:drawing>
          <wp:anchor distT="0" distB="0" distL="0" distR="0" simplePos="0" relativeHeight="2" behindDoc="0" locked="0" layoutInCell="0" allowOverlap="1" wp14:anchorId="5DBDC734" wp14:editId="549006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90765" cy="58026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765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3D42E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33AFC3AD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78F28AF4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0BC99AF2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5049E365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3DA57D59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10C68924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2B87DA55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15CFC7D2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PCB-Top:</w:t>
      </w:r>
    </w:p>
    <w:p w14:paraId="5F318E11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0B2406A8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drawing>
          <wp:anchor distT="0" distB="0" distL="0" distR="0" simplePos="0" relativeHeight="3" behindDoc="0" locked="0" layoutInCell="0" allowOverlap="1" wp14:anchorId="344823F0" wp14:editId="4E9783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25360" cy="54311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36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024C4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6C2F1C7C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6664C478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42D22EBF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14583898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177FE594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209727BF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61DCA114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681C5C2C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2308F102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29129838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4966628D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77DF9CA0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PCB-Bottom:</w:t>
      </w:r>
    </w:p>
    <w:p w14:paraId="5888AB6C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0E252D79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drawing>
          <wp:anchor distT="0" distB="0" distL="0" distR="0" simplePos="0" relativeHeight="4" behindDoc="0" locked="0" layoutInCell="0" allowOverlap="1" wp14:anchorId="2589AEE2" wp14:editId="2E06CEB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7740" cy="54425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74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E2943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2891D2EC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7D556A91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50E63DC7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2BDCD3EF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51BB4D18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19896052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4640F205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4491878D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1E0A0EFB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02ED7619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6AD8586C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08C5220C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PCB-Traces:</w:t>
      </w:r>
    </w:p>
    <w:p w14:paraId="0DB7E5AD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62F2E3FB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</w:rPr>
        <w:drawing>
          <wp:anchor distT="0" distB="0" distL="0" distR="0" simplePos="0" relativeHeight="5" behindDoc="0" locked="0" layoutInCell="0" allowOverlap="1" wp14:anchorId="56345E27" wp14:editId="320CCFB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28535" cy="574548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3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0EEA0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596F2CD1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19172CB6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291B1357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0EC1C68D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3AEACFD0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5D332811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0E94F549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0392B496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2E268169" w14:textId="77777777" w:rsidR="00D32B76" w:rsidRDefault="00D32B76">
      <w:pPr>
        <w:rPr>
          <w:rFonts w:ascii="CMR10" w:hAnsi="CMR10"/>
          <w:sz w:val="20"/>
        </w:rPr>
      </w:pPr>
    </w:p>
    <w:p w14:paraId="163F6559" w14:textId="77777777" w:rsidR="00D32B76" w:rsidRDefault="00000000">
      <w:pPr>
        <w:rPr>
          <w:rFonts w:ascii="Calibri" w:hAnsi="Calibri"/>
          <w:color w:val="1C1C1C"/>
          <w:sz w:val="28"/>
          <w:szCs w:val="28"/>
        </w:rPr>
      </w:pPr>
      <w:r>
        <w:rPr>
          <w:rFonts w:ascii="Calibri" w:hAnsi="Calibri"/>
          <w:color w:val="1C1C1C"/>
          <w:sz w:val="28"/>
          <w:szCs w:val="28"/>
        </w:rPr>
        <w:lastRenderedPageBreak/>
        <w:t>Design considerations:</w:t>
      </w:r>
    </w:p>
    <w:p w14:paraId="191FD6C2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The servo motor, the fans motor and the keypad are not included in the Altium design, instead, they have pin-headers to connect them to the board externally.</w:t>
      </w:r>
    </w:p>
    <w:p w14:paraId="757E98A1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 xml:space="preserve">There are 6 Pins needed to exist as pin-headers to be able to program the ATmega chip (Burn the bootloader). The 6 pins are (MOSI – MISO – SCK – VCC – GND – Reset).  </w:t>
      </w:r>
    </w:p>
    <w:p w14:paraId="14B2559F" w14:textId="77777777" w:rsidR="00D32B76" w:rsidRDefault="00000000">
      <w:pPr>
        <w:numPr>
          <w:ilvl w:val="0"/>
          <w:numId w:val="2"/>
        </w:numPr>
        <w:rPr>
          <w:rFonts w:ascii="CMR10" w:hAnsi="CMR10"/>
          <w:sz w:val="20"/>
        </w:rPr>
      </w:pPr>
      <w:r>
        <w:rPr>
          <w:rFonts w:ascii="Calibri" w:hAnsi="Calibri"/>
          <w:color w:val="1C1C1C"/>
          <w:sz w:val="28"/>
          <w:szCs w:val="28"/>
        </w:rPr>
        <w:t>We’re using a USB-to-UART chip and USB-C port for the communication of the ATmega and Computer.</w:t>
      </w:r>
    </w:p>
    <w:p w14:paraId="188B756D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3924A712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4E2A3A86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4514107A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2DC90471" w14:textId="77777777" w:rsidR="00D32B76" w:rsidRDefault="00D32B76">
      <w:pPr>
        <w:rPr>
          <w:rFonts w:ascii="Calibri" w:hAnsi="Calibri"/>
          <w:sz w:val="26"/>
          <w:szCs w:val="26"/>
        </w:rPr>
      </w:pPr>
    </w:p>
    <w:p w14:paraId="13BC4104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Links:</w:t>
      </w:r>
    </w:p>
    <w:p w14:paraId="3816E163" w14:textId="77777777" w:rsidR="00D32B76" w:rsidRDefault="00000000">
      <w:pPr>
        <w:rPr>
          <w:sz w:val="26"/>
          <w:szCs w:val="26"/>
        </w:rPr>
      </w:pPr>
      <w:hyperlink r:id="rId9">
        <w:r>
          <w:rPr>
            <w:rStyle w:val="Hyperlink"/>
            <w:rFonts w:ascii="Calibri" w:hAnsi="Calibri"/>
            <w:color w:val="auto"/>
            <w:sz w:val="26"/>
            <w:szCs w:val="26"/>
          </w:rPr>
          <w:t>AmirKaseb/Mini-Smart-Home-System: This Repo demonstrates our journey ( Team 11 ) for Mind Cloud Final Project (github.com)</w:t>
        </w:r>
      </w:hyperlink>
      <w:r>
        <w:rPr>
          <w:rFonts w:ascii="Calibri" w:hAnsi="Calibri"/>
          <w:sz w:val="26"/>
          <w:szCs w:val="26"/>
        </w:rPr>
        <w:t xml:space="preserve"> </w:t>
      </w:r>
    </w:p>
    <w:p w14:paraId="60D16FE0" w14:textId="77777777" w:rsidR="00D32B76" w:rsidRDefault="00000000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https://www.tinkercad.com/things/emIDLEaHkLq-mindcloud-megaproject-microcontroller-team-11</w:t>
      </w:r>
    </w:p>
    <w:sectPr w:rsidR="00D32B7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MR10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2890"/>
    <w:multiLevelType w:val="multilevel"/>
    <w:tmpl w:val="A73E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DF86129"/>
    <w:multiLevelType w:val="multilevel"/>
    <w:tmpl w:val="61EE6A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210192630">
    <w:abstractNumId w:val="1"/>
  </w:num>
  <w:num w:numId="2" w16cid:durableId="35215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76"/>
    <w:rsid w:val="00746B78"/>
    <w:rsid w:val="00D32B76"/>
    <w:rsid w:val="00F4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3D23"/>
  <w15:docId w15:val="{1D7E0F01-8337-4AE3-9632-B46FA1EF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mirKaseb/Mini-Smart-Home-System/tree/main" TargetMode="Externa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Badr</dc:creator>
  <cp:lastModifiedBy>بدر السيد جلال محمود بدر</cp:lastModifiedBy>
  <cp:revision>2</cp:revision>
  <dcterms:created xsi:type="dcterms:W3CDTF">2024-09-14T20:10:00Z</dcterms:created>
  <dcterms:modified xsi:type="dcterms:W3CDTF">2024-09-14T20:10:00Z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2024-09-06T13:49:08Z</dcterms:created>
  <dc:creator/>
  <dc:description/>
  <dc:language>en-US</dc:language>
  <cp:lastModifiedBy/>
  <cp:lastPrinted>2024-09-12T21:00:12Z</cp:lastPrinted>
  <dcterms:modified xsi:type="dcterms:W3CDTF">2024-09-14T23:08:06Z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1714789732</vt:i4>
  </property>
</Properties>
</file>