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870FA" w14:textId="77777777" w:rsidR="00992727" w:rsidRDefault="00992727" w:rsidP="00992727">
      <w:pPr>
        <w:jc w:val="center"/>
        <w:rPr>
          <w:b/>
          <w:bCs/>
          <w:sz w:val="44"/>
          <w:szCs w:val="44"/>
        </w:rPr>
      </w:pPr>
      <w:r>
        <w:rPr>
          <w:noProof/>
        </w:rPr>
        <w:drawing>
          <wp:inline distT="0" distB="0" distL="0" distR="0" wp14:anchorId="427E90A3" wp14:editId="0C7F8932">
            <wp:extent cx="8001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29630CE0" w14:textId="77777777" w:rsidR="00992727" w:rsidRPr="00E20BAC" w:rsidRDefault="00992727" w:rsidP="00992727">
      <w:pPr>
        <w:jc w:val="center"/>
        <w:rPr>
          <w:b/>
          <w:bCs/>
          <w:sz w:val="44"/>
          <w:szCs w:val="44"/>
        </w:rPr>
      </w:pPr>
      <w:r w:rsidRPr="00E20BAC">
        <w:rPr>
          <w:b/>
          <w:bCs/>
          <w:sz w:val="44"/>
          <w:szCs w:val="44"/>
        </w:rPr>
        <w:t>SHAID SMARAK COLLEGE</w:t>
      </w:r>
    </w:p>
    <w:p w14:paraId="57F1AFFC" w14:textId="77777777" w:rsidR="00992727" w:rsidRDefault="00992727" w:rsidP="00992727">
      <w:pPr>
        <w:jc w:val="center"/>
        <w:rPr>
          <w:sz w:val="32"/>
          <w:szCs w:val="32"/>
        </w:rPr>
      </w:pPr>
      <w:proofErr w:type="spellStart"/>
      <w:r>
        <w:rPr>
          <w:sz w:val="32"/>
          <w:szCs w:val="32"/>
        </w:rPr>
        <w:t>Kirtipur</w:t>
      </w:r>
      <w:proofErr w:type="spellEnd"/>
      <w:r>
        <w:rPr>
          <w:sz w:val="32"/>
          <w:szCs w:val="32"/>
        </w:rPr>
        <w:t>, Kathmandu</w:t>
      </w:r>
    </w:p>
    <w:p w14:paraId="6DF942BE" w14:textId="77777777" w:rsidR="00992727" w:rsidRDefault="00992727" w:rsidP="00992727">
      <w:pPr>
        <w:jc w:val="center"/>
        <w:rPr>
          <w:sz w:val="32"/>
          <w:szCs w:val="32"/>
        </w:rPr>
      </w:pPr>
    </w:p>
    <w:p w14:paraId="0E8257F5" w14:textId="77777777" w:rsidR="00992727" w:rsidRDefault="00992727" w:rsidP="00992727">
      <w:pPr>
        <w:jc w:val="center"/>
        <w:rPr>
          <w:noProof/>
          <w:sz w:val="32"/>
          <w:szCs w:val="32"/>
        </w:rPr>
      </w:pPr>
      <w:r>
        <w:rPr>
          <w:noProof/>
          <w:sz w:val="32"/>
          <w:szCs w:val="32"/>
        </w:rPr>
        <mc:AlternateContent>
          <mc:Choice Requires="wps">
            <w:drawing>
              <wp:anchor distT="0" distB="0" distL="114300" distR="114300" simplePos="0" relativeHeight="251660288" behindDoc="0" locked="0" layoutInCell="1" allowOverlap="1" wp14:anchorId="13BEFDB0" wp14:editId="2116F718">
                <wp:simplePos x="0" y="0"/>
                <wp:positionH relativeFrom="column">
                  <wp:posOffset>2514600</wp:posOffset>
                </wp:positionH>
                <wp:positionV relativeFrom="paragraph">
                  <wp:posOffset>532765</wp:posOffset>
                </wp:positionV>
                <wp:extent cx="9208" cy="165735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E542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vQEAALoDAAAOAAAAZHJzL2Uyb0RvYy54bWysU02P0zAQvSPxHyzfadJWu0DUdA9dwQVB&#10;xS4/wOuMGwvbY41NP/49Y7fNIkB7QFwcj/3ezLznyeru6J3YAyWLoZfzWSsFBI2DDbtefnv88Oad&#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59264" behindDoc="0" locked="0" layoutInCell="1" allowOverlap="1" wp14:anchorId="0912295E" wp14:editId="18C99FDE">
                <wp:simplePos x="0" y="0"/>
                <wp:positionH relativeFrom="column">
                  <wp:posOffset>3352800</wp:posOffset>
                </wp:positionH>
                <wp:positionV relativeFrom="paragraph">
                  <wp:posOffset>542290</wp:posOffset>
                </wp:positionV>
                <wp:extent cx="9208" cy="165735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D5BA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" strokecolor="black [3200]" strokeweight="1.5pt">
                <v:stroke joinstyle="miter"/>
              </v:line>
            </w:pict>
          </mc:Fallback>
        </mc:AlternateContent>
      </w:r>
      <w:r>
        <w:rPr>
          <w:noProof/>
          <w:sz w:val="32"/>
          <w:szCs w:val="32"/>
        </w:rPr>
        <mc:AlternateContent>
          <mc:Choice Requires="wps">
            <w:drawing>
              <wp:inline distT="0" distB="0" distL="0" distR="0" wp14:anchorId="0A06BB47" wp14:editId="3F4B4C0A">
                <wp:extent cx="0" cy="2590800"/>
                <wp:effectExtent l="0" t="0" r="38100" b="19050"/>
                <wp:docPr id="1" name="Straight Connector 1"/>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5B534457"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" strokecolor="black [3200]" strokeweight="1.5pt">
                <v:stroke joinstyle="miter"/>
                <w10:anchorlock/>
              </v:line>
            </w:pict>
          </mc:Fallback>
        </mc:AlternateContent>
      </w:r>
      <w:r>
        <w:rPr>
          <w:noProof/>
          <w:sz w:val="32"/>
          <w:szCs w:val="32"/>
        </w:rPr>
        <w:t xml:space="preserve"> </w:t>
      </w:r>
    </w:p>
    <w:p w14:paraId="3974F8E4" w14:textId="77777777" w:rsidR="00992727" w:rsidRDefault="00992727" w:rsidP="00992727">
      <w:pPr>
        <w:jc w:val="center"/>
        <w:rPr>
          <w:noProof/>
          <w:sz w:val="32"/>
          <w:szCs w:val="32"/>
        </w:rPr>
      </w:pPr>
    </w:p>
    <w:p w14:paraId="577D2715" w14:textId="29EF5F18" w:rsidR="00992727" w:rsidRDefault="00992727" w:rsidP="00992727">
      <w:pPr>
        <w:jc w:val="center"/>
        <w:rPr>
          <w:i/>
          <w:iCs/>
          <w:noProof/>
          <w:sz w:val="32"/>
          <w:szCs w:val="32"/>
        </w:rPr>
      </w:pPr>
      <w:r w:rsidRPr="00E20BAC">
        <w:rPr>
          <w:i/>
          <w:iCs/>
          <w:noProof/>
          <w:sz w:val="32"/>
          <w:szCs w:val="32"/>
        </w:rPr>
        <w:br/>
      </w:r>
      <w:r>
        <w:rPr>
          <w:i/>
          <w:iCs/>
          <w:noProof/>
          <w:sz w:val="32"/>
          <w:szCs w:val="32"/>
        </w:rPr>
        <w:t xml:space="preserve">Lab no: </w:t>
      </w:r>
      <w:r w:rsidR="003C6CA8">
        <w:rPr>
          <w:i/>
          <w:iCs/>
          <w:noProof/>
          <w:sz w:val="32"/>
          <w:szCs w:val="32"/>
        </w:rPr>
        <w:t>7</w:t>
      </w:r>
      <w:r>
        <w:rPr>
          <w:i/>
          <w:iCs/>
          <w:noProof/>
          <w:sz w:val="32"/>
          <w:szCs w:val="32"/>
        </w:rPr>
        <w:t xml:space="preserve"> </w:t>
      </w:r>
      <w:r w:rsidRPr="00E20BAC">
        <w:rPr>
          <w:i/>
          <w:iCs/>
          <w:noProof/>
          <w:sz w:val="32"/>
          <w:szCs w:val="32"/>
        </w:rPr>
        <w:t>of Digital logi</w:t>
      </w:r>
      <w:r>
        <w:rPr>
          <w:i/>
          <w:iCs/>
          <w:noProof/>
          <w:sz w:val="32"/>
          <w:szCs w:val="32"/>
        </w:rPr>
        <w:t>cs</w:t>
      </w:r>
    </w:p>
    <w:p w14:paraId="77512BD0" w14:textId="77777777" w:rsidR="00992727" w:rsidRDefault="00992727" w:rsidP="00992727">
      <w:pPr>
        <w:jc w:val="center"/>
        <w:rPr>
          <w:i/>
          <w:iCs/>
          <w:noProof/>
          <w:sz w:val="32"/>
          <w:szCs w:val="32"/>
        </w:rPr>
      </w:pPr>
    </w:p>
    <w:p w14:paraId="000ACCF1" w14:textId="77777777" w:rsidR="00992727" w:rsidRDefault="00992727" w:rsidP="00992727">
      <w:pPr>
        <w:rPr>
          <w:b/>
          <w:bCs/>
          <w:noProof/>
          <w:sz w:val="32"/>
          <w:szCs w:val="32"/>
        </w:rPr>
        <w:sectPr w:rsidR="00992727" w:rsidSect="00B57C5D">
          <w:footerReference w:type="even" r:id="rId6"/>
          <w:footerReference w:type="default" r:id="rId7"/>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3964EF20" w14:textId="77777777" w:rsidR="00992727" w:rsidRPr="002B6B98" w:rsidRDefault="00992727" w:rsidP="00992727">
      <w:pPr>
        <w:rPr>
          <w:b/>
          <w:bCs/>
          <w:noProof/>
          <w:sz w:val="32"/>
          <w:szCs w:val="32"/>
        </w:rPr>
      </w:pPr>
      <w:r w:rsidRPr="002B6B98">
        <w:rPr>
          <w:b/>
          <w:bCs/>
          <w:noProof/>
          <w:sz w:val="32"/>
          <w:szCs w:val="32"/>
        </w:rPr>
        <w:t xml:space="preserve">Submitted by </w:t>
      </w:r>
      <w:r>
        <w:rPr>
          <w:b/>
          <w:bCs/>
          <w:noProof/>
          <w:sz w:val="32"/>
          <w:szCs w:val="32"/>
        </w:rPr>
        <w:t>:-</w:t>
      </w:r>
    </w:p>
    <w:p w14:paraId="70367398" w14:textId="77777777" w:rsidR="00992727" w:rsidRDefault="00992727" w:rsidP="00992727">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73FD74F1" w14:textId="77777777" w:rsidR="00992727" w:rsidRDefault="00992727" w:rsidP="00992727">
      <w:pPr>
        <w:rPr>
          <w:noProof/>
          <w:sz w:val="32"/>
          <w:szCs w:val="32"/>
        </w:rPr>
      </w:pPr>
      <w:r>
        <w:rPr>
          <w:noProof/>
          <w:sz w:val="32"/>
          <w:szCs w:val="32"/>
        </w:rPr>
        <w:t>Amir Maharjan</w:t>
      </w:r>
    </w:p>
    <w:p w14:paraId="5D7C42F3" w14:textId="77777777" w:rsidR="00992727" w:rsidRPr="002B6B98" w:rsidRDefault="00992727" w:rsidP="00992727">
      <w:pPr>
        <w:jc w:val="right"/>
        <w:rPr>
          <w:b/>
          <w:bCs/>
          <w:noProof/>
          <w:sz w:val="32"/>
          <w:szCs w:val="32"/>
        </w:rPr>
      </w:pPr>
      <w:r w:rsidRPr="002B6B98">
        <w:rPr>
          <w:b/>
          <w:bCs/>
          <w:noProof/>
          <w:sz w:val="32"/>
          <w:szCs w:val="32"/>
        </w:rPr>
        <w:t xml:space="preserve">Submitted to </w:t>
      </w:r>
      <w:r>
        <w:rPr>
          <w:b/>
          <w:bCs/>
          <w:noProof/>
          <w:sz w:val="32"/>
          <w:szCs w:val="32"/>
        </w:rPr>
        <w:t>:-</w:t>
      </w:r>
    </w:p>
    <w:p w14:paraId="032158CB" w14:textId="77777777" w:rsidR="00992727" w:rsidRDefault="00992727" w:rsidP="00992727">
      <w:pPr>
        <w:jc w:val="right"/>
        <w:rPr>
          <w:noProof/>
          <w:sz w:val="32"/>
          <w:szCs w:val="32"/>
        </w:rPr>
        <w:sectPr w:rsidR="00992727" w:rsidSect="005500F8">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titlePg/>
          <w:docGrid w:linePitch="360"/>
        </w:sectPr>
      </w:pPr>
      <w:r>
        <w:rPr>
          <w:noProof/>
          <w:sz w:val="32"/>
          <w:szCs w:val="32"/>
        </w:rPr>
        <w:t>Himal Raj Gental</w:t>
      </w:r>
    </w:p>
    <w:p w14:paraId="31582888" w14:textId="77777777" w:rsidR="00992727" w:rsidRDefault="00992727" w:rsidP="00992727"/>
    <w:p w14:paraId="1E17B982" w14:textId="77777777" w:rsidR="00992727" w:rsidRPr="005500F8" w:rsidRDefault="00992727" w:rsidP="00992727">
      <w:pPr>
        <w:rPr>
          <w:i/>
          <w:iCs/>
          <w:noProof/>
          <w:sz w:val="32"/>
          <w:szCs w:val="32"/>
        </w:rPr>
        <w:sectPr w:rsidR="00992727" w:rsidRPr="005500F8" w:rsidSect="005500F8">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0F348161" w14:textId="64D1BAB7" w:rsidR="00992727" w:rsidRPr="009E6331" w:rsidRDefault="00992727" w:rsidP="00992727">
      <w:pPr>
        <w:jc w:val="center"/>
        <w:rPr>
          <w:rFonts w:ascii="Times New Roman" w:hAnsi="Times New Roman" w:cs="Times New Roman"/>
          <w:b/>
          <w:bCs/>
          <w:sz w:val="32"/>
          <w:szCs w:val="32"/>
        </w:rPr>
      </w:pPr>
      <w:r w:rsidRPr="009E6331">
        <w:rPr>
          <w:rFonts w:ascii="Times New Roman" w:hAnsi="Times New Roman" w:cs="Times New Roman"/>
          <w:b/>
          <w:bCs/>
          <w:sz w:val="32"/>
          <w:szCs w:val="32"/>
        </w:rPr>
        <w:lastRenderedPageBreak/>
        <w:t xml:space="preserve">LAB </w:t>
      </w:r>
      <w:r>
        <w:rPr>
          <w:rFonts w:ascii="Times New Roman" w:hAnsi="Times New Roman" w:cs="Times New Roman"/>
          <w:b/>
          <w:bCs/>
          <w:sz w:val="32"/>
          <w:szCs w:val="32"/>
        </w:rPr>
        <w:t>6</w:t>
      </w:r>
      <w:r w:rsidRPr="009E6331">
        <w:rPr>
          <w:rFonts w:ascii="Times New Roman" w:hAnsi="Times New Roman" w:cs="Times New Roman"/>
          <w:b/>
          <w:bCs/>
          <w:sz w:val="32"/>
          <w:szCs w:val="32"/>
        </w:rPr>
        <w:t xml:space="preserve">: </w:t>
      </w:r>
      <w:r>
        <w:rPr>
          <w:rFonts w:ascii="Times New Roman" w:hAnsi="Times New Roman" w:cs="Times New Roman"/>
          <w:b/>
          <w:bCs/>
          <w:sz w:val="32"/>
          <w:szCs w:val="32"/>
        </w:rPr>
        <w:t>Demultiplexer</w:t>
      </w:r>
    </w:p>
    <w:p w14:paraId="6C540ED9" w14:textId="77777777" w:rsidR="00992727" w:rsidRPr="009E6331" w:rsidRDefault="00992727" w:rsidP="00992727">
      <w:pPr>
        <w:rPr>
          <w:rFonts w:ascii="Times New Roman" w:hAnsi="Times New Roman" w:cs="Times New Roman"/>
          <w:b/>
          <w:bCs/>
          <w:sz w:val="32"/>
          <w:szCs w:val="32"/>
        </w:rPr>
      </w:pPr>
      <w:r w:rsidRPr="009E6331">
        <w:rPr>
          <w:rFonts w:ascii="Times New Roman" w:hAnsi="Times New Roman" w:cs="Times New Roman"/>
          <w:b/>
          <w:bCs/>
          <w:sz w:val="32"/>
          <w:szCs w:val="32"/>
        </w:rPr>
        <w:t>Objective:</w:t>
      </w:r>
    </w:p>
    <w:p w14:paraId="6FCA85E7" w14:textId="627CB306" w:rsidR="00992727" w:rsidRPr="009E6331" w:rsidRDefault="00992727" w:rsidP="00992727">
      <w:pPr>
        <w:pStyle w:val="ListBullet"/>
        <w:rPr>
          <w:rFonts w:ascii="Times New Roman" w:hAnsi="Times New Roman" w:cs="Times New Roman"/>
        </w:rPr>
      </w:pPr>
      <w:r w:rsidRPr="009E6331">
        <w:rPr>
          <w:rFonts w:ascii="Times New Roman" w:hAnsi="Times New Roman" w:cs="Times New Roman"/>
          <w:sz w:val="28"/>
          <w:szCs w:val="28"/>
        </w:rPr>
        <w:t xml:space="preserve">To </w:t>
      </w:r>
      <w:r>
        <w:rPr>
          <w:rFonts w:ascii="Times New Roman" w:hAnsi="Times New Roman" w:cs="Times New Roman"/>
          <w:sz w:val="28"/>
          <w:szCs w:val="28"/>
        </w:rPr>
        <w:t xml:space="preserve">know </w:t>
      </w:r>
      <w:r>
        <w:rPr>
          <w:rFonts w:ascii="Times New Roman" w:hAnsi="Times New Roman" w:cs="Times New Roman"/>
          <w:sz w:val="28"/>
          <w:szCs w:val="28"/>
        </w:rPr>
        <w:t xml:space="preserve">about </w:t>
      </w:r>
      <w:r>
        <w:rPr>
          <w:rFonts w:ascii="Times New Roman" w:hAnsi="Times New Roman" w:cs="Times New Roman"/>
          <w:sz w:val="28"/>
          <w:szCs w:val="28"/>
        </w:rPr>
        <w:t>de</w:t>
      </w:r>
      <w:r>
        <w:rPr>
          <w:rFonts w:ascii="Times New Roman" w:hAnsi="Times New Roman" w:cs="Times New Roman"/>
          <w:sz w:val="28"/>
          <w:szCs w:val="28"/>
        </w:rPr>
        <w:t>multiplexer and how to implement it.</w:t>
      </w:r>
    </w:p>
    <w:p w14:paraId="477FDE7C" w14:textId="77777777" w:rsidR="00992727" w:rsidRDefault="00992727" w:rsidP="00992727">
      <w:pPr>
        <w:pStyle w:val="ListBullet"/>
        <w:numPr>
          <w:ilvl w:val="0"/>
          <w:numId w:val="0"/>
        </w:numPr>
        <w:ind w:left="360" w:hanging="360"/>
        <w:rPr>
          <w:rFonts w:ascii="Times New Roman" w:hAnsi="Times New Roman" w:cs="Times New Roman"/>
          <w:b/>
          <w:bCs/>
          <w:sz w:val="32"/>
          <w:szCs w:val="32"/>
        </w:rPr>
      </w:pPr>
      <w:r w:rsidRPr="009E6331">
        <w:rPr>
          <w:rFonts w:ascii="Times New Roman" w:hAnsi="Times New Roman" w:cs="Times New Roman"/>
          <w:b/>
          <w:bCs/>
          <w:sz w:val="32"/>
          <w:szCs w:val="32"/>
        </w:rPr>
        <w:t xml:space="preserve">Discussion: </w:t>
      </w:r>
    </w:p>
    <w:p w14:paraId="0F8726B9" w14:textId="65908C32" w:rsidR="00992727" w:rsidRPr="002C5999" w:rsidRDefault="00992727" w:rsidP="003C6CA8">
      <w:pPr>
        <w:pStyle w:val="ListBullet"/>
        <w:numPr>
          <w:ilvl w:val="0"/>
          <w:numId w:val="0"/>
        </w:numPr>
        <w:jc w:val="both"/>
        <w:rPr>
          <w:rFonts w:ascii="Times New Roman" w:hAnsi="Times New Roman" w:cs="Times New Roman"/>
          <w:sz w:val="28"/>
          <w:szCs w:val="28"/>
        </w:rPr>
      </w:pPr>
      <w:r>
        <w:rPr>
          <w:rFonts w:ascii="Times New Roman" w:hAnsi="Times New Roman" w:cs="Times New Roman"/>
          <w:sz w:val="28"/>
          <w:szCs w:val="28"/>
        </w:rPr>
        <w:t xml:space="preserve">The function of the Demultiplexer is to switch one common data input line to any one of the 4 output data lines A to D. As with the multiplexer the individual </w:t>
      </w:r>
      <w:r w:rsidR="003C6CA8">
        <w:rPr>
          <w:rFonts w:ascii="Times New Roman" w:hAnsi="Times New Roman" w:cs="Times New Roman"/>
          <w:sz w:val="28"/>
          <w:szCs w:val="28"/>
        </w:rPr>
        <w:t>solid-state</w:t>
      </w:r>
      <w:r>
        <w:rPr>
          <w:rFonts w:ascii="Times New Roman" w:hAnsi="Times New Roman" w:cs="Times New Roman"/>
          <w:sz w:val="28"/>
          <w:szCs w:val="28"/>
        </w:rPr>
        <w:t xml:space="preserve"> switches are selected by the binary input address code on the output select pins “a” and “b” as shown.</w:t>
      </w:r>
    </w:p>
    <w:p w14:paraId="4EE53B5B" w14:textId="7AF13412" w:rsidR="00992727" w:rsidRDefault="00992727" w:rsidP="00992727">
      <w:pPr>
        <w:pStyle w:val="ListBullet"/>
        <w:numPr>
          <w:ilvl w:val="0"/>
          <w:numId w:val="0"/>
        </w:numPr>
        <w:jc w:val="both"/>
        <w:rPr>
          <w:rFonts w:ascii="Times New Roman" w:hAnsi="Times New Roman" w:cs="Times New Roman"/>
          <w:b/>
          <w:bCs/>
          <w:sz w:val="32"/>
          <w:szCs w:val="32"/>
        </w:rPr>
      </w:pPr>
      <w:r>
        <w:rPr>
          <w:rFonts w:ascii="Times New Roman" w:hAnsi="Times New Roman" w:cs="Times New Roman"/>
          <w:b/>
          <w:bCs/>
          <w:sz w:val="32"/>
          <w:szCs w:val="32"/>
        </w:rPr>
        <w:t>Dem</w:t>
      </w:r>
      <w:r>
        <w:rPr>
          <w:rFonts w:ascii="Times New Roman" w:hAnsi="Times New Roman" w:cs="Times New Roman"/>
          <w:b/>
          <w:bCs/>
          <w:sz w:val="32"/>
          <w:szCs w:val="32"/>
        </w:rPr>
        <w:t>ultiplexe</w:t>
      </w:r>
      <w:r w:rsidRPr="009E6331">
        <w:rPr>
          <w:rFonts w:ascii="Times New Roman" w:hAnsi="Times New Roman" w:cs="Times New Roman"/>
          <w:b/>
          <w:bCs/>
          <w:sz w:val="32"/>
          <w:szCs w:val="32"/>
        </w:rPr>
        <w:t>r:</w:t>
      </w:r>
    </w:p>
    <w:p w14:paraId="1267868F" w14:textId="33FD654C" w:rsidR="00992727" w:rsidRDefault="00992727" w:rsidP="00992727">
      <w:pPr>
        <w:pStyle w:val="ListBullet"/>
        <w:numPr>
          <w:ilvl w:val="0"/>
          <w:numId w:val="0"/>
        </w:numPr>
        <w:jc w:val="both"/>
        <w:rPr>
          <w:rFonts w:ascii="Times New Roman" w:hAnsi="Times New Roman" w:cs="Times New Roman"/>
          <w:sz w:val="28"/>
          <w:szCs w:val="28"/>
        </w:rPr>
      </w:pPr>
      <w:r>
        <w:rPr>
          <w:rFonts w:ascii="Times New Roman" w:hAnsi="Times New Roman" w:cs="Times New Roman"/>
          <w:sz w:val="28"/>
          <w:szCs w:val="28"/>
        </w:rPr>
        <w:t>A demultiplexer (or demux) is a circuit that receives information on a single line and transmits this information on one of 2</w:t>
      </w:r>
      <w:r>
        <w:rPr>
          <w:rFonts w:ascii="Times New Roman" w:hAnsi="Times New Roman" w:cs="Times New Roman"/>
          <w:sz w:val="28"/>
          <w:szCs w:val="28"/>
          <w:vertAlign w:val="superscript"/>
        </w:rPr>
        <w:t>n</w:t>
      </w:r>
      <w:r>
        <w:rPr>
          <w:rFonts w:ascii="Times New Roman" w:hAnsi="Times New Roman" w:cs="Times New Roman"/>
          <w:sz w:val="28"/>
          <w:szCs w:val="28"/>
        </w:rPr>
        <w:t xml:space="preserve"> possible output lines. The selection of a specific output line is controlled by the bit value of n selection lines. A decoder with an enable input can function as a demultiplexer. Here enable input and input variable for decoder is taken as data input line and selection line for the demultiplexer.</w:t>
      </w:r>
    </w:p>
    <w:p w14:paraId="1B23E011" w14:textId="4E53F414" w:rsidR="00992727" w:rsidRDefault="00D85933" w:rsidP="00992727">
      <w:pPr>
        <w:pStyle w:val="ListBullet"/>
        <w:numPr>
          <w:ilvl w:val="0"/>
          <w:numId w:val="0"/>
        </w:numPr>
        <w:jc w:val="both"/>
        <w:rPr>
          <w:rFonts w:ascii="Times New Roman" w:hAnsi="Times New Roman" w:cs="Times New Roman"/>
          <w:b/>
          <w:bCs/>
          <w:sz w:val="32"/>
          <w:szCs w:val="32"/>
        </w:rPr>
      </w:pPr>
      <w:r>
        <w:rPr>
          <w:rFonts w:ascii="Times New Roman" w:hAnsi="Times New Roman" w:cs="Times New Roman"/>
          <w:b/>
          <w:bCs/>
          <w:sz w:val="32"/>
          <w:szCs w:val="32"/>
        </w:rPr>
        <w:t>1-to-4 De-multiplexer:</w:t>
      </w:r>
    </w:p>
    <w:p w14:paraId="05C778EA" w14:textId="77777777" w:rsidR="003C6CA8" w:rsidRDefault="003C6CA8" w:rsidP="00992727">
      <w:pPr>
        <w:pStyle w:val="ListBullet"/>
        <w:numPr>
          <w:ilvl w:val="0"/>
          <w:numId w:val="0"/>
        </w:numPr>
        <w:jc w:val="both"/>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1143"/>
        <w:gridCol w:w="1144"/>
        <w:gridCol w:w="1143"/>
        <w:gridCol w:w="1143"/>
        <w:gridCol w:w="1144"/>
        <w:gridCol w:w="1145"/>
      </w:tblGrid>
      <w:tr w:rsidR="003E4F2E" w14:paraId="568D524A" w14:textId="77777777" w:rsidTr="003C6CA8">
        <w:trPr>
          <w:trHeight w:val="410"/>
          <w:jc w:val="center"/>
        </w:trPr>
        <w:tc>
          <w:tcPr>
            <w:tcW w:w="2287" w:type="dxa"/>
            <w:gridSpan w:val="2"/>
          </w:tcPr>
          <w:p w14:paraId="4E4ECB37" w14:textId="7ACD17AF" w:rsidR="003E4F2E" w:rsidRPr="003C6CA8" w:rsidRDefault="003E4F2E" w:rsidP="003C6CA8">
            <w:pPr>
              <w:pStyle w:val="ListBullet"/>
              <w:numPr>
                <w:ilvl w:val="0"/>
                <w:numId w:val="0"/>
              </w:numPr>
              <w:jc w:val="center"/>
              <w:rPr>
                <w:rFonts w:ascii="Times New Roman" w:hAnsi="Times New Roman" w:cs="Times New Roman"/>
                <w:b/>
                <w:bCs/>
                <w:sz w:val="28"/>
                <w:szCs w:val="28"/>
              </w:rPr>
            </w:pPr>
            <w:r w:rsidRPr="003C6CA8">
              <w:rPr>
                <w:b/>
                <w:bCs/>
              </w:rPr>
              <w:fldChar w:fldCharType="begin"/>
            </w:r>
            <w:r w:rsidRPr="003C6CA8">
              <w:rPr>
                <w:b/>
                <w:bCs/>
              </w:rPr>
              <w:instrText xml:space="preserve"> INCLUDEPICTURE "https://www.electronics-tutorials.ws/wp-content/uploads/2018/05/combination-comb29.gif" \* MERGEFORMATINET </w:instrText>
            </w:r>
            <w:r w:rsidRPr="003C6CA8">
              <w:rPr>
                <w:b/>
                <w:bCs/>
              </w:rPr>
              <w:fldChar w:fldCharType="separate"/>
            </w:r>
            <w:r w:rsidRPr="003C6CA8">
              <w:rPr>
                <w:b/>
                <w:bCs/>
              </w:rPr>
              <w:fldChar w:fldCharType="end"/>
            </w:r>
            <w:r w:rsidRPr="003C6CA8">
              <w:rPr>
                <w:rFonts w:ascii="Times New Roman" w:hAnsi="Times New Roman" w:cs="Times New Roman"/>
                <w:b/>
                <w:bCs/>
                <w:sz w:val="28"/>
                <w:szCs w:val="28"/>
              </w:rPr>
              <w:t>Selection Inputs</w:t>
            </w:r>
          </w:p>
        </w:tc>
        <w:tc>
          <w:tcPr>
            <w:tcW w:w="4575" w:type="dxa"/>
            <w:gridSpan w:val="4"/>
          </w:tcPr>
          <w:p w14:paraId="7017A7CD" w14:textId="3F822775" w:rsidR="003E4F2E" w:rsidRPr="003C6CA8" w:rsidRDefault="003E4F2E" w:rsidP="003E4F2E">
            <w:pPr>
              <w:pStyle w:val="ListBullet"/>
              <w:numPr>
                <w:ilvl w:val="0"/>
                <w:numId w:val="0"/>
              </w:numPr>
              <w:jc w:val="center"/>
              <w:rPr>
                <w:rFonts w:ascii="Times New Roman" w:hAnsi="Times New Roman" w:cs="Times New Roman"/>
                <w:b/>
                <w:bCs/>
                <w:sz w:val="28"/>
                <w:szCs w:val="28"/>
              </w:rPr>
            </w:pPr>
            <w:r w:rsidRPr="003C6CA8">
              <w:rPr>
                <w:rFonts w:ascii="Times New Roman" w:hAnsi="Times New Roman" w:cs="Times New Roman"/>
                <w:b/>
                <w:bCs/>
                <w:sz w:val="28"/>
                <w:szCs w:val="28"/>
              </w:rPr>
              <w:t>Outputs</w:t>
            </w:r>
          </w:p>
        </w:tc>
      </w:tr>
      <w:tr w:rsidR="003E4F2E" w14:paraId="18F817CC" w14:textId="77777777" w:rsidTr="003C6CA8">
        <w:trPr>
          <w:trHeight w:val="410"/>
          <w:jc w:val="center"/>
        </w:trPr>
        <w:tc>
          <w:tcPr>
            <w:tcW w:w="1143" w:type="dxa"/>
          </w:tcPr>
          <w:p w14:paraId="069AD39A" w14:textId="10E3E9A9" w:rsidR="003E4F2E" w:rsidRPr="003C6CA8" w:rsidRDefault="003C6CA8" w:rsidP="003E4F2E">
            <w:pPr>
              <w:pStyle w:val="ListBullet"/>
              <w:numPr>
                <w:ilvl w:val="0"/>
                <w:numId w:val="0"/>
              </w:numPr>
              <w:jc w:val="center"/>
              <w:rPr>
                <w:rFonts w:ascii="Times New Roman" w:hAnsi="Times New Roman" w:cs="Times New Roman"/>
                <w:b/>
                <w:bCs/>
                <w:sz w:val="28"/>
                <w:szCs w:val="28"/>
                <w:vertAlign w:val="subscript"/>
              </w:rPr>
            </w:pPr>
            <w:r w:rsidRPr="003C6CA8">
              <w:rPr>
                <w:rFonts w:ascii="Times New Roman" w:hAnsi="Times New Roman" w:cs="Times New Roman"/>
                <w:b/>
                <w:bCs/>
                <w:sz w:val="28"/>
                <w:szCs w:val="28"/>
              </w:rPr>
              <w:t>S</w:t>
            </w:r>
            <w:r w:rsidRPr="003C6CA8">
              <w:rPr>
                <w:rFonts w:ascii="Times New Roman" w:hAnsi="Times New Roman" w:cs="Times New Roman"/>
                <w:b/>
                <w:bCs/>
                <w:sz w:val="28"/>
                <w:szCs w:val="28"/>
                <w:vertAlign w:val="subscript"/>
              </w:rPr>
              <w:t>1</w:t>
            </w:r>
          </w:p>
        </w:tc>
        <w:tc>
          <w:tcPr>
            <w:tcW w:w="1144" w:type="dxa"/>
          </w:tcPr>
          <w:p w14:paraId="7CB471F0" w14:textId="792A0392" w:rsidR="003E4F2E" w:rsidRPr="003C6CA8" w:rsidRDefault="003C6CA8" w:rsidP="003E4F2E">
            <w:pPr>
              <w:pStyle w:val="ListBullet"/>
              <w:numPr>
                <w:ilvl w:val="0"/>
                <w:numId w:val="0"/>
              </w:numPr>
              <w:jc w:val="center"/>
              <w:rPr>
                <w:rFonts w:ascii="Times New Roman" w:hAnsi="Times New Roman" w:cs="Times New Roman"/>
                <w:b/>
                <w:bCs/>
                <w:sz w:val="28"/>
                <w:szCs w:val="28"/>
                <w:vertAlign w:val="subscript"/>
              </w:rPr>
            </w:pPr>
            <w:r w:rsidRPr="003C6CA8">
              <w:rPr>
                <w:rFonts w:ascii="Times New Roman" w:hAnsi="Times New Roman" w:cs="Times New Roman"/>
                <w:b/>
                <w:bCs/>
                <w:sz w:val="28"/>
                <w:szCs w:val="28"/>
              </w:rPr>
              <w:t>S</w:t>
            </w:r>
            <w:r w:rsidRPr="003C6CA8">
              <w:rPr>
                <w:rFonts w:ascii="Times New Roman" w:hAnsi="Times New Roman" w:cs="Times New Roman"/>
                <w:b/>
                <w:bCs/>
                <w:sz w:val="28"/>
                <w:szCs w:val="28"/>
                <w:vertAlign w:val="subscript"/>
              </w:rPr>
              <w:t>0</w:t>
            </w:r>
          </w:p>
        </w:tc>
        <w:tc>
          <w:tcPr>
            <w:tcW w:w="1143" w:type="dxa"/>
          </w:tcPr>
          <w:p w14:paraId="318410D4" w14:textId="04B7B297" w:rsidR="003E4F2E" w:rsidRPr="003C6CA8" w:rsidRDefault="003C6CA8" w:rsidP="003E4F2E">
            <w:pPr>
              <w:pStyle w:val="ListBullet"/>
              <w:numPr>
                <w:ilvl w:val="0"/>
                <w:numId w:val="0"/>
              </w:numPr>
              <w:jc w:val="center"/>
              <w:rPr>
                <w:rFonts w:ascii="Times New Roman" w:hAnsi="Times New Roman" w:cs="Times New Roman"/>
                <w:b/>
                <w:bCs/>
                <w:sz w:val="28"/>
                <w:szCs w:val="28"/>
                <w:vertAlign w:val="subscript"/>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3</w:t>
            </w:r>
          </w:p>
        </w:tc>
        <w:tc>
          <w:tcPr>
            <w:tcW w:w="1143" w:type="dxa"/>
          </w:tcPr>
          <w:p w14:paraId="32866C9C" w14:textId="5761E529" w:rsidR="003E4F2E" w:rsidRPr="003C6CA8" w:rsidRDefault="003C6CA8" w:rsidP="003E4F2E">
            <w:pPr>
              <w:pStyle w:val="ListBullet"/>
              <w:numPr>
                <w:ilvl w:val="0"/>
                <w:numId w:val="0"/>
              </w:numPr>
              <w:jc w:val="center"/>
              <w:rPr>
                <w:rFonts w:ascii="Times New Roman" w:hAnsi="Times New Roman" w:cs="Times New Roman"/>
                <w:b/>
                <w:bCs/>
                <w:sz w:val="28"/>
                <w:szCs w:val="28"/>
                <w:vertAlign w:val="subscript"/>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2</w:t>
            </w:r>
          </w:p>
        </w:tc>
        <w:tc>
          <w:tcPr>
            <w:tcW w:w="1144" w:type="dxa"/>
          </w:tcPr>
          <w:p w14:paraId="6A015D1C" w14:textId="00DEE365" w:rsidR="003E4F2E" w:rsidRPr="003C6CA8" w:rsidRDefault="003C6CA8" w:rsidP="003E4F2E">
            <w:pPr>
              <w:pStyle w:val="ListBullet"/>
              <w:numPr>
                <w:ilvl w:val="0"/>
                <w:numId w:val="0"/>
              </w:numPr>
              <w:jc w:val="center"/>
              <w:rPr>
                <w:rFonts w:ascii="Times New Roman" w:hAnsi="Times New Roman" w:cs="Times New Roman"/>
                <w:b/>
                <w:bCs/>
                <w:sz w:val="28"/>
                <w:szCs w:val="28"/>
                <w:vertAlign w:val="subscript"/>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1</w:t>
            </w:r>
          </w:p>
        </w:tc>
        <w:tc>
          <w:tcPr>
            <w:tcW w:w="1145" w:type="dxa"/>
          </w:tcPr>
          <w:p w14:paraId="515DDD1A" w14:textId="2DDEEF91" w:rsidR="003E4F2E" w:rsidRPr="003C6CA8" w:rsidRDefault="003C6CA8" w:rsidP="003E4F2E">
            <w:pPr>
              <w:pStyle w:val="ListBullet"/>
              <w:numPr>
                <w:ilvl w:val="0"/>
                <w:numId w:val="0"/>
              </w:numPr>
              <w:jc w:val="center"/>
              <w:rPr>
                <w:rFonts w:ascii="Times New Roman" w:hAnsi="Times New Roman" w:cs="Times New Roman"/>
                <w:b/>
                <w:bCs/>
                <w:sz w:val="28"/>
                <w:szCs w:val="28"/>
                <w:vertAlign w:val="subscript"/>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0</w:t>
            </w:r>
          </w:p>
        </w:tc>
      </w:tr>
      <w:tr w:rsidR="003E4F2E" w14:paraId="70A0247F" w14:textId="77777777" w:rsidTr="003C6CA8">
        <w:trPr>
          <w:trHeight w:val="410"/>
          <w:jc w:val="center"/>
        </w:trPr>
        <w:tc>
          <w:tcPr>
            <w:tcW w:w="1143" w:type="dxa"/>
          </w:tcPr>
          <w:p w14:paraId="00B5AF6D" w14:textId="5C994C6D"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4" w:type="dxa"/>
          </w:tcPr>
          <w:p w14:paraId="5517928E" w14:textId="7CF07803"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3" w:type="dxa"/>
          </w:tcPr>
          <w:p w14:paraId="045E4701" w14:textId="66CBA6E3"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3" w:type="dxa"/>
          </w:tcPr>
          <w:p w14:paraId="2FD6A225" w14:textId="4D2F161A"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4" w:type="dxa"/>
          </w:tcPr>
          <w:p w14:paraId="5817226F" w14:textId="5827A7EA"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5" w:type="dxa"/>
          </w:tcPr>
          <w:p w14:paraId="0A90D09F" w14:textId="226C7902"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r>
      <w:tr w:rsidR="003E4F2E" w14:paraId="0FFABAB5" w14:textId="77777777" w:rsidTr="003C6CA8">
        <w:trPr>
          <w:trHeight w:val="429"/>
          <w:jc w:val="center"/>
        </w:trPr>
        <w:tc>
          <w:tcPr>
            <w:tcW w:w="1143" w:type="dxa"/>
          </w:tcPr>
          <w:p w14:paraId="4AA519F1" w14:textId="0015CC61"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4" w:type="dxa"/>
          </w:tcPr>
          <w:p w14:paraId="3AE10B7E" w14:textId="0B030B70"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3" w:type="dxa"/>
          </w:tcPr>
          <w:p w14:paraId="6682AB8D" w14:textId="2DCE311A"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3" w:type="dxa"/>
          </w:tcPr>
          <w:p w14:paraId="3DFC24B4" w14:textId="226FB3FF"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4" w:type="dxa"/>
          </w:tcPr>
          <w:p w14:paraId="0D18D720" w14:textId="45E40885"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5" w:type="dxa"/>
          </w:tcPr>
          <w:p w14:paraId="0D018FEA" w14:textId="366AF846"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r>
      <w:tr w:rsidR="003E4F2E" w14:paraId="3DC56A24" w14:textId="77777777" w:rsidTr="003C6CA8">
        <w:trPr>
          <w:trHeight w:val="410"/>
          <w:jc w:val="center"/>
        </w:trPr>
        <w:tc>
          <w:tcPr>
            <w:tcW w:w="1143" w:type="dxa"/>
          </w:tcPr>
          <w:p w14:paraId="20D97C29" w14:textId="5F4E47B4"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4" w:type="dxa"/>
          </w:tcPr>
          <w:p w14:paraId="527CF288" w14:textId="0EDA861B"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3" w:type="dxa"/>
          </w:tcPr>
          <w:p w14:paraId="1E7129BE" w14:textId="5A3E75BB"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3" w:type="dxa"/>
          </w:tcPr>
          <w:p w14:paraId="765B2BCC" w14:textId="3258FB3B"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4" w:type="dxa"/>
          </w:tcPr>
          <w:p w14:paraId="22AC1FC8" w14:textId="4690E848"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5" w:type="dxa"/>
          </w:tcPr>
          <w:p w14:paraId="404BFA12" w14:textId="40C37843"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r>
      <w:tr w:rsidR="003E4F2E" w14:paraId="18AA377F" w14:textId="77777777" w:rsidTr="003C6CA8">
        <w:trPr>
          <w:trHeight w:val="390"/>
          <w:jc w:val="center"/>
        </w:trPr>
        <w:tc>
          <w:tcPr>
            <w:tcW w:w="1143" w:type="dxa"/>
          </w:tcPr>
          <w:p w14:paraId="5985CC9B" w14:textId="5921B382"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4" w:type="dxa"/>
          </w:tcPr>
          <w:p w14:paraId="7D0734DD" w14:textId="7057790C"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3" w:type="dxa"/>
          </w:tcPr>
          <w:p w14:paraId="18840B55" w14:textId="2937651F"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3" w:type="dxa"/>
          </w:tcPr>
          <w:p w14:paraId="1CB377E6" w14:textId="1AAAC5C0"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1</w:t>
            </w:r>
          </w:p>
        </w:tc>
        <w:tc>
          <w:tcPr>
            <w:tcW w:w="1144" w:type="dxa"/>
          </w:tcPr>
          <w:p w14:paraId="2C0B78FD" w14:textId="06E97DEF"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c>
          <w:tcPr>
            <w:tcW w:w="1145" w:type="dxa"/>
          </w:tcPr>
          <w:p w14:paraId="4F2D51DC" w14:textId="25E96C39" w:rsidR="003E4F2E" w:rsidRPr="003C6CA8" w:rsidRDefault="003C6CA8" w:rsidP="003E4F2E">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sz w:val="28"/>
                <w:szCs w:val="28"/>
              </w:rPr>
              <w:t>0</w:t>
            </w:r>
          </w:p>
        </w:tc>
      </w:tr>
    </w:tbl>
    <w:p w14:paraId="2DA1E44F" w14:textId="77777777" w:rsidR="003C6CA8" w:rsidRDefault="003C6CA8" w:rsidP="00D85933">
      <w:pPr>
        <w:pStyle w:val="ListBullet"/>
        <w:numPr>
          <w:ilvl w:val="0"/>
          <w:numId w:val="0"/>
        </w:numPr>
        <w:jc w:val="both"/>
        <w:rPr>
          <w:rFonts w:ascii="Times New Roman" w:hAnsi="Times New Roman" w:cs="Times New Roman"/>
          <w:b/>
          <w:bCs/>
          <w:sz w:val="28"/>
          <w:szCs w:val="28"/>
        </w:rPr>
      </w:pPr>
    </w:p>
    <w:p w14:paraId="45B1B541" w14:textId="64C7F7F6" w:rsidR="00D85933" w:rsidRDefault="00D85933" w:rsidP="00D85933">
      <w:pPr>
        <w:pStyle w:val="ListBullet"/>
        <w:numPr>
          <w:ilvl w:val="0"/>
          <w:numId w:val="0"/>
        </w:numPr>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The Boolean function for this 1-to-4 demultiplexer (demux) above outputs A to D and data select lines a, b is given as:</w:t>
      </w:r>
    </w:p>
    <w:p w14:paraId="0E2D5CD3" w14:textId="44F2EB03" w:rsidR="003C6CA8" w:rsidRPr="003C6CA8" w:rsidRDefault="003C6CA8" w:rsidP="003C6CA8">
      <w:pPr>
        <w:pStyle w:val="ListBullet"/>
        <w:numPr>
          <w:ilvl w:val="0"/>
          <w:numId w:val="0"/>
        </w:numPr>
        <w:jc w:val="center"/>
        <w:rPr>
          <w:rFonts w:ascii="Times New Roman" w:hAnsi="Times New Roman" w:cs="Times New Roman"/>
          <w:b/>
          <w:bCs/>
          <w:sz w:val="28"/>
          <w:szCs w:val="28"/>
          <w:vertAlign w:val="subscript"/>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 xml:space="preserve">3 </w:t>
      </w:r>
      <w:r w:rsidRPr="003C6CA8">
        <w:rPr>
          <w:rFonts w:ascii="Times New Roman" w:hAnsi="Times New Roman" w:cs="Times New Roman"/>
          <w:b/>
          <w:bCs/>
          <w:sz w:val="28"/>
          <w:szCs w:val="28"/>
        </w:rPr>
        <w:t>=</w:t>
      </w:r>
      <w:r w:rsidRPr="003C6CA8">
        <w:rPr>
          <w:rFonts w:ascii="Times New Roman" w:hAnsi="Times New Roman" w:cs="Times New Roman"/>
          <w:b/>
          <w:bCs/>
          <w:sz w:val="28"/>
          <w:szCs w:val="28"/>
        </w:rPr>
        <w:softHyphen/>
        <w:t>s1s01</w:t>
      </w:r>
    </w:p>
    <w:p w14:paraId="4F8C82B2" w14:textId="0CC7E889" w:rsidR="003C6CA8" w:rsidRPr="003C6CA8" w:rsidRDefault="003C6CA8" w:rsidP="003C6CA8">
      <w:pPr>
        <w:pStyle w:val="ListBullet"/>
        <w:numPr>
          <w:ilvl w:val="0"/>
          <w:numId w:val="0"/>
        </w:numPr>
        <w:jc w:val="center"/>
        <w:rPr>
          <w:rFonts w:ascii="Times New Roman" w:hAnsi="Times New Roman" w:cs="Times New Roman"/>
          <w:b/>
          <w:bCs/>
          <w:sz w:val="28"/>
          <w:szCs w:val="28"/>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2</w:t>
      </w:r>
      <w:r w:rsidRPr="003C6CA8">
        <w:rPr>
          <w:rFonts w:ascii="Times New Roman" w:hAnsi="Times New Roman" w:cs="Times New Roman"/>
          <w:b/>
          <w:bCs/>
          <w:sz w:val="28"/>
          <w:szCs w:val="28"/>
        </w:rPr>
        <w:t xml:space="preserve"> =s1s0’1</w:t>
      </w:r>
    </w:p>
    <w:p w14:paraId="71DEE51D" w14:textId="13410C1B" w:rsidR="003C6CA8" w:rsidRPr="003C6CA8" w:rsidRDefault="003C6CA8" w:rsidP="003C6CA8">
      <w:pPr>
        <w:pStyle w:val="ListBullet"/>
        <w:numPr>
          <w:ilvl w:val="0"/>
          <w:numId w:val="0"/>
        </w:numPr>
        <w:jc w:val="center"/>
        <w:rPr>
          <w:rFonts w:ascii="Times New Roman" w:hAnsi="Times New Roman" w:cs="Times New Roman"/>
          <w:b/>
          <w:bCs/>
          <w:sz w:val="28"/>
          <w:szCs w:val="28"/>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1</w:t>
      </w:r>
      <w:r w:rsidRPr="003C6CA8">
        <w:rPr>
          <w:rFonts w:ascii="Times New Roman" w:hAnsi="Times New Roman" w:cs="Times New Roman"/>
          <w:b/>
          <w:bCs/>
          <w:sz w:val="28"/>
          <w:szCs w:val="28"/>
        </w:rPr>
        <w:t xml:space="preserve"> = s1’s01</w:t>
      </w:r>
    </w:p>
    <w:p w14:paraId="4072AF8C" w14:textId="6AF5A3DC" w:rsidR="003C6CA8" w:rsidRPr="003C6CA8" w:rsidRDefault="003C6CA8" w:rsidP="003C6CA8">
      <w:pPr>
        <w:pStyle w:val="ListBullet"/>
        <w:numPr>
          <w:ilvl w:val="0"/>
          <w:numId w:val="0"/>
        </w:numPr>
        <w:jc w:val="center"/>
        <w:rPr>
          <w:rFonts w:ascii="Times New Roman" w:hAnsi="Times New Roman" w:cs="Times New Roman"/>
          <w:sz w:val="28"/>
          <w:szCs w:val="28"/>
        </w:rPr>
      </w:pPr>
      <w:r w:rsidRPr="003C6CA8">
        <w:rPr>
          <w:rFonts w:ascii="Times New Roman" w:hAnsi="Times New Roman" w:cs="Times New Roman"/>
          <w:b/>
          <w:bCs/>
          <w:sz w:val="28"/>
          <w:szCs w:val="28"/>
        </w:rPr>
        <w:t>Y</w:t>
      </w:r>
      <w:r w:rsidRPr="003C6CA8">
        <w:rPr>
          <w:rFonts w:ascii="Times New Roman" w:hAnsi="Times New Roman" w:cs="Times New Roman"/>
          <w:b/>
          <w:bCs/>
          <w:sz w:val="28"/>
          <w:szCs w:val="28"/>
          <w:vertAlign w:val="subscript"/>
        </w:rPr>
        <w:t>0</w:t>
      </w:r>
      <w:r w:rsidRPr="003C6CA8">
        <w:rPr>
          <w:rFonts w:ascii="Times New Roman" w:hAnsi="Times New Roman" w:cs="Times New Roman"/>
          <w:b/>
          <w:bCs/>
          <w:sz w:val="28"/>
          <w:szCs w:val="28"/>
        </w:rPr>
        <w:t xml:space="preserve"> = s1’s0’1</w:t>
      </w:r>
    </w:p>
    <w:p w14:paraId="3AADF3AD" w14:textId="52D4998A" w:rsidR="00D85933" w:rsidRDefault="00D85933" w:rsidP="00D85933">
      <w:pPr>
        <w:pStyle w:val="ListBullet"/>
        <w:numPr>
          <w:ilvl w:val="0"/>
          <w:numId w:val="0"/>
        </w:numPr>
        <w:jc w:val="both"/>
        <w:rPr>
          <w:rStyle w:val="ntxt"/>
          <w:rFonts w:ascii="Times New Roman" w:hAnsi="Times New Roman" w:cs="Times New Roman"/>
          <w:color w:val="000000" w:themeColor="text1"/>
          <w:sz w:val="27"/>
          <w:szCs w:val="27"/>
          <w:shd w:val="clear" w:color="auto" w:fill="FFFFFF"/>
        </w:rPr>
      </w:pPr>
      <w:r w:rsidRPr="003C6CA8">
        <w:rPr>
          <w:rStyle w:val="ntxt"/>
          <w:rFonts w:ascii="Times New Roman" w:hAnsi="Times New Roman" w:cs="Times New Roman"/>
          <w:color w:val="000000" w:themeColor="text1"/>
          <w:sz w:val="28"/>
          <w:szCs w:val="28"/>
          <w:shd w:val="clear" w:color="auto" w:fill="FFFFFF"/>
        </w:rPr>
        <w:t>The function of the demultiplexer (demux) is to switch one common data input line to any one of the 4-output data line A to D in our example above. As with the multiplexer the individual solid-state switches are selected by the binary input address code on the output select pins “a” and “b” as shown</w:t>
      </w:r>
      <w:r w:rsidR="00D916C7">
        <w:rPr>
          <w:rStyle w:val="ntxt"/>
          <w:rFonts w:ascii="Times New Roman" w:hAnsi="Times New Roman" w:cs="Times New Roman"/>
          <w:color w:val="000000" w:themeColor="text1"/>
          <w:sz w:val="27"/>
          <w:szCs w:val="27"/>
          <w:shd w:val="clear" w:color="auto" w:fill="FFFFFF"/>
        </w:rPr>
        <w:t>.</w:t>
      </w:r>
    </w:p>
    <w:p w14:paraId="4113201E" w14:textId="48590542" w:rsidR="00D916C7" w:rsidRPr="003C6CA8" w:rsidRDefault="00D916C7" w:rsidP="00D85933">
      <w:pPr>
        <w:pStyle w:val="ListBullet"/>
        <w:numPr>
          <w:ilvl w:val="0"/>
          <w:numId w:val="0"/>
        </w:numPr>
        <w:jc w:val="both"/>
        <w:rPr>
          <w:rStyle w:val="ntxt"/>
          <w:rFonts w:ascii="Times New Roman" w:hAnsi="Times New Roman" w:cs="Times New Roman"/>
          <w:color w:val="000000" w:themeColor="text1"/>
          <w:sz w:val="28"/>
          <w:szCs w:val="28"/>
          <w:shd w:val="clear" w:color="auto" w:fill="FFFFFF"/>
        </w:rPr>
      </w:pPr>
      <w:r w:rsidRPr="003C6CA8">
        <w:rPr>
          <w:rStyle w:val="ntxt"/>
          <w:rFonts w:ascii="Times New Roman" w:hAnsi="Times New Roman" w:cs="Times New Roman"/>
          <w:color w:val="000000" w:themeColor="text1"/>
          <w:sz w:val="28"/>
          <w:szCs w:val="28"/>
          <w:shd w:val="clear" w:color="auto" w:fill="FFFFFF"/>
        </w:rPr>
        <w:t>As with the previous MUX circuit, adding more address line inputs, it is possible to switch more outputs giving a 1-to-2</w:t>
      </w:r>
      <w:r w:rsidRPr="003C6CA8">
        <w:rPr>
          <w:rStyle w:val="ntxt"/>
          <w:rFonts w:ascii="Times New Roman" w:hAnsi="Times New Roman" w:cs="Times New Roman"/>
          <w:color w:val="000000" w:themeColor="text1"/>
          <w:sz w:val="28"/>
          <w:szCs w:val="28"/>
          <w:shd w:val="clear" w:color="auto" w:fill="FFFFFF"/>
          <w:vertAlign w:val="superscript"/>
        </w:rPr>
        <w:t>n</w:t>
      </w:r>
      <w:r w:rsidRPr="003C6CA8">
        <w:rPr>
          <w:rStyle w:val="ntxt"/>
          <w:rFonts w:ascii="Times New Roman" w:hAnsi="Times New Roman" w:cs="Times New Roman"/>
          <w:color w:val="000000" w:themeColor="text1"/>
          <w:sz w:val="28"/>
          <w:szCs w:val="28"/>
          <w:shd w:val="clear" w:color="auto" w:fill="FFFFFF"/>
        </w:rPr>
        <w:t xml:space="preserve"> data line outputs. Some standard DEMUX has an additional enable output which prevents the input form being passed to the selected output. The implementation of the Boolean expression above using individual logic gates would require the use of six individual gates consisting of AND </w:t>
      </w:r>
      <w:proofErr w:type="spellStart"/>
      <w:r w:rsidRPr="003C6CA8">
        <w:rPr>
          <w:rStyle w:val="ntxt"/>
          <w:rFonts w:ascii="Times New Roman" w:hAnsi="Times New Roman" w:cs="Times New Roman"/>
          <w:color w:val="000000" w:themeColor="text1"/>
          <w:sz w:val="28"/>
          <w:szCs w:val="28"/>
          <w:shd w:val="clear" w:color="auto" w:fill="FFFFFF"/>
        </w:rPr>
        <w:t>and</w:t>
      </w:r>
      <w:proofErr w:type="spellEnd"/>
      <w:r w:rsidRPr="003C6CA8">
        <w:rPr>
          <w:rStyle w:val="ntxt"/>
          <w:rFonts w:ascii="Times New Roman" w:hAnsi="Times New Roman" w:cs="Times New Roman"/>
          <w:color w:val="000000" w:themeColor="text1"/>
          <w:sz w:val="28"/>
          <w:szCs w:val="28"/>
          <w:shd w:val="clear" w:color="auto" w:fill="FFFFFF"/>
        </w:rPr>
        <w:t xml:space="preserve"> NOT </w:t>
      </w:r>
      <w:r w:rsidR="003E4F2E" w:rsidRPr="003C6CA8">
        <w:rPr>
          <w:rStyle w:val="ntxt"/>
          <w:rFonts w:ascii="Times New Roman" w:hAnsi="Times New Roman" w:cs="Times New Roman"/>
          <w:color w:val="000000" w:themeColor="text1"/>
          <w:sz w:val="28"/>
          <w:szCs w:val="28"/>
          <w:shd w:val="clear" w:color="auto" w:fill="FFFFFF"/>
        </w:rPr>
        <w:t>gates as given below:</w:t>
      </w:r>
    </w:p>
    <w:p w14:paraId="62AAB109" w14:textId="1A2B83BB" w:rsidR="00D916C7" w:rsidRDefault="00D916C7" w:rsidP="003E4F2E">
      <w:pPr>
        <w:pStyle w:val="ListBullet"/>
        <w:numPr>
          <w:ilvl w:val="0"/>
          <w:numId w:val="0"/>
        </w:numPr>
        <w:jc w:val="center"/>
        <w:rPr>
          <w:rFonts w:ascii="Times New Roman" w:hAnsi="Times New Roman" w:cs="Times New Roman"/>
          <w:color w:val="000000" w:themeColor="text1"/>
          <w:sz w:val="28"/>
          <w:szCs w:val="28"/>
        </w:rPr>
      </w:pPr>
      <w:r w:rsidRPr="00D916C7">
        <w:rPr>
          <w:rFonts w:ascii="Times New Roman" w:hAnsi="Times New Roman" w:cs="Times New Roman"/>
          <w:color w:val="000000" w:themeColor="text1"/>
          <w:sz w:val="28"/>
          <w:szCs w:val="28"/>
        </w:rPr>
        <w:drawing>
          <wp:inline distT="0" distB="0" distL="0" distR="0" wp14:anchorId="3C2F02E0" wp14:editId="6AB60AC4">
            <wp:extent cx="5201285"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7" cy="3467161"/>
                    </a:xfrm>
                    <a:prstGeom prst="rect">
                      <a:avLst/>
                    </a:prstGeom>
                  </pic:spPr>
                </pic:pic>
              </a:graphicData>
            </a:graphic>
          </wp:inline>
        </w:drawing>
      </w:r>
    </w:p>
    <w:p w14:paraId="12694CBE" w14:textId="2BF3F0CA" w:rsidR="003E4F2E" w:rsidRDefault="003E4F2E" w:rsidP="003E4F2E">
      <w:pPr>
        <w:pStyle w:val="ListBullet"/>
        <w:numPr>
          <w:ilvl w:val="0"/>
          <w:numId w:val="0"/>
        </w:numPr>
        <w:jc w:val="center"/>
        <w:rPr>
          <w:rFonts w:ascii="Times New Roman" w:hAnsi="Times New Roman" w:cs="Times New Roman"/>
          <w:i/>
          <w:iCs/>
          <w:color w:val="000000" w:themeColor="text1"/>
          <w:sz w:val="28"/>
          <w:szCs w:val="28"/>
        </w:rPr>
      </w:pPr>
      <w:r w:rsidRPr="003E4F2E">
        <w:rPr>
          <w:rFonts w:ascii="Times New Roman" w:hAnsi="Times New Roman" w:cs="Times New Roman"/>
          <w:i/>
          <w:iCs/>
          <w:color w:val="000000" w:themeColor="text1"/>
          <w:sz w:val="28"/>
          <w:szCs w:val="28"/>
        </w:rPr>
        <w:t>Fig: logic diagram of 1-to-4 demultiplexer</w:t>
      </w:r>
    </w:p>
    <w:p w14:paraId="48693080" w14:textId="576181E9" w:rsidR="003E4F2E" w:rsidRPr="003E4F2E" w:rsidRDefault="003E4F2E" w:rsidP="003E4F2E">
      <w:pPr>
        <w:pStyle w:val="ListBullet"/>
        <w:numPr>
          <w:ilvl w:val="0"/>
          <w:numId w:val="0"/>
        </w:numPr>
        <w:jc w:val="both"/>
        <w:rPr>
          <w:rFonts w:ascii="Times New Roman" w:hAnsi="Times New Roman" w:cs="Times New Roman"/>
          <w:color w:val="000000" w:themeColor="text1"/>
          <w:sz w:val="28"/>
          <w:szCs w:val="28"/>
        </w:rPr>
      </w:pPr>
    </w:p>
    <w:p w14:paraId="182D8C4B" w14:textId="78DBEFF3" w:rsidR="00992727" w:rsidRDefault="00992727" w:rsidP="00D85933">
      <w:pPr>
        <w:pStyle w:val="ListBullet"/>
        <w:numPr>
          <w:ilvl w:val="0"/>
          <w:numId w:val="0"/>
        </w:numPr>
        <w:jc w:val="right"/>
        <w:rPr>
          <w:rFonts w:ascii="Times New Roman" w:hAnsi="Times New Roman" w:cs="Times New Roman"/>
          <w:sz w:val="28"/>
          <w:szCs w:val="28"/>
        </w:rPr>
      </w:pPr>
    </w:p>
    <w:p w14:paraId="1C36272D" w14:textId="5DFCDD04" w:rsidR="00992727" w:rsidRDefault="003C6CA8" w:rsidP="003C6CA8">
      <w:pPr>
        <w:pStyle w:val="ListBullet"/>
        <w:numPr>
          <w:ilvl w:val="0"/>
          <w:numId w:val="0"/>
        </w:numPr>
        <w:jc w:val="center"/>
        <w:rPr>
          <w:sz w:val="28"/>
          <w:szCs w:val="28"/>
        </w:rPr>
      </w:pPr>
      <w:r>
        <w:rPr>
          <w:noProof/>
        </w:rPr>
        <w:drawing>
          <wp:inline distT="0" distB="0" distL="0" distR="0" wp14:anchorId="7DBE2A7F" wp14:editId="3500A367">
            <wp:extent cx="3819525" cy="2171700"/>
            <wp:effectExtent l="0" t="0" r="9525" b="0"/>
            <wp:docPr id="10" name="Picture 10" descr="Digital Circuits - De-Multiplexer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Circuits - De-Multiplexers - Tutorials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171700"/>
                    </a:xfrm>
                    <a:prstGeom prst="rect">
                      <a:avLst/>
                    </a:prstGeom>
                    <a:noFill/>
                    <a:ln>
                      <a:noFill/>
                    </a:ln>
                  </pic:spPr>
                </pic:pic>
              </a:graphicData>
            </a:graphic>
          </wp:inline>
        </w:drawing>
      </w:r>
    </w:p>
    <w:p w14:paraId="5B426A9C" w14:textId="74897863" w:rsidR="003E4F2E" w:rsidRPr="003C6CA8" w:rsidRDefault="003E4F2E" w:rsidP="003E4F2E">
      <w:pPr>
        <w:pStyle w:val="ListBullet"/>
        <w:numPr>
          <w:ilvl w:val="0"/>
          <w:numId w:val="0"/>
        </w:numPr>
        <w:jc w:val="both"/>
        <w:rPr>
          <w:rFonts w:ascii="Times New Roman" w:hAnsi="Times New Roman" w:cs="Times New Roman"/>
          <w:sz w:val="28"/>
          <w:szCs w:val="28"/>
        </w:rPr>
      </w:pPr>
      <w:r w:rsidRPr="003C6CA8">
        <w:rPr>
          <w:rFonts w:ascii="Times New Roman" w:hAnsi="Times New Roman" w:cs="Times New Roman"/>
          <w:sz w:val="28"/>
          <w:szCs w:val="28"/>
        </w:rPr>
        <w:t>As with MUX, we can also use the DEMUX to digitally control the gain of an operational amplifier as shown.</w:t>
      </w:r>
    </w:p>
    <w:sectPr w:rsidR="003E4F2E" w:rsidRPr="003C6CA8" w:rsidSect="00321A1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61F05" w14:textId="77777777" w:rsidR="005500F8" w:rsidRDefault="003C6CA8" w:rsidP="00B57C5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AE0B624" w14:textId="77777777" w:rsidR="005500F8" w:rsidRDefault="003C6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38FB" w14:textId="77777777" w:rsidR="005500F8" w:rsidRDefault="003C6CA8" w:rsidP="00B57C5D">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1833C2AA" w14:textId="77777777" w:rsidR="005500F8" w:rsidRDefault="003C6CA8" w:rsidP="008D20A1">
    <w:pPr>
      <w:pStyle w:val="Footer"/>
      <w:framePr w:wrap="around" w:vAnchor="text" w:hAnchor="margin" w:xAlign="center" w:y="1"/>
      <w:rPr>
        <w:rStyle w:val="PageNumber"/>
      </w:rPr>
    </w:pPr>
  </w:p>
  <w:p w14:paraId="14BFA031" w14:textId="77777777" w:rsidR="005500F8" w:rsidRDefault="003C6CA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70A45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C86EF6"/>
    <w:multiLevelType w:val="hybridMultilevel"/>
    <w:tmpl w:val="1BEA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27"/>
    <w:rsid w:val="0011125D"/>
    <w:rsid w:val="00321A14"/>
    <w:rsid w:val="003C6CA8"/>
    <w:rsid w:val="003E4F2E"/>
    <w:rsid w:val="005319FC"/>
    <w:rsid w:val="00761998"/>
    <w:rsid w:val="00992727"/>
    <w:rsid w:val="00C341AC"/>
    <w:rsid w:val="00D85933"/>
    <w:rsid w:val="00D916C7"/>
    <w:rsid w:val="00F2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7FD6"/>
  <w15:chartTrackingRefBased/>
  <w15:docId w15:val="{BD89173C-4DE6-42E8-8BDE-B171B72D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727"/>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727"/>
    <w:rPr>
      <w:rFonts w:asciiTheme="minorHAnsi" w:hAnsiTheme="minorHAnsi"/>
      <w:sz w:val="22"/>
    </w:rPr>
  </w:style>
  <w:style w:type="character" w:styleId="PageNumber">
    <w:name w:val="page number"/>
    <w:basedOn w:val="DefaultParagraphFont"/>
    <w:uiPriority w:val="99"/>
    <w:semiHidden/>
    <w:unhideWhenUsed/>
    <w:rsid w:val="00992727"/>
  </w:style>
  <w:style w:type="paragraph" w:styleId="ListBullet">
    <w:name w:val="List Bullet"/>
    <w:basedOn w:val="Normal"/>
    <w:uiPriority w:val="99"/>
    <w:unhideWhenUsed/>
    <w:rsid w:val="00992727"/>
    <w:pPr>
      <w:numPr>
        <w:numId w:val="1"/>
      </w:numPr>
      <w:contextualSpacing/>
    </w:pPr>
  </w:style>
  <w:style w:type="table" w:styleId="TableGrid">
    <w:name w:val="Table Grid"/>
    <w:basedOn w:val="TableNormal"/>
    <w:uiPriority w:val="39"/>
    <w:rsid w:val="0099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xt">
    <w:name w:val="mtxt"/>
    <w:basedOn w:val="DefaultParagraphFont"/>
    <w:rsid w:val="00D85933"/>
  </w:style>
  <w:style w:type="character" w:customStyle="1" w:styleId="otxt">
    <w:name w:val="otxt"/>
    <w:basedOn w:val="DefaultParagraphFont"/>
    <w:rsid w:val="00D85933"/>
  </w:style>
  <w:style w:type="character" w:customStyle="1" w:styleId="ntxt">
    <w:name w:val="ntxt"/>
    <w:basedOn w:val="DefaultParagraphFont"/>
    <w:rsid w:val="00D85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cp:revision>
  <dcterms:created xsi:type="dcterms:W3CDTF">2021-07-10T06:14:00Z</dcterms:created>
  <dcterms:modified xsi:type="dcterms:W3CDTF">2021-07-10T07:04:00Z</dcterms:modified>
</cp:coreProperties>
</file>