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410F" w14:textId="510BFB52" w:rsidR="002B6B98" w:rsidRDefault="000705FB" w:rsidP="002C362B">
      <w:pPr>
        <w:jc w:val="center"/>
        <w:rPr>
          <w:b/>
          <w:bCs/>
          <w:sz w:val="44"/>
          <w:szCs w:val="44"/>
        </w:rPr>
      </w:pPr>
      <w:r>
        <w:pict w14:anchorId="22CA3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62.9pt;height:62.9pt;visibility:visible;mso-wrap-style:square">
            <v:imagedata r:id="rId5" o:title=""/>
          </v:shape>
        </w:pict>
      </w:r>
    </w:p>
    <w:p w14:paraId="19C02059" w14:textId="0D465BD2" w:rsidR="00222498" w:rsidRPr="00E20BAC" w:rsidRDefault="00E20BAC" w:rsidP="002C362B">
      <w:pPr>
        <w:jc w:val="center"/>
        <w:rPr>
          <w:b/>
          <w:bCs/>
          <w:sz w:val="44"/>
          <w:szCs w:val="44"/>
        </w:rPr>
      </w:pPr>
      <w:r w:rsidRPr="00E20BAC">
        <w:rPr>
          <w:b/>
          <w:bCs/>
          <w:sz w:val="44"/>
          <w:szCs w:val="44"/>
        </w:rPr>
        <w:t>SHAID SMARAK COLLEGE</w:t>
      </w:r>
    </w:p>
    <w:p w14:paraId="08EF45EE" w14:textId="40502684" w:rsidR="002B6B98" w:rsidRDefault="00E20BAC" w:rsidP="002C362B">
      <w:pPr>
        <w:jc w:val="center"/>
        <w:rPr>
          <w:sz w:val="32"/>
          <w:szCs w:val="32"/>
        </w:rPr>
      </w:pPr>
      <w:proofErr w:type="spellStart"/>
      <w:r>
        <w:rPr>
          <w:sz w:val="32"/>
          <w:szCs w:val="32"/>
        </w:rPr>
        <w:t>Kirtipur</w:t>
      </w:r>
      <w:proofErr w:type="spellEnd"/>
      <w:r>
        <w:rPr>
          <w:sz w:val="32"/>
          <w:szCs w:val="32"/>
        </w:rPr>
        <w:t>, Kathmandu</w:t>
      </w:r>
      <w:r w:rsidR="00431E89">
        <w:rPr>
          <w:sz w:val="32"/>
          <w:szCs w:val="32"/>
        </w:rPr>
        <w:t>, Nepal</w:t>
      </w:r>
    </w:p>
    <w:p w14:paraId="5069E752" w14:textId="77777777" w:rsidR="002B6B98" w:rsidRDefault="002B6B98" w:rsidP="002C362B">
      <w:pPr>
        <w:jc w:val="center"/>
        <w:rPr>
          <w:sz w:val="32"/>
          <w:szCs w:val="32"/>
        </w:rPr>
      </w:pPr>
    </w:p>
    <w:p w14:paraId="04BCD35A" w14:textId="31BB2F62" w:rsidR="00E20BAC" w:rsidRDefault="00E20BAC" w:rsidP="002C362B">
      <w:pPr>
        <w:jc w:val="center"/>
        <w:rPr>
          <w:noProof/>
          <w:sz w:val="32"/>
          <w:szCs w:val="32"/>
        </w:rPr>
      </w:pPr>
      <w:r>
        <w:rPr>
          <w:noProof/>
          <w:sz w:val="32"/>
          <w:szCs w:val="32"/>
        </w:rPr>
        <mc:AlternateContent>
          <mc:Choice Requires="wps">
            <w:drawing>
              <wp:anchor distT="0" distB="0" distL="114300" distR="114300" simplePos="0" relativeHeight="251663360" behindDoc="0" locked="0" layoutInCell="1" allowOverlap="1" wp14:anchorId="372577FF" wp14:editId="6B0F9B9F">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264323A"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61312" behindDoc="0" locked="0" layoutInCell="1" allowOverlap="1" wp14:anchorId="526D059D" wp14:editId="61957C39">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F81A8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70DC2B52" wp14:editId="4F20098B">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xmlns:w16sdtdh="http://schemas.microsoft.com/office/word/2020/wordml/sdtdatahash">
            <w:pict>
              <v:line w14:anchorId="4ABB968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p>
    <w:p w14:paraId="37563298" w14:textId="77777777" w:rsidR="002B6B98" w:rsidRDefault="002B6B98" w:rsidP="002C362B">
      <w:pPr>
        <w:jc w:val="center"/>
        <w:rPr>
          <w:noProof/>
          <w:sz w:val="32"/>
          <w:szCs w:val="32"/>
        </w:rPr>
      </w:pPr>
    </w:p>
    <w:p w14:paraId="366EBB1B" w14:textId="773D3E81" w:rsidR="002B6B98" w:rsidRDefault="000705FB" w:rsidP="002C362B">
      <w:pPr>
        <w:jc w:val="center"/>
        <w:rPr>
          <w:noProof/>
          <w:sz w:val="32"/>
          <w:szCs w:val="32"/>
        </w:rPr>
        <w:sectPr w:rsidR="002B6B98" w:rsidSect="00E20BAC">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i/>
          <w:iCs/>
          <w:noProof/>
          <w:sz w:val="32"/>
          <w:szCs w:val="32"/>
        </w:rPr>
        <w:t>Lab Sheet 8 of Digital Logics</w:t>
      </w:r>
    </w:p>
    <w:p w14:paraId="28595B52" w14:textId="74F35773" w:rsidR="00E20BAC" w:rsidRDefault="00E20BAC" w:rsidP="002C362B">
      <w:pPr>
        <w:jc w:val="center"/>
        <w:rPr>
          <w:noProof/>
          <w:sz w:val="32"/>
          <w:szCs w:val="32"/>
        </w:rPr>
      </w:pPr>
    </w:p>
    <w:p w14:paraId="25B44228" w14:textId="77777777" w:rsidR="002B6B98" w:rsidRDefault="002B6B98" w:rsidP="002C362B">
      <w:pPr>
        <w:jc w:val="center"/>
        <w:rPr>
          <w:b/>
          <w:bCs/>
          <w:noProof/>
          <w:sz w:val="32"/>
          <w:szCs w:val="32"/>
        </w:rPr>
      </w:pPr>
    </w:p>
    <w:p w14:paraId="2C2F5373" w14:textId="77777777" w:rsidR="00D55E13" w:rsidRDefault="00D55E13" w:rsidP="002C362B">
      <w:pPr>
        <w:jc w:val="center"/>
        <w:rPr>
          <w:b/>
          <w:bCs/>
          <w:noProof/>
          <w:sz w:val="32"/>
          <w:szCs w:val="32"/>
        </w:rPr>
        <w:sectPr w:rsidR="00D55E13" w:rsidSect="00D55E13">
          <w:type w:val="continuous"/>
          <w:pgSz w:w="12240" w:h="15840" w:code="1"/>
          <w:pgMar w:top="1440" w:right="1440" w:bottom="1440" w:left="1440" w:header="720" w:footer="720" w:gutter="0"/>
          <w:cols w:num="2" w:space="720"/>
          <w:docGrid w:linePitch="360"/>
        </w:sectPr>
      </w:pPr>
    </w:p>
    <w:p w14:paraId="368E81AA" w14:textId="21FAC39E" w:rsidR="00E20BAC" w:rsidRPr="002B6B98" w:rsidRDefault="00E20BAC" w:rsidP="00B76FE0">
      <w:pPr>
        <w:rPr>
          <w:b/>
          <w:bCs/>
          <w:noProof/>
          <w:sz w:val="32"/>
          <w:szCs w:val="32"/>
        </w:rPr>
      </w:pPr>
      <w:r w:rsidRPr="002B6B98">
        <w:rPr>
          <w:b/>
          <w:bCs/>
          <w:noProof/>
          <w:sz w:val="32"/>
          <w:szCs w:val="32"/>
        </w:rPr>
        <w:t xml:space="preserve">Submitted by </w:t>
      </w:r>
      <w:r w:rsidR="002B6B98">
        <w:rPr>
          <w:b/>
          <w:bCs/>
          <w:noProof/>
          <w:sz w:val="32"/>
          <w:szCs w:val="32"/>
        </w:rPr>
        <w:t>:-</w:t>
      </w:r>
    </w:p>
    <w:p w14:paraId="0E8C55B4" w14:textId="7D03849F" w:rsidR="00E20BAC" w:rsidRDefault="00E20BAC" w:rsidP="00B76FE0">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55E17EA8" w14:textId="3E8D58C5" w:rsidR="00D55E13" w:rsidRDefault="000705FB" w:rsidP="00B76FE0">
      <w:pPr>
        <w:rPr>
          <w:noProof/>
          <w:sz w:val="32"/>
          <w:szCs w:val="32"/>
        </w:rPr>
      </w:pPr>
      <w:r>
        <w:rPr>
          <w:noProof/>
          <w:sz w:val="32"/>
          <w:szCs w:val="32"/>
        </w:rPr>
        <w:t>Amir Maharjan</w:t>
      </w:r>
    </w:p>
    <w:p w14:paraId="110F9054" w14:textId="4AA8776B" w:rsidR="00D55E13" w:rsidRPr="00D55E13" w:rsidRDefault="00D55E13" w:rsidP="000705FB">
      <w:pPr>
        <w:jc w:val="right"/>
        <w:rPr>
          <w:b/>
          <w:bCs/>
          <w:noProof/>
          <w:sz w:val="32"/>
          <w:szCs w:val="32"/>
        </w:rPr>
      </w:pPr>
      <w:r w:rsidRPr="00D55E13">
        <w:rPr>
          <w:b/>
          <w:bCs/>
          <w:noProof/>
          <w:sz w:val="32"/>
          <w:szCs w:val="32"/>
        </w:rPr>
        <w:t>Submitted to :-</w:t>
      </w:r>
    </w:p>
    <w:p w14:paraId="78800382" w14:textId="2131A689" w:rsidR="00D55E13" w:rsidRDefault="000705FB" w:rsidP="000705FB">
      <w:pPr>
        <w:jc w:val="right"/>
        <w:rPr>
          <w:noProof/>
          <w:sz w:val="32"/>
          <w:szCs w:val="32"/>
        </w:rPr>
        <w:sectPr w:rsidR="00D55E13" w:rsidSect="00D55E13">
          <w:type w:val="continuous"/>
          <w:pgSz w:w="12240" w:h="15840" w:code="1"/>
          <w:pgMar w:top="1440" w:right="1440" w:bottom="1440" w:left="1440" w:header="720" w:footer="720" w:gutter="0"/>
          <w:cols w:num="2" w:space="720"/>
          <w:docGrid w:linePitch="360"/>
        </w:sectPr>
      </w:pPr>
      <w:bookmarkStart w:id="0" w:name="_GoBack"/>
      <w:bookmarkEnd w:id="0"/>
      <w:r>
        <w:rPr>
          <w:noProof/>
          <w:sz w:val="32"/>
          <w:szCs w:val="32"/>
        </w:rPr>
        <w:t>Department of BCA</w:t>
      </w:r>
    </w:p>
    <w:p w14:paraId="1C3E6A19" w14:textId="2EA12E75" w:rsidR="00D55E13" w:rsidRDefault="00D55E13" w:rsidP="002C362B">
      <w:pPr>
        <w:jc w:val="center"/>
        <w:rPr>
          <w:noProof/>
          <w:sz w:val="32"/>
          <w:szCs w:val="32"/>
        </w:rPr>
      </w:pPr>
    </w:p>
    <w:p w14:paraId="7B1567E3" w14:textId="5F5B5CF3" w:rsidR="00D55E13" w:rsidRDefault="00D55E13" w:rsidP="002C362B">
      <w:pPr>
        <w:jc w:val="center"/>
        <w:rPr>
          <w:noProof/>
          <w:sz w:val="32"/>
          <w:szCs w:val="32"/>
        </w:rPr>
      </w:pPr>
      <w:r>
        <w:rPr>
          <w:noProof/>
          <w:sz w:val="32"/>
          <w:szCs w:val="32"/>
        </w:rPr>
        <w:br w:type="page"/>
      </w:r>
    </w:p>
    <w:p w14:paraId="025B7760" w14:textId="11EAE174" w:rsidR="000705FB" w:rsidRPr="00CB067B" w:rsidRDefault="000705FB" w:rsidP="000705FB">
      <w:pPr>
        <w:rPr>
          <w:b/>
          <w:sz w:val="144"/>
          <w:szCs w:val="144"/>
        </w:rPr>
      </w:pPr>
      <w:r w:rsidRPr="00CB067B">
        <w:rPr>
          <w:rFonts w:ascii="Times New Roman" w:hAnsi="Times New Roman" w:cs="Times New Roman"/>
          <w:b/>
          <w:bCs/>
          <w:u w:val="single"/>
        </w:rPr>
        <w:lastRenderedPageBreak/>
        <w:t xml:space="preserve">OBJECTIVE: </w:t>
      </w:r>
      <w:r w:rsidRPr="00CB067B">
        <w:rPr>
          <w:rFonts w:ascii="Times New Roman" w:hAnsi="Times New Roman" w:cs="Times New Roman"/>
        </w:rPr>
        <w:t xml:space="preserve"> TO CONSTUCT THE MOD-1O ASYNCHRONOUS COUNTER </w:t>
      </w:r>
    </w:p>
    <w:p w14:paraId="09FF42E5" w14:textId="77777777" w:rsidR="000705FB" w:rsidRPr="00CB067B" w:rsidRDefault="000705FB" w:rsidP="000705FB">
      <w:pPr>
        <w:rPr>
          <w:rFonts w:ascii="Times New Roman" w:hAnsi="Times New Roman" w:cs="Times New Roman"/>
        </w:rPr>
      </w:pPr>
      <w:r w:rsidRPr="00CB067B">
        <w:rPr>
          <w:rFonts w:ascii="Times New Roman" w:hAnsi="Times New Roman" w:cs="Times New Roman"/>
          <w:b/>
          <w:bCs/>
          <w:u w:val="single"/>
        </w:rPr>
        <w:t>EQUIPMENT NEEDED</w:t>
      </w:r>
      <w:r w:rsidRPr="00CB067B">
        <w:rPr>
          <w:rFonts w:ascii="Times New Roman" w:hAnsi="Times New Roman" w:cs="Times New Roman"/>
        </w:rPr>
        <w:t xml:space="preserve">: </w:t>
      </w:r>
    </w:p>
    <w:p w14:paraId="20B5F455"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 xml:space="preserve">Breadboard </w:t>
      </w:r>
    </w:p>
    <w:p w14:paraId="7F6B20A1"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9v battery</w:t>
      </w:r>
    </w:p>
    <w:p w14:paraId="4BCFC78C"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 xml:space="preserve">Led bulbs </w:t>
      </w:r>
    </w:p>
    <w:p w14:paraId="7D271C40"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 xml:space="preserve">Jumper wires </w:t>
      </w:r>
    </w:p>
    <w:p w14:paraId="6073ADA6"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5v registers</w:t>
      </w:r>
    </w:p>
    <w:p w14:paraId="50D99072"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Toggles switches</w:t>
      </w:r>
    </w:p>
    <w:p w14:paraId="458748C5" w14:textId="77777777" w:rsidR="000705FB" w:rsidRPr="00090C51" w:rsidRDefault="000705FB" w:rsidP="000705FB">
      <w:pPr>
        <w:rPr>
          <w:rFonts w:ascii="Times New Roman" w:hAnsi="Times New Roman" w:cs="Times New Roman"/>
        </w:rPr>
      </w:pPr>
      <w:r w:rsidRPr="00090C51">
        <w:rPr>
          <w:rFonts w:ascii="Times New Roman" w:hAnsi="Times New Roman" w:cs="Times New Roman"/>
        </w:rPr>
        <w:t>IC 7400 (NAND GATE)</w:t>
      </w:r>
    </w:p>
    <w:p w14:paraId="71FF81DC" w14:textId="77777777" w:rsidR="000705FB" w:rsidRPr="00CB067B" w:rsidRDefault="000705FB" w:rsidP="000705FB">
      <w:pPr>
        <w:pStyle w:val="ListParagraph"/>
        <w:rPr>
          <w:rFonts w:ascii="Times New Roman" w:hAnsi="Times New Roman" w:cs="Times New Roman"/>
          <w:b/>
          <w:bCs/>
          <w:u w:val="single"/>
        </w:rPr>
      </w:pPr>
    </w:p>
    <w:p w14:paraId="7225BC05" w14:textId="77777777" w:rsidR="000705FB" w:rsidRPr="00CB067B" w:rsidRDefault="000705FB" w:rsidP="000705FB">
      <w:pPr>
        <w:pStyle w:val="ListParagraph"/>
        <w:rPr>
          <w:rFonts w:ascii="Times New Roman" w:hAnsi="Times New Roman" w:cs="Times New Roman"/>
          <w:b/>
          <w:bCs/>
          <w:u w:val="single"/>
        </w:rPr>
      </w:pPr>
      <w:r w:rsidRPr="00CB067B">
        <w:rPr>
          <w:rFonts w:ascii="Times New Roman" w:hAnsi="Times New Roman" w:cs="Times New Roman"/>
          <w:b/>
          <w:bCs/>
          <w:u w:val="single"/>
        </w:rPr>
        <w:t>MOD-10 COUNTER OR DECADE COUNTER OR BCD COUNTER</w:t>
      </w:r>
    </w:p>
    <w:p w14:paraId="2CAB099F"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 xml:space="preserve">As we know mod- 10 counter is the asynchronous counters, </w:t>
      </w:r>
      <w:proofErr w:type="gramStart"/>
      <w:r w:rsidRPr="00CB067B">
        <w:rPr>
          <w:rFonts w:ascii="Times New Roman" w:hAnsi="Times New Roman" w:cs="Times New Roman"/>
        </w:rPr>
        <w:t>So</w:t>
      </w:r>
      <w:proofErr w:type="gramEnd"/>
      <w:r w:rsidRPr="00CB067B">
        <w:rPr>
          <w:rFonts w:ascii="Times New Roman" w:hAnsi="Times New Roman" w:cs="Times New Roman"/>
        </w:rPr>
        <w:t xml:space="preserve"> here clock pulse is not same for all clock. In Mod-10 counter, it consists 10 no. of clock pulse. We know N=2^n, when we put n=4, we get 2^n=2^4=16, which is greater than 10(16&gt;10). Thus, we used 4 flip flops to design the mod-10 counter. It counts from 0000 to 1001 i.e. in decimal from 0 to 9. It has 10 no. of states.</w:t>
      </w:r>
    </w:p>
    <w:p w14:paraId="389CF1B4" w14:textId="77777777" w:rsidR="000705FB" w:rsidRPr="00CB067B" w:rsidRDefault="000705FB" w:rsidP="000705FB">
      <w:pPr>
        <w:jc w:val="center"/>
        <w:rPr>
          <w:rFonts w:ascii="Times New Roman" w:hAnsi="Times New Roman" w:cs="Times New Roman"/>
        </w:rPr>
      </w:pPr>
      <w:r w:rsidRPr="00CB067B">
        <w:rPr>
          <w:rFonts w:ascii="Times New Roman" w:hAnsi="Times New Roman" w:cs="Times New Roman"/>
          <w:noProof/>
        </w:rPr>
        <w:drawing>
          <wp:inline distT="0" distB="0" distL="0" distR="0" wp14:anchorId="2E5AAB92" wp14:editId="6774C81E">
            <wp:extent cx="2714625" cy="1617345"/>
            <wp:effectExtent l="0" t="0" r="0" b="0"/>
            <wp:docPr id="8" name="Picture 8" descr="f-alpha.net: Experiment 5 - Mod-10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pha.net: Experiment 5 - Mod-10 Cou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17345"/>
                    </a:xfrm>
                    <a:prstGeom prst="rect">
                      <a:avLst/>
                    </a:prstGeom>
                    <a:noFill/>
                    <a:ln>
                      <a:noFill/>
                    </a:ln>
                  </pic:spPr>
                </pic:pic>
              </a:graphicData>
            </a:graphic>
          </wp:inline>
        </w:drawing>
      </w:r>
    </w:p>
    <w:p w14:paraId="77F1512A" w14:textId="77777777" w:rsidR="000705FB" w:rsidRPr="00CB067B" w:rsidRDefault="000705FB" w:rsidP="000705FB">
      <w:pPr>
        <w:rPr>
          <w:rFonts w:ascii="Times New Roman" w:hAnsi="Times New Roman" w:cs="Times New Roman"/>
          <w:sz w:val="40"/>
          <w:szCs w:val="40"/>
        </w:rPr>
      </w:pPr>
      <w:r w:rsidRPr="00CB067B">
        <w:rPr>
          <w:rFonts w:ascii="Times New Roman" w:hAnsi="Times New Roman" w:cs="Times New Roman"/>
          <w:b/>
          <w:bCs/>
          <w:u w:val="single"/>
        </w:rPr>
        <w:t>STATE DIAGRAM OF MOD-10 COUNTER (DECADE COUNTER</w:t>
      </w:r>
      <w:r w:rsidRPr="00CB067B">
        <w:rPr>
          <w:rFonts w:ascii="Times New Roman" w:hAnsi="Times New Roman" w:cs="Times New Roman"/>
          <w:b/>
          <w:bCs/>
        </w:rPr>
        <w:t xml:space="preserve">) </w:t>
      </w:r>
    </w:p>
    <w:p w14:paraId="7FC3C319"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The different clock pulse is passed to the clock input of all the flip flops as the asynchronous counters. Here, we used overriding or direct input as clear and presets. The output is 1 when the preset set to 0.</w:t>
      </w:r>
    </w:p>
    <w:p w14:paraId="14208641"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 xml:space="preserve">The output is 1 when the clear set to 0. Both the preset and clear always work in value 0, because they are active low signals. </w:t>
      </w:r>
    </w:p>
    <w:p w14:paraId="3ECB1BF1" w14:textId="4C05B483" w:rsidR="000705FB" w:rsidRPr="00CB067B" w:rsidRDefault="000705FB" w:rsidP="000705FB">
      <w:pPr>
        <w:rPr>
          <w:rFonts w:ascii="Times New Roman" w:hAnsi="Times New Roman" w:cs="Times New Roman"/>
        </w:rPr>
      </w:pPr>
      <w:r w:rsidRPr="00CB067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6DFF816" wp14:editId="5663C191">
                <wp:simplePos x="0" y="0"/>
                <wp:positionH relativeFrom="column">
                  <wp:posOffset>2870835</wp:posOffset>
                </wp:positionH>
                <wp:positionV relativeFrom="paragraph">
                  <wp:posOffset>252730</wp:posOffset>
                </wp:positionV>
                <wp:extent cx="329565" cy="10795"/>
                <wp:effectExtent l="0" t="0" r="32385" b="2730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956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8B5642" id="Straight Connector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05pt,19.9pt" to="25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" strokecolor="black [3213]" strokeweight=".5pt">
                <v:stroke joinstyle="miter"/>
                <o:lock v:ext="edit" shapetype="f"/>
              </v:line>
            </w:pict>
          </mc:Fallback>
        </mc:AlternateContent>
      </w:r>
      <w:r w:rsidRPr="00CB067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93D27A7" wp14:editId="7C5123D9">
                <wp:simplePos x="0" y="0"/>
                <wp:positionH relativeFrom="column">
                  <wp:posOffset>2594610</wp:posOffset>
                </wp:positionH>
                <wp:positionV relativeFrom="paragraph">
                  <wp:posOffset>93345</wp:posOffset>
                </wp:positionV>
                <wp:extent cx="276225" cy="340360"/>
                <wp:effectExtent l="0" t="0" r="28575" b="21590"/>
                <wp:wrapNone/>
                <wp:docPr id="25" name="Right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34036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EB708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5" o:spid="_x0000_s1026" type="#_x0000_t86" style="position:absolute;margin-left:204.3pt;margin-top:7.35pt;width:21.75pt;height: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" adj="1461" strokecolor="black [3213]" strokeweight=".5pt">
                <v:stroke joinstyle="miter"/>
              </v:shape>
            </w:pict>
          </mc:Fallback>
        </mc:AlternateContent>
      </w:r>
      <w:r w:rsidRPr="00CB067B">
        <w:rPr>
          <w:rFonts w:ascii="Times New Roman" w:hAnsi="Times New Roman" w:cs="Times New Roman"/>
        </w:rPr>
        <w:t xml:space="preserve">i.e. </w:t>
      </w:r>
      <w:proofErr w:type="spellStart"/>
      <w:r w:rsidRPr="00CB067B">
        <w:rPr>
          <w:rFonts w:ascii="Times New Roman" w:hAnsi="Times New Roman" w:cs="Times New Roman"/>
        </w:rPr>
        <w:t>Pr</w:t>
      </w:r>
      <w:proofErr w:type="spellEnd"/>
      <w:r w:rsidRPr="00CB067B">
        <w:rPr>
          <w:rFonts w:ascii="Times New Roman" w:hAnsi="Times New Roman" w:cs="Times New Roman"/>
        </w:rPr>
        <w:t>=</w:t>
      </w:r>
      <w:proofErr w:type="gramStart"/>
      <w:r w:rsidRPr="00CB067B">
        <w:rPr>
          <w:rFonts w:ascii="Times New Roman" w:hAnsi="Times New Roman" w:cs="Times New Roman"/>
        </w:rPr>
        <w:t>0 ,</w:t>
      </w:r>
      <w:proofErr w:type="gramEnd"/>
      <w:r w:rsidRPr="00CB067B">
        <w:rPr>
          <w:rFonts w:ascii="Times New Roman" w:hAnsi="Times New Roman" w:cs="Times New Roman"/>
        </w:rPr>
        <w:t xml:space="preserve"> Q=1                                  </w:t>
      </w:r>
      <w:proofErr w:type="spellStart"/>
      <w:r w:rsidRPr="00CB067B">
        <w:rPr>
          <w:rFonts w:ascii="Times New Roman" w:hAnsi="Times New Roman" w:cs="Times New Roman"/>
        </w:rPr>
        <w:t>Pr</w:t>
      </w:r>
      <w:proofErr w:type="spellEnd"/>
      <w:r w:rsidRPr="00CB067B">
        <w:rPr>
          <w:rFonts w:ascii="Times New Roman" w:hAnsi="Times New Roman" w:cs="Times New Roman"/>
        </w:rPr>
        <w:t xml:space="preserve">=1    ,                                                   </w:t>
      </w:r>
    </w:p>
    <w:p w14:paraId="10FBCC76" w14:textId="77777777" w:rsidR="000705FB" w:rsidRPr="00CB067B" w:rsidRDefault="000705FB" w:rsidP="000705FB">
      <w:pPr>
        <w:rPr>
          <w:rFonts w:ascii="Times New Roman" w:hAnsi="Times New Roman" w:cs="Times New Roman"/>
        </w:rPr>
      </w:pPr>
      <w:proofErr w:type="spellStart"/>
      <w:r w:rsidRPr="00CB067B">
        <w:rPr>
          <w:rFonts w:ascii="Times New Roman" w:hAnsi="Times New Roman" w:cs="Times New Roman"/>
        </w:rPr>
        <w:t>Clr</w:t>
      </w:r>
      <w:proofErr w:type="spellEnd"/>
      <w:r w:rsidRPr="00CB067B">
        <w:rPr>
          <w:rFonts w:ascii="Times New Roman" w:hAnsi="Times New Roman" w:cs="Times New Roman"/>
        </w:rPr>
        <w:t>=</w:t>
      </w:r>
      <w:proofErr w:type="gramStart"/>
      <w:r w:rsidRPr="00CB067B">
        <w:rPr>
          <w:rFonts w:ascii="Times New Roman" w:hAnsi="Times New Roman" w:cs="Times New Roman"/>
        </w:rPr>
        <w:t>0 ,</w:t>
      </w:r>
      <w:proofErr w:type="gramEnd"/>
      <w:r w:rsidRPr="00CB067B">
        <w:rPr>
          <w:rFonts w:ascii="Times New Roman" w:hAnsi="Times New Roman" w:cs="Times New Roman"/>
        </w:rPr>
        <w:t xml:space="preserve"> Q=O                                 </w:t>
      </w:r>
      <w:proofErr w:type="spellStart"/>
      <w:r w:rsidRPr="00CB067B">
        <w:rPr>
          <w:rFonts w:ascii="Times New Roman" w:hAnsi="Times New Roman" w:cs="Times New Roman"/>
        </w:rPr>
        <w:t>Clr</w:t>
      </w:r>
      <w:proofErr w:type="spellEnd"/>
      <w:r w:rsidRPr="00CB067B">
        <w:rPr>
          <w:rFonts w:ascii="Times New Roman" w:hAnsi="Times New Roman" w:cs="Times New Roman"/>
        </w:rPr>
        <w:t>=1  ,                                  NORMAL OPERATION</w:t>
      </w:r>
    </w:p>
    <w:p w14:paraId="26DF9187" w14:textId="77777777" w:rsidR="000705FB" w:rsidRPr="00CB067B" w:rsidRDefault="000705FB" w:rsidP="000705FB">
      <w:pPr>
        <w:rPr>
          <w:rFonts w:ascii="Times New Roman" w:hAnsi="Times New Roman" w:cs="Times New Roman"/>
        </w:rPr>
      </w:pPr>
    </w:p>
    <w:p w14:paraId="69DEA688"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 xml:space="preserve">These two values </w:t>
      </w:r>
      <w:proofErr w:type="gramStart"/>
      <w:r w:rsidRPr="00CB067B">
        <w:rPr>
          <w:rFonts w:ascii="Times New Roman" w:hAnsi="Times New Roman" w:cs="Times New Roman"/>
        </w:rPr>
        <w:t>is</w:t>
      </w:r>
      <w:proofErr w:type="gramEnd"/>
      <w:r w:rsidRPr="00CB067B">
        <w:rPr>
          <w:rFonts w:ascii="Times New Roman" w:hAnsi="Times New Roman" w:cs="Times New Roman"/>
        </w:rPr>
        <w:t xml:space="preserve"> always fixed and independent with the input T and the clock pulse.</w:t>
      </w:r>
    </w:p>
    <w:p w14:paraId="1DA79BFB" w14:textId="77777777" w:rsidR="000705FB" w:rsidRPr="00CB067B" w:rsidRDefault="000705FB" w:rsidP="000705FB">
      <w:pPr>
        <w:rPr>
          <w:rFonts w:ascii="Times New Roman" w:hAnsi="Times New Roman" w:cs="Times New Roman"/>
          <w:sz w:val="40"/>
          <w:szCs w:val="40"/>
        </w:rPr>
      </w:pPr>
      <w:r w:rsidRPr="00CB067B">
        <w:rPr>
          <w:rFonts w:ascii="Times New Roman" w:hAnsi="Times New Roman" w:cs="Times New Roman"/>
          <w:noProof/>
          <w:sz w:val="40"/>
          <w:szCs w:val="40"/>
        </w:rPr>
        <w:lastRenderedPageBreak/>
        <w:drawing>
          <wp:inline distT="0" distB="0" distL="0" distR="0" wp14:anchorId="062E1D10" wp14:editId="321DB373">
            <wp:extent cx="5943600" cy="37738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3805"/>
                    </a:xfrm>
                    <a:prstGeom prst="rect">
                      <a:avLst/>
                    </a:prstGeom>
                  </pic:spPr>
                </pic:pic>
              </a:graphicData>
            </a:graphic>
          </wp:inline>
        </w:drawing>
      </w:r>
    </w:p>
    <w:p w14:paraId="4217A73A" w14:textId="77777777" w:rsidR="000705FB" w:rsidRPr="00CB067B" w:rsidRDefault="000705FB" w:rsidP="000705FB">
      <w:pPr>
        <w:rPr>
          <w:rFonts w:ascii="Times New Roman" w:hAnsi="Times New Roman" w:cs="Times New Roman"/>
        </w:rPr>
      </w:pPr>
      <w:r w:rsidRPr="00CB067B">
        <w:rPr>
          <w:rFonts w:ascii="Times New Roman" w:hAnsi="Times New Roman" w:cs="Times New Roman"/>
          <w:b/>
          <w:bCs/>
          <w:u w:val="single"/>
        </w:rPr>
        <w:t>Circuit diagram of MOD—10 counter</w:t>
      </w:r>
    </w:p>
    <w:p w14:paraId="20773B02"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 xml:space="preserve">Here, Q0 is consider as </w:t>
      </w:r>
      <w:proofErr w:type="gramStart"/>
      <w:r w:rsidRPr="00CB067B">
        <w:rPr>
          <w:rFonts w:ascii="Times New Roman" w:hAnsi="Times New Roman" w:cs="Times New Roman"/>
        </w:rPr>
        <w:t>LSB(</w:t>
      </w:r>
      <w:proofErr w:type="gramEnd"/>
      <w:r w:rsidRPr="00CB067B">
        <w:rPr>
          <w:rFonts w:ascii="Times New Roman" w:hAnsi="Times New Roman" w:cs="Times New Roman"/>
        </w:rPr>
        <w:t>Least Significant Bit)and Q3 is as MSB(Most Significant Bit). All T inputs are equal to 1. The small circle in the clock pulse input indicates that the flipflops complements during a negative going transition or when the output to which it is connected goes from 1 to 0.</w:t>
      </w:r>
    </w:p>
    <w:p w14:paraId="191F7486"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As we know the characteristic table of T flipflops.</w:t>
      </w:r>
    </w:p>
    <w:tbl>
      <w:tblPr>
        <w:tblStyle w:val="TableGrid"/>
        <w:tblW w:w="0" w:type="auto"/>
        <w:jc w:val="center"/>
        <w:tblLook w:val="04A0" w:firstRow="1" w:lastRow="0" w:firstColumn="1" w:lastColumn="0" w:noHBand="0" w:noVBand="1"/>
      </w:tblPr>
      <w:tblGrid>
        <w:gridCol w:w="1261"/>
        <w:gridCol w:w="1337"/>
      </w:tblGrid>
      <w:tr w:rsidR="000705FB" w:rsidRPr="00CB067B" w14:paraId="12D4A681" w14:textId="77777777" w:rsidTr="00090C51">
        <w:trPr>
          <w:trHeight w:val="268"/>
          <w:jc w:val="center"/>
        </w:trPr>
        <w:tc>
          <w:tcPr>
            <w:tcW w:w="1261" w:type="dxa"/>
          </w:tcPr>
          <w:p w14:paraId="66C60661" w14:textId="77777777" w:rsidR="000705FB" w:rsidRPr="00CB067B" w:rsidRDefault="000705FB" w:rsidP="00090C51">
            <w:pPr>
              <w:jc w:val="center"/>
              <w:rPr>
                <w:rFonts w:ascii="Times New Roman" w:hAnsi="Times New Roman" w:cs="Times New Roman"/>
              </w:rPr>
            </w:pPr>
          </w:p>
          <w:p w14:paraId="55EF9EF0" w14:textId="77777777" w:rsidR="000705FB" w:rsidRPr="00CB067B" w:rsidRDefault="000705FB" w:rsidP="00090C51">
            <w:pPr>
              <w:jc w:val="center"/>
              <w:rPr>
                <w:rFonts w:ascii="Times New Roman" w:hAnsi="Times New Roman" w:cs="Times New Roman"/>
              </w:rPr>
            </w:pPr>
            <w:r w:rsidRPr="00CB067B">
              <w:rPr>
                <w:rFonts w:ascii="Times New Roman" w:hAnsi="Times New Roman" w:cs="Times New Roman"/>
                <w:sz w:val="40"/>
                <w:szCs w:val="40"/>
              </w:rPr>
              <w:t>T</w:t>
            </w:r>
          </w:p>
        </w:tc>
        <w:tc>
          <w:tcPr>
            <w:tcW w:w="1337" w:type="dxa"/>
          </w:tcPr>
          <w:p w14:paraId="64B14603" w14:textId="77777777" w:rsidR="000705FB" w:rsidRPr="00CB067B" w:rsidRDefault="000705FB" w:rsidP="00090C51">
            <w:pPr>
              <w:jc w:val="center"/>
              <w:rPr>
                <w:rFonts w:ascii="Times New Roman" w:hAnsi="Times New Roman" w:cs="Times New Roman"/>
              </w:rPr>
            </w:pPr>
          </w:p>
          <w:p w14:paraId="7FD7BF59" w14:textId="77777777" w:rsidR="000705FB" w:rsidRPr="00CB067B" w:rsidRDefault="000705FB" w:rsidP="00090C51">
            <w:pPr>
              <w:jc w:val="center"/>
              <w:rPr>
                <w:rFonts w:ascii="Times New Roman" w:hAnsi="Times New Roman" w:cs="Times New Roman"/>
              </w:rPr>
            </w:pPr>
            <w:r w:rsidRPr="00CB067B">
              <w:rPr>
                <w:rFonts w:ascii="Times New Roman" w:hAnsi="Times New Roman" w:cs="Times New Roman"/>
                <w:sz w:val="36"/>
                <w:szCs w:val="36"/>
              </w:rPr>
              <w:t>Qn+1</w:t>
            </w:r>
          </w:p>
        </w:tc>
      </w:tr>
      <w:tr w:rsidR="000705FB" w:rsidRPr="00CB067B" w14:paraId="1D474245" w14:textId="77777777" w:rsidTr="00090C51">
        <w:trPr>
          <w:trHeight w:val="186"/>
          <w:jc w:val="center"/>
        </w:trPr>
        <w:tc>
          <w:tcPr>
            <w:tcW w:w="1261" w:type="dxa"/>
          </w:tcPr>
          <w:p w14:paraId="03046F5E" w14:textId="77777777" w:rsidR="000705FB" w:rsidRPr="00CB067B" w:rsidRDefault="000705FB" w:rsidP="00090C51">
            <w:pPr>
              <w:jc w:val="center"/>
              <w:rPr>
                <w:rFonts w:ascii="Times New Roman" w:hAnsi="Times New Roman" w:cs="Times New Roman"/>
              </w:rPr>
            </w:pPr>
          </w:p>
          <w:p w14:paraId="5C312E15" w14:textId="77777777" w:rsidR="000705FB" w:rsidRPr="00CB067B" w:rsidRDefault="000705FB" w:rsidP="00090C51">
            <w:pPr>
              <w:jc w:val="center"/>
              <w:rPr>
                <w:rFonts w:ascii="Times New Roman" w:hAnsi="Times New Roman" w:cs="Times New Roman"/>
              </w:rPr>
            </w:pPr>
            <w:r w:rsidRPr="00CB067B">
              <w:rPr>
                <w:rFonts w:ascii="Times New Roman" w:hAnsi="Times New Roman" w:cs="Times New Roman"/>
                <w:sz w:val="32"/>
                <w:szCs w:val="32"/>
              </w:rPr>
              <w:t>O</w:t>
            </w:r>
          </w:p>
        </w:tc>
        <w:tc>
          <w:tcPr>
            <w:tcW w:w="1337" w:type="dxa"/>
          </w:tcPr>
          <w:p w14:paraId="65C1B9AA" w14:textId="77777777" w:rsidR="000705FB" w:rsidRPr="00CB067B" w:rsidRDefault="000705FB" w:rsidP="00090C51">
            <w:pPr>
              <w:jc w:val="center"/>
              <w:rPr>
                <w:rFonts w:ascii="Times New Roman" w:hAnsi="Times New Roman" w:cs="Times New Roman"/>
              </w:rPr>
            </w:pPr>
          </w:p>
          <w:p w14:paraId="53FC9E07" w14:textId="77777777" w:rsidR="000705FB" w:rsidRPr="00CB067B" w:rsidRDefault="000705FB" w:rsidP="00090C51">
            <w:pPr>
              <w:jc w:val="center"/>
              <w:rPr>
                <w:rFonts w:ascii="Times New Roman" w:hAnsi="Times New Roman" w:cs="Times New Roman"/>
              </w:rPr>
            </w:pPr>
            <w:proofErr w:type="spellStart"/>
            <w:r w:rsidRPr="00CB067B">
              <w:rPr>
                <w:rFonts w:ascii="Times New Roman" w:hAnsi="Times New Roman" w:cs="Times New Roman"/>
                <w:sz w:val="28"/>
                <w:szCs w:val="28"/>
              </w:rPr>
              <w:t>Qn</w:t>
            </w:r>
            <w:proofErr w:type="spellEnd"/>
          </w:p>
        </w:tc>
      </w:tr>
      <w:tr w:rsidR="000705FB" w:rsidRPr="00CB067B" w14:paraId="25B385E5" w14:textId="77777777" w:rsidTr="00090C51">
        <w:trPr>
          <w:trHeight w:val="211"/>
          <w:jc w:val="center"/>
        </w:trPr>
        <w:tc>
          <w:tcPr>
            <w:tcW w:w="1261" w:type="dxa"/>
          </w:tcPr>
          <w:p w14:paraId="51C60EBB" w14:textId="77777777" w:rsidR="000705FB" w:rsidRPr="00CB067B" w:rsidRDefault="000705FB" w:rsidP="00090C51">
            <w:pPr>
              <w:jc w:val="center"/>
              <w:rPr>
                <w:rFonts w:ascii="Times New Roman" w:hAnsi="Times New Roman" w:cs="Times New Roman"/>
              </w:rPr>
            </w:pPr>
            <w:r w:rsidRPr="00CB067B">
              <w:rPr>
                <w:rFonts w:ascii="Times New Roman" w:hAnsi="Times New Roman" w:cs="Times New Roman"/>
                <w:sz w:val="32"/>
                <w:szCs w:val="32"/>
              </w:rPr>
              <w:t>1</w:t>
            </w:r>
          </w:p>
        </w:tc>
        <w:tc>
          <w:tcPr>
            <w:tcW w:w="1337" w:type="dxa"/>
          </w:tcPr>
          <w:p w14:paraId="36300895" w14:textId="77777777" w:rsidR="000705FB" w:rsidRPr="00CB067B" w:rsidRDefault="000705FB" w:rsidP="00090C51">
            <w:pPr>
              <w:jc w:val="center"/>
              <w:rPr>
                <w:rFonts w:ascii="Times New Roman" w:hAnsi="Times New Roman" w:cs="Times New Roman"/>
                <w:sz w:val="28"/>
                <w:szCs w:val="28"/>
              </w:rPr>
            </w:pPr>
          </w:p>
          <w:p w14:paraId="6BC5FE23" w14:textId="77777777" w:rsidR="000705FB" w:rsidRPr="00CB067B" w:rsidRDefault="000705FB" w:rsidP="00090C51">
            <w:pPr>
              <w:jc w:val="center"/>
              <w:rPr>
                <w:rFonts w:ascii="Times New Roman" w:hAnsi="Times New Roman" w:cs="Times New Roman"/>
              </w:rPr>
            </w:pPr>
            <w:proofErr w:type="spellStart"/>
            <w:r w:rsidRPr="00CB067B">
              <w:rPr>
                <w:rFonts w:ascii="Times New Roman" w:hAnsi="Times New Roman" w:cs="Times New Roman"/>
                <w:sz w:val="28"/>
                <w:szCs w:val="28"/>
              </w:rPr>
              <w:t>Q’n</w:t>
            </w:r>
            <w:proofErr w:type="spellEnd"/>
          </w:p>
        </w:tc>
      </w:tr>
    </w:tbl>
    <w:p w14:paraId="73245B5C" w14:textId="77777777" w:rsidR="000705FB" w:rsidRPr="00CB067B" w:rsidRDefault="000705FB" w:rsidP="000705FB">
      <w:pPr>
        <w:rPr>
          <w:rFonts w:ascii="Times New Roman" w:hAnsi="Times New Roman" w:cs="Times New Roman"/>
          <w:sz w:val="40"/>
          <w:szCs w:val="40"/>
        </w:rPr>
      </w:pPr>
    </w:p>
    <w:p w14:paraId="54D1C8F7" w14:textId="77777777" w:rsidR="000705FB" w:rsidRPr="00CB067B" w:rsidRDefault="000705FB" w:rsidP="000705FB">
      <w:pPr>
        <w:jc w:val="both"/>
        <w:rPr>
          <w:rFonts w:ascii="Times New Roman" w:hAnsi="Times New Roman" w:cs="Times New Roman"/>
        </w:rPr>
      </w:pPr>
      <w:r w:rsidRPr="00CB067B">
        <w:rPr>
          <w:rFonts w:ascii="Times New Roman" w:hAnsi="Times New Roman" w:cs="Times New Roman"/>
        </w:rPr>
        <w:t>When the value of T is equal to 1 the next state will be the complement state i.e. toggling mode of T flipflop.</w:t>
      </w:r>
    </w:p>
    <w:p w14:paraId="0F177EFB" w14:textId="77777777" w:rsidR="000705FB" w:rsidRPr="00CB067B" w:rsidRDefault="000705FB" w:rsidP="000705FB">
      <w:pPr>
        <w:jc w:val="both"/>
        <w:rPr>
          <w:rFonts w:ascii="Times New Roman" w:hAnsi="Times New Roman" w:cs="Times New Roman"/>
        </w:rPr>
      </w:pPr>
      <w:r w:rsidRPr="00CB067B">
        <w:rPr>
          <w:rFonts w:ascii="Times New Roman" w:hAnsi="Times New Roman" w:cs="Times New Roman"/>
        </w:rPr>
        <w:t>Now, we draw the timing diagram of mod-10 asynchronous counter.</w:t>
      </w:r>
    </w:p>
    <w:p w14:paraId="136F0F18" w14:textId="77777777" w:rsidR="000705FB" w:rsidRPr="00CB067B" w:rsidRDefault="000705FB" w:rsidP="000705FB">
      <w:pPr>
        <w:jc w:val="both"/>
        <w:rPr>
          <w:rFonts w:ascii="Times New Roman" w:hAnsi="Times New Roman" w:cs="Times New Roman"/>
        </w:rPr>
      </w:pPr>
    </w:p>
    <w:p w14:paraId="26A2D021" w14:textId="77777777" w:rsidR="000705FB" w:rsidRPr="00CB067B" w:rsidRDefault="000705FB" w:rsidP="000705FB">
      <w:pPr>
        <w:jc w:val="both"/>
        <w:rPr>
          <w:rFonts w:ascii="Times New Roman" w:hAnsi="Times New Roman" w:cs="Times New Roman"/>
        </w:rPr>
      </w:pPr>
    </w:p>
    <w:p w14:paraId="4F17559C" w14:textId="77777777" w:rsidR="000705FB" w:rsidRPr="00CB067B" w:rsidRDefault="000705FB" w:rsidP="000705FB">
      <w:pPr>
        <w:rPr>
          <w:rFonts w:ascii="Times New Roman" w:hAnsi="Times New Roman" w:cs="Times New Roman"/>
          <w:sz w:val="40"/>
          <w:szCs w:val="40"/>
        </w:rPr>
      </w:pPr>
      <w:r w:rsidRPr="00CB067B">
        <w:rPr>
          <w:rFonts w:ascii="Times New Roman" w:hAnsi="Times New Roman" w:cs="Times New Roman"/>
          <w:noProof/>
          <w:sz w:val="40"/>
          <w:szCs w:val="40"/>
        </w:rPr>
        <w:lastRenderedPageBreak/>
        <w:drawing>
          <wp:inline distT="0" distB="0" distL="0" distR="0" wp14:anchorId="387A04F1" wp14:editId="3C1C53F0">
            <wp:extent cx="5401310" cy="3509010"/>
            <wp:effectExtent l="0" t="0" r="8890" b="0"/>
            <wp:docPr id="28" name="Picture 28" descr="Asynchronous Counter as a Decade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hronous Counter as a Decade Cou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3509010"/>
                    </a:xfrm>
                    <a:prstGeom prst="rect">
                      <a:avLst/>
                    </a:prstGeom>
                    <a:noFill/>
                    <a:ln>
                      <a:noFill/>
                    </a:ln>
                  </pic:spPr>
                </pic:pic>
              </a:graphicData>
            </a:graphic>
          </wp:inline>
        </w:drawing>
      </w:r>
    </w:p>
    <w:p w14:paraId="4D3C106C" w14:textId="77777777" w:rsidR="000705FB" w:rsidRPr="00CB067B" w:rsidRDefault="000705FB" w:rsidP="000705FB">
      <w:pPr>
        <w:jc w:val="both"/>
        <w:rPr>
          <w:rFonts w:ascii="Times New Roman" w:hAnsi="Times New Roman" w:cs="Times New Roman"/>
        </w:rPr>
      </w:pPr>
      <w:r w:rsidRPr="00CB067B">
        <w:rPr>
          <w:rFonts w:ascii="Times New Roman" w:hAnsi="Times New Roman" w:cs="Times New Roman"/>
        </w:rPr>
        <w:t>The state of the output QA changes when the negative clock edge passes to the flip flop. Initially, all the flipflops are set to 0. These flipflops changes their state when the passed clock goes from 1 to 0.</w:t>
      </w:r>
    </w:p>
    <w:tbl>
      <w:tblPr>
        <w:tblStyle w:val="TableGrid"/>
        <w:tblW w:w="0" w:type="auto"/>
        <w:tblLook w:val="04A0" w:firstRow="1" w:lastRow="0" w:firstColumn="1" w:lastColumn="0" w:noHBand="0" w:noVBand="1"/>
      </w:tblPr>
      <w:tblGrid>
        <w:gridCol w:w="1533"/>
        <w:gridCol w:w="1533"/>
        <w:gridCol w:w="1533"/>
        <w:gridCol w:w="1533"/>
        <w:gridCol w:w="1533"/>
        <w:gridCol w:w="1533"/>
      </w:tblGrid>
      <w:tr w:rsidR="000705FB" w:rsidRPr="00CB067B" w14:paraId="13CBFA8A" w14:textId="77777777" w:rsidTr="00090C51">
        <w:trPr>
          <w:trHeight w:val="459"/>
        </w:trPr>
        <w:tc>
          <w:tcPr>
            <w:tcW w:w="1533" w:type="dxa"/>
          </w:tcPr>
          <w:p w14:paraId="144ED56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 xml:space="preserve">No. of clock pulse </w:t>
            </w:r>
          </w:p>
        </w:tc>
        <w:tc>
          <w:tcPr>
            <w:tcW w:w="1533" w:type="dxa"/>
          </w:tcPr>
          <w:p w14:paraId="2F5DA5EA"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Q3</w:t>
            </w:r>
          </w:p>
        </w:tc>
        <w:tc>
          <w:tcPr>
            <w:tcW w:w="1533" w:type="dxa"/>
          </w:tcPr>
          <w:p w14:paraId="36B2BF26"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Q2</w:t>
            </w:r>
          </w:p>
        </w:tc>
        <w:tc>
          <w:tcPr>
            <w:tcW w:w="1533" w:type="dxa"/>
          </w:tcPr>
          <w:p w14:paraId="025BF70A"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Q1</w:t>
            </w:r>
          </w:p>
        </w:tc>
        <w:tc>
          <w:tcPr>
            <w:tcW w:w="1533" w:type="dxa"/>
          </w:tcPr>
          <w:p w14:paraId="1D20F32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Q0</w:t>
            </w:r>
          </w:p>
        </w:tc>
        <w:tc>
          <w:tcPr>
            <w:tcW w:w="1533" w:type="dxa"/>
          </w:tcPr>
          <w:p w14:paraId="141C112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Clear (</w:t>
            </w:r>
            <w:proofErr w:type="spellStart"/>
            <w:r w:rsidRPr="00CB067B">
              <w:rPr>
                <w:rFonts w:ascii="Times New Roman" w:hAnsi="Times New Roman" w:cs="Times New Roman"/>
              </w:rPr>
              <w:t>Clr</w:t>
            </w:r>
            <w:proofErr w:type="spellEnd"/>
            <w:r w:rsidRPr="00CB067B">
              <w:rPr>
                <w:rFonts w:ascii="Times New Roman" w:hAnsi="Times New Roman" w:cs="Times New Roman"/>
              </w:rPr>
              <w:t>)</w:t>
            </w:r>
          </w:p>
        </w:tc>
      </w:tr>
      <w:tr w:rsidR="000705FB" w:rsidRPr="00CB067B" w14:paraId="671FDB55" w14:textId="77777777" w:rsidTr="00090C51">
        <w:trPr>
          <w:trHeight w:val="216"/>
        </w:trPr>
        <w:tc>
          <w:tcPr>
            <w:tcW w:w="1533" w:type="dxa"/>
          </w:tcPr>
          <w:p w14:paraId="1357380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140D51B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5E04A5E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735D999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68DAD7D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2E96B80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4113E402" w14:textId="77777777" w:rsidTr="00090C51">
        <w:trPr>
          <w:trHeight w:val="216"/>
        </w:trPr>
        <w:tc>
          <w:tcPr>
            <w:tcW w:w="1533" w:type="dxa"/>
          </w:tcPr>
          <w:p w14:paraId="4C2E3B7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24AB700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5FF4F6A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53A692F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38621AE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26AFCB3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75A27D18" w14:textId="77777777" w:rsidTr="00090C51">
        <w:trPr>
          <w:trHeight w:val="216"/>
        </w:trPr>
        <w:tc>
          <w:tcPr>
            <w:tcW w:w="1533" w:type="dxa"/>
          </w:tcPr>
          <w:p w14:paraId="331EF13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2</w:t>
            </w:r>
          </w:p>
        </w:tc>
        <w:tc>
          <w:tcPr>
            <w:tcW w:w="1533" w:type="dxa"/>
          </w:tcPr>
          <w:p w14:paraId="45180E8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46F1A16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3EC93F16"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49860CF4"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36ABBDF0"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1FFD2164" w14:textId="77777777" w:rsidTr="00090C51">
        <w:trPr>
          <w:trHeight w:val="216"/>
        </w:trPr>
        <w:tc>
          <w:tcPr>
            <w:tcW w:w="1533" w:type="dxa"/>
          </w:tcPr>
          <w:p w14:paraId="75A60AE9"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3</w:t>
            </w:r>
          </w:p>
        </w:tc>
        <w:tc>
          <w:tcPr>
            <w:tcW w:w="1533" w:type="dxa"/>
          </w:tcPr>
          <w:p w14:paraId="7DFD7CF5"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00AFCE00"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737E8760"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581C629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5400064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694CB038" w14:textId="77777777" w:rsidTr="00090C51">
        <w:trPr>
          <w:trHeight w:val="216"/>
        </w:trPr>
        <w:tc>
          <w:tcPr>
            <w:tcW w:w="1533" w:type="dxa"/>
          </w:tcPr>
          <w:p w14:paraId="4CF6C621"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4</w:t>
            </w:r>
          </w:p>
        </w:tc>
        <w:tc>
          <w:tcPr>
            <w:tcW w:w="1533" w:type="dxa"/>
          </w:tcPr>
          <w:p w14:paraId="321BC0C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6DC01FA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7E8B702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465A9FB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1DAF4DE9"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5FE14D22" w14:textId="77777777" w:rsidTr="00090C51">
        <w:trPr>
          <w:trHeight w:val="216"/>
        </w:trPr>
        <w:tc>
          <w:tcPr>
            <w:tcW w:w="1533" w:type="dxa"/>
          </w:tcPr>
          <w:p w14:paraId="3E11469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5</w:t>
            </w:r>
          </w:p>
        </w:tc>
        <w:tc>
          <w:tcPr>
            <w:tcW w:w="1533" w:type="dxa"/>
          </w:tcPr>
          <w:p w14:paraId="37CEA896"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0E265B2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7082FC9E"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6C222E5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76596E1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1FDD6870" w14:textId="77777777" w:rsidTr="00090C51">
        <w:trPr>
          <w:trHeight w:val="216"/>
        </w:trPr>
        <w:tc>
          <w:tcPr>
            <w:tcW w:w="1533" w:type="dxa"/>
          </w:tcPr>
          <w:p w14:paraId="6158F70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6</w:t>
            </w:r>
          </w:p>
        </w:tc>
        <w:tc>
          <w:tcPr>
            <w:tcW w:w="1533" w:type="dxa"/>
          </w:tcPr>
          <w:p w14:paraId="2D09B40A"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684CBE1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63249B9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0E71F50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44D0F896"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53D92B73" w14:textId="77777777" w:rsidTr="00090C51">
        <w:trPr>
          <w:trHeight w:val="200"/>
        </w:trPr>
        <w:tc>
          <w:tcPr>
            <w:tcW w:w="1533" w:type="dxa"/>
          </w:tcPr>
          <w:p w14:paraId="0BFC514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7</w:t>
            </w:r>
          </w:p>
        </w:tc>
        <w:tc>
          <w:tcPr>
            <w:tcW w:w="1533" w:type="dxa"/>
          </w:tcPr>
          <w:p w14:paraId="69C6DA4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0CB176B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0F2433E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7AE8148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3469A484"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346804AC" w14:textId="77777777" w:rsidTr="00090C51">
        <w:trPr>
          <w:trHeight w:val="216"/>
        </w:trPr>
        <w:tc>
          <w:tcPr>
            <w:tcW w:w="1533" w:type="dxa"/>
          </w:tcPr>
          <w:p w14:paraId="4D64D044"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8</w:t>
            </w:r>
          </w:p>
        </w:tc>
        <w:tc>
          <w:tcPr>
            <w:tcW w:w="1533" w:type="dxa"/>
          </w:tcPr>
          <w:p w14:paraId="2F96935A"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3E9FA495"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0D79CD8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14CDC4DA"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3505A3C1"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7ED5CC7F" w14:textId="77777777" w:rsidTr="00090C51">
        <w:trPr>
          <w:trHeight w:val="216"/>
        </w:trPr>
        <w:tc>
          <w:tcPr>
            <w:tcW w:w="1533" w:type="dxa"/>
          </w:tcPr>
          <w:p w14:paraId="158800F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9</w:t>
            </w:r>
          </w:p>
        </w:tc>
        <w:tc>
          <w:tcPr>
            <w:tcW w:w="1533" w:type="dxa"/>
          </w:tcPr>
          <w:p w14:paraId="1D9AE731"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5AA41140"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6336A4E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42613E4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279E4BF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r>
      <w:tr w:rsidR="000705FB" w:rsidRPr="00CB067B" w14:paraId="17FCCBCC" w14:textId="77777777" w:rsidTr="00090C51">
        <w:trPr>
          <w:trHeight w:val="216"/>
        </w:trPr>
        <w:tc>
          <w:tcPr>
            <w:tcW w:w="1533" w:type="dxa"/>
          </w:tcPr>
          <w:p w14:paraId="6B132F0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10</w:t>
            </w:r>
          </w:p>
        </w:tc>
        <w:tc>
          <w:tcPr>
            <w:tcW w:w="1533" w:type="dxa"/>
          </w:tcPr>
          <w:p w14:paraId="5A00FCE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72F4365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1DD669F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45AB52F0"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58999BD9"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r>
      <w:tr w:rsidR="000705FB" w:rsidRPr="00CB067B" w14:paraId="0BE00B9B" w14:textId="77777777" w:rsidTr="00090C51">
        <w:trPr>
          <w:trHeight w:val="216"/>
        </w:trPr>
        <w:tc>
          <w:tcPr>
            <w:tcW w:w="1533" w:type="dxa"/>
          </w:tcPr>
          <w:p w14:paraId="5822FD2B"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11</w:t>
            </w:r>
          </w:p>
        </w:tc>
        <w:tc>
          <w:tcPr>
            <w:tcW w:w="1533" w:type="dxa"/>
          </w:tcPr>
          <w:p w14:paraId="51572CF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1864F179"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73907E74"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09501DA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618D7C2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w:t>
            </w:r>
          </w:p>
        </w:tc>
      </w:tr>
      <w:tr w:rsidR="000705FB" w:rsidRPr="00CB067B" w14:paraId="60370FA9" w14:textId="77777777" w:rsidTr="00090C51">
        <w:trPr>
          <w:trHeight w:val="216"/>
        </w:trPr>
        <w:tc>
          <w:tcPr>
            <w:tcW w:w="1533" w:type="dxa"/>
          </w:tcPr>
          <w:p w14:paraId="2D29F85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12</w:t>
            </w:r>
          </w:p>
        </w:tc>
        <w:tc>
          <w:tcPr>
            <w:tcW w:w="1533" w:type="dxa"/>
          </w:tcPr>
          <w:p w14:paraId="3E2858C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2CE28EDB"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0A8F22C1"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30350C9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7E3206A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w:t>
            </w:r>
          </w:p>
        </w:tc>
      </w:tr>
      <w:tr w:rsidR="000705FB" w:rsidRPr="00CB067B" w14:paraId="45147C51" w14:textId="77777777" w:rsidTr="00090C51">
        <w:trPr>
          <w:trHeight w:val="216"/>
        </w:trPr>
        <w:tc>
          <w:tcPr>
            <w:tcW w:w="1533" w:type="dxa"/>
          </w:tcPr>
          <w:p w14:paraId="3B60A721"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13</w:t>
            </w:r>
          </w:p>
        </w:tc>
        <w:tc>
          <w:tcPr>
            <w:tcW w:w="1533" w:type="dxa"/>
          </w:tcPr>
          <w:p w14:paraId="05F86393"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2510B5E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0D200F6E"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21FCA9A2"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750467F1"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w:t>
            </w:r>
          </w:p>
        </w:tc>
      </w:tr>
      <w:tr w:rsidR="000705FB" w:rsidRPr="00CB067B" w14:paraId="733D9328" w14:textId="77777777" w:rsidTr="00090C51">
        <w:trPr>
          <w:trHeight w:val="200"/>
        </w:trPr>
        <w:tc>
          <w:tcPr>
            <w:tcW w:w="1533" w:type="dxa"/>
          </w:tcPr>
          <w:p w14:paraId="3DF1FB54"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14</w:t>
            </w:r>
          </w:p>
        </w:tc>
        <w:tc>
          <w:tcPr>
            <w:tcW w:w="1533" w:type="dxa"/>
          </w:tcPr>
          <w:p w14:paraId="07439F6F"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4848179A"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10BE443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6E4BC094"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0</w:t>
            </w:r>
          </w:p>
        </w:tc>
        <w:tc>
          <w:tcPr>
            <w:tcW w:w="1533" w:type="dxa"/>
          </w:tcPr>
          <w:p w14:paraId="6B27DC5C"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w:t>
            </w:r>
          </w:p>
        </w:tc>
      </w:tr>
      <w:tr w:rsidR="000705FB" w:rsidRPr="00CB067B" w14:paraId="2E83ED30" w14:textId="77777777" w:rsidTr="00090C51">
        <w:trPr>
          <w:trHeight w:val="216"/>
        </w:trPr>
        <w:tc>
          <w:tcPr>
            <w:tcW w:w="1533" w:type="dxa"/>
          </w:tcPr>
          <w:p w14:paraId="1C43485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15</w:t>
            </w:r>
          </w:p>
        </w:tc>
        <w:tc>
          <w:tcPr>
            <w:tcW w:w="1533" w:type="dxa"/>
          </w:tcPr>
          <w:p w14:paraId="5C3BE1B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004FF438"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1658B2AE"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63CB88BD"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1</w:t>
            </w:r>
          </w:p>
        </w:tc>
        <w:tc>
          <w:tcPr>
            <w:tcW w:w="1533" w:type="dxa"/>
          </w:tcPr>
          <w:p w14:paraId="1249A677" w14:textId="77777777" w:rsidR="000705FB" w:rsidRPr="00CB067B" w:rsidRDefault="000705FB" w:rsidP="00090C51">
            <w:pPr>
              <w:jc w:val="both"/>
              <w:rPr>
                <w:rFonts w:ascii="Times New Roman" w:hAnsi="Times New Roman" w:cs="Times New Roman"/>
              </w:rPr>
            </w:pPr>
            <w:r w:rsidRPr="00CB067B">
              <w:rPr>
                <w:rFonts w:ascii="Times New Roman" w:hAnsi="Times New Roman" w:cs="Times New Roman"/>
              </w:rPr>
              <w:t>*</w:t>
            </w:r>
          </w:p>
        </w:tc>
      </w:tr>
    </w:tbl>
    <w:p w14:paraId="162F08A2" w14:textId="77777777" w:rsidR="000705FB" w:rsidRPr="00CB067B" w:rsidRDefault="000705FB" w:rsidP="000705FB">
      <w:pPr>
        <w:rPr>
          <w:rFonts w:ascii="Times New Roman" w:hAnsi="Times New Roman" w:cs="Times New Roman"/>
          <w:sz w:val="40"/>
          <w:szCs w:val="40"/>
        </w:rPr>
      </w:pPr>
    </w:p>
    <w:p w14:paraId="256AD930" w14:textId="77777777" w:rsidR="000705FB" w:rsidRDefault="000705FB" w:rsidP="000705F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F1AD1F8" w14:textId="77777777" w:rsidR="000705FB" w:rsidRPr="00CB067B" w:rsidRDefault="000705FB" w:rsidP="000705FB">
      <w:pPr>
        <w:jc w:val="both"/>
        <w:rPr>
          <w:rFonts w:ascii="Times New Roman" w:hAnsi="Times New Roman" w:cs="Times New Roman"/>
          <w:b/>
          <w:bCs/>
          <w:u w:val="single"/>
        </w:rPr>
      </w:pPr>
      <w:r w:rsidRPr="00CB067B">
        <w:rPr>
          <w:rFonts w:ascii="Times New Roman" w:hAnsi="Times New Roman" w:cs="Times New Roman"/>
          <w:b/>
          <w:bCs/>
          <w:sz w:val="24"/>
          <w:szCs w:val="24"/>
          <w:u w:val="single"/>
        </w:rPr>
        <w:lastRenderedPageBreak/>
        <w:t xml:space="preserve">State table of MOD-10 asynchronous counter </w:t>
      </w:r>
    </w:p>
    <w:p w14:paraId="12F5CE2B"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 xml:space="preserve">When it </w:t>
      </w:r>
      <w:proofErr w:type="gramStart"/>
      <w:r w:rsidRPr="00CB067B">
        <w:rPr>
          <w:rFonts w:ascii="Times New Roman" w:hAnsi="Times New Roman" w:cs="Times New Roman"/>
        </w:rPr>
        <w:t>count</w:t>
      </w:r>
      <w:proofErr w:type="gramEnd"/>
      <w:r w:rsidRPr="00CB067B">
        <w:rPr>
          <w:rFonts w:ascii="Times New Roman" w:hAnsi="Times New Roman" w:cs="Times New Roman"/>
        </w:rPr>
        <w:t xml:space="preserve"> up to 9 (1001) and in next state 10 (1010) the output of the QB and QD is equal to 1 but we need zero in place of these outputs. So here we use NAND gate for this operation </w:t>
      </w:r>
    </w:p>
    <w:p w14:paraId="7AF30E80" w14:textId="77777777" w:rsidR="000705FB" w:rsidRPr="00CB067B" w:rsidRDefault="000705FB" w:rsidP="000705FB">
      <w:pPr>
        <w:rPr>
          <w:rFonts w:ascii="Times New Roman" w:hAnsi="Times New Roman" w:cs="Times New Roman"/>
          <w:sz w:val="40"/>
          <w:szCs w:val="40"/>
        </w:rPr>
      </w:pPr>
      <w:r w:rsidRPr="00CB067B">
        <w:rPr>
          <w:rFonts w:ascii="Times New Roman" w:hAnsi="Times New Roman" w:cs="Times New Roman"/>
          <w:noProof/>
          <w:sz w:val="40"/>
          <w:szCs w:val="40"/>
        </w:rPr>
        <w:drawing>
          <wp:inline distT="0" distB="0" distL="0" distR="0" wp14:anchorId="25CCF57B" wp14:editId="42F23A9D">
            <wp:extent cx="2898475" cy="13397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651" cy="1345792"/>
                    </a:xfrm>
                    <a:prstGeom prst="rect">
                      <a:avLst/>
                    </a:prstGeom>
                  </pic:spPr>
                </pic:pic>
              </a:graphicData>
            </a:graphic>
          </wp:inline>
        </w:drawing>
      </w:r>
    </w:p>
    <w:p w14:paraId="59803E42"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 xml:space="preserve">Thus, the zero inputs </w:t>
      </w:r>
      <w:proofErr w:type="gramStart"/>
      <w:r w:rsidRPr="00CB067B">
        <w:rPr>
          <w:rFonts w:ascii="Times New Roman" w:hAnsi="Times New Roman" w:cs="Times New Roman"/>
        </w:rPr>
        <w:t>is</w:t>
      </w:r>
      <w:proofErr w:type="gramEnd"/>
      <w:r w:rsidRPr="00CB067B">
        <w:rPr>
          <w:rFonts w:ascii="Times New Roman" w:hAnsi="Times New Roman" w:cs="Times New Roman"/>
        </w:rPr>
        <w:t xml:space="preserve"> passes through the clears inputs of all the flipflops. As we already discuss when the value 0 is passes through clear, the output of flipflops will equal to zero because clear is active low signals.</w:t>
      </w:r>
    </w:p>
    <w:p w14:paraId="27E14A43" w14:textId="77777777" w:rsidR="000705FB" w:rsidRPr="00CB067B" w:rsidRDefault="000705FB" w:rsidP="000705FB">
      <w:pPr>
        <w:rPr>
          <w:rFonts w:ascii="Times New Roman" w:hAnsi="Times New Roman" w:cs="Times New Roman"/>
        </w:rPr>
      </w:pPr>
      <w:r w:rsidRPr="00CB067B">
        <w:rPr>
          <w:rFonts w:ascii="Times New Roman" w:hAnsi="Times New Roman" w:cs="Times New Roman"/>
        </w:rPr>
        <w:t>Hence, we get 0000 after 1001 in MOD-10 counter.</w:t>
      </w:r>
    </w:p>
    <w:p w14:paraId="08EAAF7B" w14:textId="77777777" w:rsidR="000705FB" w:rsidRPr="00C62284" w:rsidRDefault="000705FB" w:rsidP="000705FB">
      <w:pPr>
        <w:rPr>
          <w:sz w:val="40"/>
          <w:szCs w:val="40"/>
        </w:rPr>
      </w:pPr>
    </w:p>
    <w:p w14:paraId="5EB37DE5" w14:textId="7D27DEC0" w:rsidR="002B6B98" w:rsidRPr="00B76FE0" w:rsidRDefault="002B6B98" w:rsidP="00B76FE0">
      <w:pPr>
        <w:pStyle w:val="ListBullet"/>
        <w:numPr>
          <w:ilvl w:val="0"/>
          <w:numId w:val="0"/>
        </w:numPr>
        <w:ind w:left="360" w:hanging="360"/>
        <w:rPr>
          <w:rFonts w:ascii="Times New Roman" w:hAnsi="Times New Roman" w:cs="Times New Roman"/>
          <w:sz w:val="28"/>
          <w:szCs w:val="28"/>
        </w:rPr>
      </w:pPr>
    </w:p>
    <w:sectPr w:rsidR="002B6B98" w:rsidRPr="00B76FE0" w:rsidSect="00D55E13">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4605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1E6261"/>
    <w:multiLevelType w:val="hybridMultilevel"/>
    <w:tmpl w:val="FEE0A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F2849"/>
    <w:multiLevelType w:val="hybridMultilevel"/>
    <w:tmpl w:val="602E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AC"/>
    <w:rsid w:val="00036598"/>
    <w:rsid w:val="000705FB"/>
    <w:rsid w:val="0011125D"/>
    <w:rsid w:val="00222498"/>
    <w:rsid w:val="002B6B98"/>
    <w:rsid w:val="002C362B"/>
    <w:rsid w:val="00431E89"/>
    <w:rsid w:val="00B76FE0"/>
    <w:rsid w:val="00D55E13"/>
    <w:rsid w:val="00E20BAC"/>
    <w:rsid w:val="00F5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E6DD"/>
  <w15:chartTrackingRefBased/>
  <w15:docId w15:val="{DE4703E2-1586-4506-9B92-B2BFA6D1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C362B"/>
    <w:pPr>
      <w:numPr>
        <w:numId w:val="1"/>
      </w:numPr>
      <w:contextualSpacing/>
    </w:pPr>
  </w:style>
  <w:style w:type="paragraph" w:styleId="ListParagraph">
    <w:name w:val="List Paragraph"/>
    <w:basedOn w:val="Normal"/>
    <w:uiPriority w:val="34"/>
    <w:qFormat/>
    <w:rsid w:val="002C362B"/>
    <w:pPr>
      <w:ind w:left="720"/>
      <w:contextualSpacing/>
    </w:pPr>
  </w:style>
  <w:style w:type="table" w:styleId="TableGrid">
    <w:name w:val="Table Grid"/>
    <w:basedOn w:val="TableNormal"/>
    <w:uiPriority w:val="39"/>
    <w:rsid w:val="0007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2</cp:revision>
  <dcterms:created xsi:type="dcterms:W3CDTF">2021-10-04T13:44:00Z</dcterms:created>
  <dcterms:modified xsi:type="dcterms:W3CDTF">2021-10-04T13:44:00Z</dcterms:modified>
</cp:coreProperties>
</file>