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5487" w:leader="none"/>
        </w:tabs>
        <w:bidi w:val="0"/>
        <w:jc w:val="left"/>
        <w:rPr>
          <w:rFonts w:cs="Droid Arabic Naskh"/>
          <w:sz w:val="28"/>
          <w:szCs w:val="28"/>
          <w:lang w:bidi="fa-IR"/>
        </w:rPr>
      </w:pPr>
      <w:r>
        <w:rPr>
          <w:rFonts w:cs="Droid Arabic Naskh"/>
          <w:sz w:val="28"/>
          <w:szCs w:val="28"/>
          <w:lang w:bidi="fa-IR"/>
        </w:rPr>
        <w:tab/>
      </w:r>
    </w:p>
    <w:p>
      <w:pPr>
        <w:pStyle w:val="Normal"/>
        <w:bidi w:val="1"/>
        <w:jc w:val="left"/>
        <w:rPr>
          <w:rFonts w:cs="Droid Arabic Naskh"/>
          <w:sz w:val="28"/>
          <w:szCs w:val="28"/>
          <w:rtl w:val="true"/>
          <w:lang w:bidi="fa-IR"/>
        </w:rPr>
      </w:pPr>
      <w:r>
        <w:rPr>
          <w:rFonts w:cs="Droid Arabic Naskh"/>
          <w:sz w:val="28"/>
          <w:szCs w:val="28"/>
          <w:rtl w:val="true"/>
          <w:lang w:bidi="fa-IR"/>
        </w:rPr>
      </w:r>
    </w:p>
    <w:p>
      <w:pPr>
        <w:pStyle w:val="Normal"/>
        <w:tabs>
          <w:tab w:val="left" w:pos="2448" w:leader="none"/>
          <w:tab w:val="center" w:pos="4066" w:leader="none"/>
        </w:tabs>
        <w:bidi w:val="1"/>
        <w:ind w:left="0" w:right="180" w:hanging="0"/>
        <w:jc w:val="center"/>
        <w:outlineLvl w:val="0"/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>قرارداد طراحی وب سايت</w:t>
      </w:r>
    </w:p>
    <w:p>
      <w:pPr>
        <w:pStyle w:val="Normal"/>
        <w:bidi w:val="1"/>
        <w:jc w:val="both"/>
        <w:rPr>
          <w:rFonts w:cs="Droid Arabic Naskh"/>
          <w:sz w:val="28"/>
          <w:szCs w:val="28"/>
          <w:rtl w:val="true"/>
        </w:rPr>
      </w:pP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این قرارداد ما بین شرکت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  <w:lang w:bidi="fa-IR"/>
        </w:rPr>
        <w:t>دیده بان نت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 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به شناسه ملی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lang w:bidi="fa-IR"/>
        </w:rPr>
        <w:t>۱۰۶۳۰۱۲۷۶۳۱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به نمایندگی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  <w:lang w:bidi="fa-IR"/>
        </w:rPr>
        <w:t xml:space="preserve">آقای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u w:val="single"/>
          <w:rtl w:val="true"/>
        </w:rPr>
        <w:t>محمد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</w:rPr>
        <w:t xml:space="preserve"> برومندفر</w:t>
      </w:r>
      <w:r>
        <w:rPr>
          <w:rFonts w:ascii="Nasim" w:hAnsi="Nasim" w:cs="Droid Arabic Naskh"/>
          <w:sz w:val="28"/>
          <w:sz w:val="28"/>
          <w:szCs w:val="28"/>
          <w:u w:val="single"/>
          <w:rtl w:val="true"/>
          <w:lang w:bidi="fa-IR"/>
        </w:rPr>
        <w:t xml:space="preserve"> 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بعنوان مدیرعامل و خانم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rtl w:val="true"/>
        </w:rPr>
        <w:t>فاطمه برومندفر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بعنوان رئیس هیئت مدیره به آدرس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  <w:lang w:bidi="fa-IR"/>
        </w:rPr>
        <w:t>کرمان خیابان ابن سینای شرقی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و تلفن</w:t>
      </w:r>
      <w:r>
        <w:rPr>
          <w:rFonts w:ascii="Nasim" w:hAnsi="Nasim" w:cs="Droid Arabic Naskh"/>
          <w:sz w:val="28"/>
          <w:sz w:val="28"/>
          <w:szCs w:val="28"/>
          <w:u w:val="none"/>
          <w:rtl w:val="true"/>
          <w:lang w:bidi="fa-IR"/>
        </w:rPr>
        <w:t xml:space="preserve">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none"/>
          <w:rtl w:val="true"/>
          <w:lang w:bidi="fa-IR"/>
        </w:rPr>
        <w:t xml:space="preserve">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lang w:bidi="fa-IR"/>
        </w:rPr>
        <w:t>۳۱۲۴۳۰۰۰</w:t>
      </w:r>
      <w:r>
        <w:rPr>
          <w:rFonts w:cs="Droid Arabic Naskh" w:ascii="Nasim" w:hAnsi="Nasim"/>
          <w:b/>
          <w:bCs/>
          <w:sz w:val="28"/>
          <w:szCs w:val="28"/>
          <w:u w:val="single"/>
          <w:rtl w:val="true"/>
          <w:lang w:bidi="fa-IR"/>
        </w:rPr>
        <w:t>-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lang w:bidi="fa-IR"/>
        </w:rPr>
        <w:t>۰۳۴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که از این به بعد مجری نامیده می شود از یک طرف و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  <w:lang w:bidi="fa-IR"/>
        </w:rPr>
        <w:t>شرکت خدمات مسافرت هوایی و جهانگردی رایا کرمان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به شناسه ملی </w:t>
      </w:r>
      <w:r>
        <w:rPr>
          <w:rFonts w:ascii="Nasim" w:hAnsi="Nasim" w:cs="Droid Arabic Naskh"/>
          <w:sz w:val="28"/>
          <w:sz w:val="28"/>
          <w:szCs w:val="28"/>
          <w:lang w:bidi="fa-IR"/>
        </w:rPr>
        <w:t>۱۰۸۶۰۵۶۹۲۰۸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به نمایندگی آقای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  <w:lang w:bidi="fa-IR"/>
        </w:rPr>
        <w:t>حمشت الله منزوی کرباسی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 xml:space="preserve"> به </w:t>
      </w:r>
      <w:r>
        <w:rPr>
          <w:rFonts w:ascii="Nasim" w:hAnsi="Nasim" w:cs="Droid Arabic Naskh"/>
          <w:sz w:val="28"/>
          <w:sz w:val="28"/>
          <w:szCs w:val="28"/>
          <w:rtl w:val="true"/>
        </w:rPr>
        <w:t>نشانی</w:t>
      </w:r>
      <w:r>
        <w:rPr>
          <w:rFonts w:cs="Droid Arabic Naskh" w:ascii="Nasim" w:hAnsi="Nasim"/>
          <w:sz w:val="28"/>
          <w:szCs w:val="28"/>
          <w:rtl w:val="true"/>
        </w:rPr>
        <w:t xml:space="preserve">: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</w:rPr>
        <w:t>کرمان</w:t>
      </w:r>
      <w:r>
        <w:rPr>
          <w:rFonts w:cs="Droid Arabic Naskh" w:ascii="Nasim" w:hAnsi="Nasim"/>
          <w:b/>
          <w:bCs/>
          <w:sz w:val="28"/>
          <w:szCs w:val="28"/>
          <w:u w:val="single"/>
          <w:rtl w:val="true"/>
        </w:rPr>
        <w:t xml:space="preserve">-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</w:rPr>
        <w:t xml:space="preserve">ابتدای جهاد، بین کوچه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lang w:bidi="fa-IR"/>
        </w:rPr>
        <w:t>۲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</w:rPr>
        <w:t xml:space="preserve"> و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lang w:bidi="fa-IR"/>
        </w:rPr>
        <w:t>۴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  <w:lang w:bidi="fa-IR"/>
        </w:rPr>
        <w:t xml:space="preserve">، </w:t>
      </w:r>
      <w:r>
        <w:rPr>
          <w:rFonts w:ascii="Nasim" w:hAnsi="Nasim" w:cs="Droid Arabic Naskh"/>
          <w:b/>
          <w:b/>
          <w:bCs/>
          <w:sz w:val="28"/>
          <w:sz w:val="28"/>
          <w:szCs w:val="28"/>
          <w:u w:val="single"/>
          <w:rtl w:val="true"/>
        </w:rPr>
        <w:t>طبقه فوقانی داروخانه</w:t>
      </w:r>
      <w:r>
        <w:rPr>
          <w:rFonts w:ascii="Nasim" w:hAnsi="Nasim" w:cs="Droid Arabic Naskh"/>
          <w:sz w:val="28"/>
          <w:sz w:val="28"/>
          <w:szCs w:val="28"/>
          <w:rtl w:val="true"/>
        </w:rPr>
        <w:t xml:space="preserve"> و تلفن </w:t>
      </w:r>
      <w:r>
        <w:rPr>
          <w:rFonts w:ascii="Nasim" w:hAnsi="Nasim" w:cs="Droid Arabic Naskh"/>
          <w:sz w:val="28"/>
          <w:sz w:val="28"/>
          <w:szCs w:val="28"/>
        </w:rPr>
        <w:t>۳۲۴۷۳۲۱۵</w:t>
      </w:r>
      <w:r>
        <w:rPr>
          <w:rFonts w:ascii="Nasim" w:hAnsi="Nasim" w:cs="Droid Arabic Naskh"/>
          <w:sz w:val="28"/>
          <w:sz w:val="28"/>
          <w:szCs w:val="28"/>
          <w:rtl w:val="true"/>
        </w:rPr>
        <w:t xml:space="preserve"> </w:t>
      </w:r>
      <w:r>
        <w:rPr>
          <w:rFonts w:ascii="Nasim" w:hAnsi="Nasim" w:cs="Droid Arabic Naskh"/>
          <w:sz w:val="28"/>
          <w:sz w:val="28"/>
          <w:szCs w:val="28"/>
          <w:rtl w:val="true"/>
          <w:lang w:bidi="fa-IR"/>
        </w:rPr>
        <w:t>که از این به بعد کارفرما نامیده می شود از طرف دیگر به شرح و شرایط ذکر شده در ادامه این قرار داد در شهر کرمان منعقد می‌گردد</w:t>
      </w:r>
      <w:r>
        <w:rPr>
          <w:rFonts w:cs="Droid Arabic Naskh" w:ascii="Nasim" w:hAnsi="Nasim"/>
          <w:sz w:val="28"/>
          <w:szCs w:val="28"/>
          <w:rtl w:val="true"/>
          <w:lang w:bidi="fa-IR"/>
        </w:rPr>
        <w:t xml:space="preserve">. </w:t>
      </w:r>
      <w:r>
        <w:rPr>
          <w:rFonts w:cs="Droid Arabic Naskh"/>
          <w:sz w:val="28"/>
          <w:sz w:val="28"/>
          <w:szCs w:val="28"/>
          <w:rtl w:val="true"/>
        </w:rPr>
        <w:t>امضاء این قرارداد مسئولیت اجرا و عمل به تعهدات را متوجه هر دو طرف قرار داد می نماید</w:t>
      </w:r>
      <w:r>
        <w:rPr>
          <w:rFonts w:cs="Droid Arabic Naskh"/>
          <w:sz w:val="28"/>
          <w:szCs w:val="28"/>
          <w:rtl w:val="true"/>
        </w:rPr>
        <w:t>.</w:t>
      </w:r>
    </w:p>
    <w:p>
      <w:pPr>
        <w:pStyle w:val="Normal"/>
        <w:bidi w:val="1"/>
        <w:jc w:val="both"/>
        <w:rPr>
          <w:rFonts w:cs="Droid Arabic Naskh" w:ascii="Nasim" w:hAnsi="Nasim"/>
          <w:sz w:val="28"/>
          <w:szCs w:val="28"/>
          <w:rtl w:val="true"/>
          <w:lang w:bidi="fa-IR"/>
        </w:rPr>
      </w:pPr>
      <w:r>
        <w:rPr>
          <w:rFonts w:cs="Droid Arabic Naskh" w:ascii="Nasim" w:hAnsi="Nasim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1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 </w:t>
      </w:r>
      <w:r>
        <w:rPr>
          <w:rFonts w:cs="Droid Arabic Naskh" w:ascii="Times New Roman" w:hAnsi="Times New Roman"/>
          <w:b/>
          <w:bCs/>
          <w:sz w:val="28"/>
          <w:szCs w:val="28"/>
          <w:rtl w:val="true"/>
          <w:lang w:bidi="fa-IR"/>
        </w:rPr>
        <w:t>–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>موضوع قرارداد و مشخصات پنل ها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ListParagraph"/>
        <w:bidi w:val="1"/>
        <w:spacing w:before="0" w:after="0"/>
        <w:ind w:left="657" w:right="0" w:hanging="0"/>
        <w:contextualSpacing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طراحی و راه اندازی وب سايت اختصاصی شرکت خدمات مسافرت هوایی و جهانگردی رایا کرمان بر اساس پیوست فنی قرارداد</w:t>
      </w:r>
      <w:bookmarkStart w:id="0" w:name="_GoBack"/>
      <w:bookmarkEnd w:id="0"/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ab/>
      </w:r>
    </w:p>
    <w:p>
      <w:pPr>
        <w:pStyle w:val="ListParagraph"/>
        <w:bidi w:val="1"/>
        <w:spacing w:before="0" w:after="0"/>
        <w:ind w:left="657" w:right="0" w:hanging="0"/>
        <w:contextualSpacing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2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-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مدت اجرای قرار داد 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اجرای اين قرارداد به مدت </w:t>
      </w:r>
      <w:r>
        <w:rPr>
          <w:rFonts w:ascii="Arial" w:hAnsi="Arial" w:cs="Droid Arabic Naskh"/>
          <w:sz w:val="28"/>
          <w:sz w:val="28"/>
          <w:szCs w:val="28"/>
          <w:lang w:bidi="fa-IR"/>
        </w:rPr>
        <w:t>۷۰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 روز کاری از زمان تحویل اسناد و اطلاعات و پرداخت اولیه محاسبه میگردد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 </w:t>
      </w:r>
    </w:p>
    <w:p>
      <w:pPr>
        <w:pStyle w:val="Normal"/>
        <w:bidi w:val="1"/>
        <w:jc w:val="both"/>
        <w:outlineLvl w:val="0"/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3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-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مبلغ قرار داد </w:t>
      </w:r>
    </w:p>
    <w:p>
      <w:pPr>
        <w:pStyle w:val="Normal"/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1-3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مبلغ کل قرار داد </w:t>
      </w:r>
      <w:r>
        <w:rPr>
          <w:rFonts w:ascii="Arial" w:hAnsi="Arial" w:cs="Droid Arabic Naskh"/>
          <w:sz w:val="28"/>
          <w:sz w:val="28"/>
          <w:szCs w:val="28"/>
          <w:lang w:bidi="fa-IR"/>
        </w:rPr>
        <w:t>۵۰٫۰۰۰٫۰۰۰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 ریال معادل پنج میلیون تومان می باشد که بر اساس ماده </w:t>
      </w:r>
      <w:r>
        <w:rPr>
          <w:rFonts w:cs="Droid Arabic Naskh" w:ascii="Arial" w:hAnsi="Arial"/>
          <w:sz w:val="28"/>
          <w:szCs w:val="28"/>
          <w:lang w:bidi="fa-IR"/>
        </w:rPr>
        <w:t>4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قرارداد ، به مجری پرداخت می گردد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ind w:left="83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تبصره </w:t>
      </w:r>
      <w:r>
        <w:rPr>
          <w:rFonts w:cs="Droid Arabic Naskh" w:ascii="Arial" w:hAnsi="Arial"/>
          <w:sz w:val="28"/>
          <w:szCs w:val="28"/>
          <w:lang w:bidi="fa-IR"/>
        </w:rPr>
        <w:t>1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: </w:t>
      </w:r>
      <w:r>
        <w:rPr>
          <w:rFonts w:cs="Droid Arabic Naskh" w:ascii="Arial" w:hAnsi="Arial"/>
          <w:sz w:val="28"/>
          <w:szCs w:val="28"/>
          <w:lang w:bidi="fa-IR"/>
        </w:rPr>
        <w:t>9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درصد مالیات بر ارزش افزوده به مبلغ قرارداد اضافه گردیده است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83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تبصره </w:t>
      </w:r>
      <w:r>
        <w:rPr>
          <w:rFonts w:cs="Droid Arabic Naskh" w:ascii="Arial" w:hAnsi="Arial"/>
          <w:sz w:val="28"/>
          <w:szCs w:val="28"/>
          <w:lang w:bidi="fa-IR"/>
        </w:rPr>
        <w:t>2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: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کلیه کسورات قانونی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(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بیمه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-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مالیات و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.....)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بر عهده کارفرما می باشد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83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تبصره </w:t>
      </w:r>
      <w:r>
        <w:rPr>
          <w:rFonts w:ascii="Arial" w:hAnsi="Arial" w:cs="Droid Arabic Naskh"/>
          <w:sz w:val="28"/>
          <w:sz w:val="28"/>
          <w:szCs w:val="28"/>
          <w:lang w:bidi="fa-IR"/>
        </w:rPr>
        <w:t>۳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: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کلیه هزینه‌های دیگر شامل هزینه خرید دامین و هاستینگ به عهده کارفرما می‌باشد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4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-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نحوه پرداخت 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مبلغ قرارداد به شرح زیر پرداخت خواهد 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:</w:t>
      </w:r>
    </w:p>
    <w:p>
      <w:pPr>
        <w:pStyle w:val="ListParagraph"/>
        <w:numPr>
          <w:ilvl w:val="0"/>
          <w:numId w:val="1"/>
        </w:numPr>
        <w:bidi w:val="1"/>
        <w:spacing w:lineRule="auto" w:line="360"/>
        <w:jc w:val="both"/>
        <w:outlineLvl w:val="0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نیمی از مبلغ قرارداد در زمان عقد قرارداد به صورت نقدی پرداخت میگردد و مابقی در قالب یک فقره چک دو ماهه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(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از تاریخ عقد قرارداد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)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خواهد بود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jc w:val="both"/>
        <w:outlineLvl w:val="0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درصورتی که کارفرما نیاز به اجرا و یا اضافه نمودن هر امکاناتی که در قرارداد ذکر نشده باشد می بایست هزینه اضافه شده را در زمان تحویل به مجری پرداخت نمایید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5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-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تعهدات مجری 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tabs>
          <w:tab w:val="right" w:pos="297" w:leader="none"/>
        </w:tabs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1-5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مجری تعهد می نمايد در صورت درخواست کارفرما خدمات پشتيبانی و عمليات توسعه موضوع قرارداد را طی عقد قرارداد جديدی عهده دار گردد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tabs>
          <w:tab w:val="right" w:pos="297" w:leader="none"/>
        </w:tabs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2-5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مجری تعهد می نمايد که در صورت انقضاء زمان قرارداد و عدم تحويل موضوع قرارداد به ازای هر روز ديرکرد به نسبت يک روز از مبلغ قرارداد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(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حاصل تقسيم مبلغ قرارداد بر تعداد روزهای زمان قرارداد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)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بعنوان خسارت وارده از ديرکرد به کارفرما بپردازد و کارفرما می تواند مبلغ مذکور را از مطالبات مجری کسر نمايد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tabs>
          <w:tab w:val="right" w:pos="297" w:leader="none"/>
        </w:tabs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تبصره </w:t>
      </w:r>
      <w:r>
        <w:rPr>
          <w:rFonts w:cs="Droid Arabic Naskh" w:ascii="Arial" w:hAnsi="Arial"/>
          <w:sz w:val="28"/>
          <w:szCs w:val="28"/>
          <w:lang w:bidi="fa-IR"/>
        </w:rPr>
        <w:t>4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: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تاخيرات ناشی از عدم پاسخگويي يا اعلام نظر کارفرما به استعلام های مجری در خصوص موارد مطروحه موضوع قرار داد، طرح های تکمیلی و صفحات ساخته شده به سقف زمانی قرارداد اضافه می شود اما در زمان پرداخت تغییری ایجاد نخواهد 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همچنین درصورت عدم رعایت زمانبندی کار توسط کارفرما، مجری هیچگونه تعهدی نسبت به رعایت مدت زمان تحویل کار نخواهد داشت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tabs>
          <w:tab w:val="right" w:pos="297" w:leader="none"/>
        </w:tabs>
        <w:bidi w:val="1"/>
        <w:ind w:left="360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3-5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مجری به مدت یک سال پس از تحویل کامل، گارانتی سایت شامل اشکالات نرم افزاری و منطقی را بعهده میگیرد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بدیهی است این گارانتی شامل مواردی از قبیل تغییر در طراحی و ساختار سایت و یا کم و زیاد کردن ماژولهای موضوع قرارداد نبوده و در صورت درخواست مجری، بصورت جداگانه صورتحساب جداگانه صادر خواهد 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ضمنا کل مدت زمان پروژه برای تحویل نهایی همین زمان ذکر شده در این بند می باشد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tabs>
          <w:tab w:val="right" w:pos="297" w:leader="none"/>
        </w:tabs>
        <w:bidi w:val="1"/>
        <w:ind w:left="360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tabs>
          <w:tab w:val="right" w:pos="297" w:leader="none"/>
        </w:tabs>
        <w:bidi w:val="1"/>
        <w:ind w:left="360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tabs>
          <w:tab w:val="right" w:pos="297" w:leader="none"/>
        </w:tabs>
        <w:bidi w:val="1"/>
        <w:ind w:left="360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6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-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تعهدات کارفرما 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1-6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 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کارفرما متعهد می گردد مبالغ مندرج در ماده </w:t>
      </w:r>
      <w:r>
        <w:rPr>
          <w:rFonts w:cs="Droid Arabic Naskh" w:ascii="Arial" w:hAnsi="Arial"/>
          <w:sz w:val="28"/>
          <w:szCs w:val="28"/>
          <w:lang w:bidi="fa-IR"/>
        </w:rPr>
        <w:t>3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و سایر تعهدات مالی قرارداد را مطابق با ماده </w:t>
      </w:r>
      <w:r>
        <w:rPr>
          <w:rFonts w:cs="Droid Arabic Naskh" w:ascii="Arial" w:hAnsi="Arial"/>
          <w:sz w:val="28"/>
          <w:szCs w:val="28"/>
          <w:lang w:bidi="fa-IR"/>
        </w:rPr>
        <w:t>4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و سایر شرایط قرارداد به مجری پرداخت نمايد در غير اين صورت به ازای هر روز ديرکرد به نسبت يک روز از مبلغ قرارداد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(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حاصل تقسيم مبلغ قرارداد بر تعداد روزهای زمان قرارداد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)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بعنوان خسارت وارده از ديرکرد به مجری بپردازد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در صورت تعلل در پرداخت بیش از یک هفته، مجری تعهدی نسبت به ادامه و اتمام پروژه نداشته و کلیه خسارات وارده بر عهده کارفرما خواهد بود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2-6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چنانچه کارفرما قرارداد را در هر مرحله فسخ نمايد، مبالغ پرداختی ماده </w:t>
      </w:r>
      <w:r>
        <w:rPr>
          <w:rFonts w:cs="Droid Arabic Naskh" w:ascii="Arial" w:hAnsi="Arial"/>
          <w:sz w:val="28"/>
          <w:szCs w:val="28"/>
          <w:lang w:bidi="fa-IR"/>
        </w:rPr>
        <w:t>4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مسترد نمی گردد و ضمنا متعهد به پرداخت کليه هزينه های انجام شده تا آنمرحله بعنوان خسارت می باشد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270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3-6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کارفرما متعهد می گردد فردی را بعنوان نماينده تام الاختيار خود برای نظارت بر پياده سازی موضوع قرارداد به مجری معرفی نمايد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نماینده تام الاختیار کارفرما می بایست بر اساس درخواست و اعلام مجری در زمان های مشخص جهت نظارت بر اجرا، آموزش و تحویل نهایی به مجری مراجعه نمایید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lang w:bidi="fa-IR"/>
        </w:rPr>
        <w:t>4-6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 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حداکثر فرصت اعلام نظر نماينده کارفرما در خصوص موارد، طرح های تکميلی و صفحات ساخته شده پس از تحویل سیستم در هر فاز، سه روز کاری می باشد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بديهی است عدم اعلام نظر کتبی در مهلت اشاره شده به معنی تاييد آن فاز خواهد بود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ضمنا حداکثر میزان اعمال تغییرات در فاز اول، </w:t>
      </w:r>
      <w:r>
        <w:rPr>
          <w:rFonts w:cs="Droid Arabic Naskh" w:ascii="Arial" w:hAnsi="Arial"/>
          <w:sz w:val="28"/>
          <w:szCs w:val="28"/>
          <w:lang w:bidi="fa-IR"/>
        </w:rPr>
        <w:t>15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%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و در فاز دوم </w:t>
      </w:r>
      <w:r>
        <w:rPr>
          <w:rFonts w:cs="Droid Arabic Naskh" w:ascii="Arial" w:hAnsi="Arial"/>
          <w:sz w:val="28"/>
          <w:szCs w:val="28"/>
          <w:lang w:bidi="fa-IR"/>
        </w:rPr>
        <w:t>10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%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بوده و پس از تحویل نهائی، در صورت درخواست مجری برای اعمال تغییرات،  در صورت امکان با اعلام نظر مجری، صورتحساب جداگانه صادر خواهد شد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297" w:right="0" w:hanging="0"/>
        <w:jc w:val="both"/>
        <w:rPr>
          <w:rFonts w:cs="Droid Arabic Naskh" w:ascii="Droid Arabic Naskh" w:hAnsi="Droid Arabic Naskh"/>
          <w:sz w:val="28"/>
          <w:szCs w:val="28"/>
          <w:rtl w:val="true"/>
          <w:lang w:bidi="fa-IR"/>
        </w:rPr>
      </w:pPr>
      <w:r>
        <w:rPr>
          <w:rFonts w:cs="Droid Arabic Naskh" w:ascii="Droid Arabic Naskh" w:hAnsi="Droid Arabic Naskh"/>
          <w:sz w:val="28"/>
          <w:szCs w:val="28"/>
          <w:lang w:bidi="fa-IR"/>
        </w:rPr>
        <w:t>5-6</w:t>
      </w:r>
      <w:r>
        <w:rPr>
          <w:rFonts w:cs="Droid Arabic Naskh" w:ascii="Droid Arabic Naskh" w:hAnsi="Droid Arabic Naskh"/>
          <w:sz w:val="28"/>
          <w:szCs w:val="28"/>
          <w:rtl w:val="true"/>
          <w:lang w:bidi="fa-IR"/>
        </w:rPr>
        <w:t xml:space="preserve"> </w:t>
      </w:r>
      <w:r>
        <w:rPr>
          <w:rFonts w:ascii="Droid Arabic Naskh" w:hAnsi="Droid Arabic Naskh" w:cs="Droid Arabic Naskh"/>
          <w:sz w:val="28"/>
          <w:sz w:val="28"/>
          <w:szCs w:val="28"/>
          <w:rtl w:val="true"/>
          <w:lang w:bidi="fa-IR"/>
        </w:rPr>
        <w:t>پس از اتمام هر فاز، نمایندهٔ تام‌الاختیار کارفرما طی جلسه‌ای با مجری پیشرفت پروژه را مرور کرده و فاز انجام شده را تائید می‌کند</w:t>
      </w:r>
      <w:r>
        <w:rPr>
          <w:rFonts w:cs="Droid Arabic Naskh" w:ascii="Droid Arabic Naskh" w:hAnsi="Droid Arabic Naskh"/>
          <w:sz w:val="28"/>
          <w:szCs w:val="28"/>
          <w:rtl w:val="true"/>
          <w:lang w:bidi="fa-IR"/>
        </w:rPr>
        <w:t xml:space="preserve">. </w:t>
      </w:r>
      <w:r>
        <w:rPr>
          <w:rFonts w:ascii="Droid Arabic Naskh" w:hAnsi="Droid Arabic Naskh" w:cs="Droid Arabic Naskh"/>
          <w:sz w:val="28"/>
          <w:sz w:val="28"/>
          <w:szCs w:val="28"/>
          <w:rtl w:val="true"/>
          <w:lang w:bidi="fa-IR"/>
        </w:rPr>
        <w:t>پس از تائید فاز انجام شده توسط نماینده، درخواست ایجاد هرگونه تغییرات همراه با صورتحساب جداگانه خواهد بود</w:t>
      </w:r>
      <w:r>
        <w:rPr>
          <w:rFonts w:cs="Droid Arabic Naskh" w:ascii="Droid Arabic Naskh" w:hAnsi="Droid Arabic Naskh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ind w:left="297" w:right="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outlineLvl w:val="0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7</w:t>
      </w:r>
      <w:r>
        <w:rPr>
          <w:rFonts w:cs="Droid Arabic Naskh" w:ascii="Times New Roman" w:hAnsi="Times New Roman"/>
          <w:b/>
          <w:bCs/>
          <w:sz w:val="28"/>
          <w:szCs w:val="28"/>
          <w:rtl w:val="true"/>
          <w:lang w:bidi="fa-IR"/>
        </w:rPr>
        <w:t>–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حل اختلافات 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در صورت بروز اختلافاتی که ممکن است در حين اجرای اين قرارداد يا بر اثر تغيير و تفسير مندرجات آن بين طرفين قرارداد رخ دهد و نتوان آنها را از طريق مذاکره و يا مکاتبه حل نمود ، نظر سازمان نظام صنفی رایانه ای بعنوان داور مرضی الطرفين ملاک عمل بوده و لازم الاتباع برای طرفين خواهد بود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ind w:left="-63" w:right="0" w:hanging="0"/>
        <w:jc w:val="both"/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ماده </w:t>
      </w:r>
      <w:r>
        <w:rPr>
          <w:rFonts w:cs="Droid Arabic Naskh" w:ascii="Arial" w:hAnsi="Arial"/>
          <w:b/>
          <w:bCs/>
          <w:sz w:val="28"/>
          <w:szCs w:val="28"/>
          <w:lang w:bidi="fa-IR"/>
        </w:rPr>
        <w:t>8</w:t>
      </w:r>
      <w:r>
        <w:rPr>
          <w:rFonts w:cs="Droid Arabic Naskh" w:ascii="Times New Roman" w:hAnsi="Times New Roman"/>
          <w:b/>
          <w:bCs/>
          <w:sz w:val="28"/>
          <w:szCs w:val="28"/>
          <w:rtl w:val="true"/>
          <w:lang w:bidi="fa-IR"/>
        </w:rPr>
        <w:t>–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 xml:space="preserve"> </w:t>
      </w:r>
      <w:r>
        <w:rPr>
          <w:rFonts w:ascii="Arial" w:hAnsi="Arial" w:cs="Droid Arabic Naskh"/>
          <w:b/>
          <w:b/>
          <w:bCs/>
          <w:sz w:val="28"/>
          <w:sz w:val="28"/>
          <w:szCs w:val="28"/>
          <w:rtl w:val="true"/>
          <w:lang w:bidi="fa-IR"/>
        </w:rPr>
        <w:t xml:space="preserve">ضمائم قرار داد </w:t>
      </w:r>
      <w:r>
        <w:rPr>
          <w:rFonts w:cs="Droid Arabic Naskh" w:ascii="Arial" w:hAnsi="Arial"/>
          <w:b/>
          <w:bCs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نحوه اجراء و طبقه بندی عمليات موضوع قرارداد طبق پیوست فنی که جزء لاينفک اين قرارداد بوده و به امضاء طرفين رسيده است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spacing w:lineRule="auto" w:line="36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 xml:space="preserve">اين قرارداد شامل هشت ماده و چهار تبصره در دو نسخه که هر کدام حکم واحد را دارند در تاریخ 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.......... </w:t>
      </w:r>
      <w:r>
        <w:rPr>
          <w:rFonts w:ascii="Arial" w:hAnsi="Arial" w:cs="Droid Arabic Naskh"/>
          <w:sz w:val="28"/>
          <w:sz w:val="28"/>
          <w:szCs w:val="28"/>
          <w:rtl w:val="true"/>
          <w:lang w:bidi="fa-IR"/>
        </w:rPr>
        <w:t>تحت قوانین جمهوری اسلامی تنظيم و پس از امضاء مبادله گرديد</w:t>
      </w:r>
      <w:r>
        <w:rPr>
          <w:rFonts w:cs="Droid Arabic Naskh" w:ascii="Arial" w:hAnsi="Arial"/>
          <w:sz w:val="28"/>
          <w:szCs w:val="28"/>
          <w:rtl w:val="true"/>
          <w:lang w:bidi="fa-IR"/>
        </w:rPr>
        <w:t xml:space="preserve">. </w:t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tbl>
      <w:tblPr>
        <w:bidiVisual w:val="true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0"/>
        <w:gridCol w:w="4619"/>
      </w:tblGrid>
      <w:tr>
        <w:trPr>
          <w:cantSplit w:val="false"/>
        </w:trPr>
        <w:tc>
          <w:tcPr>
            <w:tcW w:w="46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</w:pPr>
            <w:r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  <w:t>مهر و امضاء نمایندگان کارفرما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</w:pPr>
            <w:r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  <w:t>مهر و امضاء نمایندگان مجری</w:t>
            </w:r>
          </w:p>
        </w:tc>
      </w:tr>
      <w:tr>
        <w:trPr>
          <w:cantSplit w:val="false"/>
        </w:trPr>
        <w:tc>
          <w:tcPr>
            <w:tcW w:w="46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</w:pPr>
            <w:r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  <w:t>حشمت‌الله کرباسی</w:t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</w:pPr>
            <w:r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  <w:t>محمد برومندفر</w:t>
            </w:r>
          </w:p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cs="Droid Arabic Naskh" w:ascii="Arial" w:hAnsi="Arial"/>
                <w:sz w:val="28"/>
                <w:szCs w:val="28"/>
                <w:rtl w:val="true"/>
                <w:lang w:bidi="fa-IR"/>
              </w:rPr>
            </w:pPr>
            <w:r>
              <w:rPr>
                <w:rFonts w:cs="Droid Arabic Naskh" w:ascii="Arial" w:hAnsi="Arial"/>
                <w:sz w:val="28"/>
                <w:szCs w:val="28"/>
                <w:rtl w:val="true"/>
                <w:lang w:bidi="fa-IR"/>
              </w:rPr>
            </w:r>
          </w:p>
        </w:tc>
      </w:tr>
      <w:tr>
        <w:trPr>
          <w:cantSplit w:val="false"/>
        </w:trPr>
        <w:tc>
          <w:tcPr>
            <w:tcW w:w="46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cs="Droid Arabic Naskh" w:ascii="Arial" w:hAnsi="Arial"/>
                <w:sz w:val="28"/>
                <w:szCs w:val="28"/>
                <w:rtl w:val="true"/>
                <w:lang w:bidi="fa-IR"/>
              </w:rPr>
            </w:pPr>
            <w:r>
              <w:rPr>
                <w:rFonts w:cs="Droid Arabic Naskh" w:ascii="Arial" w:hAnsi="Arial"/>
                <w:sz w:val="28"/>
                <w:szCs w:val="28"/>
                <w:rtl w:val="true"/>
                <w:lang w:bidi="fa-IR"/>
              </w:rPr>
            </w:r>
          </w:p>
        </w:tc>
        <w:tc>
          <w:tcPr>
            <w:tcW w:w="46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bidi w:val="1"/>
              <w:spacing w:lineRule="auto" w:line="276" w:before="0" w:after="0"/>
              <w:jc w:val="center"/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</w:pPr>
            <w:r>
              <w:rPr>
                <w:rFonts w:ascii="Arial" w:hAnsi="Arial" w:cs="Droid Arabic Naskh"/>
                <w:sz w:val="28"/>
                <w:sz w:val="28"/>
                <w:szCs w:val="28"/>
                <w:rtl w:val="true"/>
                <w:lang w:bidi="fa-IR"/>
              </w:rPr>
              <w:t>فاطمه برومندفر</w:t>
            </w:r>
          </w:p>
        </w:tc>
      </w:tr>
    </w:tbl>
    <w:p>
      <w:pPr>
        <w:pStyle w:val="Normal"/>
        <w:bidi w:val="1"/>
        <w:ind w:left="0" w:right="-540" w:hanging="0"/>
        <w:jc w:val="both"/>
        <w:rPr>
          <w:rFonts w:cs="Droid Arabic Naskh" w:ascii="Arial" w:hAnsi="Arial"/>
          <w:sz w:val="28"/>
          <w:szCs w:val="28"/>
          <w:rtl w:val="true"/>
          <w:lang w:bidi="fa-IR"/>
        </w:rPr>
      </w:pPr>
      <w:r>
        <w:rPr>
          <w:rFonts w:cs="Droid Arabic Naskh" w:ascii="Arial" w:hAnsi="Arial"/>
          <w:sz w:val="28"/>
          <w:szCs w:val="28"/>
          <w:rtl w:val="true"/>
          <w:lang w:bidi="fa-I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Nasim">
    <w:charset w:val="01"/>
    <w:family w:val="roman"/>
    <w:pitch w:val="variable"/>
  </w:font>
  <w:font w:name="Times New Roman">
    <w:charset w:val="01"/>
    <w:family w:val="roman"/>
    <w:pitch w:val="variable"/>
  </w:font>
  <w:font w:name="Droid Arabic Naskh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1086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2017-01-23T08:10:45Z</dcterms:created>
  <dc:language>en-US</dc:language>
  <dcterms:modified xsi:type="dcterms:W3CDTF">2017-01-23T08:44:05Z</dcterms:modified>
  <cp:revision>5</cp:revision>
</cp:coreProperties>
</file>