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lineRule="auto"/>
        <w:ind w:left="720" w:hanging="360"/>
      </w:pPr>
      <w:r w:rsidDel="00000000" w:rsidR="00000000" w:rsidRPr="00000000">
        <w:rPr>
          <w:i w:val="1"/>
          <w:iCs w:val="1"/>
          <w:rtl w:val="0"/>
        </w:rPr>
        <w:t xml:space="preserve">Mumps vaccination</w:t>
      </w:r>
      <w:r w:rsidDel="00000000" w:rsidR="00000000" w:rsidRPr="00000000">
        <w:rPr>
          <w:rtl w:val="0"/>
        </w:rPr>
        <w:t xml:space="preserve">. Centers for Disease Control and Prevention. (2025). https://www.cdc.gov/mumps/vaccines/index.html</w:t>
      </w:r>
    </w:p>
    <w:p w:rsidR="00000000" w:rsidDel="00000000" w:rsidP="00000000" w:rsidRDefault="00000000" w:rsidRPr="00000000" w14:paraId="00000002">
      <w:pPr>
        <w:spacing w:after="240" w:before="240" w:lineRule="auto"/>
        <w:rPr/>
      </w:pPr>
      <w:r w:rsidDel="00000000" w:rsidR="00000000" w:rsidRPr="00000000">
        <w:rPr>
          <w:rtl w:val="0"/>
        </w:rPr>
        <w:t xml:space="preserve">There are two vaccines that protect against measles, mumps, and rubella, MMR and MMRV. </w:t>
      </w:r>
    </w:p>
    <w:p w:rsidR="00000000" w:rsidDel="00000000" w:rsidP="00000000" w:rsidRDefault="00000000" w:rsidRPr="00000000" w14:paraId="00000003">
      <w:pPr>
        <w:spacing w:after="240" w:before="240" w:lineRule="auto"/>
        <w:rPr/>
      </w:pPr>
      <w:r w:rsidDel="00000000" w:rsidR="00000000" w:rsidRPr="00000000">
        <w:rPr>
          <w:rtl w:val="0"/>
        </w:rPr>
        <w:t xml:space="preserve">MMR: combination of measles, mumps, and rubella vaccines</w:t>
      </w:r>
    </w:p>
    <w:p w:rsidR="00000000" w:rsidDel="00000000" w:rsidP="00000000" w:rsidRDefault="00000000" w:rsidRPr="00000000" w14:paraId="00000004">
      <w:pPr>
        <w:spacing w:after="240" w:before="240" w:lineRule="auto"/>
        <w:rPr/>
      </w:pPr>
      <w:r w:rsidDel="00000000" w:rsidR="00000000" w:rsidRPr="00000000">
        <w:rPr>
          <w:rtl w:val="0"/>
        </w:rPr>
        <w:t xml:space="preserve">MMRV: combination of measles, mumps, rubella, and varicella (chickenpox) vaccines.</w:t>
      </w:r>
    </w:p>
    <w:p w:rsidR="00000000" w:rsidDel="00000000" w:rsidP="00000000" w:rsidRDefault="00000000" w:rsidRPr="00000000" w14:paraId="00000005">
      <w:pPr>
        <w:spacing w:after="240" w:before="240" w:lineRule="auto"/>
        <w:rPr/>
      </w:pPr>
      <w:r w:rsidDel="00000000" w:rsidR="00000000" w:rsidRPr="00000000">
        <w:rPr>
          <w:rtl w:val="0"/>
        </w:rPr>
        <w:t xml:space="preserve">Most people who are vaccinated with MMR or MMRV will be protected for life. </w:t>
        <w:tab/>
      </w:r>
    </w:p>
    <w:p w:rsidR="00000000" w:rsidDel="00000000" w:rsidP="00000000" w:rsidRDefault="00000000" w:rsidRPr="00000000" w14:paraId="00000006">
      <w:pPr>
        <w:spacing w:after="240" w:before="240" w:lineRule="auto"/>
        <w:rPr/>
      </w:pPr>
      <w:r w:rsidDel="00000000" w:rsidR="00000000" w:rsidRPr="00000000">
        <w:rPr>
          <w:rtl w:val="0"/>
        </w:rPr>
        <w:t xml:space="preserve">two doses, at 12-15 months old and at 4-6 years old. older children or adults would also need one or two doses if they do not have immunity</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i w:val="1"/>
          <w:iCs w:val="1"/>
          <w:rtl w:val="0"/>
        </w:rPr>
        <w:t xml:space="preserve">Chapter 15: MUMPS</w:t>
      </w:r>
      <w:r w:rsidDel="00000000" w:rsidR="00000000" w:rsidRPr="00000000">
        <w:rPr>
          <w:rtl w:val="0"/>
        </w:rPr>
        <w:t xml:space="preserve">. Centers for Disease Control and Prevention. (2024). https://www.cdc.gov/pinkbook/hcp/table-of-contents/chapter-15-mumps.html</w:t>
      </w:r>
    </w:p>
    <w:p w:rsidR="00000000" w:rsidDel="00000000" w:rsidP="00000000" w:rsidRDefault="00000000" w:rsidRPr="00000000" w14:paraId="00000009">
      <w:pPr>
        <w:spacing w:after="240" w:before="240" w:lineRule="auto"/>
        <w:rPr/>
      </w:pPr>
      <w:r w:rsidDel="00000000" w:rsidR="00000000" w:rsidRPr="00000000">
        <w:rPr>
          <w:rtl w:val="0"/>
        </w:rPr>
        <w:t xml:space="preserve">Mumps is a contagious disease caused by a paramyxovirus that affects the salivary glands. It is transmitted via respiratory droplets and replicates in the nasopharynx and regional lymph nodes. </w:t>
      </w:r>
    </w:p>
    <w:p w:rsidR="00000000" w:rsidDel="00000000" w:rsidP="00000000" w:rsidRDefault="00000000" w:rsidRPr="00000000" w14:paraId="0000000A">
      <w:pPr>
        <w:spacing w:after="240" w:before="240" w:lineRule="auto"/>
        <w:rPr/>
      </w:pPr>
      <w:r w:rsidDel="00000000" w:rsidR="00000000" w:rsidRPr="00000000">
        <w:rPr>
          <w:rtl w:val="0"/>
        </w:rPr>
        <w:t xml:space="preserve">When in the bloodstream, the virus spreads to the meninges, salivary glands, pancreas, testes, and ovaries. Symptoms include headache, fever, parotitis, orchitis, and aseptic meningitis</w:t>
      </w:r>
    </w:p>
    <w:p w:rsidR="00000000" w:rsidDel="00000000" w:rsidP="00000000" w:rsidRDefault="00000000" w:rsidRPr="00000000" w14:paraId="0000000B">
      <w:pPr>
        <w:spacing w:after="240" w:before="240" w:lineRule="auto"/>
        <w:rPr/>
      </w:pPr>
      <w:r w:rsidDel="00000000" w:rsidR="00000000" w:rsidRPr="00000000">
        <w:rPr>
          <w:rtl w:val="0"/>
        </w:rPr>
        <w:t xml:space="preserve">Mumps occurs worldwide, with 500,000 cases reported on average annually.</w:t>
      </w:r>
    </w:p>
    <w:p w:rsidR="00000000" w:rsidDel="00000000" w:rsidP="00000000" w:rsidRDefault="00000000" w:rsidRPr="00000000" w14:paraId="0000000C">
      <w:pPr>
        <w:spacing w:after="240" w:before="240" w:lineRule="auto"/>
        <w:rPr/>
      </w:pPr>
      <w:r w:rsidDel="00000000" w:rsidR="00000000" w:rsidRPr="00000000">
        <w:rPr>
          <w:rtl w:val="0"/>
        </w:rPr>
        <w:t xml:space="preserve">The mumps vaccine was licensed in the United States in 1967. In 1971, it was combined with measles and rubella vaccine to create the MMR vaccine. </w:t>
      </w:r>
    </w:p>
    <w:p w:rsidR="00000000" w:rsidDel="00000000" w:rsidP="00000000" w:rsidRDefault="00000000" w:rsidRPr="00000000" w14:paraId="0000000D">
      <w:pPr>
        <w:rPr/>
      </w:pPr>
      <w:r w:rsidDel="00000000" w:rsidR="00000000" w:rsidRPr="00000000">
        <w:rPr>
          <w:rtl w:val="0"/>
        </w:rPr>
        <w:t xml:space="preserve">In the US, around 152,000 cases reported in 1968</w:t>
      </w:r>
    </w:p>
    <w:p w:rsidR="00000000" w:rsidDel="00000000" w:rsidP="00000000" w:rsidRDefault="00000000" w:rsidRPr="00000000" w14:paraId="0000000E">
      <w:pPr>
        <w:spacing w:after="240" w:before="240" w:lineRule="auto"/>
        <w:rPr/>
      </w:pPr>
      <w:r w:rsidDel="00000000" w:rsidR="00000000" w:rsidRPr="00000000">
        <w:rPr>
          <w:rtl w:val="0"/>
        </w:rPr>
        <w:t xml:space="preserve">Measles occurrence in vaccinated school children in the 1980s led to second dose recommendations of the MMR vaccine as some children did not develop sufficient immunity after the first dose and additional coverage was needed to prevent outbreaks </w:t>
      </w:r>
    </w:p>
    <w:p w:rsidR="00000000" w:rsidDel="00000000" w:rsidP="00000000" w:rsidRDefault="00000000" w:rsidRPr="00000000" w14:paraId="0000000F">
      <w:pPr>
        <w:spacing w:after="240" w:before="240" w:lineRule="auto"/>
        <w:rPr/>
      </w:pPr>
      <w:r w:rsidDel="00000000" w:rsidR="00000000" w:rsidRPr="00000000">
        <w:rPr>
          <w:rtl w:val="0"/>
        </w:rPr>
        <w:t xml:space="preserve">There were approximately 13,000 cases reported in 1987 and the highest incidence was among those ages 10-19 years, who were born before routine mumps vaccination was recommended. Several mumps outbreaks among vaccinated school populations were reported, which showed that high coverage with one dose of mumps vaccine did not always prevent disease transmission.</w:t>
      </w:r>
    </w:p>
    <w:p w:rsidR="00000000" w:rsidDel="00000000" w:rsidP="00000000" w:rsidRDefault="00000000" w:rsidRPr="00000000" w14:paraId="00000010">
      <w:pPr>
        <w:spacing w:after="240" w:before="240" w:lineRule="auto"/>
        <w:rPr/>
      </w:pPr>
      <w:r w:rsidDel="00000000" w:rsidR="00000000" w:rsidRPr="00000000">
        <w:rPr>
          <w:rtl w:val="0"/>
        </w:rPr>
        <w:t xml:space="preserve">two-dose recommendation strengthened protection against measles, mumps, and rubella and became part of school immunization requirements. this led to a greater than 99% reduction in the mumps cases reported annually. By 1985, less than 3,000 cases were reported annually and mumps cases steadily declined until 2004</w:t>
      </w:r>
    </w:p>
    <w:p w:rsidR="00000000" w:rsidDel="00000000" w:rsidP="00000000" w:rsidRDefault="00000000" w:rsidRPr="00000000" w14:paraId="00000011">
      <w:pPr>
        <w:spacing w:after="240" w:before="240" w:lineRule="auto"/>
        <w:rPr/>
      </w:pPr>
      <w:r w:rsidDel="00000000" w:rsidR="00000000" w:rsidRPr="00000000">
        <w:rPr>
          <w:rtl w:val="0"/>
        </w:rPr>
        <w:t xml:space="preserve">starting in 2006, there has been an increase in mumps cases and outbreaks, with many occurring among fully vaccinated people.</w:t>
      </w:r>
    </w:p>
    <w:p w:rsidR="00000000" w:rsidDel="00000000" w:rsidP="00000000" w:rsidRDefault="00000000" w:rsidRPr="00000000" w14:paraId="00000012">
      <w:pPr>
        <w:spacing w:after="240" w:before="240" w:lineRule="auto"/>
        <w:rPr/>
      </w:pPr>
      <w:r w:rsidDel="00000000" w:rsidR="00000000" w:rsidRPr="00000000">
        <w:rPr>
          <w:rtl w:val="0"/>
        </w:rPr>
        <w:t xml:space="preserve">Most cases reported in 2006 and 2009-2010 were associated with few large, localized outbreaks.</w:t>
      </w:r>
    </w:p>
    <w:p w:rsidR="00000000" w:rsidDel="00000000" w:rsidP="00000000" w:rsidRDefault="00000000" w:rsidRPr="00000000" w14:paraId="00000013">
      <w:pPr>
        <w:spacing w:after="240" w:before="240" w:lineRule="auto"/>
        <w:rPr/>
      </w:pPr>
      <w:r w:rsidDel="00000000" w:rsidR="00000000" w:rsidRPr="00000000">
        <w:rPr>
          <w:rtl w:val="0"/>
        </w:rPr>
        <w:t xml:space="preserve">since 2014, more than 1,000 mumps cases have been reported each year, and in 2019 almost every state reported mumps cases.</w:t>
      </w:r>
    </w:p>
    <w:p w:rsidR="00000000" w:rsidDel="00000000" w:rsidP="00000000" w:rsidRDefault="00000000" w:rsidRPr="00000000" w14:paraId="00000014">
      <w:pPr>
        <w:spacing w:after="240" w:before="240" w:lineRule="auto"/>
        <w:rPr/>
      </w:pPr>
      <w:r w:rsidDel="00000000" w:rsidR="00000000" w:rsidRPr="00000000">
        <w:rPr>
          <w:rtl w:val="0"/>
        </w:rPr>
        <w:t xml:space="preserve">Since 2006, most cases have been seen in people who previously received 2 doses of MMR vaccine. Most outbreaks involved close-contact settings, like households, schools, workplaces, and athletics teams.</w:t>
      </w:r>
    </w:p>
    <w:p w:rsidR="00000000" w:rsidDel="00000000" w:rsidP="00000000" w:rsidRDefault="00000000" w:rsidRPr="00000000" w14:paraId="00000015">
      <w:pPr>
        <w:rPr/>
      </w:pPr>
      <w:r w:rsidDel="00000000" w:rsidR="00000000" w:rsidRPr="00000000">
        <w:rPr>
          <w:rtl w:val="0"/>
        </w:rPr>
        <w:tab/>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i w:val="1"/>
          <w:iCs w:val="1"/>
          <w:rtl w:val="0"/>
        </w:rPr>
        <w:t xml:space="preserve">Mumps cases and outbreaks</w:t>
      </w:r>
      <w:r w:rsidDel="00000000" w:rsidR="00000000" w:rsidRPr="00000000">
        <w:rPr>
          <w:rtl w:val="0"/>
        </w:rPr>
        <w:t xml:space="preserve">. Centers for Disease Control and Prevention. (2026). https://www.cdc.gov/mumps/outbreaks/index.html</w:t>
      </w:r>
    </w:p>
    <w:p w:rsidR="00000000" w:rsidDel="00000000" w:rsidP="00000000" w:rsidRDefault="00000000" w:rsidRPr="00000000" w14:paraId="00000018">
      <w:pPr>
        <w:spacing w:after="240" w:before="240" w:lineRule="auto"/>
        <w:rPr/>
      </w:pPr>
      <w:r w:rsidDel="00000000" w:rsidR="00000000" w:rsidRPr="00000000">
        <w:rPr>
          <w:rtl w:val="0"/>
        </w:rPr>
        <w:t xml:space="preserve">During mumps outbreaks, people who previously had 1 or 2 doses of MMR vaccine can still get mumps. Potential reasons include: some immune systems may not respond as well as they should to the vaccine, the mumps vaccine may produce antibodies that are not as effective against wild-type virus strains, antibodies from the vaccination may decrease over time until no longer protecting from mumps, most people are not routinely exposed to mumps, so there is less chance for boosting immunity where people are exposed but don’t get sick</w:t>
      </w:r>
    </w:p>
    <w:p w:rsidR="00000000" w:rsidDel="00000000" w:rsidP="00000000" w:rsidRDefault="00000000" w:rsidRPr="00000000" w14:paraId="00000019">
      <w:pPr>
        <w:spacing w:after="240" w:before="240" w:lineRule="auto"/>
        <w:rPr/>
      </w:pPr>
      <w:r w:rsidDel="00000000" w:rsidR="00000000" w:rsidRPr="00000000">
        <w:rPr>
          <w:rtl w:val="0"/>
        </w:rPr>
        <w:t xml:space="preserve">milder disease symptoms and less frequent complications seen in vaccinated people. High vaccination coverage helps to limit size, duration, and spread of mumps outbreaks.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numPr>
          <w:ilvl w:val="0"/>
          <w:numId w:val="2"/>
        </w:numPr>
        <w:spacing w:after="240" w:lineRule="auto"/>
        <w:ind w:left="720" w:hanging="360"/>
      </w:pPr>
      <w:r w:rsidDel="00000000" w:rsidR="00000000" w:rsidRPr="00000000">
        <w:rPr>
          <w:rtl w:val="0"/>
        </w:rPr>
        <w:t xml:space="preserve">Yam, E., Kikuchi, E., &amp; Pula, I. (2025). </w:t>
      </w:r>
      <w:r w:rsidDel="00000000" w:rsidR="00000000" w:rsidRPr="00000000">
        <w:rPr>
          <w:i w:val="1"/>
          <w:iCs w:val="1"/>
          <w:rtl w:val="0"/>
        </w:rPr>
        <w:t xml:space="preserve">How do Americans view childhood vaccines, vaccine research and policy?</w:t>
      </w:r>
      <w:r w:rsidDel="00000000" w:rsidR="00000000" w:rsidRPr="00000000">
        <w:rPr>
          <w:rtl w:val="0"/>
        </w:rPr>
        <w:t xml:space="preserve">. Pew Research Center. https://www.pewresearch.org/science/2025/11/18/how-do-americans-view-childhood-vaccines-vaccine-research-and-policy/</w:t>
      </w:r>
    </w:p>
    <w:p w:rsidR="00000000" w:rsidDel="00000000" w:rsidP="00000000" w:rsidRDefault="00000000" w:rsidRPr="00000000" w14:paraId="0000001D">
      <w:pPr>
        <w:spacing w:after="240" w:before="240" w:lineRule="auto"/>
        <w:rPr/>
      </w:pPr>
      <w:r w:rsidDel="00000000" w:rsidR="00000000" w:rsidRPr="00000000">
        <w:rPr>
          <w:rtl w:val="0"/>
        </w:rPr>
        <w:t xml:space="preserve">2025 survey data indicate that opinions toward the MMR vaccine are generally positive, although there are some differences about vaccine safety and school vaccination requirements</w:t>
      </w:r>
    </w:p>
    <w:p w:rsidR="00000000" w:rsidDel="00000000" w:rsidP="00000000" w:rsidRDefault="00000000" w:rsidRPr="00000000" w14:paraId="0000001E">
      <w:pPr>
        <w:spacing w:after="240" w:before="240" w:lineRule="auto"/>
        <w:rPr/>
      </w:pPr>
      <w:r w:rsidDel="00000000" w:rsidR="00000000" w:rsidRPr="00000000">
        <w:rPr>
          <w:rtl w:val="0"/>
        </w:rPr>
        <w:t xml:space="preserve">84% of US adults say the benefits of the MMR vaccine outweigh the risks. 69% support having children receive MMR vaccination to attend public schools, going down from 82% in 2019</w:t>
      </w:r>
    </w:p>
    <w:p w:rsidR="00000000" w:rsidDel="00000000" w:rsidP="00000000" w:rsidRDefault="00000000" w:rsidRPr="00000000" w14:paraId="0000001F">
      <w:pPr>
        <w:spacing w:after="240" w:lineRule="auto"/>
        <w:rPr/>
      </w:pPr>
      <w:r w:rsidDel="00000000" w:rsidR="00000000" w:rsidRPr="00000000">
        <w:rPr>
          <w:rtl w:val="0"/>
        </w:rPr>
        <w:t xml:space="preserve">63% of Americans think that childhood vaccines are effective at preventing serious illness. 69% say these vaccines protect vaccinated children and 65% say they protect the wider community</w:t>
      </w:r>
    </w:p>
    <w:p w:rsidR="00000000" w:rsidDel="00000000" w:rsidP="00000000" w:rsidRDefault="00000000" w:rsidRPr="00000000" w14:paraId="00000020">
      <w:pPr>
        <w:spacing w:after="240" w:before="240" w:lineRule="auto"/>
        <w:rPr/>
      </w:pPr>
      <w:r w:rsidDel="00000000" w:rsidR="00000000" w:rsidRPr="00000000">
        <w:rPr>
          <w:rtl w:val="0"/>
        </w:rPr>
        <w:t xml:space="preserve">53% believe that childhood vaccines have been thoroughly tested and 51% believe that the vaccine schedule is safe</w:t>
      </w:r>
    </w:p>
    <w:p w:rsidR="00000000" w:rsidDel="00000000" w:rsidP="00000000" w:rsidRDefault="00000000" w:rsidRPr="00000000" w14:paraId="00000021">
      <w:pPr>
        <w:spacing w:after="240" w:lineRule="auto"/>
        <w:rPr/>
      </w:pPr>
      <w:r w:rsidDel="00000000" w:rsidR="00000000" w:rsidRPr="00000000">
        <w:rPr>
          <w:rtl w:val="0"/>
        </w:rPr>
        <w:t xml:space="preserve">92% of Democrats and 78% of Republicans believe the benefits of the MMR vaccine outweigh the risks. Among Republicans, this has decreased from 91% in 2016.</w:t>
      </w:r>
    </w:p>
    <w:p w:rsidR="00000000" w:rsidDel="00000000" w:rsidP="00000000" w:rsidRDefault="00000000" w:rsidRPr="00000000" w14:paraId="00000022">
      <w:pPr>
        <w:spacing w:after="240" w:lineRule="auto"/>
        <w:rPr/>
      </w:pPr>
      <w:r w:rsidDel="00000000" w:rsidR="00000000" w:rsidRPr="00000000">
        <w:rPr>
          <w:rtl w:val="0"/>
        </w:rPr>
        <w:t xml:space="preserve">Republican support for MMR vaccine school requirements also dropped from 79% in 2019 to 52%.</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numPr>
          <w:ilvl w:val="0"/>
          <w:numId w:val="5"/>
        </w:numPr>
        <w:spacing w:after="240" w:lineRule="auto"/>
        <w:ind w:left="720" w:hanging="360"/>
      </w:pPr>
      <w:r w:rsidDel="00000000" w:rsidR="00000000" w:rsidRPr="00000000">
        <w:rPr>
          <w:rtl w:val="0"/>
        </w:rPr>
        <w:t xml:space="preserve">Novilla, M. L. B., Goates, M. C., Redelfs, A. H., Quenzer, M., Novilla, L. K. B., Leffler, T., Holt, C. A., Doria, R. B., Dang, M. T., Hewitt, M., Lind, E., Prickett, E., &amp; Aldridge, K. (2023). </w:t>
      </w:r>
      <w:r w:rsidDel="00000000" w:rsidR="00000000" w:rsidRPr="00000000">
        <w:rPr>
          <w:i w:val="1"/>
          <w:iCs w:val="1"/>
          <w:rtl w:val="0"/>
        </w:rPr>
        <w:t xml:space="preserve">Why parents say no to having their children vaccinated against measles: A systematic review of the social determinants of parental perceptions on MMR vaccine hesitancy</w:t>
      </w:r>
      <w:r w:rsidDel="00000000" w:rsidR="00000000" w:rsidRPr="00000000">
        <w:rPr>
          <w:rtl w:val="0"/>
        </w:rPr>
        <w:t xml:space="preserve">. Vaccines. https://pmc.ncbi.nlm.nih.gov/articles/PMC10224336/</w:t>
      </w:r>
    </w:p>
    <w:p w:rsidR="00000000" w:rsidDel="00000000" w:rsidP="00000000" w:rsidRDefault="00000000" w:rsidRPr="00000000" w14:paraId="00000026">
      <w:pPr>
        <w:spacing w:after="240" w:before="240" w:lineRule="auto"/>
        <w:rPr/>
      </w:pPr>
      <w:r w:rsidDel="00000000" w:rsidR="00000000" w:rsidRPr="00000000">
        <w:rPr>
          <w:rtl w:val="0"/>
        </w:rPr>
        <w:t xml:space="preserve">There is a 95% coverage target needed to prevent outbreaks</w:t>
      </w:r>
    </w:p>
    <w:p w:rsidR="00000000" w:rsidDel="00000000" w:rsidP="00000000" w:rsidRDefault="00000000" w:rsidRPr="00000000" w14:paraId="00000027">
      <w:pPr>
        <w:spacing w:after="240" w:before="240" w:lineRule="auto"/>
        <w:rPr/>
      </w:pPr>
      <w:r w:rsidDel="00000000" w:rsidR="00000000" w:rsidRPr="00000000">
        <w:rPr>
          <w:rtl w:val="0"/>
        </w:rPr>
        <w:t xml:space="preserve">from 2000 to 2017, global coverage rates of the measles-containing-vaccine first dose (MCV1) and second dose (MCV2) stalled at 85% and 67%</w:t>
      </w:r>
    </w:p>
    <w:p w:rsidR="00000000" w:rsidDel="00000000" w:rsidP="00000000" w:rsidRDefault="00000000" w:rsidRPr="00000000" w14:paraId="00000028">
      <w:pPr>
        <w:spacing w:after="240" w:before="240" w:lineRule="auto"/>
        <w:rPr/>
      </w:pPr>
      <w:r w:rsidDel="00000000" w:rsidR="00000000" w:rsidRPr="00000000">
        <w:rPr>
          <w:rtl w:val="0"/>
        </w:rPr>
        <w:t xml:space="preserve">Gaps in vaccination due to parental anxiety regarding autism created fear and resulted in vaccine delays and refusals which increased the number of susceptible people </w:t>
      </w:r>
    </w:p>
    <w:p w:rsidR="00000000" w:rsidDel="00000000" w:rsidP="00000000" w:rsidRDefault="00000000" w:rsidRPr="00000000" w14:paraId="00000029">
      <w:pPr>
        <w:spacing w:after="240" w:before="240" w:lineRule="auto"/>
        <w:rPr/>
      </w:pPr>
      <w:r w:rsidDel="00000000" w:rsidR="00000000" w:rsidRPr="00000000">
        <w:rPr>
          <w:rtl w:val="0"/>
        </w:rPr>
        <w:t xml:space="preserve">most parents continue to view childhood vaccines like MMR as important and safe, but some parents report delaying or skipping recommended vaccinations. </w:t>
      </w:r>
    </w:p>
    <w:p w:rsidR="00000000" w:rsidDel="00000000" w:rsidP="00000000" w:rsidRDefault="00000000" w:rsidRPr="00000000" w14:paraId="0000002A">
      <w:pPr>
        <w:spacing w:after="240" w:before="240" w:lineRule="auto"/>
        <w:rPr/>
      </w:pPr>
      <w:r w:rsidDel="00000000" w:rsidR="00000000" w:rsidRPr="00000000">
        <w:rPr>
          <w:rtl w:val="0"/>
        </w:rPr>
        <w:t xml:space="preserve">Fear of autism was the most cited reason for MMR vaccine hesitancy from parents </w:t>
      </w:r>
    </w:p>
    <w:p w:rsidR="00000000" w:rsidDel="00000000" w:rsidP="00000000" w:rsidRDefault="00000000" w:rsidRPr="00000000" w14:paraId="0000002B">
      <w:pPr>
        <w:spacing w:after="240" w:before="240" w:lineRule="auto"/>
        <w:rPr/>
      </w:pPr>
      <w:r w:rsidDel="00000000" w:rsidR="00000000" w:rsidRPr="00000000">
        <w:rPr>
          <w:rtl w:val="0"/>
        </w:rPr>
        <w:t xml:space="preserve">hesitancy to MMR and other childhood vaccines was seen most in middle- to high-income areas among mothers with college-level education or higher who sought out information online instead of physician-based vaccine information</w:t>
      </w:r>
    </w:p>
    <w:p w:rsidR="00000000" w:rsidDel="00000000" w:rsidP="00000000" w:rsidRDefault="00000000" w:rsidRPr="00000000" w14:paraId="0000002C">
      <w:pPr>
        <w:spacing w:after="240" w:before="240" w:lineRule="auto"/>
        <w:rPr/>
      </w:pPr>
      <w:r w:rsidDel="00000000" w:rsidR="00000000" w:rsidRPr="00000000">
        <w:rPr>
          <w:rtl w:val="0"/>
        </w:rPr>
        <w:t xml:space="preserve">It was seen groups of unvaccinated kindergarteners clustered in affluent neighborhoods with pro-vaccine hesitancy social norms, intentional philosophical views, and healthcare resources that included insurance-covered physician visits for a spread-out alternative vaccine schedule </w:t>
      </w:r>
    </w:p>
    <w:p w:rsidR="00000000" w:rsidDel="00000000" w:rsidP="00000000" w:rsidRDefault="00000000" w:rsidRPr="00000000" w14:paraId="0000002D">
      <w:pPr>
        <w:spacing w:after="240" w:before="240" w:lineRule="auto"/>
        <w:rPr/>
      </w:pPr>
      <w:r w:rsidDel="00000000" w:rsidR="00000000" w:rsidRPr="00000000">
        <w:rPr>
          <w:rtl w:val="0"/>
        </w:rPr>
        <w:t xml:space="preserve">These kindergartener parents were twice as likely to be concerned about vaccine safety, had more of a reliance on herd immunity than vaccinations, and believed their children should be allowed into schools without being vaccinated.</w:t>
      </w:r>
    </w:p>
    <w:p w:rsidR="00000000" w:rsidDel="00000000" w:rsidP="00000000" w:rsidRDefault="00000000" w:rsidRPr="00000000" w14:paraId="0000002E">
      <w:pPr>
        <w:spacing w:after="240" w:before="240" w:lineRule="auto"/>
        <w:rPr/>
      </w:pPr>
      <w:r w:rsidDel="00000000" w:rsidR="00000000" w:rsidRPr="00000000">
        <w:rPr>
          <w:rtl w:val="0"/>
        </w:rPr>
        <w:t xml:space="preserve">Undervaccinated children were seen from low-income households with multiple and competing needs and priorities that led to unintentional delays instead of a purposeful choice</w:t>
      </w:r>
    </w:p>
    <w:p w:rsidR="00000000" w:rsidDel="00000000" w:rsidP="00000000" w:rsidRDefault="00000000" w:rsidRPr="00000000" w14:paraId="0000002F">
      <w:pPr>
        <w:spacing w:after="240" w:before="240" w:lineRule="auto"/>
        <w:rPr/>
      </w:pPr>
      <w:r w:rsidDel="00000000" w:rsidR="00000000" w:rsidRPr="00000000">
        <w:rPr>
          <w:rtl w:val="0"/>
        </w:rPr>
        <w:t xml:space="preserve">Some studies also saw parents with lower income and inadequate healthcare coverage had greater concerns on vaccine safety and were unfamiliar with recommended vaccine schedules. This was seen in households with less flexible work schedules, especially hourly wage workers, both working parents, or single parent households.</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