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B46F" w14:textId="77777777" w:rsidR="00E251CF" w:rsidRPr="00EE4319" w:rsidRDefault="00E251CF" w:rsidP="00E251CF">
      <w:pPr>
        <w:spacing w:after="200" w:line="276" w:lineRule="auto"/>
        <w:jc w:val="center"/>
        <w:rPr>
          <w:rFonts w:ascii="Humnst777 Lt BT" w:eastAsia="Calibri" w:hAnsi="Humnst777 Lt BT" w:cs="Times New Roman"/>
          <w:noProof/>
          <w:lang w:eastAsia="en-GB"/>
        </w:rPr>
      </w:pPr>
      <w:r w:rsidRPr="00EE4319">
        <w:rPr>
          <w:rFonts w:ascii="Humnst777 Lt BT" w:eastAsia="Calibri" w:hAnsi="Humnst777 Lt BT" w:cs="Times New Roman"/>
          <w:noProof/>
          <w:lang w:eastAsia="en-GB"/>
        </w:rPr>
        <w:drawing>
          <wp:inline distT="0" distB="0" distL="0" distR="0" wp14:anchorId="6CFD86D0" wp14:editId="5529CB4D">
            <wp:extent cx="3242945" cy="1318260"/>
            <wp:effectExtent l="19050" t="0" r="0" b="0"/>
            <wp:docPr id="11" name="Picture 2" descr="CCCU-logo-2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U-logo-2colour"/>
                    <pic:cNvPicPr>
                      <a:picLocks noChangeAspect="1" noChangeArrowheads="1"/>
                    </pic:cNvPicPr>
                  </pic:nvPicPr>
                  <pic:blipFill>
                    <a:blip r:embed="rId7"/>
                    <a:srcRect/>
                    <a:stretch>
                      <a:fillRect/>
                    </a:stretch>
                  </pic:blipFill>
                  <pic:spPr bwMode="auto">
                    <a:xfrm>
                      <a:off x="0" y="0"/>
                      <a:ext cx="3242945" cy="1318260"/>
                    </a:xfrm>
                    <a:prstGeom prst="rect">
                      <a:avLst/>
                    </a:prstGeom>
                    <a:noFill/>
                    <a:ln w="9525">
                      <a:noFill/>
                      <a:miter lim="800000"/>
                      <a:headEnd/>
                      <a:tailEnd/>
                    </a:ln>
                  </pic:spPr>
                </pic:pic>
              </a:graphicData>
            </a:graphic>
          </wp:inline>
        </w:drawing>
      </w:r>
    </w:p>
    <w:p w14:paraId="2A11D6E0" w14:textId="77777777" w:rsidR="00E251CF" w:rsidRPr="00E31891" w:rsidRDefault="00E251CF" w:rsidP="00E251CF">
      <w:pPr>
        <w:jc w:val="center"/>
        <w:rPr>
          <w:rFonts w:asciiTheme="minorBidi" w:hAnsiTheme="minorBidi"/>
        </w:rPr>
      </w:pPr>
      <w:r w:rsidRPr="00E31891">
        <w:rPr>
          <w:rFonts w:asciiTheme="minorBidi" w:eastAsia="Calibri" w:hAnsiTheme="minorBidi"/>
          <w:noProof/>
          <w:sz w:val="32"/>
          <w:szCs w:val="32"/>
          <w:lang w:eastAsia="en-GB"/>
        </w:rPr>
        <w:t>Department of Computing</w:t>
      </w:r>
    </w:p>
    <w:p w14:paraId="096D0CF8" w14:textId="77777777" w:rsidR="00E251CF" w:rsidRDefault="00E251CF" w:rsidP="00E251CF"/>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90"/>
      </w:tblGrid>
      <w:tr w:rsidR="00E251CF" w:rsidRPr="00EE4319" w14:paraId="1D78F959" w14:textId="77777777" w:rsidTr="00342240">
        <w:trPr>
          <w:trHeight w:val="620"/>
          <w:jc w:val="center"/>
        </w:trPr>
        <w:tc>
          <w:tcPr>
            <w:tcW w:w="3652" w:type="dxa"/>
            <w:vAlign w:val="center"/>
          </w:tcPr>
          <w:p w14:paraId="37974569"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Student ID</w:t>
            </w:r>
          </w:p>
          <w:p w14:paraId="414E9347"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658AEB7D" w14:textId="5C8EC97F"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69D9ECFF" w14:textId="77777777" w:rsidTr="00342240">
        <w:trPr>
          <w:jc w:val="center"/>
        </w:trPr>
        <w:tc>
          <w:tcPr>
            <w:tcW w:w="3652" w:type="dxa"/>
            <w:vAlign w:val="center"/>
          </w:tcPr>
          <w:p w14:paraId="45028421"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Title</w:t>
            </w:r>
          </w:p>
          <w:p w14:paraId="0C93B3B1"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4512AC0A" w14:textId="3184DE59" w:rsidR="00E251CF" w:rsidRPr="00342240" w:rsidRDefault="00E251CF" w:rsidP="00342240">
            <w:pPr>
              <w:spacing w:line="276" w:lineRule="auto"/>
              <w:rPr>
                <w:rFonts w:asciiTheme="majorBidi" w:hAnsiTheme="majorBidi" w:cstheme="majorBidi"/>
                <w:sz w:val="28"/>
                <w:szCs w:val="28"/>
              </w:rPr>
            </w:pPr>
            <w:r w:rsidRPr="00342240">
              <w:rPr>
                <w:rFonts w:asciiTheme="majorBidi" w:hAnsiTheme="majorBidi" w:cstheme="majorBidi"/>
                <w:sz w:val="28"/>
                <w:szCs w:val="28"/>
              </w:rPr>
              <w:t>Data In Action</w:t>
            </w:r>
          </w:p>
          <w:p w14:paraId="785ED9E4" w14:textId="77777777"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32CE518C" w14:textId="77777777" w:rsidTr="00342240">
        <w:trPr>
          <w:jc w:val="center"/>
        </w:trPr>
        <w:tc>
          <w:tcPr>
            <w:tcW w:w="3652" w:type="dxa"/>
            <w:vAlign w:val="center"/>
          </w:tcPr>
          <w:p w14:paraId="6865E580"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Code</w:t>
            </w:r>
          </w:p>
          <w:p w14:paraId="28224ACD"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76082DB4" w14:textId="55F4D135" w:rsidR="00E251CF" w:rsidRPr="00342240" w:rsidRDefault="00342240" w:rsidP="00342240">
            <w:pPr>
              <w:spacing w:line="276" w:lineRule="auto"/>
              <w:rPr>
                <w:rFonts w:asciiTheme="majorBidi" w:eastAsia="Calibri" w:hAnsiTheme="majorBidi" w:cstheme="majorBidi"/>
                <w:noProof/>
                <w:sz w:val="28"/>
                <w:szCs w:val="28"/>
                <w:lang w:eastAsia="en-GB"/>
              </w:rPr>
            </w:pPr>
            <w:r w:rsidRPr="00342240">
              <w:rPr>
                <w:rFonts w:asciiTheme="majorBidi" w:hAnsiTheme="majorBidi" w:cstheme="majorBidi"/>
                <w:color w:val="262626"/>
                <w:sz w:val="28"/>
                <w:szCs w:val="28"/>
                <w:shd w:val="clear" w:color="auto" w:fill="FFFFFF"/>
              </w:rPr>
              <w:t>P18732_100301_2023-24_1</w:t>
            </w:r>
          </w:p>
        </w:tc>
      </w:tr>
      <w:tr w:rsidR="00E251CF" w:rsidRPr="00EE4319" w14:paraId="5B561993" w14:textId="77777777" w:rsidTr="00342240">
        <w:trPr>
          <w:jc w:val="center"/>
        </w:trPr>
        <w:tc>
          <w:tcPr>
            <w:tcW w:w="3652" w:type="dxa"/>
            <w:vAlign w:val="center"/>
          </w:tcPr>
          <w:p w14:paraId="301B24C7"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Lecturer</w:t>
            </w:r>
          </w:p>
          <w:p w14:paraId="1C5EB39F"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375F3A8E" w14:textId="7C595189" w:rsidR="00E251CF" w:rsidRPr="00342240" w:rsidRDefault="00E251CF" w:rsidP="00342240">
            <w:pPr>
              <w:spacing w:line="276" w:lineRule="auto"/>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Mandi Qi</w:t>
            </w:r>
          </w:p>
        </w:tc>
      </w:tr>
      <w:tr w:rsidR="00E251CF" w:rsidRPr="00EE4319" w14:paraId="4DC2E762" w14:textId="77777777" w:rsidTr="00342240">
        <w:trPr>
          <w:jc w:val="center"/>
        </w:trPr>
        <w:tc>
          <w:tcPr>
            <w:tcW w:w="3652" w:type="dxa"/>
            <w:vAlign w:val="center"/>
          </w:tcPr>
          <w:p w14:paraId="111FFAE4"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Date of Submission</w:t>
            </w:r>
          </w:p>
          <w:p w14:paraId="12E8B22E"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04084EC7" w14:textId="77777777"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595863B9" w14:textId="77777777" w:rsidTr="00342240">
        <w:trPr>
          <w:jc w:val="center"/>
        </w:trPr>
        <w:tc>
          <w:tcPr>
            <w:tcW w:w="3652" w:type="dxa"/>
            <w:vAlign w:val="center"/>
          </w:tcPr>
          <w:p w14:paraId="49337231"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Actual Word Count</w:t>
            </w:r>
          </w:p>
          <w:p w14:paraId="55B0A89A" w14:textId="0C78FAED"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7540FDE0" w14:textId="71881420" w:rsidR="00E251CF" w:rsidRPr="00342240" w:rsidRDefault="00E251CF" w:rsidP="005537B2">
            <w:pPr>
              <w:spacing w:line="276" w:lineRule="auto"/>
              <w:jc w:val="center"/>
              <w:rPr>
                <w:rFonts w:asciiTheme="majorBidi" w:eastAsia="Calibri" w:hAnsiTheme="majorBidi" w:cstheme="majorBidi"/>
                <w:noProof/>
                <w:sz w:val="28"/>
                <w:szCs w:val="28"/>
                <w:lang w:eastAsia="en-GB"/>
              </w:rPr>
            </w:pPr>
          </w:p>
        </w:tc>
      </w:tr>
    </w:tbl>
    <w:p w14:paraId="3D3756FA" w14:textId="77777777" w:rsidR="00E251CF" w:rsidRDefault="00E251CF" w:rsidP="00C8399B">
      <w:pPr>
        <w:rPr>
          <w:rFonts w:asciiTheme="majorBidi" w:hAnsiTheme="majorBidi" w:cstheme="majorBidi"/>
        </w:rPr>
      </w:pPr>
    </w:p>
    <w:p w14:paraId="1DD1F900" w14:textId="77777777" w:rsidR="00A9485E" w:rsidRDefault="00A9485E" w:rsidP="00C8399B">
      <w:pPr>
        <w:rPr>
          <w:rFonts w:asciiTheme="majorBidi" w:hAnsiTheme="majorBidi" w:cstheme="majorBidi"/>
        </w:rPr>
      </w:pPr>
    </w:p>
    <w:p w14:paraId="093308A6" w14:textId="77777777" w:rsidR="00A9485E" w:rsidRDefault="00A9485E" w:rsidP="00C8399B">
      <w:pPr>
        <w:rPr>
          <w:rFonts w:asciiTheme="majorBidi" w:hAnsiTheme="majorBidi" w:cstheme="majorBidi"/>
        </w:rPr>
      </w:pPr>
    </w:p>
    <w:p w14:paraId="693ABDB9" w14:textId="77777777" w:rsidR="00A9485E" w:rsidRDefault="00A9485E" w:rsidP="00C8399B">
      <w:pPr>
        <w:rPr>
          <w:rFonts w:asciiTheme="majorBidi" w:hAnsiTheme="majorBidi" w:cstheme="majorBidi"/>
        </w:rPr>
      </w:pPr>
    </w:p>
    <w:p w14:paraId="5C8F6669" w14:textId="77777777" w:rsidR="00A9485E" w:rsidRDefault="00A9485E" w:rsidP="00C8399B">
      <w:pPr>
        <w:rPr>
          <w:rFonts w:asciiTheme="majorBidi" w:hAnsiTheme="majorBidi" w:cstheme="majorBidi"/>
        </w:rPr>
      </w:pPr>
    </w:p>
    <w:p w14:paraId="59FEF08B" w14:textId="77777777" w:rsidR="00A9485E" w:rsidRDefault="00A9485E" w:rsidP="00C8399B">
      <w:pPr>
        <w:rPr>
          <w:rFonts w:asciiTheme="majorBidi" w:hAnsiTheme="majorBidi" w:cstheme="majorBidi"/>
        </w:rPr>
      </w:pPr>
    </w:p>
    <w:p w14:paraId="5762912C" w14:textId="77777777" w:rsidR="00342240" w:rsidRDefault="00342240" w:rsidP="00C8399B">
      <w:pPr>
        <w:rPr>
          <w:rFonts w:asciiTheme="majorBidi" w:hAnsiTheme="majorBidi" w:cstheme="majorBidi"/>
        </w:rPr>
      </w:pPr>
    </w:p>
    <w:p w14:paraId="66142392" w14:textId="77777777" w:rsidR="00342240" w:rsidRDefault="00342240" w:rsidP="00C8399B">
      <w:pPr>
        <w:rPr>
          <w:rFonts w:asciiTheme="majorBidi" w:hAnsiTheme="majorBidi" w:cstheme="majorBidi"/>
        </w:rPr>
      </w:pPr>
    </w:p>
    <w:p w14:paraId="66845AE9" w14:textId="77777777" w:rsidR="00A9485E" w:rsidRDefault="00A9485E" w:rsidP="00C8399B">
      <w:pPr>
        <w:rPr>
          <w:rFonts w:asciiTheme="majorBidi" w:hAnsiTheme="majorBidi" w:cstheme="majorBidi"/>
        </w:rPr>
      </w:pPr>
    </w:p>
    <w:p w14:paraId="729CC347" w14:textId="77777777" w:rsidR="00A9485E" w:rsidRDefault="00A9485E" w:rsidP="00C8399B">
      <w:pPr>
        <w:rPr>
          <w:rFonts w:asciiTheme="majorBidi" w:hAnsiTheme="majorBidi" w:cstheme="majorBidi"/>
        </w:rPr>
      </w:pPr>
    </w:p>
    <w:p w14:paraId="370A289E" w14:textId="77777777" w:rsidR="00342240" w:rsidRDefault="00342240" w:rsidP="00C8399B">
      <w:pPr>
        <w:rPr>
          <w:rFonts w:asciiTheme="majorBidi" w:hAnsiTheme="majorBidi" w:cstheme="majorBidi"/>
        </w:rPr>
      </w:pPr>
    </w:p>
    <w:p w14:paraId="709617F6" w14:textId="77777777" w:rsidR="00342240" w:rsidRDefault="00342240" w:rsidP="00C8399B">
      <w:pPr>
        <w:rPr>
          <w:rFonts w:asciiTheme="majorBidi" w:hAnsiTheme="majorBidi" w:cstheme="majorBidi"/>
        </w:rPr>
      </w:pPr>
    </w:p>
    <w:p w14:paraId="28EAF2B3" w14:textId="77777777" w:rsidR="00A9485E" w:rsidRPr="00815857" w:rsidRDefault="00A9485E" w:rsidP="00C8399B">
      <w:pPr>
        <w:rPr>
          <w:rFonts w:asciiTheme="majorBidi" w:hAnsiTheme="majorBidi" w:cstheme="majorBidi"/>
        </w:rPr>
      </w:pPr>
    </w:p>
    <w:p w14:paraId="671DEAA9" w14:textId="77777777" w:rsidR="00E251CF" w:rsidRPr="00815857" w:rsidRDefault="00E251CF" w:rsidP="00E251CF">
      <w:pPr>
        <w:rPr>
          <w:rFonts w:asciiTheme="majorBidi" w:hAnsiTheme="majorBidi" w:cstheme="majorBidi"/>
          <w:sz w:val="32"/>
          <w:szCs w:val="32"/>
        </w:rPr>
      </w:pPr>
      <w:r w:rsidRPr="00815857">
        <w:rPr>
          <w:rFonts w:asciiTheme="majorBidi" w:hAnsiTheme="majorBidi" w:cstheme="majorBidi"/>
          <w:sz w:val="32"/>
          <w:szCs w:val="32"/>
        </w:rPr>
        <w:lastRenderedPageBreak/>
        <w:t>Contents</w:t>
      </w:r>
    </w:p>
    <w:p w14:paraId="6A716D72" w14:textId="77777777" w:rsidR="0097151B" w:rsidRPr="00405070" w:rsidRDefault="0097151B"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Executive Summary</w:t>
      </w:r>
    </w:p>
    <w:p w14:paraId="785F9061" w14:textId="18498F8F" w:rsidR="00061089" w:rsidRPr="00405070" w:rsidRDefault="00061089" w:rsidP="00A95B93">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collection</w:t>
      </w:r>
      <w:r w:rsidR="00B75DE6">
        <w:rPr>
          <w:rFonts w:asciiTheme="majorBidi" w:hAnsiTheme="majorBidi" w:cstheme="majorBidi"/>
          <w:sz w:val="24"/>
          <w:szCs w:val="24"/>
        </w:rPr>
        <w:t xml:space="preserve"> </w:t>
      </w:r>
    </w:p>
    <w:p w14:paraId="381EA387" w14:textId="2E9559D3" w:rsidR="00DF6D0B" w:rsidRPr="00405070" w:rsidRDefault="00DF6D0B" w:rsidP="00DF6D0B">
      <w:pPr>
        <w:pStyle w:val="ListParagraph"/>
        <w:numPr>
          <w:ilvl w:val="1"/>
          <w:numId w:val="4"/>
        </w:numPr>
        <w:rPr>
          <w:rFonts w:asciiTheme="majorBidi" w:hAnsiTheme="majorBidi" w:cstheme="majorBidi"/>
          <w:sz w:val="24"/>
          <w:szCs w:val="24"/>
        </w:rPr>
      </w:pPr>
      <w:r w:rsidRPr="00405070">
        <w:rPr>
          <w:rFonts w:asciiTheme="majorBidi" w:hAnsiTheme="majorBidi" w:cstheme="majorBidi"/>
          <w:sz w:val="24"/>
          <w:szCs w:val="24"/>
        </w:rPr>
        <w:t>Value of Data in Forex Trading</w:t>
      </w:r>
    </w:p>
    <w:p w14:paraId="37469802" w14:textId="0798FDBB" w:rsidR="00DF6D0B" w:rsidRPr="00405070" w:rsidRDefault="00DF6D0B" w:rsidP="00DF6D0B">
      <w:pPr>
        <w:pStyle w:val="ListParagraph"/>
        <w:numPr>
          <w:ilvl w:val="1"/>
          <w:numId w:val="4"/>
        </w:numPr>
        <w:rPr>
          <w:rFonts w:asciiTheme="majorBidi" w:hAnsiTheme="majorBidi" w:cstheme="majorBidi"/>
          <w:sz w:val="24"/>
          <w:szCs w:val="24"/>
        </w:rPr>
      </w:pPr>
      <w:r w:rsidRPr="00405070">
        <w:rPr>
          <w:rFonts w:asciiTheme="majorBidi" w:hAnsiTheme="majorBidi" w:cstheme="majorBidi"/>
          <w:kern w:val="0"/>
          <w:sz w:val="24"/>
          <w:szCs w:val="24"/>
          <w14:ligatures w14:val="none"/>
        </w:rPr>
        <w:t>Data Sources</w:t>
      </w:r>
    </w:p>
    <w:p w14:paraId="64D558B6" w14:textId="70A5C82B" w:rsidR="00DF6D0B" w:rsidRPr="00405070" w:rsidRDefault="00DF6D0B" w:rsidP="00DF6D0B">
      <w:pPr>
        <w:pStyle w:val="ListParagraph"/>
        <w:numPr>
          <w:ilvl w:val="1"/>
          <w:numId w:val="4"/>
        </w:numPr>
        <w:rPr>
          <w:rFonts w:asciiTheme="majorBidi" w:hAnsiTheme="majorBidi" w:cstheme="majorBidi"/>
          <w:sz w:val="24"/>
          <w:szCs w:val="24"/>
        </w:rPr>
      </w:pPr>
      <w:r w:rsidRPr="00405070">
        <w:rPr>
          <w:rFonts w:asciiTheme="majorBidi" w:hAnsiTheme="majorBidi" w:cstheme="majorBidi"/>
          <w:kern w:val="0"/>
          <w:sz w:val="24"/>
          <w:szCs w:val="24"/>
          <w14:ligatures w14:val="none"/>
        </w:rPr>
        <w:t>Data Storage</w:t>
      </w:r>
    </w:p>
    <w:p w14:paraId="1D66D50C" w14:textId="77777777" w:rsidR="00061089" w:rsidRPr="00405070" w:rsidRDefault="00061089" w:rsidP="007540AA">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analysis</w:t>
      </w:r>
    </w:p>
    <w:p w14:paraId="0955D54D" w14:textId="728EA0A3" w:rsidR="006E1911" w:rsidRPr="00405070" w:rsidRDefault="00061089" w:rsidP="007540AA">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Visualization</w:t>
      </w:r>
    </w:p>
    <w:p w14:paraId="0AE44C63" w14:textId="77777777" w:rsidR="00061089" w:rsidRPr="00405070" w:rsidRDefault="00061089"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mining for competitors</w:t>
      </w:r>
    </w:p>
    <w:p w14:paraId="246A7844" w14:textId="442642FA" w:rsidR="0097151B" w:rsidRPr="00405070" w:rsidRDefault="006E1911"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References</w:t>
      </w:r>
    </w:p>
    <w:p w14:paraId="1CF9D056" w14:textId="4BC30DB5" w:rsidR="00061089" w:rsidRPr="00405070" w:rsidRDefault="00061089"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Appendix</w:t>
      </w:r>
    </w:p>
    <w:p w14:paraId="559FDD5F" w14:textId="5486B3FB" w:rsidR="00061089" w:rsidRPr="00405070" w:rsidRDefault="00061089" w:rsidP="001210BF">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Individual logs</w:t>
      </w:r>
    </w:p>
    <w:p w14:paraId="0857C56B" w14:textId="77777777" w:rsidR="00E251CF" w:rsidRPr="00815857" w:rsidRDefault="00E251CF" w:rsidP="00C8399B">
      <w:pPr>
        <w:rPr>
          <w:rFonts w:asciiTheme="majorBidi" w:hAnsiTheme="majorBidi" w:cstheme="majorBidi"/>
        </w:rPr>
      </w:pPr>
    </w:p>
    <w:p w14:paraId="02004DC5" w14:textId="77777777" w:rsidR="00E251CF" w:rsidRPr="00815857" w:rsidRDefault="00E251CF" w:rsidP="00C8399B">
      <w:pPr>
        <w:rPr>
          <w:rFonts w:asciiTheme="majorBidi" w:hAnsiTheme="majorBidi" w:cstheme="majorBidi"/>
        </w:rPr>
      </w:pPr>
    </w:p>
    <w:p w14:paraId="7D5DB13E" w14:textId="77777777" w:rsidR="00E251CF" w:rsidRPr="00815857" w:rsidRDefault="00E251CF" w:rsidP="00C8399B">
      <w:pPr>
        <w:rPr>
          <w:rFonts w:asciiTheme="majorBidi" w:hAnsiTheme="majorBidi" w:cstheme="majorBidi"/>
        </w:rPr>
      </w:pPr>
    </w:p>
    <w:p w14:paraId="0A65FCAF" w14:textId="77777777" w:rsidR="00E251CF" w:rsidRPr="00815857" w:rsidRDefault="00E251CF" w:rsidP="00C8399B">
      <w:pPr>
        <w:rPr>
          <w:rFonts w:asciiTheme="majorBidi" w:hAnsiTheme="majorBidi" w:cstheme="majorBidi"/>
        </w:rPr>
      </w:pPr>
    </w:p>
    <w:p w14:paraId="385D3AF2" w14:textId="77777777" w:rsidR="00E251CF" w:rsidRPr="00815857" w:rsidRDefault="00E251CF" w:rsidP="00C8399B">
      <w:pPr>
        <w:rPr>
          <w:rFonts w:asciiTheme="majorBidi" w:hAnsiTheme="majorBidi" w:cstheme="majorBidi"/>
        </w:rPr>
      </w:pPr>
    </w:p>
    <w:p w14:paraId="22EBFE6C" w14:textId="77777777" w:rsidR="00E251CF" w:rsidRPr="00815857" w:rsidRDefault="00E251CF" w:rsidP="00C8399B">
      <w:pPr>
        <w:rPr>
          <w:rFonts w:asciiTheme="majorBidi" w:hAnsiTheme="majorBidi" w:cstheme="majorBidi"/>
        </w:rPr>
      </w:pPr>
    </w:p>
    <w:p w14:paraId="6A3B6F29" w14:textId="77777777" w:rsidR="00E251CF" w:rsidRPr="00815857" w:rsidRDefault="00E251CF" w:rsidP="00C8399B">
      <w:pPr>
        <w:rPr>
          <w:rFonts w:asciiTheme="majorBidi" w:hAnsiTheme="majorBidi" w:cstheme="majorBidi"/>
        </w:rPr>
      </w:pPr>
    </w:p>
    <w:p w14:paraId="60D00365" w14:textId="77777777" w:rsidR="00E251CF" w:rsidRPr="00815857" w:rsidRDefault="00E251CF" w:rsidP="00C8399B">
      <w:pPr>
        <w:rPr>
          <w:rFonts w:asciiTheme="majorBidi" w:hAnsiTheme="majorBidi" w:cstheme="majorBidi"/>
        </w:rPr>
      </w:pPr>
    </w:p>
    <w:p w14:paraId="6EE99251" w14:textId="77777777" w:rsidR="00E251CF" w:rsidRPr="00815857" w:rsidRDefault="00E251CF" w:rsidP="00C8399B">
      <w:pPr>
        <w:rPr>
          <w:rFonts w:asciiTheme="majorBidi" w:hAnsiTheme="majorBidi" w:cstheme="majorBidi"/>
        </w:rPr>
      </w:pPr>
    </w:p>
    <w:p w14:paraId="2005A980" w14:textId="77777777" w:rsidR="00E251CF" w:rsidRPr="00815857" w:rsidRDefault="00E251CF" w:rsidP="00C8399B">
      <w:pPr>
        <w:rPr>
          <w:rFonts w:asciiTheme="majorBidi" w:hAnsiTheme="majorBidi" w:cstheme="majorBidi"/>
        </w:rPr>
      </w:pPr>
    </w:p>
    <w:p w14:paraId="1C270231" w14:textId="77777777" w:rsidR="00E251CF" w:rsidRPr="00815857" w:rsidRDefault="00E251CF" w:rsidP="00C8399B">
      <w:pPr>
        <w:rPr>
          <w:rFonts w:asciiTheme="majorBidi" w:hAnsiTheme="majorBidi" w:cstheme="majorBidi"/>
        </w:rPr>
      </w:pPr>
    </w:p>
    <w:p w14:paraId="50D11E51" w14:textId="77777777" w:rsidR="00E251CF" w:rsidRPr="00815857" w:rsidRDefault="00E251CF" w:rsidP="00C8399B">
      <w:pPr>
        <w:rPr>
          <w:rFonts w:asciiTheme="majorBidi" w:hAnsiTheme="majorBidi" w:cstheme="majorBidi"/>
        </w:rPr>
      </w:pPr>
    </w:p>
    <w:p w14:paraId="63544AC2" w14:textId="77777777" w:rsidR="00E251CF" w:rsidRPr="00815857" w:rsidRDefault="00E251CF" w:rsidP="00C8399B">
      <w:pPr>
        <w:rPr>
          <w:rFonts w:asciiTheme="majorBidi" w:hAnsiTheme="majorBidi" w:cstheme="majorBidi"/>
        </w:rPr>
      </w:pPr>
    </w:p>
    <w:p w14:paraId="250E3E4F" w14:textId="77777777" w:rsidR="00E251CF" w:rsidRPr="00815857" w:rsidRDefault="00E251CF" w:rsidP="00C8399B">
      <w:pPr>
        <w:rPr>
          <w:rFonts w:asciiTheme="majorBidi" w:hAnsiTheme="majorBidi" w:cstheme="majorBidi"/>
        </w:rPr>
      </w:pPr>
    </w:p>
    <w:p w14:paraId="75B91CA7" w14:textId="77777777" w:rsidR="00E251CF" w:rsidRPr="00815857" w:rsidRDefault="00E251CF" w:rsidP="00C8399B">
      <w:pPr>
        <w:rPr>
          <w:rFonts w:asciiTheme="majorBidi" w:hAnsiTheme="majorBidi" w:cstheme="majorBidi"/>
        </w:rPr>
      </w:pPr>
    </w:p>
    <w:p w14:paraId="1A04D9D4" w14:textId="77777777" w:rsidR="00E251CF" w:rsidRPr="00815857" w:rsidRDefault="00E251CF" w:rsidP="00C8399B">
      <w:pPr>
        <w:rPr>
          <w:rFonts w:asciiTheme="majorBidi" w:hAnsiTheme="majorBidi" w:cstheme="majorBidi"/>
        </w:rPr>
      </w:pPr>
    </w:p>
    <w:p w14:paraId="7F90301F" w14:textId="77777777" w:rsidR="00E251CF" w:rsidRPr="00815857" w:rsidRDefault="00E251CF" w:rsidP="00C8399B">
      <w:pPr>
        <w:rPr>
          <w:rFonts w:asciiTheme="majorBidi" w:hAnsiTheme="majorBidi" w:cstheme="majorBidi"/>
        </w:rPr>
      </w:pPr>
    </w:p>
    <w:p w14:paraId="7794CB77" w14:textId="77777777" w:rsidR="00E251CF" w:rsidRPr="00815857" w:rsidRDefault="00E251CF" w:rsidP="00C8399B">
      <w:pPr>
        <w:rPr>
          <w:rFonts w:asciiTheme="majorBidi" w:hAnsiTheme="majorBidi" w:cstheme="majorBidi"/>
        </w:rPr>
      </w:pPr>
    </w:p>
    <w:p w14:paraId="38EC7750" w14:textId="77777777" w:rsidR="00E251CF" w:rsidRPr="00815857" w:rsidRDefault="00E251CF" w:rsidP="00C8399B">
      <w:pPr>
        <w:rPr>
          <w:rFonts w:asciiTheme="majorBidi" w:hAnsiTheme="majorBidi" w:cstheme="majorBidi"/>
        </w:rPr>
      </w:pPr>
    </w:p>
    <w:p w14:paraId="32DF2CAF" w14:textId="77777777" w:rsidR="00E251CF" w:rsidRPr="00815857" w:rsidRDefault="00E251CF" w:rsidP="00C8399B">
      <w:pPr>
        <w:rPr>
          <w:rFonts w:asciiTheme="majorBidi" w:hAnsiTheme="majorBidi" w:cstheme="majorBidi"/>
        </w:rPr>
      </w:pPr>
    </w:p>
    <w:p w14:paraId="45BC8CA0" w14:textId="0E6595A2" w:rsidR="00C8399B" w:rsidRPr="00815857" w:rsidRDefault="00C8399B" w:rsidP="00E251CF">
      <w:pPr>
        <w:jc w:val="center"/>
        <w:rPr>
          <w:rFonts w:asciiTheme="majorBidi" w:hAnsiTheme="majorBidi" w:cstheme="majorBidi"/>
          <w:sz w:val="32"/>
          <w:szCs w:val="32"/>
        </w:rPr>
      </w:pPr>
      <w:r w:rsidRPr="00815857">
        <w:rPr>
          <w:rFonts w:asciiTheme="majorBidi" w:hAnsiTheme="majorBidi" w:cstheme="majorBidi"/>
          <w:sz w:val="32"/>
          <w:szCs w:val="32"/>
        </w:rPr>
        <w:lastRenderedPageBreak/>
        <w:t>Executive Summary</w:t>
      </w:r>
    </w:p>
    <w:p w14:paraId="7442DF6B" w14:textId="398B00D5"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 xml:space="preserve">In the dynamic landscape of trading, the abundance of raw data has become both a boon and a challenge for aspiring traders, whether individuals or brokers. The conventional presentation of historical data often falls short </w:t>
      </w:r>
      <w:r w:rsidRPr="00C4598E">
        <w:rPr>
          <w:rFonts w:asciiTheme="majorBidi" w:hAnsiTheme="majorBidi" w:cstheme="majorBidi"/>
          <w:sz w:val="24"/>
          <w:szCs w:val="24"/>
        </w:rPr>
        <w:t>of</w:t>
      </w:r>
      <w:r w:rsidRPr="00C4598E">
        <w:rPr>
          <w:rFonts w:asciiTheme="majorBidi" w:hAnsiTheme="majorBidi" w:cstheme="majorBidi"/>
          <w:sz w:val="24"/>
          <w:szCs w:val="24"/>
        </w:rPr>
        <w:t xml:space="preserve"> providing actionable insights, necessitating a shift towards comprehensive data processing and extraction techniques. This report delves into the realm of data mining for trading, with a specific focus on the forex market, incorporating news and fundamental information, as well as generating novel insights through feature extraction from technical data.</w:t>
      </w:r>
    </w:p>
    <w:p w14:paraId="416DD2C8" w14:textId="03923C6A"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Data Collection:</w:t>
      </w:r>
      <w:r w:rsidRPr="00C4598E">
        <w:rPr>
          <w:rFonts w:asciiTheme="majorBidi" w:hAnsiTheme="majorBidi" w:cstheme="majorBidi"/>
          <w:sz w:val="24"/>
          <w:szCs w:val="24"/>
        </w:rPr>
        <w:t xml:space="preserve"> </w:t>
      </w:r>
      <w:r w:rsidRPr="00C4598E">
        <w:rPr>
          <w:rFonts w:asciiTheme="majorBidi" w:hAnsiTheme="majorBidi" w:cstheme="majorBidi"/>
          <w:sz w:val="24"/>
          <w:szCs w:val="24"/>
        </w:rPr>
        <w:t>Our primary data source for news and fundamental information is myfxbook, utilizing web scraping techniques to extract relevant data. This approach ensures a comprehensive collection of real-time, market-moving events that impact the forex market, offering a holistic view for traders.</w:t>
      </w:r>
    </w:p>
    <w:p w14:paraId="4FA9D72E" w14:textId="6D749E9B"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Data Analysis:</w:t>
      </w:r>
      <w:r w:rsidRPr="00C4598E">
        <w:rPr>
          <w:rFonts w:asciiTheme="majorBidi" w:hAnsiTheme="majorBidi" w:cstheme="majorBidi"/>
          <w:sz w:val="24"/>
          <w:szCs w:val="24"/>
        </w:rPr>
        <w:t xml:space="preserve"> </w:t>
      </w:r>
      <w:r w:rsidRPr="00C4598E">
        <w:rPr>
          <w:rFonts w:asciiTheme="majorBidi" w:hAnsiTheme="majorBidi" w:cstheme="majorBidi"/>
          <w:sz w:val="24"/>
          <w:szCs w:val="24"/>
        </w:rPr>
        <w:t>To make informed decisions, we employ machine learning algorithms, particularly focusing on time series analysis. By leveraging advanced models, we aim to discern patterns, trends, and potential market movements. This analytical framework empowers traders with predictive capabilities, enhancing their ability to act proactively in the face of market uncertainties.</w:t>
      </w:r>
    </w:p>
    <w:p w14:paraId="74305062" w14:textId="43243306"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Data Presentation (Visualization):</w:t>
      </w:r>
      <w:r w:rsidRPr="00C4598E">
        <w:rPr>
          <w:rFonts w:asciiTheme="majorBidi" w:hAnsiTheme="majorBidi" w:cstheme="majorBidi"/>
          <w:sz w:val="24"/>
          <w:szCs w:val="24"/>
        </w:rPr>
        <w:t xml:space="preserve"> </w:t>
      </w:r>
      <w:r w:rsidRPr="00C4598E">
        <w:rPr>
          <w:rFonts w:asciiTheme="majorBidi" w:hAnsiTheme="majorBidi" w:cstheme="majorBidi"/>
          <w:sz w:val="24"/>
          <w:szCs w:val="24"/>
        </w:rPr>
        <w:t>The extracted insights are presented through a user-friendly interface, utilizing Python's Matplotlib and Plotly Express (px). These visualization tools are instrumental in transforming complex data into clear, actionable information, facilitating a more intuitive understanding of market dynamics.</w:t>
      </w:r>
    </w:p>
    <w:p w14:paraId="13F9F4B6" w14:textId="77CA7A8C"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Competitor Analysis:</w:t>
      </w:r>
      <w:r w:rsidRPr="00C4598E">
        <w:rPr>
          <w:rFonts w:asciiTheme="majorBidi" w:hAnsiTheme="majorBidi" w:cstheme="majorBidi"/>
          <w:sz w:val="24"/>
          <w:szCs w:val="24"/>
        </w:rPr>
        <w:t xml:space="preserve"> </w:t>
      </w:r>
      <w:r w:rsidRPr="00C4598E">
        <w:rPr>
          <w:rFonts w:asciiTheme="majorBidi" w:hAnsiTheme="majorBidi" w:cstheme="majorBidi"/>
          <w:sz w:val="24"/>
          <w:szCs w:val="24"/>
        </w:rPr>
        <w:t>In addition to individual trading strategies, our report explores the competitive landscape by mining data from various providers. Through classification algorithms, we aim to categorize competitors into specific industries within the trading domain. This intelligence can aid traders in benchmarking their strategies against industry trends and competitor performance.</w:t>
      </w:r>
    </w:p>
    <w:p w14:paraId="772D9C51" w14:textId="77777777" w:rsidR="00C4598E" w:rsidRPr="00C4598E" w:rsidRDefault="00C4598E" w:rsidP="00C4598E">
      <w:pPr>
        <w:rPr>
          <w:rFonts w:asciiTheme="majorBidi" w:hAnsiTheme="majorBidi" w:cstheme="majorBidi"/>
          <w:sz w:val="24"/>
          <w:szCs w:val="24"/>
        </w:rPr>
      </w:pPr>
    </w:p>
    <w:p w14:paraId="2BD2C417" w14:textId="77777777"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Conclusion:</w:t>
      </w:r>
    </w:p>
    <w:p w14:paraId="6004601D" w14:textId="4FB97927" w:rsidR="00012718"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By synthesizing news, fundamental, and technical data through advanced data mining techniques, this report advocates for a more nuanced and informed approach to trading. The integration of machine learning models, coupled with robust visualization tools, not only empowers traders with predictive capabilities but also facilitates a comprehensive understanding of the competitive landscape. As the forex market continues to evolve, leveraging data mining becomes imperative for staying ahead in the dynamic world of trading.</w:t>
      </w:r>
    </w:p>
    <w:p w14:paraId="7B15EA78" w14:textId="77777777" w:rsidR="004505B8" w:rsidRDefault="004505B8" w:rsidP="00061089">
      <w:pPr>
        <w:rPr>
          <w:rFonts w:asciiTheme="majorBidi" w:hAnsiTheme="majorBidi" w:cstheme="majorBidi"/>
          <w:sz w:val="24"/>
          <w:szCs w:val="24"/>
        </w:rPr>
      </w:pPr>
    </w:p>
    <w:p w14:paraId="0E2039BE" w14:textId="77777777" w:rsidR="00C4598E" w:rsidRDefault="00C4598E" w:rsidP="00061089">
      <w:pPr>
        <w:rPr>
          <w:rFonts w:asciiTheme="majorBidi" w:hAnsiTheme="majorBidi" w:cstheme="majorBidi"/>
          <w:sz w:val="24"/>
          <w:szCs w:val="24"/>
        </w:rPr>
      </w:pPr>
    </w:p>
    <w:p w14:paraId="7F774C3A" w14:textId="77777777" w:rsidR="00C4598E" w:rsidRDefault="00C4598E" w:rsidP="00061089">
      <w:pPr>
        <w:rPr>
          <w:rFonts w:asciiTheme="majorBidi" w:hAnsiTheme="majorBidi" w:cstheme="majorBidi"/>
          <w:sz w:val="24"/>
          <w:szCs w:val="24"/>
        </w:rPr>
      </w:pPr>
    </w:p>
    <w:p w14:paraId="404BAE0D" w14:textId="712BE659" w:rsidR="00012718" w:rsidRPr="00C4598E" w:rsidRDefault="00012718" w:rsidP="00EB52F0">
      <w:pPr>
        <w:pStyle w:val="ListParagraph"/>
        <w:numPr>
          <w:ilvl w:val="0"/>
          <w:numId w:val="11"/>
        </w:numPr>
        <w:rPr>
          <w:rFonts w:asciiTheme="majorBidi" w:hAnsiTheme="majorBidi" w:cstheme="majorBidi"/>
          <w:sz w:val="24"/>
          <w:szCs w:val="24"/>
        </w:rPr>
      </w:pPr>
      <w:r w:rsidRPr="00C4598E">
        <w:rPr>
          <w:rFonts w:asciiTheme="majorBidi" w:hAnsiTheme="majorBidi" w:cstheme="majorBidi"/>
          <w:sz w:val="24"/>
          <w:szCs w:val="24"/>
        </w:rPr>
        <w:lastRenderedPageBreak/>
        <w:t xml:space="preserve">Data collection in </w:t>
      </w:r>
      <w:r w:rsidR="00DF6D0B" w:rsidRPr="00C4598E">
        <w:rPr>
          <w:rFonts w:asciiTheme="majorBidi" w:hAnsiTheme="majorBidi" w:cstheme="majorBidi"/>
          <w:sz w:val="24"/>
          <w:szCs w:val="24"/>
        </w:rPr>
        <w:t>Forex Trading</w:t>
      </w:r>
    </w:p>
    <w:p w14:paraId="178146FC" w14:textId="6758EEB5" w:rsidR="00DF6D0B" w:rsidRPr="00C4598E" w:rsidRDefault="00DF6D0B" w:rsidP="00EB52F0">
      <w:pPr>
        <w:pStyle w:val="ListParagraph"/>
        <w:numPr>
          <w:ilvl w:val="1"/>
          <w:numId w:val="11"/>
        </w:numPr>
        <w:rPr>
          <w:rFonts w:asciiTheme="majorBidi" w:hAnsiTheme="majorBidi" w:cstheme="majorBidi"/>
          <w:sz w:val="24"/>
          <w:szCs w:val="24"/>
        </w:rPr>
      </w:pPr>
      <w:r w:rsidRPr="00C4598E">
        <w:rPr>
          <w:rFonts w:asciiTheme="majorBidi" w:hAnsiTheme="majorBidi" w:cstheme="majorBidi"/>
          <w:sz w:val="24"/>
          <w:szCs w:val="24"/>
        </w:rPr>
        <w:t xml:space="preserve">Value of Data </w:t>
      </w:r>
    </w:p>
    <w:p w14:paraId="558CF043" w14:textId="77777777"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Fundamental Data: Economic indicators, central bank announcements, and geopolitical events can significantly impact currency movements</w:t>
      </w:r>
    </w:p>
    <w:p w14:paraId="2145D830" w14:textId="22C5DAF5" w:rsidR="00DF6D0B" w:rsidRPr="00C4598E" w:rsidRDefault="00DF6D0B" w:rsidP="00DF6D0B">
      <w:pPr>
        <w:rPr>
          <w:rFonts w:asciiTheme="majorBidi" w:hAnsiTheme="majorBidi" w:cstheme="majorBidi"/>
          <w:sz w:val="24"/>
          <w:szCs w:val="24"/>
        </w:rPr>
      </w:pPr>
    </w:p>
    <w:p w14:paraId="24FB9787" w14:textId="630E9B91"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Technical Data: Price and volume data, as well as technical indicators, provide valuable insights for trading strategies</w:t>
      </w:r>
    </w:p>
    <w:p w14:paraId="176859C8" w14:textId="77777777" w:rsidR="00EB52F0" w:rsidRPr="00C4598E" w:rsidRDefault="00EB52F0" w:rsidP="00EB52F0">
      <w:pPr>
        <w:rPr>
          <w:rFonts w:asciiTheme="majorBidi" w:hAnsiTheme="majorBidi" w:cstheme="majorBidi"/>
          <w:sz w:val="24"/>
          <w:szCs w:val="24"/>
        </w:rPr>
      </w:pPr>
    </w:p>
    <w:p w14:paraId="62F0DD00" w14:textId="24B9E576" w:rsidR="00DF6D0B" w:rsidRPr="00C4598E" w:rsidRDefault="00DF6D0B" w:rsidP="00EB52F0">
      <w:pPr>
        <w:pStyle w:val="ListParagraph"/>
        <w:numPr>
          <w:ilvl w:val="1"/>
          <w:numId w:val="11"/>
        </w:numPr>
        <w:rPr>
          <w:rFonts w:asciiTheme="majorBidi" w:hAnsiTheme="majorBidi" w:cstheme="majorBidi"/>
          <w:sz w:val="24"/>
          <w:szCs w:val="24"/>
        </w:rPr>
      </w:pPr>
      <w:r w:rsidRPr="00C4598E">
        <w:rPr>
          <w:rFonts w:asciiTheme="majorBidi" w:hAnsiTheme="majorBidi" w:cstheme="majorBidi"/>
          <w:sz w:val="24"/>
          <w:szCs w:val="24"/>
        </w:rPr>
        <w:t xml:space="preserve">Data </w:t>
      </w:r>
      <w:r w:rsidRPr="00C4598E">
        <w:rPr>
          <w:rFonts w:asciiTheme="majorBidi" w:hAnsiTheme="majorBidi" w:cstheme="majorBidi"/>
          <w:sz w:val="24"/>
          <w:szCs w:val="24"/>
        </w:rPr>
        <w:t>Sources</w:t>
      </w:r>
      <w:r w:rsidRPr="00C4598E">
        <w:rPr>
          <w:rFonts w:asciiTheme="majorBidi" w:hAnsiTheme="majorBidi" w:cstheme="majorBidi"/>
          <w:sz w:val="24"/>
          <w:szCs w:val="24"/>
        </w:rPr>
        <w:t>:</w:t>
      </w:r>
    </w:p>
    <w:p w14:paraId="4D5B235D" w14:textId="77777777"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 xml:space="preserve">Source: </w:t>
      </w:r>
      <w:proofErr w:type="spellStart"/>
      <w:r w:rsidRPr="00C4598E">
        <w:rPr>
          <w:rFonts w:asciiTheme="majorBidi" w:hAnsiTheme="majorBidi" w:cstheme="majorBidi"/>
          <w:sz w:val="24"/>
          <w:szCs w:val="24"/>
        </w:rPr>
        <w:t>Myfx</w:t>
      </w:r>
      <w:proofErr w:type="spellEnd"/>
      <w:r w:rsidRPr="00C4598E">
        <w:rPr>
          <w:rFonts w:asciiTheme="majorBidi" w:hAnsiTheme="majorBidi" w:cstheme="majorBidi"/>
          <w:sz w:val="24"/>
          <w:szCs w:val="24"/>
        </w:rPr>
        <w:t xml:space="preserve"> provides access to forex data that can be used for analysis and strategy development.</w:t>
      </w:r>
    </w:p>
    <w:p w14:paraId="3C6882DF" w14:textId="77777777"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Data Extraction: Use appropriate tools and libraries to extract and process the data, such as TA-Lib for generating technical indicators</w:t>
      </w:r>
    </w:p>
    <w:p w14:paraId="6E781337" w14:textId="7828FA55" w:rsidR="00DF6D0B" w:rsidRPr="00C4598E" w:rsidRDefault="00DF6D0B" w:rsidP="00DF6D0B">
      <w:pPr>
        <w:rPr>
          <w:rFonts w:asciiTheme="majorBidi" w:hAnsiTheme="majorBidi" w:cstheme="majorBidi"/>
          <w:sz w:val="24"/>
          <w:szCs w:val="24"/>
        </w:rPr>
      </w:pPr>
    </w:p>
    <w:p w14:paraId="0F8624D0" w14:textId="268043C6" w:rsidR="00DF6D0B" w:rsidRPr="00C4598E" w:rsidRDefault="00DF6D0B" w:rsidP="00EB52F0">
      <w:pPr>
        <w:pStyle w:val="ListParagraph"/>
        <w:numPr>
          <w:ilvl w:val="1"/>
          <w:numId w:val="11"/>
        </w:numPr>
        <w:rPr>
          <w:rFonts w:asciiTheme="majorBidi" w:hAnsiTheme="majorBidi" w:cstheme="majorBidi"/>
          <w:sz w:val="24"/>
          <w:szCs w:val="24"/>
        </w:rPr>
      </w:pPr>
      <w:r w:rsidRPr="00C4598E">
        <w:rPr>
          <w:rFonts w:asciiTheme="majorBidi" w:hAnsiTheme="majorBidi" w:cstheme="majorBidi"/>
          <w:sz w:val="24"/>
          <w:szCs w:val="24"/>
        </w:rPr>
        <w:t>Data Storage:</w:t>
      </w:r>
    </w:p>
    <w:p w14:paraId="283EEE8B" w14:textId="77777777"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Initial Storage: Utilize CSV files for initial data storage and analysis.</w:t>
      </w:r>
    </w:p>
    <w:p w14:paraId="11522011" w14:textId="77777777"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Transition to RDBMS: Consider transitioning to a robust solution like PostgreSQL to ensure data integrity and scalability</w:t>
      </w:r>
    </w:p>
    <w:p w14:paraId="7A86BFE7" w14:textId="6C1E2009" w:rsidR="00012718" w:rsidRDefault="00012718" w:rsidP="00DF6D0B">
      <w:pPr>
        <w:rPr>
          <w:rFonts w:asciiTheme="majorBidi" w:hAnsiTheme="majorBidi" w:cstheme="majorBidi"/>
          <w:sz w:val="28"/>
          <w:szCs w:val="28"/>
        </w:rPr>
      </w:pPr>
    </w:p>
    <w:p w14:paraId="39119D15" w14:textId="77777777" w:rsidR="00012718" w:rsidRDefault="00012718" w:rsidP="00061089">
      <w:pPr>
        <w:rPr>
          <w:rFonts w:asciiTheme="majorBidi" w:hAnsiTheme="majorBidi" w:cstheme="majorBidi"/>
          <w:sz w:val="28"/>
          <w:szCs w:val="28"/>
        </w:rPr>
      </w:pPr>
    </w:p>
    <w:p w14:paraId="3F18FCB6" w14:textId="77777777" w:rsidR="00012718" w:rsidRDefault="00012718" w:rsidP="00061089">
      <w:pPr>
        <w:rPr>
          <w:rFonts w:asciiTheme="majorBidi" w:hAnsiTheme="majorBidi" w:cstheme="majorBidi"/>
          <w:sz w:val="28"/>
          <w:szCs w:val="28"/>
        </w:rPr>
      </w:pPr>
    </w:p>
    <w:p w14:paraId="6C9E77F8" w14:textId="77777777" w:rsidR="00012718" w:rsidRDefault="00012718" w:rsidP="00061089">
      <w:pPr>
        <w:rPr>
          <w:rFonts w:asciiTheme="majorBidi" w:hAnsiTheme="majorBidi" w:cstheme="majorBidi"/>
          <w:sz w:val="28"/>
          <w:szCs w:val="28"/>
        </w:rPr>
      </w:pPr>
    </w:p>
    <w:p w14:paraId="7B1685E9" w14:textId="77777777" w:rsidR="00012718" w:rsidRDefault="00012718" w:rsidP="00061089">
      <w:pPr>
        <w:rPr>
          <w:rFonts w:asciiTheme="majorBidi" w:hAnsiTheme="majorBidi" w:cstheme="majorBidi"/>
          <w:sz w:val="28"/>
          <w:szCs w:val="28"/>
        </w:rPr>
      </w:pPr>
    </w:p>
    <w:p w14:paraId="14A18EA7" w14:textId="77777777" w:rsidR="00012718" w:rsidRDefault="00012718" w:rsidP="00061089">
      <w:pPr>
        <w:rPr>
          <w:rFonts w:asciiTheme="majorBidi" w:hAnsiTheme="majorBidi" w:cstheme="majorBidi"/>
          <w:sz w:val="28"/>
          <w:szCs w:val="28"/>
        </w:rPr>
      </w:pPr>
    </w:p>
    <w:p w14:paraId="7E647257" w14:textId="77777777" w:rsidR="00012718" w:rsidRDefault="00012718" w:rsidP="00061089">
      <w:pPr>
        <w:rPr>
          <w:rFonts w:asciiTheme="majorBidi" w:hAnsiTheme="majorBidi" w:cstheme="majorBidi"/>
          <w:sz w:val="28"/>
          <w:szCs w:val="28"/>
        </w:rPr>
      </w:pPr>
    </w:p>
    <w:p w14:paraId="42918E4C" w14:textId="77777777" w:rsidR="00012718" w:rsidRDefault="00012718" w:rsidP="00061089">
      <w:pPr>
        <w:rPr>
          <w:rFonts w:asciiTheme="majorBidi" w:hAnsiTheme="majorBidi" w:cstheme="majorBidi"/>
          <w:sz w:val="28"/>
          <w:szCs w:val="28"/>
        </w:rPr>
      </w:pPr>
    </w:p>
    <w:p w14:paraId="35FC4CC3" w14:textId="77777777" w:rsidR="00012718" w:rsidRDefault="00012718" w:rsidP="00061089">
      <w:pPr>
        <w:rPr>
          <w:rFonts w:asciiTheme="majorBidi" w:hAnsiTheme="majorBidi" w:cstheme="majorBidi"/>
          <w:sz w:val="28"/>
          <w:szCs w:val="28"/>
        </w:rPr>
      </w:pPr>
    </w:p>
    <w:p w14:paraId="145D4EBB" w14:textId="77777777" w:rsidR="00012718" w:rsidRDefault="00012718" w:rsidP="00061089">
      <w:pPr>
        <w:rPr>
          <w:rFonts w:asciiTheme="majorBidi" w:hAnsiTheme="majorBidi" w:cstheme="majorBidi"/>
          <w:sz w:val="28"/>
          <w:szCs w:val="28"/>
        </w:rPr>
      </w:pPr>
    </w:p>
    <w:p w14:paraId="15950810" w14:textId="77777777" w:rsidR="00012718" w:rsidRDefault="00012718" w:rsidP="00061089">
      <w:pPr>
        <w:rPr>
          <w:rFonts w:asciiTheme="majorBidi" w:hAnsiTheme="majorBidi" w:cstheme="majorBidi"/>
          <w:sz w:val="28"/>
          <w:szCs w:val="28"/>
        </w:rPr>
      </w:pPr>
    </w:p>
    <w:p w14:paraId="1E3B054C" w14:textId="77777777" w:rsidR="00012718" w:rsidRDefault="00012718" w:rsidP="00061089">
      <w:pPr>
        <w:rPr>
          <w:rFonts w:asciiTheme="majorBidi" w:hAnsiTheme="majorBidi" w:cstheme="majorBidi"/>
          <w:sz w:val="28"/>
          <w:szCs w:val="28"/>
        </w:rPr>
      </w:pPr>
    </w:p>
    <w:p w14:paraId="14B4B274" w14:textId="77777777" w:rsidR="00012718" w:rsidRDefault="00012718" w:rsidP="00061089">
      <w:pPr>
        <w:rPr>
          <w:rFonts w:asciiTheme="majorBidi" w:hAnsiTheme="majorBidi" w:cstheme="majorBidi"/>
          <w:sz w:val="28"/>
          <w:szCs w:val="28"/>
        </w:rPr>
      </w:pPr>
    </w:p>
    <w:p w14:paraId="660F0453" w14:textId="77777777" w:rsidR="00012718" w:rsidRDefault="00012718" w:rsidP="00061089">
      <w:pPr>
        <w:rPr>
          <w:rFonts w:asciiTheme="majorBidi" w:hAnsiTheme="majorBidi" w:cstheme="majorBidi"/>
          <w:sz w:val="28"/>
          <w:szCs w:val="28"/>
        </w:rPr>
      </w:pPr>
    </w:p>
    <w:p w14:paraId="69947852" w14:textId="77777777" w:rsidR="00012718" w:rsidRDefault="00012718" w:rsidP="00061089">
      <w:pPr>
        <w:rPr>
          <w:rFonts w:asciiTheme="majorBidi" w:hAnsiTheme="majorBidi" w:cstheme="majorBidi"/>
          <w:sz w:val="28"/>
          <w:szCs w:val="28"/>
        </w:rPr>
      </w:pPr>
    </w:p>
    <w:p w14:paraId="3B9F7EC3" w14:textId="77777777" w:rsidR="00012718" w:rsidRDefault="00012718" w:rsidP="00061089">
      <w:pPr>
        <w:rPr>
          <w:rFonts w:asciiTheme="majorBidi" w:hAnsiTheme="majorBidi" w:cstheme="majorBidi"/>
          <w:sz w:val="28"/>
          <w:szCs w:val="28"/>
        </w:rPr>
      </w:pPr>
    </w:p>
    <w:p w14:paraId="46FD03AE" w14:textId="77777777" w:rsidR="00012718" w:rsidRDefault="00012718" w:rsidP="00061089">
      <w:pPr>
        <w:rPr>
          <w:rFonts w:asciiTheme="majorBidi" w:hAnsiTheme="majorBidi" w:cstheme="majorBidi"/>
          <w:sz w:val="28"/>
          <w:szCs w:val="28"/>
        </w:rPr>
      </w:pPr>
    </w:p>
    <w:p w14:paraId="058129EA" w14:textId="77777777" w:rsidR="00012718" w:rsidRDefault="00012718" w:rsidP="00061089">
      <w:pPr>
        <w:rPr>
          <w:rFonts w:asciiTheme="majorBidi" w:hAnsiTheme="majorBidi" w:cstheme="majorBidi"/>
          <w:sz w:val="28"/>
          <w:szCs w:val="28"/>
        </w:rPr>
      </w:pPr>
    </w:p>
    <w:p w14:paraId="57064E4E" w14:textId="77777777" w:rsidR="00012718" w:rsidRDefault="00012718" w:rsidP="00061089">
      <w:pPr>
        <w:rPr>
          <w:rFonts w:asciiTheme="majorBidi" w:hAnsiTheme="majorBidi" w:cstheme="majorBidi"/>
          <w:sz w:val="28"/>
          <w:szCs w:val="28"/>
        </w:rPr>
      </w:pPr>
    </w:p>
    <w:p w14:paraId="45CC26F7" w14:textId="77777777" w:rsidR="00012718" w:rsidRDefault="00012718" w:rsidP="00061089">
      <w:pPr>
        <w:rPr>
          <w:rFonts w:asciiTheme="majorBidi" w:hAnsiTheme="majorBidi" w:cstheme="majorBidi"/>
          <w:sz w:val="28"/>
          <w:szCs w:val="28"/>
        </w:rPr>
      </w:pPr>
    </w:p>
    <w:p w14:paraId="4517B2AC" w14:textId="77777777" w:rsidR="00012718" w:rsidRDefault="00012718" w:rsidP="00061089">
      <w:pPr>
        <w:rPr>
          <w:rFonts w:asciiTheme="majorBidi" w:hAnsiTheme="majorBidi" w:cstheme="majorBidi"/>
          <w:sz w:val="28"/>
          <w:szCs w:val="28"/>
        </w:rPr>
      </w:pPr>
    </w:p>
    <w:p w14:paraId="4116D61E" w14:textId="77777777" w:rsidR="00012718" w:rsidRDefault="00012718" w:rsidP="00061089">
      <w:pPr>
        <w:rPr>
          <w:rFonts w:asciiTheme="majorBidi" w:hAnsiTheme="majorBidi" w:cstheme="majorBidi"/>
          <w:sz w:val="28"/>
          <w:szCs w:val="28"/>
        </w:rPr>
      </w:pPr>
    </w:p>
    <w:p w14:paraId="2227BCB7" w14:textId="77777777" w:rsidR="00012718" w:rsidRPr="00012718" w:rsidRDefault="00012718" w:rsidP="00061089">
      <w:pPr>
        <w:rPr>
          <w:rFonts w:asciiTheme="majorBidi" w:hAnsiTheme="majorBidi" w:cstheme="majorBidi"/>
          <w:sz w:val="28"/>
          <w:szCs w:val="28"/>
        </w:rPr>
      </w:pPr>
    </w:p>
    <w:p w14:paraId="79879E40" w14:textId="77777777" w:rsidR="00B47F50" w:rsidRPr="00815857" w:rsidRDefault="00B47F50">
      <w:pPr>
        <w:rPr>
          <w:rFonts w:asciiTheme="majorBidi" w:hAnsiTheme="majorBidi" w:cstheme="majorBidi"/>
        </w:rPr>
      </w:pPr>
    </w:p>
    <w:p w14:paraId="3990804E" w14:textId="77777777" w:rsidR="00B47F50" w:rsidRPr="00815857" w:rsidRDefault="00B47F50">
      <w:pPr>
        <w:rPr>
          <w:rFonts w:asciiTheme="majorBidi" w:hAnsiTheme="majorBidi" w:cstheme="majorBidi"/>
        </w:rPr>
      </w:pPr>
    </w:p>
    <w:p w14:paraId="417C2373" w14:textId="77777777" w:rsidR="00B47F50" w:rsidRDefault="00B47F50" w:rsidP="00B47F50">
      <w:pPr>
        <w:jc w:val="center"/>
        <w:rPr>
          <w:rFonts w:asciiTheme="majorBidi" w:hAnsiTheme="majorBidi" w:cstheme="majorBidi"/>
          <w:sz w:val="32"/>
          <w:szCs w:val="32"/>
        </w:rPr>
      </w:pPr>
      <w:bookmarkStart w:id="0" w:name="References"/>
      <w:r w:rsidRPr="002A20F8">
        <w:rPr>
          <w:rFonts w:asciiTheme="majorBidi" w:hAnsiTheme="majorBidi" w:cstheme="majorBidi"/>
          <w:sz w:val="32"/>
          <w:szCs w:val="32"/>
        </w:rPr>
        <w:t>References</w:t>
      </w:r>
    </w:p>
    <w:bookmarkEnd w:id="0"/>
    <w:p w14:paraId="4E3405A7" w14:textId="31C98252" w:rsidR="00A423D0" w:rsidRDefault="00A423D0" w:rsidP="00A00937">
      <w:pPr>
        <w:pStyle w:val="ListParagraph"/>
        <w:numPr>
          <w:ilvl w:val="0"/>
          <w:numId w:val="7"/>
        </w:numPr>
        <w:rPr>
          <w:rFonts w:asciiTheme="majorBidi" w:hAnsiTheme="majorBidi" w:cstheme="majorBidi"/>
          <w:sz w:val="20"/>
          <w:szCs w:val="20"/>
        </w:rPr>
      </w:pPr>
      <w:r w:rsidRPr="00944CE2">
        <w:rPr>
          <w:rFonts w:asciiTheme="majorBidi" w:hAnsiTheme="majorBidi" w:cstheme="majorBidi"/>
          <w:sz w:val="20"/>
          <w:szCs w:val="20"/>
        </w:rPr>
        <w:t>Akter, A., &amp; Wamba, FS. (2016)</w:t>
      </w:r>
      <w:r w:rsidR="007257D0" w:rsidRPr="00944CE2">
        <w:rPr>
          <w:rFonts w:asciiTheme="majorBidi" w:hAnsiTheme="majorBidi" w:cstheme="majorBidi"/>
          <w:sz w:val="20"/>
          <w:szCs w:val="20"/>
        </w:rPr>
        <w:t>.</w:t>
      </w:r>
      <w:r w:rsidRPr="00944CE2">
        <w:rPr>
          <w:rFonts w:asciiTheme="majorBidi" w:hAnsiTheme="majorBidi" w:cstheme="majorBidi"/>
          <w:sz w:val="20"/>
          <w:szCs w:val="20"/>
        </w:rPr>
        <w:t xml:space="preserve">” Big data analytics in E-commerce: a systematic review and agenda for future research”. Available at: </w:t>
      </w:r>
      <w:hyperlink r:id="rId8" w:history="1">
        <w:r w:rsidRPr="00944CE2">
          <w:rPr>
            <w:rStyle w:val="Hyperlink"/>
            <w:rFonts w:asciiTheme="majorBidi" w:hAnsiTheme="majorBidi" w:cstheme="majorBidi"/>
            <w:sz w:val="20"/>
            <w:szCs w:val="20"/>
          </w:rPr>
          <w:t>https://link.springer.com/article/10.1007/s12525-016-0219-0</w:t>
        </w:r>
      </w:hyperlink>
      <w:r w:rsidR="00460607">
        <w:rPr>
          <w:rStyle w:val="Hyperlink"/>
          <w:rFonts w:asciiTheme="majorBidi" w:hAnsiTheme="majorBidi" w:cstheme="majorBidi"/>
          <w:sz w:val="20"/>
          <w:szCs w:val="20"/>
        </w:rPr>
        <w:t xml:space="preserve"> </w:t>
      </w:r>
      <w:r w:rsidRPr="00944CE2">
        <w:rPr>
          <w:rFonts w:asciiTheme="majorBidi" w:hAnsiTheme="majorBidi" w:cstheme="majorBidi"/>
          <w:sz w:val="20"/>
          <w:szCs w:val="20"/>
        </w:rPr>
        <w:t>(Accessed 27 Oct 2023).</w:t>
      </w:r>
    </w:p>
    <w:p w14:paraId="3587F017" w14:textId="77777777" w:rsidR="000B50E4" w:rsidRDefault="000B50E4" w:rsidP="000B50E4">
      <w:pPr>
        <w:pStyle w:val="ListParagraph"/>
        <w:rPr>
          <w:rFonts w:asciiTheme="majorBidi" w:hAnsiTheme="majorBidi" w:cstheme="majorBidi"/>
          <w:sz w:val="20"/>
          <w:szCs w:val="20"/>
        </w:rPr>
      </w:pPr>
    </w:p>
    <w:p w14:paraId="211F5EB5" w14:textId="77777777" w:rsidR="000E2266" w:rsidRDefault="00C15EFA" w:rsidP="000E2266">
      <w:pPr>
        <w:pStyle w:val="ListParagraph"/>
        <w:numPr>
          <w:ilvl w:val="0"/>
          <w:numId w:val="7"/>
        </w:numPr>
        <w:rPr>
          <w:rFonts w:asciiTheme="majorBidi" w:hAnsiTheme="majorBidi" w:cstheme="majorBidi"/>
          <w:sz w:val="20"/>
          <w:szCs w:val="20"/>
        </w:rPr>
      </w:pPr>
      <w:r w:rsidRPr="00944CE2">
        <w:rPr>
          <w:rFonts w:asciiTheme="majorBidi" w:hAnsiTheme="majorBidi" w:cstheme="majorBidi"/>
          <w:sz w:val="20"/>
          <w:szCs w:val="20"/>
        </w:rPr>
        <w:t xml:space="preserve">AJEE Journal. (2023). Business Ethics in E-Commerce – Legal Challenges and Opportunities. </w:t>
      </w:r>
      <w:hyperlink r:id="rId9" w:history="1">
        <w:r w:rsidR="00B9702F" w:rsidRPr="00944CE2">
          <w:rPr>
            <w:rStyle w:val="Hyperlink"/>
            <w:rFonts w:asciiTheme="majorBidi" w:hAnsiTheme="majorBidi" w:cstheme="majorBidi"/>
            <w:sz w:val="20"/>
            <w:szCs w:val="20"/>
          </w:rPr>
          <w:t>https://ajee-journal.com/business-ethics-in-e-commerce-legal-challenges-and-opportunities</w:t>
        </w:r>
      </w:hyperlink>
      <w:r w:rsidR="00B9702F" w:rsidRPr="00944CE2">
        <w:rPr>
          <w:rFonts w:asciiTheme="majorBidi" w:hAnsiTheme="majorBidi" w:cstheme="majorBidi"/>
          <w:sz w:val="20"/>
          <w:szCs w:val="20"/>
        </w:rPr>
        <w:t>.</w:t>
      </w:r>
      <w:r w:rsidR="000E2266">
        <w:rPr>
          <w:rFonts w:asciiTheme="majorBidi" w:hAnsiTheme="majorBidi" w:cstheme="majorBidi"/>
          <w:sz w:val="20"/>
          <w:szCs w:val="20"/>
        </w:rPr>
        <w:t xml:space="preserve"> </w:t>
      </w:r>
      <w:r w:rsidR="000E2266" w:rsidRPr="00944CE2">
        <w:rPr>
          <w:rFonts w:asciiTheme="majorBidi" w:hAnsiTheme="majorBidi" w:cstheme="majorBidi"/>
          <w:sz w:val="20"/>
          <w:szCs w:val="20"/>
        </w:rPr>
        <w:t>(Accessed 26 Oct 2023).</w:t>
      </w:r>
    </w:p>
    <w:p w14:paraId="2BA6A676" w14:textId="77777777" w:rsidR="00061089" w:rsidRPr="00061089" w:rsidRDefault="00061089" w:rsidP="00061089">
      <w:pPr>
        <w:pStyle w:val="ListParagraph"/>
        <w:rPr>
          <w:rFonts w:asciiTheme="majorBidi" w:hAnsiTheme="majorBidi" w:cstheme="majorBidi"/>
          <w:sz w:val="20"/>
          <w:szCs w:val="20"/>
        </w:rPr>
      </w:pPr>
    </w:p>
    <w:p w14:paraId="49F73485" w14:textId="77777777" w:rsidR="00061089" w:rsidRPr="00944CE2" w:rsidRDefault="00061089" w:rsidP="00061089">
      <w:pPr>
        <w:pStyle w:val="ListParagraph"/>
        <w:rPr>
          <w:rFonts w:asciiTheme="majorBidi" w:hAnsiTheme="majorBidi" w:cstheme="majorBidi"/>
          <w:sz w:val="20"/>
          <w:szCs w:val="20"/>
        </w:rPr>
      </w:pPr>
    </w:p>
    <w:p w14:paraId="7071DF3C" w14:textId="5ED00294" w:rsidR="00B9702F" w:rsidRDefault="00B9702F" w:rsidP="00A00937">
      <w:pPr>
        <w:pStyle w:val="ListParagraph"/>
        <w:numPr>
          <w:ilvl w:val="0"/>
          <w:numId w:val="7"/>
        </w:numPr>
        <w:rPr>
          <w:rFonts w:asciiTheme="majorBidi" w:hAnsiTheme="majorBidi" w:cstheme="majorBidi"/>
          <w:sz w:val="20"/>
          <w:szCs w:val="20"/>
        </w:rPr>
      </w:pPr>
      <w:r w:rsidRPr="00944CE2">
        <w:rPr>
          <w:rFonts w:asciiTheme="majorBidi" w:hAnsiTheme="majorBidi" w:cstheme="majorBidi"/>
          <w:sz w:val="20"/>
          <w:szCs w:val="20"/>
        </w:rPr>
        <w:t>Chen, H., Chiang, R. H., &amp; Storey, V. C. (2012). Business intelligence and analytics: From big data to big impact. MIS Quarterly, 36(4), 1165-1188.</w:t>
      </w:r>
    </w:p>
    <w:p w14:paraId="185EA6CE" w14:textId="77777777" w:rsidR="00F123FC" w:rsidRPr="00F123FC" w:rsidRDefault="00F123FC" w:rsidP="00F123FC">
      <w:pPr>
        <w:pStyle w:val="ListParagraph"/>
        <w:rPr>
          <w:rFonts w:asciiTheme="majorBidi" w:hAnsiTheme="majorBidi" w:cstheme="majorBidi"/>
          <w:sz w:val="20"/>
          <w:szCs w:val="20"/>
        </w:rPr>
      </w:pPr>
    </w:p>
    <w:p w14:paraId="59D9ECCF" w14:textId="77777777" w:rsidR="00F123FC" w:rsidRPr="00944CE2" w:rsidRDefault="00F123FC" w:rsidP="00F123FC">
      <w:pPr>
        <w:pStyle w:val="ListParagraph"/>
        <w:rPr>
          <w:rFonts w:asciiTheme="majorBidi" w:hAnsiTheme="majorBidi" w:cstheme="majorBidi"/>
          <w:sz w:val="20"/>
          <w:szCs w:val="20"/>
        </w:rPr>
      </w:pPr>
    </w:p>
    <w:p w14:paraId="5E4AF4B4" w14:textId="2F8ED5AA" w:rsidR="00F123FC" w:rsidRDefault="00A00937" w:rsidP="00F123FC">
      <w:pPr>
        <w:pStyle w:val="ListParagraph"/>
        <w:numPr>
          <w:ilvl w:val="0"/>
          <w:numId w:val="7"/>
        </w:numPr>
        <w:rPr>
          <w:rFonts w:asciiTheme="majorBidi" w:hAnsiTheme="majorBidi" w:cstheme="majorBidi"/>
          <w:sz w:val="20"/>
          <w:szCs w:val="20"/>
        </w:rPr>
      </w:pPr>
      <w:r w:rsidRPr="00944CE2">
        <w:rPr>
          <w:rFonts w:asciiTheme="majorBidi" w:hAnsiTheme="majorBidi" w:cstheme="majorBidi"/>
          <w:sz w:val="20"/>
          <w:szCs w:val="20"/>
        </w:rPr>
        <w:t xml:space="preserve">Chron. (2019). The Ethical Problems In E-Business. </w:t>
      </w:r>
      <w:hyperlink r:id="rId10" w:history="1">
        <w:r w:rsidR="00F123FC" w:rsidRPr="00E07040">
          <w:rPr>
            <w:rStyle w:val="Hyperlink"/>
            <w:rFonts w:asciiTheme="majorBidi" w:hAnsiTheme="majorBidi" w:cstheme="majorBidi"/>
            <w:sz w:val="20"/>
            <w:szCs w:val="20"/>
          </w:rPr>
          <w:t>https://smallbusiness.chron.com/ethical-problems-ebusiness-62037.html</w:t>
        </w:r>
      </w:hyperlink>
      <w:r w:rsidR="00F123FC">
        <w:rPr>
          <w:rFonts w:asciiTheme="majorBidi" w:hAnsiTheme="majorBidi" w:cstheme="majorBidi"/>
          <w:sz w:val="20"/>
          <w:szCs w:val="20"/>
        </w:rPr>
        <w:t xml:space="preserve"> </w:t>
      </w:r>
      <w:r w:rsidR="00F123FC" w:rsidRPr="00DA737E">
        <w:rPr>
          <w:rFonts w:asciiTheme="majorBidi" w:hAnsiTheme="majorBidi" w:cstheme="majorBidi"/>
          <w:sz w:val="20"/>
          <w:szCs w:val="20"/>
        </w:rPr>
        <w:t xml:space="preserve">(Accessed </w:t>
      </w:r>
      <w:r w:rsidR="00F123FC">
        <w:rPr>
          <w:rFonts w:asciiTheme="majorBidi" w:hAnsiTheme="majorBidi" w:cstheme="majorBidi"/>
          <w:sz w:val="20"/>
          <w:szCs w:val="20"/>
        </w:rPr>
        <w:t>28</w:t>
      </w:r>
      <w:r w:rsidR="00F123FC" w:rsidRPr="00DA737E">
        <w:rPr>
          <w:rFonts w:asciiTheme="majorBidi" w:hAnsiTheme="majorBidi" w:cstheme="majorBidi"/>
          <w:sz w:val="20"/>
          <w:szCs w:val="20"/>
        </w:rPr>
        <w:t xml:space="preserve"> Oct 2023).</w:t>
      </w:r>
    </w:p>
    <w:sectPr w:rsidR="00F123FC" w:rsidSect="00006ABA">
      <w:footerReference w:type="default" r:id="rId11"/>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85C5F" w14:textId="77777777" w:rsidR="00771D63" w:rsidRDefault="00771D63" w:rsidP="00006ABA">
      <w:pPr>
        <w:spacing w:after="0" w:line="240" w:lineRule="auto"/>
      </w:pPr>
      <w:r>
        <w:separator/>
      </w:r>
    </w:p>
  </w:endnote>
  <w:endnote w:type="continuationSeparator" w:id="0">
    <w:p w14:paraId="1D7FDD52" w14:textId="77777777" w:rsidR="00771D63" w:rsidRDefault="00771D63" w:rsidP="000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Lucida Sans Unicode"/>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150735"/>
      <w:docPartObj>
        <w:docPartGallery w:val="Page Numbers (Bottom of Page)"/>
        <w:docPartUnique/>
      </w:docPartObj>
    </w:sdtPr>
    <w:sdtEndPr>
      <w:rPr>
        <w:color w:val="7F7F7F" w:themeColor="background1" w:themeShade="7F"/>
        <w:spacing w:val="60"/>
      </w:rPr>
    </w:sdtEndPr>
    <w:sdtContent>
      <w:p w14:paraId="68FE6BE8" w14:textId="10A25947" w:rsidR="00006ABA" w:rsidRDefault="00006A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1C6469">
          <w:rPr>
            <w:color w:val="7F7F7F" w:themeColor="background1" w:themeShade="7F"/>
            <w:spacing w:val="60"/>
          </w:rPr>
          <w:tab/>
          <w:t>DATA IN ACTION</w:t>
        </w:r>
      </w:p>
    </w:sdtContent>
  </w:sdt>
  <w:p w14:paraId="02A3FE04" w14:textId="77777777" w:rsidR="00006ABA" w:rsidRDefault="00006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B012" w14:textId="77777777" w:rsidR="00771D63" w:rsidRDefault="00771D63" w:rsidP="00006ABA">
      <w:pPr>
        <w:spacing w:after="0" w:line="240" w:lineRule="auto"/>
      </w:pPr>
      <w:r>
        <w:separator/>
      </w:r>
    </w:p>
  </w:footnote>
  <w:footnote w:type="continuationSeparator" w:id="0">
    <w:p w14:paraId="349348CB" w14:textId="77777777" w:rsidR="00771D63" w:rsidRDefault="00771D63" w:rsidP="00006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1F19"/>
    <w:multiLevelType w:val="hybridMultilevel"/>
    <w:tmpl w:val="908A94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75584"/>
    <w:multiLevelType w:val="multilevel"/>
    <w:tmpl w:val="4558AB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7F7600C"/>
    <w:multiLevelType w:val="hybridMultilevel"/>
    <w:tmpl w:val="B42A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62366"/>
    <w:multiLevelType w:val="multilevel"/>
    <w:tmpl w:val="7D50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951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FE1196"/>
    <w:multiLevelType w:val="hybridMultilevel"/>
    <w:tmpl w:val="107A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12B6C"/>
    <w:multiLevelType w:val="multilevel"/>
    <w:tmpl w:val="4558AB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BE52A60"/>
    <w:multiLevelType w:val="hybridMultilevel"/>
    <w:tmpl w:val="A7C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80045"/>
    <w:multiLevelType w:val="hybridMultilevel"/>
    <w:tmpl w:val="B09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D601D"/>
    <w:multiLevelType w:val="hybridMultilevel"/>
    <w:tmpl w:val="5304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27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955567">
    <w:abstractNumId w:val="0"/>
  </w:num>
  <w:num w:numId="2" w16cid:durableId="645088904">
    <w:abstractNumId w:val="3"/>
  </w:num>
  <w:num w:numId="3" w16cid:durableId="1988436035">
    <w:abstractNumId w:val="7"/>
  </w:num>
  <w:num w:numId="4" w16cid:durableId="2002544903">
    <w:abstractNumId w:val="10"/>
  </w:num>
  <w:num w:numId="5" w16cid:durableId="2145002500">
    <w:abstractNumId w:val="9"/>
  </w:num>
  <w:num w:numId="6" w16cid:durableId="691149453">
    <w:abstractNumId w:val="5"/>
  </w:num>
  <w:num w:numId="7" w16cid:durableId="746999285">
    <w:abstractNumId w:val="8"/>
  </w:num>
  <w:num w:numId="8" w16cid:durableId="199317424">
    <w:abstractNumId w:val="8"/>
  </w:num>
  <w:num w:numId="9" w16cid:durableId="47460642">
    <w:abstractNumId w:val="2"/>
  </w:num>
  <w:num w:numId="10" w16cid:durableId="1744792727">
    <w:abstractNumId w:val="4"/>
  </w:num>
  <w:num w:numId="11" w16cid:durableId="492185543">
    <w:abstractNumId w:val="1"/>
  </w:num>
  <w:num w:numId="12" w16cid:durableId="1712463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9B"/>
    <w:rsid w:val="00006ABA"/>
    <w:rsid w:val="00011997"/>
    <w:rsid w:val="00012718"/>
    <w:rsid w:val="000416FE"/>
    <w:rsid w:val="00050F1C"/>
    <w:rsid w:val="00061089"/>
    <w:rsid w:val="00067779"/>
    <w:rsid w:val="000B22CE"/>
    <w:rsid w:val="000B50E4"/>
    <w:rsid w:val="000E183F"/>
    <w:rsid w:val="000E2266"/>
    <w:rsid w:val="00100705"/>
    <w:rsid w:val="001534A5"/>
    <w:rsid w:val="00167973"/>
    <w:rsid w:val="00181343"/>
    <w:rsid w:val="0018662E"/>
    <w:rsid w:val="001B66CA"/>
    <w:rsid w:val="001C6469"/>
    <w:rsid w:val="001D5555"/>
    <w:rsid w:val="001E58A5"/>
    <w:rsid w:val="0020375F"/>
    <w:rsid w:val="0028210D"/>
    <w:rsid w:val="00296665"/>
    <w:rsid w:val="002B1355"/>
    <w:rsid w:val="002C7153"/>
    <w:rsid w:val="002E6C95"/>
    <w:rsid w:val="002F4A64"/>
    <w:rsid w:val="003040D0"/>
    <w:rsid w:val="00342240"/>
    <w:rsid w:val="003633E3"/>
    <w:rsid w:val="00370396"/>
    <w:rsid w:val="00376014"/>
    <w:rsid w:val="0038724B"/>
    <w:rsid w:val="00394C1F"/>
    <w:rsid w:val="003D18F5"/>
    <w:rsid w:val="00405070"/>
    <w:rsid w:val="004137AD"/>
    <w:rsid w:val="00417965"/>
    <w:rsid w:val="00427F97"/>
    <w:rsid w:val="004440C4"/>
    <w:rsid w:val="004505B8"/>
    <w:rsid w:val="00460607"/>
    <w:rsid w:val="004C31E9"/>
    <w:rsid w:val="004D6F69"/>
    <w:rsid w:val="005469E9"/>
    <w:rsid w:val="00551A60"/>
    <w:rsid w:val="005B1A8E"/>
    <w:rsid w:val="005E2EE2"/>
    <w:rsid w:val="005F6FF7"/>
    <w:rsid w:val="0060195D"/>
    <w:rsid w:val="00602B6F"/>
    <w:rsid w:val="00625DCD"/>
    <w:rsid w:val="0065024E"/>
    <w:rsid w:val="00692EAA"/>
    <w:rsid w:val="006A7715"/>
    <w:rsid w:val="006D1526"/>
    <w:rsid w:val="006E1911"/>
    <w:rsid w:val="00714CE2"/>
    <w:rsid w:val="007257D0"/>
    <w:rsid w:val="0075218B"/>
    <w:rsid w:val="00752DD9"/>
    <w:rsid w:val="00771D63"/>
    <w:rsid w:val="007A633F"/>
    <w:rsid w:val="007D6BA5"/>
    <w:rsid w:val="007F2382"/>
    <w:rsid w:val="00815857"/>
    <w:rsid w:val="00824870"/>
    <w:rsid w:val="00850825"/>
    <w:rsid w:val="00856D69"/>
    <w:rsid w:val="008F67E3"/>
    <w:rsid w:val="00911779"/>
    <w:rsid w:val="00933463"/>
    <w:rsid w:val="00944CE2"/>
    <w:rsid w:val="0097151B"/>
    <w:rsid w:val="00983959"/>
    <w:rsid w:val="009C39D2"/>
    <w:rsid w:val="00A00937"/>
    <w:rsid w:val="00A15352"/>
    <w:rsid w:val="00A25539"/>
    <w:rsid w:val="00A423D0"/>
    <w:rsid w:val="00A644E0"/>
    <w:rsid w:val="00A85189"/>
    <w:rsid w:val="00A9485E"/>
    <w:rsid w:val="00A95B93"/>
    <w:rsid w:val="00AB08A8"/>
    <w:rsid w:val="00AD478B"/>
    <w:rsid w:val="00B13A88"/>
    <w:rsid w:val="00B23134"/>
    <w:rsid w:val="00B47F50"/>
    <w:rsid w:val="00B753E5"/>
    <w:rsid w:val="00B75DE6"/>
    <w:rsid w:val="00B9702F"/>
    <w:rsid w:val="00BD0A44"/>
    <w:rsid w:val="00C15EFA"/>
    <w:rsid w:val="00C24E64"/>
    <w:rsid w:val="00C44BA4"/>
    <w:rsid w:val="00C4598E"/>
    <w:rsid w:val="00C63D38"/>
    <w:rsid w:val="00C65564"/>
    <w:rsid w:val="00C8399B"/>
    <w:rsid w:val="00CA46F7"/>
    <w:rsid w:val="00CF52ED"/>
    <w:rsid w:val="00D014D6"/>
    <w:rsid w:val="00DA737E"/>
    <w:rsid w:val="00DB0174"/>
    <w:rsid w:val="00DD6A07"/>
    <w:rsid w:val="00DF6D0B"/>
    <w:rsid w:val="00E0335D"/>
    <w:rsid w:val="00E251CF"/>
    <w:rsid w:val="00EB52F0"/>
    <w:rsid w:val="00EB789D"/>
    <w:rsid w:val="00EE6AF9"/>
    <w:rsid w:val="00F123FC"/>
    <w:rsid w:val="00F4492B"/>
    <w:rsid w:val="00F46559"/>
    <w:rsid w:val="00F73AF3"/>
    <w:rsid w:val="00FC07FB"/>
    <w:rsid w:val="00FC22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E4DB2"/>
  <w15:chartTrackingRefBased/>
  <w15:docId w15:val="{3F59AD80-E692-4E6C-AAB1-32BFE0C2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251CF"/>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ABA"/>
  </w:style>
  <w:style w:type="paragraph" w:styleId="Footer">
    <w:name w:val="footer"/>
    <w:basedOn w:val="Normal"/>
    <w:link w:val="FooterChar"/>
    <w:uiPriority w:val="99"/>
    <w:unhideWhenUsed/>
    <w:rsid w:val="000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ABA"/>
  </w:style>
  <w:style w:type="character" w:styleId="Hyperlink">
    <w:name w:val="Hyperlink"/>
    <w:basedOn w:val="DefaultParagraphFont"/>
    <w:uiPriority w:val="99"/>
    <w:unhideWhenUsed/>
    <w:rsid w:val="00B47F50"/>
    <w:rPr>
      <w:color w:val="0000FF"/>
      <w:u w:val="single"/>
    </w:rPr>
  </w:style>
  <w:style w:type="character" w:styleId="UnresolvedMention">
    <w:name w:val="Unresolved Mention"/>
    <w:basedOn w:val="DefaultParagraphFont"/>
    <w:uiPriority w:val="99"/>
    <w:semiHidden/>
    <w:unhideWhenUsed/>
    <w:rsid w:val="00B47F50"/>
    <w:rPr>
      <w:color w:val="605E5C"/>
      <w:shd w:val="clear" w:color="auto" w:fill="E1DFDD"/>
    </w:rPr>
  </w:style>
  <w:style w:type="character" w:styleId="FollowedHyperlink">
    <w:name w:val="FollowedHyperlink"/>
    <w:basedOn w:val="DefaultParagraphFont"/>
    <w:uiPriority w:val="99"/>
    <w:semiHidden/>
    <w:unhideWhenUsed/>
    <w:rsid w:val="000B22CE"/>
    <w:rPr>
      <w:color w:val="954F72" w:themeColor="followedHyperlink"/>
      <w:u w:val="single"/>
    </w:rPr>
  </w:style>
  <w:style w:type="paragraph" w:styleId="NormalWeb">
    <w:name w:val="Normal (Web)"/>
    <w:basedOn w:val="Normal"/>
    <w:uiPriority w:val="99"/>
    <w:semiHidden/>
    <w:unhideWhenUsed/>
    <w:rsid w:val="00DB01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0174"/>
    <w:rPr>
      <w:b/>
      <w:bCs/>
    </w:rPr>
  </w:style>
  <w:style w:type="paragraph" w:styleId="ListParagraph">
    <w:name w:val="List Paragraph"/>
    <w:basedOn w:val="Normal"/>
    <w:uiPriority w:val="34"/>
    <w:qFormat/>
    <w:rsid w:val="00DB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2022">
      <w:bodyDiv w:val="1"/>
      <w:marLeft w:val="0"/>
      <w:marRight w:val="0"/>
      <w:marTop w:val="0"/>
      <w:marBottom w:val="0"/>
      <w:divBdr>
        <w:top w:val="none" w:sz="0" w:space="0" w:color="auto"/>
        <w:left w:val="none" w:sz="0" w:space="0" w:color="auto"/>
        <w:bottom w:val="none" w:sz="0" w:space="0" w:color="auto"/>
        <w:right w:val="none" w:sz="0" w:space="0" w:color="auto"/>
      </w:divBdr>
    </w:div>
    <w:div w:id="1040596610">
      <w:bodyDiv w:val="1"/>
      <w:marLeft w:val="0"/>
      <w:marRight w:val="0"/>
      <w:marTop w:val="0"/>
      <w:marBottom w:val="0"/>
      <w:divBdr>
        <w:top w:val="none" w:sz="0" w:space="0" w:color="auto"/>
        <w:left w:val="none" w:sz="0" w:space="0" w:color="auto"/>
        <w:bottom w:val="none" w:sz="0" w:space="0" w:color="auto"/>
        <w:right w:val="none" w:sz="0" w:space="0" w:color="auto"/>
      </w:divBdr>
    </w:div>
    <w:div w:id="1078018010">
      <w:bodyDiv w:val="1"/>
      <w:marLeft w:val="0"/>
      <w:marRight w:val="0"/>
      <w:marTop w:val="0"/>
      <w:marBottom w:val="0"/>
      <w:divBdr>
        <w:top w:val="none" w:sz="0" w:space="0" w:color="auto"/>
        <w:left w:val="none" w:sz="0" w:space="0" w:color="auto"/>
        <w:bottom w:val="none" w:sz="0" w:space="0" w:color="auto"/>
        <w:right w:val="none" w:sz="0" w:space="0" w:color="auto"/>
      </w:divBdr>
    </w:div>
    <w:div w:id="1131633525">
      <w:bodyDiv w:val="1"/>
      <w:marLeft w:val="0"/>
      <w:marRight w:val="0"/>
      <w:marTop w:val="0"/>
      <w:marBottom w:val="0"/>
      <w:divBdr>
        <w:top w:val="none" w:sz="0" w:space="0" w:color="auto"/>
        <w:left w:val="none" w:sz="0" w:space="0" w:color="auto"/>
        <w:bottom w:val="none" w:sz="0" w:space="0" w:color="auto"/>
        <w:right w:val="none" w:sz="0" w:space="0" w:color="auto"/>
      </w:divBdr>
    </w:div>
    <w:div w:id="1670061417">
      <w:bodyDiv w:val="1"/>
      <w:marLeft w:val="0"/>
      <w:marRight w:val="0"/>
      <w:marTop w:val="0"/>
      <w:marBottom w:val="0"/>
      <w:divBdr>
        <w:top w:val="none" w:sz="0" w:space="0" w:color="auto"/>
        <w:left w:val="none" w:sz="0" w:space="0" w:color="auto"/>
        <w:bottom w:val="none" w:sz="0" w:space="0" w:color="auto"/>
        <w:right w:val="none" w:sz="0" w:space="0" w:color="auto"/>
      </w:divBdr>
    </w:div>
    <w:div w:id="1717700726">
      <w:bodyDiv w:val="1"/>
      <w:marLeft w:val="0"/>
      <w:marRight w:val="0"/>
      <w:marTop w:val="0"/>
      <w:marBottom w:val="0"/>
      <w:divBdr>
        <w:top w:val="none" w:sz="0" w:space="0" w:color="auto"/>
        <w:left w:val="none" w:sz="0" w:space="0" w:color="auto"/>
        <w:bottom w:val="none" w:sz="0" w:space="0" w:color="auto"/>
        <w:right w:val="none" w:sz="0" w:space="0" w:color="auto"/>
      </w:divBdr>
      <w:divsChild>
        <w:div w:id="1908494818">
          <w:marLeft w:val="0"/>
          <w:marRight w:val="0"/>
          <w:marTop w:val="0"/>
          <w:marBottom w:val="0"/>
          <w:divBdr>
            <w:top w:val="single" w:sz="2" w:space="0" w:color="E5E7EB"/>
            <w:left w:val="single" w:sz="2" w:space="0" w:color="E5E7EB"/>
            <w:bottom w:val="single" w:sz="2" w:space="0" w:color="E5E7EB"/>
            <w:right w:val="single" w:sz="2" w:space="0" w:color="E5E7EB"/>
          </w:divBdr>
        </w:div>
        <w:div w:id="1003095849">
          <w:marLeft w:val="0"/>
          <w:marRight w:val="0"/>
          <w:marTop w:val="0"/>
          <w:marBottom w:val="0"/>
          <w:divBdr>
            <w:top w:val="single" w:sz="2" w:space="0" w:color="E5E7EB"/>
            <w:left w:val="single" w:sz="2" w:space="0" w:color="E5E7EB"/>
            <w:bottom w:val="single" w:sz="2" w:space="0" w:color="E5E7EB"/>
            <w:right w:val="single" w:sz="2" w:space="0" w:color="E5E7EB"/>
          </w:divBdr>
        </w:div>
        <w:div w:id="19819306">
          <w:marLeft w:val="0"/>
          <w:marRight w:val="0"/>
          <w:marTop w:val="0"/>
          <w:marBottom w:val="0"/>
          <w:divBdr>
            <w:top w:val="single" w:sz="2" w:space="0" w:color="E5E7EB"/>
            <w:left w:val="single" w:sz="2" w:space="0" w:color="E5E7EB"/>
            <w:bottom w:val="single" w:sz="2" w:space="0" w:color="E5E7EB"/>
            <w:right w:val="single" w:sz="2" w:space="0" w:color="E5E7EB"/>
          </w:divBdr>
        </w:div>
        <w:div w:id="1169516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2525-016-021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mallbusiness.chron.com/ethical-problems-ebusiness-62037.html" TargetMode="External"/><Relationship Id="rId4" Type="http://schemas.openxmlformats.org/officeDocument/2006/relationships/webSettings" Target="webSettings.xml"/><Relationship Id="rId9" Type="http://schemas.openxmlformats.org/officeDocument/2006/relationships/hyperlink" Target="https://ajee-journal.com/business-ethics-in-e-commerce-legal-challenges-and-opport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2268</TotalTime>
  <Pages>5</Pages>
  <Words>596</Words>
  <Characters>3858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Shabani</dc:creator>
  <cp:keywords/>
  <dc:description/>
  <cp:lastModifiedBy>Amir Shabani</cp:lastModifiedBy>
  <cp:revision>62</cp:revision>
  <dcterms:created xsi:type="dcterms:W3CDTF">2023-10-27T09:06:00Z</dcterms:created>
  <dcterms:modified xsi:type="dcterms:W3CDTF">2023-11-30T12:50:00Z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8b557949dfef2bd4b8b81095524a366dc7e7ae5bfcaf03074907d7b2916e06c7</vt:lpwstr>
  </property>
</Properties>
</file>