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3"/>
        <w:gridCol w:w="2641"/>
        <w:gridCol w:w="6075"/>
        <w:gridCol w:w="5791"/>
      </w:tblGrid>
      <w:tr w:rsidR="00E82C6F" w14:paraId="68649A3C" w14:textId="77777777" w:rsidTr="007D0411">
        <w:trPr>
          <w:trHeight w:hRule="exact" w:val="3932"/>
        </w:trPr>
        <w:tc>
          <w:tcPr>
            <w:tcW w:w="34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504" w:type="dxa"/>
              <w:bottom w:w="0" w:type="dxa"/>
              <w:right w:w="0" w:type="dxa"/>
            </w:tcMar>
          </w:tcPr>
          <w:p w14:paraId="7E5321A5" w14:textId="77777777" w:rsidR="00E82C6F" w:rsidRDefault="00000000">
            <w:pPr>
              <w:spacing w:before="200"/>
            </w:pPr>
            <w:r>
              <w:rPr>
                <w:noProof/>
              </w:rPr>
              <w:drawing>
                <wp:inline distT="0" distB="0" distL="0" distR="0" wp14:anchorId="7C36943C" wp14:editId="54E1BDE1">
                  <wp:extent cx="1781175" cy="1781175"/>
                  <wp:effectExtent l="0" t="0" r="0" b="0"/>
                  <wp:docPr id="1" name="photo" descr="Amir Sohel 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5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8" w:type="dxa"/>
              <w:left w:w="360" w:type="dxa"/>
              <w:bottom w:w="0" w:type="dxa"/>
              <w:right w:w="0" w:type="dxa"/>
            </w:tcMar>
          </w:tcPr>
          <w:p w14:paraId="563EC1B5" w14:textId="77777777" w:rsidR="00E82C6F" w:rsidRDefault="00000000">
            <w:pPr>
              <w:spacing w:before="120"/>
            </w:pPr>
            <w:r>
              <w:rPr>
                <w:b/>
                <w:bCs/>
                <w:color w:val="FFFFFF"/>
                <w:sz w:val="56"/>
                <w:szCs w:val="56"/>
              </w:rPr>
              <w:t>Amir Sohel</w:t>
            </w:r>
          </w:p>
          <w:p w14:paraId="409A25E1" w14:textId="77777777" w:rsidR="00E82C6F" w:rsidRDefault="00000000">
            <w:pPr>
              <w:spacing w:after="260"/>
            </w:pPr>
            <w:r>
              <w:rPr>
                <w:color w:val="FFFFFF"/>
                <w:sz w:val="34"/>
                <w:szCs w:val="34"/>
              </w:rPr>
              <w:t>Software Engineer</w:t>
            </w:r>
          </w:p>
          <w:p w14:paraId="74ABFC81" w14:textId="491B9AB0" w:rsidR="00E82C6F" w:rsidRDefault="00000000">
            <w:pPr>
              <w:spacing w:after="70"/>
            </w:pPr>
            <w:r>
              <w:rPr>
                <w:b/>
                <w:bCs/>
                <w:color w:val="FFFFFF"/>
                <w:sz w:val="26"/>
                <w:szCs w:val="26"/>
              </w:rPr>
              <w:t>Base Location: Mumbai</w:t>
            </w:r>
          </w:p>
          <w:p w14:paraId="0502E3EB" w14:textId="5BDFB077" w:rsidR="00E82C6F" w:rsidRDefault="00000000">
            <w:pPr>
              <w:spacing w:after="70"/>
            </w:pPr>
            <w:r>
              <w:rPr>
                <w:b/>
                <w:bCs/>
                <w:color w:val="FFFFFF"/>
                <w:sz w:val="26"/>
                <w:szCs w:val="26"/>
              </w:rPr>
              <w:t>Email ID: amir.sohel@capgemini.com</w:t>
            </w:r>
          </w:p>
          <w:p w14:paraId="5AEE5602" w14:textId="6D7261B6" w:rsidR="00E82C6F" w:rsidRDefault="00000000">
            <w:pPr>
              <w:spacing w:after="70"/>
            </w:pPr>
            <w:r>
              <w:rPr>
                <w:b/>
                <w:bCs/>
                <w:color w:val="FFFFFF"/>
                <w:sz w:val="26"/>
                <w:szCs w:val="26"/>
              </w:rPr>
              <w:t>Mobile No: +91 9451223878</w:t>
            </w:r>
          </w:p>
          <w:p w14:paraId="046667F1" w14:textId="0E6083E2" w:rsidR="00E82C6F" w:rsidRDefault="00000000">
            <w:pPr>
              <w:spacing w:after="70"/>
            </w:pPr>
            <w:r>
              <w:rPr>
                <w:b/>
                <w:bCs/>
                <w:color w:val="FFFFFF"/>
                <w:sz w:val="26"/>
                <w:szCs w:val="26"/>
              </w:rPr>
              <w:t>Grade: A4</w:t>
            </w:r>
          </w:p>
        </w:tc>
        <w:tc>
          <w:tcPr>
            <w:tcW w:w="5689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4" w:type="dxa"/>
              <w:left w:w="173" w:type="dxa"/>
              <w:bottom w:w="0" w:type="dxa"/>
              <w:right w:w="0" w:type="dxa"/>
            </w:tcMar>
          </w:tcPr>
          <w:p w14:paraId="67AE3A87" w14:textId="51B85EA1" w:rsidR="00E82C6F" w:rsidRDefault="007D0411">
            <w:pPr>
              <w:spacing w:before="60" w:after="40"/>
            </w:pPr>
            <w:r>
              <w:rPr>
                <w:b/>
                <w:bCs/>
                <w:color w:val="2A6EAB"/>
                <w:sz w:val="26"/>
                <w:szCs w:val="26"/>
              </w:rPr>
              <w:t xml:space="preserve">   Education and certificates</w:t>
            </w:r>
          </w:p>
          <w:p w14:paraId="22082CCE" w14:textId="38005016" w:rsidR="00E82C6F" w:rsidRPr="007D0411" w:rsidRDefault="007D04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Bachelor of Engineering</w:t>
            </w:r>
          </w:p>
          <w:p w14:paraId="2EAB938F" w14:textId="2D7E1A18" w:rsidR="00E82C6F" w:rsidRDefault="007D0411">
            <w:r>
              <w:t xml:space="preserve">        Computer Science and Engineering | 2022 – 2026</w:t>
            </w:r>
          </w:p>
          <w:p w14:paraId="36EF4C6B" w14:textId="77777777" w:rsidR="00E82C6F" w:rsidRDefault="007D0411">
            <w:pPr>
              <w:spacing w:after="100"/>
            </w:pPr>
            <w:r>
              <w:t xml:space="preserve">        Noida Institute of Engineering and Technology | CGPA: 8.08</w:t>
            </w:r>
          </w:p>
          <w:p w14:paraId="155367EF" w14:textId="77777777" w:rsidR="00E82C6F" w:rsidRPr="007D0411" w:rsidRDefault="007D04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Certifications</w:t>
            </w:r>
          </w:p>
          <w:p w14:paraId="3BC7051B" w14:textId="77777777" w:rsidR="00E82C6F" w:rsidRDefault="007D0411">
            <w:r>
              <w:t xml:space="preserve">        Java Programming &amp; OOP (Coursera)</w:t>
            </w:r>
          </w:p>
          <w:p w14:paraId="5D1BA902" w14:textId="77777777" w:rsidR="00E82C6F" w:rsidRDefault="007D0411">
            <w:r>
              <w:t xml:space="preserve">        Database Management System (Infosys)</w:t>
            </w:r>
          </w:p>
          <w:p w14:paraId="092FA784" w14:textId="77777777" w:rsidR="00E82C6F" w:rsidRDefault="007D0411">
            <w:r>
              <w:t xml:space="preserve">        Python for Data Science &amp; AI (Coursera)</w:t>
            </w:r>
          </w:p>
          <w:p w14:paraId="043A3B1D" w14:textId="77777777" w:rsidR="00E82C6F" w:rsidRDefault="007D0411">
            <w:pPr>
              <w:spacing w:after="100"/>
            </w:pPr>
            <w:r>
              <w:t xml:space="preserve">        Machine Learning &amp; Deep Learning Foundations (Infosys)</w:t>
            </w:r>
          </w:p>
          <w:p w14:paraId="07489BAF" w14:textId="3A938AE5" w:rsidR="00E82C6F" w:rsidRDefault="007D0411">
            <w:pPr>
              <w:pBdr>
                <w:bottom w:val="single" w:sz="6" w:space="2" w:color="7FB0D6"/>
              </w:pBdr>
              <w:spacing w:after="40"/>
            </w:pPr>
            <w:r>
              <w:rPr>
                <w:b/>
                <w:bCs/>
                <w:color w:val="2A6EAB"/>
                <w:sz w:val="22"/>
                <w:szCs w:val="22"/>
              </w:rPr>
              <w:t xml:space="preserve">   Skills</w:t>
            </w:r>
          </w:p>
          <w:tbl>
            <w:tblPr>
              <w:tblW w:w="56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23"/>
              <w:gridCol w:w="4195"/>
            </w:tblGrid>
            <w:tr w:rsidR="00E82C6F" w14:paraId="02A091D8" w14:textId="77777777" w:rsidTr="007D0411">
              <w:trPr>
                <w:cantSplit/>
                <w:trHeight w:val="520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07894E09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Java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3983715B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Core Java (Java 8), OOP, Collections, Generics, Lambda &amp; Stream API, Data Structures &amp; Algorithms, JUnit, Mockito</w:t>
                  </w:r>
                </w:p>
              </w:tc>
            </w:tr>
            <w:tr w:rsidR="00E82C6F" w14:paraId="1D36E997" w14:textId="77777777" w:rsidTr="007D0411">
              <w:trPr>
                <w:cantSplit/>
                <w:trHeight w:val="24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6507C084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core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757178DF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Inversion of Control (IoC) &amp; Dependency Injection, Autowiring</w:t>
                  </w:r>
                </w:p>
              </w:tc>
            </w:tr>
            <w:tr w:rsidR="00E82C6F" w14:paraId="236B8839" w14:textId="77777777" w:rsidTr="007D0411">
              <w:trPr>
                <w:cantSplit/>
                <w:trHeight w:val="50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5EAC12F5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REST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0A601753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RESTful APIs, HTTP methods, Bean Validation &amp; Exception Handling, Controller, Service &amp; Repository layers</w:t>
                  </w:r>
                </w:p>
              </w:tc>
            </w:tr>
            <w:tr w:rsidR="00E82C6F" w14:paraId="130F96C7" w14:textId="77777777" w:rsidTr="007D0411">
              <w:trPr>
                <w:cantSplit/>
                <w:trHeight w:val="520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6F55A79B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Data JPA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440BC84A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Entity Mapping, Hibernate, Transaction Management, Repository layer</w:t>
                  </w:r>
                </w:p>
              </w:tc>
            </w:tr>
            <w:tr w:rsidR="00E82C6F" w14:paraId="1B8699F2" w14:textId="77777777" w:rsidTr="007D0411">
              <w:trPr>
                <w:cantSplit/>
                <w:trHeight w:val="50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5818063D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Boot Microservices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2CB449F9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Starters, synchronous (OpenFeign) &amp; asynchronous (RabbitMQ) communication, Config Server</w:t>
                  </w:r>
                </w:p>
              </w:tc>
            </w:tr>
            <w:tr w:rsidR="00E82C6F" w14:paraId="7870BE4B" w14:textId="77777777" w:rsidTr="007D0411">
              <w:trPr>
                <w:cantSplit/>
                <w:trHeight w:val="259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15CC8D24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Security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634F68B4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Authentication (JWT), BCrypt, Role-based authorization</w:t>
                  </w:r>
                </w:p>
              </w:tc>
            </w:tr>
            <w:tr w:rsidR="00E82C6F" w14:paraId="66CFBA63" w14:textId="77777777" w:rsidTr="007D0411">
              <w:trPr>
                <w:cantSplit/>
                <w:trHeight w:val="50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18413B95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Spring Cloud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1997922E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Eureka Server, Spring Cloud Gateway, OpenFeign &amp; Config Server</w:t>
                  </w:r>
                </w:p>
              </w:tc>
            </w:tr>
            <w:tr w:rsidR="00E82C6F" w14:paraId="25CA1808" w14:textId="77777777" w:rsidTr="007D0411">
              <w:trPr>
                <w:cantSplit/>
                <w:trHeight w:val="259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4A2E5356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Messaging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6E3FEF3E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RabbitMQ: exchanges, queues, producers &amp; consumers</w:t>
                  </w:r>
                </w:p>
              </w:tc>
            </w:tr>
            <w:tr w:rsidR="00E82C6F" w14:paraId="2645BAB7" w14:textId="77777777" w:rsidTr="007D0411">
              <w:trPr>
                <w:cantSplit/>
                <w:trHeight w:val="50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5508C425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Angular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4C59A618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Standalone components, Signals, Router &amp; Guards, HTTP Interceptors, RxJS</w:t>
                  </w:r>
                </w:p>
              </w:tc>
            </w:tr>
            <w:tr w:rsidR="00E82C6F" w14:paraId="7C964693" w14:textId="77777777" w:rsidTr="007D0411">
              <w:trPr>
                <w:cantSplit/>
                <w:trHeight w:val="24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5C18C9B5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Database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3DFF0CAE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SQL, MySQL</w:t>
                  </w:r>
                </w:p>
              </w:tc>
            </w:tr>
            <w:tr w:rsidR="00E82C6F" w14:paraId="13125A09" w14:textId="77777777" w:rsidTr="007D0411">
              <w:trPr>
                <w:cantSplit/>
                <w:trHeight w:val="520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2C1E6DAA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UI Tech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2661DAC4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HTML5, CSS3, TypeScript, Tailwind CSS, responsive &amp; accessible (WCAG AA) UI</w:t>
                  </w:r>
                </w:p>
              </w:tc>
            </w:tr>
            <w:tr w:rsidR="00E82C6F" w14:paraId="6A8FCCC9" w14:textId="77777777" w:rsidTr="007D0411">
              <w:trPr>
                <w:cantSplit/>
                <w:trHeight w:val="24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4214D406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Tools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3416D255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Git, GitHub, Maven, Postman, Docker, Docker Compose, SonarQube, JaCoCo</w:t>
                  </w:r>
                </w:p>
              </w:tc>
            </w:tr>
            <w:tr w:rsidR="00E82C6F" w14:paraId="3CE90942" w14:textId="77777777" w:rsidTr="007D0411">
              <w:trPr>
                <w:cantSplit/>
                <w:trHeight w:val="553"/>
              </w:trPr>
              <w:tc>
                <w:tcPr>
                  <w:tcW w:w="142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29B026EB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Add On skills</w:t>
                  </w:r>
                </w:p>
              </w:tc>
              <w:tc>
                <w:tcPr>
                  <w:tcW w:w="419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6F2"/>
                  <w:tcMar>
                    <w:top w:w="30" w:type="dxa"/>
                    <w:left w:w="70" w:type="dxa"/>
                    <w:bottom w:w="30" w:type="dxa"/>
                    <w:right w:w="40" w:type="dxa"/>
                  </w:tcMar>
                  <w:vAlign w:val="center"/>
                </w:tcPr>
                <w:p w14:paraId="65D1CE6D" w14:textId="77777777" w:rsidR="00E82C6F" w:rsidRDefault="00000000">
                  <w:r>
                    <w:rPr>
                      <w:color w:val="1A1A1A"/>
                      <w:sz w:val="16"/>
                      <w:szCs w:val="16"/>
                    </w:rPr>
                    <w:t>Communication, Team collaboration, Problem solving, Debugging</w:t>
                  </w:r>
                </w:p>
              </w:tc>
            </w:tr>
          </w:tbl>
          <w:p w14:paraId="531504C3" w14:textId="77777777" w:rsidR="00E82C6F" w:rsidRDefault="00000000">
            <w:pPr>
              <w:spacing w:before="60"/>
              <w:jc w:val="right"/>
            </w:pPr>
            <w:r>
              <w:rPr>
                <w:b/>
                <w:bCs/>
                <w:i/>
                <w:iCs/>
                <w:color w:val="0070AD"/>
                <w:sz w:val="30"/>
                <w:szCs w:val="30"/>
              </w:rPr>
              <w:t>Capgemini</w:t>
            </w:r>
          </w:p>
        </w:tc>
      </w:tr>
      <w:tr w:rsidR="00E82C6F" w14:paraId="14747925" w14:textId="77777777" w:rsidTr="007D0411">
        <w:trPr>
          <w:trHeight w:val="5835"/>
        </w:trPr>
        <w:tc>
          <w:tcPr>
            <w:tcW w:w="617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44" w:type="dxa"/>
              <w:bottom w:w="0" w:type="dxa"/>
              <w:right w:w="216" w:type="dxa"/>
            </w:tcMar>
          </w:tcPr>
          <w:p w14:paraId="767DD120" w14:textId="77777777" w:rsidR="00E82C6F" w:rsidRDefault="00000000">
            <w:pPr>
              <w:spacing w:after="70"/>
            </w:pPr>
            <w:r>
              <w:rPr>
                <w:noProof/>
              </w:rPr>
              <w:drawing>
                <wp:inline distT="0" distB="0" distL="0" distR="0" wp14:anchorId="733E32C8" wp14:editId="342F1EE3">
                  <wp:extent cx="342900" cy="342900"/>
                  <wp:effectExtent l="0" t="0" r="0" b="0"/>
                  <wp:docPr id="1918838761" name="brain" descr="brain icon" title="Strengt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A6EAB"/>
                <w:sz w:val="26"/>
                <w:szCs w:val="26"/>
              </w:rPr>
              <w:t xml:space="preserve">   Strengths</w:t>
            </w:r>
          </w:p>
          <w:p w14:paraId="53CCB6F4" w14:textId="77777777" w:rsidR="00E82C6F" w:rsidRDefault="00000000">
            <w:pPr>
              <w:spacing w:after="70"/>
            </w:pPr>
            <w:r>
              <w:rPr>
                <w:b/>
                <w:bCs/>
                <w:color w:val="1A1A1A"/>
                <w:sz w:val="21"/>
                <w:szCs w:val="21"/>
              </w:rPr>
              <w:t>Java Full Stack Developer</w:t>
            </w:r>
          </w:p>
          <w:p w14:paraId="6F939211" w14:textId="77777777" w:rsidR="00E82C6F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20"/>
                <w:szCs w:val="20"/>
              </w:rPr>
              <w:t xml:space="preserve">Hands-on experience building </w:t>
            </w:r>
            <w:r>
              <w:rPr>
                <w:b/>
                <w:bCs/>
                <w:color w:val="1A1A1A"/>
                <w:sz w:val="20"/>
                <w:szCs w:val="20"/>
              </w:rPr>
              <w:t>microservices</w:t>
            </w:r>
            <w:r>
              <w:rPr>
                <w:color w:val="1A1A1A"/>
                <w:sz w:val="20"/>
                <w:szCs w:val="20"/>
              </w:rPr>
              <w:t xml:space="preserve"> with </w:t>
            </w:r>
            <w:r>
              <w:rPr>
                <w:b/>
                <w:bCs/>
                <w:color w:val="1A1A1A"/>
                <w:sz w:val="20"/>
                <w:szCs w:val="20"/>
              </w:rPr>
              <w:t>Spring Boot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A1A1A"/>
                <w:sz w:val="20"/>
                <w:szCs w:val="20"/>
              </w:rPr>
              <w:t>Spring Cloud Gateway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A1A1A"/>
                <w:sz w:val="20"/>
                <w:szCs w:val="20"/>
              </w:rPr>
              <w:t>Eureka Server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A1A1A"/>
                <w:sz w:val="20"/>
                <w:szCs w:val="20"/>
              </w:rPr>
              <w:t>OpenFeign</w:t>
            </w:r>
            <w:r>
              <w:rPr>
                <w:color w:val="1A1A1A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1A1A1A"/>
                <w:sz w:val="20"/>
                <w:szCs w:val="20"/>
              </w:rPr>
              <w:t>Config Server</w:t>
            </w:r>
            <w:r>
              <w:rPr>
                <w:color w:val="1A1A1A"/>
                <w:sz w:val="20"/>
                <w:szCs w:val="20"/>
              </w:rPr>
              <w:t xml:space="preserve">, load balancing and </w:t>
            </w:r>
            <w:r>
              <w:rPr>
                <w:b/>
                <w:bCs/>
                <w:color w:val="1A1A1A"/>
                <w:sz w:val="20"/>
                <w:szCs w:val="20"/>
              </w:rPr>
              <w:t>RESTful APIs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0B5797CE" w14:textId="77777777" w:rsidR="00E82C6F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20"/>
                <w:szCs w:val="20"/>
              </w:rPr>
              <w:t xml:space="preserve">Proficient in developing </w:t>
            </w:r>
            <w:r>
              <w:rPr>
                <w:b/>
                <w:bCs/>
                <w:color w:val="1A1A1A"/>
                <w:sz w:val="20"/>
                <w:szCs w:val="20"/>
              </w:rPr>
              <w:t>Single Page Applications (SPAs)</w:t>
            </w:r>
            <w:r>
              <w:rPr>
                <w:color w:val="1A1A1A"/>
                <w:sz w:val="20"/>
                <w:szCs w:val="20"/>
              </w:rPr>
              <w:t xml:space="preserve"> with </w:t>
            </w:r>
            <w:r>
              <w:rPr>
                <w:b/>
                <w:bCs/>
                <w:color w:val="1A1A1A"/>
                <w:sz w:val="20"/>
                <w:szCs w:val="20"/>
              </w:rPr>
              <w:t>Angular 18</w:t>
            </w:r>
            <w:r>
              <w:rPr>
                <w:color w:val="1A1A1A"/>
                <w:sz w:val="20"/>
                <w:szCs w:val="20"/>
              </w:rPr>
              <w:t xml:space="preserve">, using standalone components, </w:t>
            </w:r>
            <w:r>
              <w:rPr>
                <w:b/>
                <w:bCs/>
                <w:color w:val="1A1A1A"/>
                <w:sz w:val="20"/>
                <w:szCs w:val="20"/>
              </w:rPr>
              <w:t>Signals</w:t>
            </w:r>
            <w:r>
              <w:rPr>
                <w:color w:val="1A1A1A"/>
                <w:sz w:val="20"/>
                <w:szCs w:val="20"/>
              </w:rPr>
              <w:t xml:space="preserve">, route guards and HTTP interceptors, styled with </w:t>
            </w:r>
            <w:r>
              <w:rPr>
                <w:b/>
                <w:bCs/>
                <w:color w:val="1A1A1A"/>
                <w:sz w:val="20"/>
                <w:szCs w:val="20"/>
              </w:rPr>
              <w:t>Tailwind CSS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3A67769A" w14:textId="77777777" w:rsidR="00E82C6F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20"/>
                <w:szCs w:val="20"/>
              </w:rPr>
              <w:t xml:space="preserve">Proficient in integrating </w:t>
            </w:r>
            <w:r>
              <w:rPr>
                <w:b/>
                <w:bCs/>
                <w:color w:val="1A1A1A"/>
                <w:sz w:val="20"/>
                <w:szCs w:val="20"/>
              </w:rPr>
              <w:t>RabbitMQ</w:t>
            </w:r>
            <w:r>
              <w:rPr>
                <w:color w:val="1A1A1A"/>
                <w:sz w:val="20"/>
                <w:szCs w:val="20"/>
              </w:rPr>
              <w:t xml:space="preserve"> with Spring Boot to enable reliable </w:t>
            </w:r>
            <w:r>
              <w:rPr>
                <w:b/>
                <w:bCs/>
                <w:color w:val="1A1A1A"/>
                <w:sz w:val="20"/>
                <w:szCs w:val="20"/>
              </w:rPr>
              <w:t>event-driven architecture</w:t>
            </w:r>
            <w:r>
              <w:rPr>
                <w:color w:val="1A1A1A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1A1A1A"/>
                <w:sz w:val="20"/>
                <w:szCs w:val="20"/>
              </w:rPr>
              <w:t>asynchronous service communication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2E3DD7B3" w14:textId="77777777" w:rsidR="00E82C6F" w:rsidRDefault="00000000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20"/>
                <w:szCs w:val="20"/>
              </w:rPr>
              <w:t xml:space="preserve">Experience implementing </w:t>
            </w:r>
            <w:r>
              <w:rPr>
                <w:b/>
                <w:bCs/>
                <w:color w:val="1A1A1A"/>
                <w:sz w:val="20"/>
                <w:szCs w:val="20"/>
              </w:rPr>
              <w:t>Spring Security</w:t>
            </w:r>
            <w:r>
              <w:rPr>
                <w:color w:val="1A1A1A"/>
                <w:sz w:val="20"/>
                <w:szCs w:val="20"/>
              </w:rPr>
              <w:t xml:space="preserve"> with </w:t>
            </w:r>
            <w:r>
              <w:rPr>
                <w:b/>
                <w:bCs/>
                <w:color w:val="1A1A1A"/>
                <w:sz w:val="20"/>
                <w:szCs w:val="20"/>
              </w:rPr>
              <w:t>JWT</w:t>
            </w:r>
            <w:r>
              <w:rPr>
                <w:color w:val="1A1A1A"/>
                <w:sz w:val="20"/>
                <w:szCs w:val="20"/>
              </w:rPr>
              <w:t xml:space="preserve"> authentication, refresh tokens, BCrypt and </w:t>
            </w:r>
            <w:r>
              <w:rPr>
                <w:b/>
                <w:bCs/>
                <w:color w:val="1A1A1A"/>
                <w:sz w:val="20"/>
                <w:szCs w:val="20"/>
              </w:rPr>
              <w:t>role-based access control (RBAC)</w:t>
            </w:r>
            <w:r>
              <w:rPr>
                <w:color w:val="1A1A1A"/>
                <w:sz w:val="20"/>
                <w:szCs w:val="20"/>
              </w:rPr>
              <w:t>.</w:t>
            </w:r>
          </w:p>
          <w:p w14:paraId="397FB74E" w14:textId="039AEC9A" w:rsidR="00E82C6F" w:rsidRDefault="00000000" w:rsidP="006D2A02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color w:val="1A1A1A"/>
                <w:sz w:val="20"/>
                <w:szCs w:val="20"/>
              </w:rPr>
              <w:t xml:space="preserve">Proficient in unit testing with </w:t>
            </w:r>
            <w:r>
              <w:rPr>
                <w:b/>
                <w:bCs/>
                <w:color w:val="1A1A1A"/>
                <w:sz w:val="20"/>
                <w:szCs w:val="20"/>
              </w:rPr>
              <w:t>JUnit 5</w:t>
            </w:r>
            <w:r>
              <w:rPr>
                <w:color w:val="1A1A1A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1A1A1A"/>
                <w:sz w:val="20"/>
                <w:szCs w:val="20"/>
              </w:rPr>
              <w:t>Mockito</w:t>
            </w:r>
            <w:r>
              <w:rPr>
                <w:color w:val="1A1A1A"/>
                <w:sz w:val="20"/>
                <w:szCs w:val="20"/>
              </w:rPr>
              <w:t xml:space="preserve">, and in code quality analysis with </w:t>
            </w:r>
            <w:r>
              <w:rPr>
                <w:b/>
                <w:bCs/>
                <w:color w:val="1A1A1A"/>
                <w:sz w:val="20"/>
                <w:szCs w:val="20"/>
              </w:rPr>
              <w:t>JaCoCo</w:t>
            </w:r>
            <w:r>
              <w:rPr>
                <w:color w:val="1A1A1A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1A1A1A"/>
                <w:sz w:val="20"/>
                <w:szCs w:val="20"/>
              </w:rPr>
              <w:t>SonarQube</w:t>
            </w:r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6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16" w:type="dxa"/>
              <w:bottom w:w="0" w:type="dxa"/>
              <w:right w:w="216" w:type="dxa"/>
            </w:tcMar>
          </w:tcPr>
          <w:p w14:paraId="73A80EC3" w14:textId="77777777" w:rsidR="00E82C6F" w:rsidRDefault="00000000">
            <w:pPr>
              <w:spacing w:after="30"/>
            </w:pPr>
            <w:r>
              <w:rPr>
                <w:noProof/>
              </w:rPr>
              <w:drawing>
                <wp:inline distT="0" distB="0" distL="0" distR="0" wp14:anchorId="0EC0CA9A" wp14:editId="15292B26">
                  <wp:extent cx="342900" cy="342900"/>
                  <wp:effectExtent l="0" t="0" r="0" b="0"/>
                  <wp:docPr id="1763494709" name="trophy" descr="trophy icon" title="Achiev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2A6EAB"/>
                <w:sz w:val="26"/>
                <w:szCs w:val="26"/>
              </w:rPr>
              <w:t xml:space="preserve">   Achievement</w:t>
            </w:r>
          </w:p>
          <w:p w14:paraId="114B5078" w14:textId="77777777" w:rsidR="00E82C6F" w:rsidRDefault="00000000">
            <w:pPr>
              <w:spacing w:before="90" w:after="50"/>
            </w:pPr>
            <w:r>
              <w:rPr>
                <w:b/>
                <w:bCs/>
                <w:color w:val="1A1A1A"/>
                <w:sz w:val="21"/>
                <w:szCs w:val="21"/>
              </w:rPr>
              <w:t>AeroBook - Airline Reservation Platform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676902EE" wp14:editId="6E047C2D">
                  <wp:extent cx="200025" cy="200025"/>
                  <wp:effectExtent l="0" t="0" r="9525" b="9525"/>
                  <wp:docPr id="1818596471" name="play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596471" name="play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5AC85D" w14:textId="77777777" w:rsidR="00E82C6F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 xml:space="preserve">Designed and developed a full-stack airline reservation platform comprising </w:t>
            </w:r>
            <w:r>
              <w:rPr>
                <w:b/>
                <w:bCs/>
                <w:color w:val="444444"/>
                <w:sz w:val="20"/>
                <w:szCs w:val="20"/>
              </w:rPr>
              <w:t>11 Spring Boot microservices</w:t>
            </w:r>
            <w:r>
              <w:rPr>
                <w:color w:val="444444"/>
                <w:sz w:val="20"/>
                <w:szCs w:val="20"/>
              </w:rPr>
              <w:t xml:space="preserve"> and an </w:t>
            </w:r>
            <w:r>
              <w:rPr>
                <w:b/>
                <w:bCs/>
                <w:color w:val="444444"/>
                <w:sz w:val="20"/>
                <w:szCs w:val="20"/>
              </w:rPr>
              <w:t>Angular 18</w:t>
            </w:r>
            <w:r>
              <w:rPr>
                <w:color w:val="444444"/>
                <w:sz w:val="20"/>
                <w:szCs w:val="20"/>
              </w:rPr>
              <w:t xml:space="preserve"> SPA. Key features include flight search, tiered fare pricing with GST and coupons, booking with </w:t>
            </w:r>
            <w:r>
              <w:rPr>
                <w:b/>
                <w:bCs/>
                <w:color w:val="444444"/>
                <w:sz w:val="20"/>
                <w:szCs w:val="20"/>
              </w:rPr>
              <w:t>PNR generation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Razorpay payments</w:t>
            </w:r>
            <w:r>
              <w:rPr>
                <w:color w:val="444444"/>
                <w:sz w:val="20"/>
                <w:szCs w:val="20"/>
              </w:rPr>
              <w:t xml:space="preserve">, web check-in with boarding pass, and role-based dashboards for passengers, staff and admins. Built using </w:t>
            </w:r>
            <w:r>
              <w:rPr>
                <w:b/>
                <w:bCs/>
                <w:color w:val="444444"/>
                <w:sz w:val="20"/>
                <w:szCs w:val="20"/>
              </w:rPr>
              <w:t>Spring Cloud Gateway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Eureka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OpenFeign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JWT authentication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MySQL</w:t>
            </w:r>
            <w:r>
              <w:rPr>
                <w:color w:val="444444"/>
                <w:sz w:val="20"/>
                <w:szCs w:val="20"/>
              </w:rPr>
              <w:t xml:space="preserve"> (database per service) and </w:t>
            </w:r>
            <w:r>
              <w:rPr>
                <w:b/>
                <w:bCs/>
                <w:color w:val="444444"/>
                <w:sz w:val="20"/>
                <w:szCs w:val="20"/>
              </w:rPr>
              <w:t>RabbitMQ</w:t>
            </w:r>
            <w:r>
              <w:rPr>
                <w:color w:val="444444"/>
                <w:sz w:val="20"/>
                <w:szCs w:val="20"/>
              </w:rPr>
              <w:t xml:space="preserve"> for event-driven updates.</w:t>
            </w:r>
          </w:p>
          <w:p w14:paraId="62C5572C" w14:textId="6905F208" w:rsidR="00E82C6F" w:rsidRDefault="00000000">
            <w:pPr>
              <w:spacing w:before="90" w:after="50"/>
            </w:pPr>
            <w:r>
              <w:rPr>
                <w:b/>
                <w:bCs/>
                <w:color w:val="1A1A1A"/>
                <w:sz w:val="21"/>
                <w:szCs w:val="21"/>
              </w:rPr>
              <w:t>AeroBook - Security, Payments &amp; Quality</w:t>
            </w:r>
            <w:r>
              <w:rPr>
                <w:sz w:val="20"/>
                <w:szCs w:val="20"/>
              </w:rPr>
              <w:t xml:space="preserve">  </w:t>
            </w:r>
          </w:p>
          <w:p w14:paraId="47AE2673" w14:textId="77777777" w:rsidR="00E82C6F" w:rsidRDefault="00000000">
            <w:pPr>
              <w:spacing w:after="60"/>
            </w:pPr>
            <w:r>
              <w:rPr>
                <w:color w:val="444444"/>
                <w:sz w:val="20"/>
                <w:szCs w:val="20"/>
              </w:rPr>
              <w:t xml:space="preserve">Secured every request at the gateway with </w:t>
            </w:r>
            <w:r>
              <w:rPr>
                <w:b/>
                <w:bCs/>
                <w:color w:val="444444"/>
                <w:sz w:val="20"/>
                <w:szCs w:val="20"/>
              </w:rPr>
              <w:t>JWT validation</w:t>
            </w:r>
            <w:r>
              <w:rPr>
                <w:color w:val="444444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444444"/>
                <w:sz w:val="20"/>
                <w:szCs w:val="20"/>
              </w:rPr>
              <w:t>RBAC</w:t>
            </w:r>
            <w:r>
              <w:rPr>
                <w:color w:val="444444"/>
                <w:sz w:val="20"/>
                <w:szCs w:val="20"/>
              </w:rPr>
              <w:t xml:space="preserve">, BCrypt hashing and refresh-token rotation. Implemented </w:t>
            </w:r>
            <w:r>
              <w:rPr>
                <w:b/>
                <w:bCs/>
                <w:color w:val="444444"/>
                <w:sz w:val="20"/>
                <w:szCs w:val="20"/>
              </w:rPr>
              <w:t>HMAC-SHA256</w:t>
            </w:r>
            <w:r>
              <w:rPr>
                <w:color w:val="444444"/>
                <w:sz w:val="20"/>
                <w:szCs w:val="20"/>
              </w:rPr>
              <w:t xml:space="preserve"> payment verification with automated refunds, </w:t>
            </w:r>
            <w:r>
              <w:rPr>
                <w:b/>
                <w:bCs/>
                <w:color w:val="444444"/>
                <w:sz w:val="20"/>
                <w:szCs w:val="20"/>
              </w:rPr>
              <w:t>OTP email verification</w:t>
            </w:r>
            <w:r>
              <w:rPr>
                <w:color w:val="444444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444444"/>
                <w:sz w:val="20"/>
                <w:szCs w:val="20"/>
              </w:rPr>
              <w:t>PDF e-ticket</w:t>
            </w:r>
            <w:r>
              <w:rPr>
                <w:color w:val="444444"/>
                <w:sz w:val="20"/>
                <w:szCs w:val="20"/>
              </w:rPr>
              <w:t xml:space="preserve"> generation using OpenPDF. Ensured quality with </w:t>
            </w:r>
            <w:r>
              <w:rPr>
                <w:b/>
                <w:bCs/>
                <w:color w:val="444444"/>
                <w:sz w:val="20"/>
                <w:szCs w:val="20"/>
              </w:rPr>
              <w:t>JUnit 5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Mockito</w:t>
            </w:r>
            <w:r>
              <w:rPr>
                <w:color w:val="444444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444444"/>
                <w:sz w:val="20"/>
                <w:szCs w:val="20"/>
              </w:rPr>
              <w:t>JaCoCo</w:t>
            </w:r>
            <w:r>
              <w:rPr>
                <w:color w:val="444444"/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444444"/>
                <w:sz w:val="20"/>
                <w:szCs w:val="20"/>
              </w:rPr>
              <w:t>SonarQube</w:t>
            </w:r>
            <w:r>
              <w:rPr>
                <w:color w:val="444444"/>
                <w:sz w:val="20"/>
                <w:szCs w:val="20"/>
              </w:rPr>
              <w:t xml:space="preserve">, and containerized the full stack with </w:t>
            </w:r>
            <w:r>
              <w:rPr>
                <w:b/>
                <w:bCs/>
                <w:color w:val="444444"/>
                <w:sz w:val="20"/>
                <w:szCs w:val="20"/>
              </w:rPr>
              <w:t>Docker Compose</w:t>
            </w:r>
            <w:r>
              <w:rPr>
                <w:color w:val="444444"/>
                <w:sz w:val="20"/>
                <w:szCs w:val="20"/>
              </w:rPr>
              <w:t>.</w:t>
            </w:r>
          </w:p>
          <w:p w14:paraId="7F05E017" w14:textId="3D1CAFE0" w:rsidR="00E82C6F" w:rsidRDefault="00E82C6F">
            <w:pPr>
              <w:spacing w:before="40"/>
            </w:pPr>
          </w:p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72DC27" w14:textId="77777777" w:rsidR="00E82C6F" w:rsidRDefault="00E82C6F"/>
        </w:tc>
      </w:tr>
    </w:tbl>
    <w:p w14:paraId="53584407" w14:textId="77777777" w:rsidR="00E82C6F" w:rsidRDefault="00E82C6F">
      <w:pPr>
        <w:spacing w:line="20" w:lineRule="auto"/>
      </w:pPr>
    </w:p>
    <w:sectPr w:rsidR="00E82C6F">
      <w:headerReference w:type="default" r:id="rId12"/>
      <w:pgSz w:w="18720" w:h="10512" w:orient="landscape"/>
      <w:pgMar w:top="360" w:right="360" w:bottom="200" w:left="3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ABCA7" w14:textId="77777777" w:rsidR="004F1038" w:rsidRDefault="004F1038">
      <w:r>
        <w:separator/>
      </w:r>
    </w:p>
  </w:endnote>
  <w:endnote w:type="continuationSeparator" w:id="0">
    <w:p w14:paraId="46DA8725" w14:textId="77777777" w:rsidR="004F1038" w:rsidRDefault="004F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327E" w14:textId="77777777" w:rsidR="004F1038" w:rsidRDefault="004F1038">
      <w:r>
        <w:separator/>
      </w:r>
    </w:p>
  </w:footnote>
  <w:footnote w:type="continuationSeparator" w:id="0">
    <w:p w14:paraId="4333E931" w14:textId="77777777" w:rsidR="004F1038" w:rsidRDefault="004F1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1D48" w14:textId="77777777" w:rsidR="00E82C6F" w:rsidRDefault="00000000">
    <w:pPr>
      <w:spacing w:line="20" w:lineRule="auto"/>
    </w:pPr>
    <w:r>
      <w:rPr>
        <w:noProof/>
      </w:rPr>
      <w:drawing>
        <wp:anchor distT="0" distB="0" distL="0" distR="0" simplePos="0" relativeHeight="6677025" behindDoc="1" locked="0" layoutInCell="1" allowOverlap="1" wp14:anchorId="7DFEA09A" wp14:editId="2C641FE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1887200" cy="6677025"/>
          <wp:effectExtent l="0" t="0" r="0" b="0"/>
          <wp:wrapNone/>
          <wp:docPr id="877986173" name="bg" descr="decorative blue head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0" cy="6677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1B5E"/>
    <w:multiLevelType w:val="hybridMultilevel"/>
    <w:tmpl w:val="D516492E"/>
    <w:lvl w:ilvl="0" w:tplc="C3D8D2DC">
      <w:start w:val="1"/>
      <w:numFmt w:val="bullet"/>
      <w:lvlText w:val="●"/>
      <w:lvlJc w:val="left"/>
      <w:pPr>
        <w:ind w:left="720" w:hanging="360"/>
      </w:pPr>
    </w:lvl>
    <w:lvl w:ilvl="1" w:tplc="D7D45EE2">
      <w:start w:val="1"/>
      <w:numFmt w:val="bullet"/>
      <w:lvlText w:val="○"/>
      <w:lvlJc w:val="left"/>
      <w:pPr>
        <w:ind w:left="1440" w:hanging="360"/>
      </w:pPr>
    </w:lvl>
    <w:lvl w:ilvl="2" w:tplc="8E3AEAB4">
      <w:start w:val="1"/>
      <w:numFmt w:val="bullet"/>
      <w:lvlText w:val="■"/>
      <w:lvlJc w:val="left"/>
      <w:pPr>
        <w:ind w:left="2160" w:hanging="360"/>
      </w:pPr>
    </w:lvl>
    <w:lvl w:ilvl="3" w:tplc="A9DE589E">
      <w:start w:val="1"/>
      <w:numFmt w:val="bullet"/>
      <w:lvlText w:val="●"/>
      <w:lvlJc w:val="left"/>
      <w:pPr>
        <w:ind w:left="2880" w:hanging="360"/>
      </w:pPr>
    </w:lvl>
    <w:lvl w:ilvl="4" w:tplc="28DAA2C4">
      <w:start w:val="1"/>
      <w:numFmt w:val="bullet"/>
      <w:lvlText w:val="○"/>
      <w:lvlJc w:val="left"/>
      <w:pPr>
        <w:ind w:left="3600" w:hanging="360"/>
      </w:pPr>
    </w:lvl>
    <w:lvl w:ilvl="5" w:tplc="EB388B7C">
      <w:start w:val="1"/>
      <w:numFmt w:val="bullet"/>
      <w:lvlText w:val="■"/>
      <w:lvlJc w:val="left"/>
      <w:pPr>
        <w:ind w:left="4320" w:hanging="360"/>
      </w:pPr>
    </w:lvl>
    <w:lvl w:ilvl="6" w:tplc="B8AE8896">
      <w:start w:val="1"/>
      <w:numFmt w:val="bullet"/>
      <w:lvlText w:val="●"/>
      <w:lvlJc w:val="left"/>
      <w:pPr>
        <w:ind w:left="5040" w:hanging="360"/>
      </w:pPr>
    </w:lvl>
    <w:lvl w:ilvl="7" w:tplc="4B102186">
      <w:start w:val="1"/>
      <w:numFmt w:val="bullet"/>
      <w:lvlText w:val="●"/>
      <w:lvlJc w:val="left"/>
      <w:pPr>
        <w:ind w:left="5760" w:hanging="360"/>
      </w:pPr>
    </w:lvl>
    <w:lvl w:ilvl="8" w:tplc="756659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C345B"/>
    <w:multiLevelType w:val="hybridMultilevel"/>
    <w:tmpl w:val="66BA4D18"/>
    <w:lvl w:ilvl="0" w:tplc="24A0517E">
      <w:start w:val="1"/>
      <w:numFmt w:val="bullet"/>
      <w:lvlText w:val="•"/>
      <w:lvlJc w:val="left"/>
      <w:pPr>
        <w:ind w:left="300" w:hanging="220"/>
      </w:pPr>
    </w:lvl>
    <w:lvl w:ilvl="1" w:tplc="E228B9FA">
      <w:numFmt w:val="decimal"/>
      <w:lvlText w:val=""/>
      <w:lvlJc w:val="left"/>
    </w:lvl>
    <w:lvl w:ilvl="2" w:tplc="59E6580E">
      <w:numFmt w:val="decimal"/>
      <w:lvlText w:val=""/>
      <w:lvlJc w:val="left"/>
    </w:lvl>
    <w:lvl w:ilvl="3" w:tplc="9A2AC154">
      <w:numFmt w:val="decimal"/>
      <w:lvlText w:val=""/>
      <w:lvlJc w:val="left"/>
    </w:lvl>
    <w:lvl w:ilvl="4" w:tplc="4E50C5B8">
      <w:numFmt w:val="decimal"/>
      <w:lvlText w:val=""/>
      <w:lvlJc w:val="left"/>
    </w:lvl>
    <w:lvl w:ilvl="5" w:tplc="9EC0D4F2">
      <w:numFmt w:val="decimal"/>
      <w:lvlText w:val=""/>
      <w:lvlJc w:val="left"/>
    </w:lvl>
    <w:lvl w:ilvl="6" w:tplc="C5968F70">
      <w:numFmt w:val="decimal"/>
      <w:lvlText w:val=""/>
      <w:lvlJc w:val="left"/>
    </w:lvl>
    <w:lvl w:ilvl="7" w:tplc="664871FA">
      <w:numFmt w:val="decimal"/>
      <w:lvlText w:val=""/>
      <w:lvlJc w:val="left"/>
    </w:lvl>
    <w:lvl w:ilvl="8" w:tplc="1DEA00C4">
      <w:numFmt w:val="decimal"/>
      <w:lvlText w:val=""/>
      <w:lvlJc w:val="left"/>
    </w:lvl>
  </w:abstractNum>
  <w:num w:numId="1" w16cid:durableId="1415739188">
    <w:abstractNumId w:val="0"/>
    <w:lvlOverride w:ilvl="0">
      <w:startOverride w:val="1"/>
    </w:lvlOverride>
  </w:num>
  <w:num w:numId="2" w16cid:durableId="267322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C6F"/>
    <w:rsid w:val="00421CF2"/>
    <w:rsid w:val="004F1038"/>
    <w:rsid w:val="00607BD3"/>
    <w:rsid w:val="00676F21"/>
    <w:rsid w:val="006D2A02"/>
    <w:rsid w:val="007D0411"/>
    <w:rsid w:val="00E8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564C"/>
  <w15:docId w15:val="{04B55A3D-229E-43D2-940A-BE8DA2D9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hyperlink" Target="https://drive.google.com/drive/folders/1XoV0H15f6VRdzgXa6kxKefH6MPn_QG25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Amir Sohel</dc:title>
  <dc:creator>Amir Sohel</dc:creator>
  <cp:lastModifiedBy>Amir Sohel</cp:lastModifiedBy>
  <cp:revision>3</cp:revision>
  <dcterms:created xsi:type="dcterms:W3CDTF">2026-10-22T05:31:00Z</dcterms:created>
  <dcterms:modified xsi:type="dcterms:W3CDTF">2026-10-25T14:04:00Z</dcterms:modified>
</cp:coreProperties>
</file>