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1C0F58" w14:textId="77777777" w:rsidR="00F07264" w:rsidRDefault="00F07264" w:rsidP="00F07264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8"/>
          <w:lang w:val="en-US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926"/>
        <w:gridCol w:w="7100"/>
      </w:tblGrid>
      <w:tr w:rsidR="00F07264" w14:paraId="0E74D917" w14:textId="77777777" w:rsidTr="00A34886">
        <w:trPr>
          <w:jc w:val="center"/>
        </w:trPr>
        <w:tc>
          <w:tcPr>
            <w:tcW w:w="1383" w:type="dxa"/>
            <w:hideMark/>
          </w:tcPr>
          <w:p w14:paraId="2D8594A3" w14:textId="77777777" w:rsidR="00F07264" w:rsidRDefault="00F07264" w:rsidP="00A34886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noProof/>
                <w:sz w:val="24"/>
                <w:szCs w:val="24"/>
              </w:rPr>
              <w:drawing>
                <wp:inline distT="0" distB="0" distL="0" distR="0" wp14:anchorId="4DAC053D" wp14:editId="5B51DA03">
                  <wp:extent cx="1082040" cy="1066800"/>
                  <wp:effectExtent l="0" t="0" r="3810" b="0"/>
                  <wp:docPr id="891316046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2040" cy="1066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188" w:type="dxa"/>
            <w:hideMark/>
          </w:tcPr>
          <w:p w14:paraId="78A3F9D1" w14:textId="77777777" w:rsidR="00F07264" w:rsidRDefault="00F07264" w:rsidP="00A348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Министерство науки и высшего образования Российской Федерации</w:t>
            </w:r>
          </w:p>
          <w:p w14:paraId="45B3C781" w14:textId="77777777" w:rsidR="00F07264" w:rsidRDefault="00F07264" w:rsidP="00A348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Федеральное государственное бюджетное образовательное учреждение </w:t>
            </w:r>
          </w:p>
          <w:p w14:paraId="1CF96E04" w14:textId="77777777" w:rsidR="00F07264" w:rsidRDefault="00F07264" w:rsidP="00A348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высшего образования</w:t>
            </w:r>
          </w:p>
          <w:p w14:paraId="27FE543D" w14:textId="77777777" w:rsidR="00F07264" w:rsidRDefault="00F07264" w:rsidP="00A34886">
            <w:pPr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«Заполярный государственный университет</w:t>
            </w:r>
          </w:p>
          <w:p w14:paraId="62F27842" w14:textId="77777777" w:rsidR="00F07264" w:rsidRDefault="00F07264" w:rsidP="00A34886">
            <w:pPr>
              <w:spacing w:after="0" w:line="240" w:lineRule="auto"/>
              <w:ind w:right="-2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им. Н.М. Федоровского</w:t>
            </w:r>
          </w:p>
          <w:p w14:paraId="0AFC5C7D" w14:textId="77777777" w:rsidR="00F07264" w:rsidRDefault="00F07264" w:rsidP="00A3488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 xml:space="preserve"> (ЗГУ им. Н.М. Федоровского)</w:t>
            </w:r>
          </w:p>
        </w:tc>
      </w:tr>
    </w:tbl>
    <w:p w14:paraId="33B90B3E" w14:textId="77777777" w:rsidR="00F07264" w:rsidRDefault="00F07264" w:rsidP="00F07264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</w:p>
    <w:p w14:paraId="5CF112BA" w14:textId="77777777" w:rsidR="00F07264" w:rsidRDefault="00F07264" w:rsidP="00F07264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32"/>
          <w:szCs w:val="28"/>
        </w:rPr>
      </w:pPr>
      <w:r>
        <w:rPr>
          <w:rFonts w:ascii="Times New Roman" w:eastAsia="Times New Roman" w:hAnsi="Times New Roman" w:cs="Times New Roman"/>
          <w:b/>
          <w:sz w:val="32"/>
          <w:szCs w:val="28"/>
        </w:rPr>
        <w:softHyphen/>
      </w:r>
    </w:p>
    <w:p w14:paraId="2768552B" w14:textId="77777777" w:rsidR="00F07264" w:rsidRDefault="00F07264" w:rsidP="00F07264">
      <w:pPr>
        <w:widowControl w:val="0"/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  <w:r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  <w:t>Факультет «Электроэнергетики, экономики и управления»</w:t>
      </w:r>
    </w:p>
    <w:p w14:paraId="6898262A" w14:textId="77777777" w:rsidR="00F07264" w:rsidRDefault="00F07264" w:rsidP="00F07264">
      <w:pPr>
        <w:widowControl w:val="0"/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  <w:r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  <w:t>Кафедра «Информационные системы и технологии»</w:t>
      </w:r>
    </w:p>
    <w:p w14:paraId="2FFD0767" w14:textId="77777777" w:rsidR="00F07264" w:rsidRDefault="00F07264" w:rsidP="00F07264">
      <w:pPr>
        <w:widowControl w:val="0"/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</w:p>
    <w:p w14:paraId="1911D4B6" w14:textId="77777777" w:rsidR="00F07264" w:rsidRDefault="00F07264" w:rsidP="00F07264">
      <w:pPr>
        <w:widowControl w:val="0"/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</w:p>
    <w:p w14:paraId="5C19F8DF" w14:textId="77777777" w:rsidR="00F07264" w:rsidRDefault="00F07264" w:rsidP="00F07264">
      <w:pPr>
        <w:widowControl w:val="0"/>
        <w:suppressAutoHyphens/>
        <w:autoSpaceDN w:val="0"/>
        <w:spacing w:after="0" w:line="360" w:lineRule="auto"/>
        <w:jc w:val="center"/>
        <w:textAlignment w:val="baseline"/>
        <w:rPr>
          <w:rFonts w:ascii="Times New Roman" w:eastAsia="Lucida Sans Unicode" w:hAnsi="Times New Roman" w:cs="Times New Roman"/>
          <w:b/>
          <w:kern w:val="3"/>
          <w:sz w:val="28"/>
          <w:szCs w:val="24"/>
          <w:lang w:eastAsia="zh-CN"/>
        </w:rPr>
      </w:pPr>
    </w:p>
    <w:p w14:paraId="6B6D6A09" w14:textId="77777777" w:rsidR="00F07264" w:rsidRDefault="00F07264" w:rsidP="00F07264">
      <w:pPr>
        <w:spacing w:after="0" w:line="360" w:lineRule="auto"/>
        <w:ind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Дисциплина «Технологии программирования»</w:t>
      </w:r>
    </w:p>
    <w:p w14:paraId="5F89D21B" w14:textId="77777777" w:rsidR="00F07264" w:rsidRDefault="00F07264" w:rsidP="00F07264">
      <w:pPr>
        <w:spacing w:after="0" w:line="360" w:lineRule="auto"/>
        <w:ind w:firstLine="567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Отчет к лабораторной работе 2</w:t>
      </w:r>
    </w:p>
    <w:p w14:paraId="454E32F2" w14:textId="77777777" w:rsidR="00F07264" w:rsidRDefault="00F07264" w:rsidP="00F07264">
      <w:pPr>
        <w:spacing w:after="0" w:line="24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Тема: «Авторизация, ролевая модель, логирование и мониторинг»</w:t>
      </w:r>
    </w:p>
    <w:p w14:paraId="64053F49" w14:textId="77777777" w:rsidR="00F07264" w:rsidRDefault="00F07264" w:rsidP="00F07264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3859B766" w14:textId="77777777" w:rsidR="00F07264" w:rsidRDefault="00F07264" w:rsidP="00F07264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4DDA2C3" w14:textId="77777777" w:rsidR="00F07264" w:rsidRDefault="00F07264" w:rsidP="00F07264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5BA0376" w14:textId="77777777" w:rsidR="00F07264" w:rsidRDefault="00F07264" w:rsidP="00F07264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6C237991" w14:textId="77777777" w:rsidR="00F07264" w:rsidRDefault="00F07264" w:rsidP="00F07264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27FB9641" w14:textId="77777777" w:rsidR="00F07264" w:rsidRDefault="00F07264" w:rsidP="00F07264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79C008B6" w14:textId="77777777" w:rsidR="00F07264" w:rsidRDefault="00F07264" w:rsidP="00F07264">
      <w:pPr>
        <w:spacing w:after="0" w:line="360" w:lineRule="auto"/>
        <w:rPr>
          <w:rFonts w:ascii="Times New Roman" w:eastAsia="Calibri" w:hAnsi="Times New Roman" w:cs="Times New Roman"/>
          <w:sz w:val="28"/>
          <w:szCs w:val="28"/>
        </w:rPr>
      </w:pPr>
    </w:p>
    <w:p w14:paraId="571B2ACC" w14:textId="77777777" w:rsidR="00F07264" w:rsidRDefault="00F07264" w:rsidP="00F07264">
      <w:pPr>
        <w:spacing w:after="0" w:line="360" w:lineRule="auto"/>
        <w:ind w:firstLine="567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Студент: Сулейманов А.Ш.</w:t>
      </w:r>
    </w:p>
    <w:p w14:paraId="4845B78A" w14:textId="77777777" w:rsidR="00F07264" w:rsidRDefault="00F07264" w:rsidP="00F07264">
      <w:pPr>
        <w:spacing w:after="0" w:line="360" w:lineRule="auto"/>
        <w:ind w:firstLine="567"/>
        <w:jc w:val="right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Группа: ИС-23</w:t>
      </w:r>
    </w:p>
    <w:p w14:paraId="359F0465" w14:textId="77777777" w:rsidR="00F07264" w:rsidRDefault="00F07264" w:rsidP="00F07264">
      <w:pPr>
        <w:spacing w:after="0" w:line="360" w:lineRule="auto"/>
        <w:ind w:firstLine="567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307879AC" w14:textId="77777777" w:rsidR="00F07264" w:rsidRDefault="00F07264" w:rsidP="00F07264">
      <w:pPr>
        <w:spacing w:after="0" w:line="360" w:lineRule="auto"/>
        <w:ind w:firstLine="567"/>
        <w:jc w:val="right"/>
        <w:rPr>
          <w:rFonts w:ascii="Times New Roman" w:eastAsia="Calibri" w:hAnsi="Times New Roman" w:cs="Times New Roman"/>
          <w:sz w:val="28"/>
          <w:szCs w:val="28"/>
        </w:rPr>
      </w:pPr>
    </w:p>
    <w:p w14:paraId="18E0934E" w14:textId="77777777" w:rsidR="00F07264" w:rsidRDefault="00F07264" w:rsidP="00F07264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A7FC650" w14:textId="77777777" w:rsidR="00F07264" w:rsidRDefault="00F07264" w:rsidP="00F07264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szCs w:val="28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8421210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E7E6FF" w14:textId="77777777" w:rsidR="00874FAD" w:rsidRPr="00701366" w:rsidRDefault="00874FAD" w:rsidP="00874FAD">
          <w:pPr>
            <w:pStyle w:val="a7"/>
            <w:jc w:val="center"/>
            <w:rPr>
              <w:rFonts w:ascii="Times New Roman" w:hAnsi="Times New Roman" w:cs="Times New Roman"/>
              <w:b/>
              <w:bCs/>
              <w:color w:val="auto"/>
            </w:rPr>
          </w:pPr>
          <w:r w:rsidRPr="00701366">
            <w:rPr>
              <w:rFonts w:ascii="Times New Roman" w:hAnsi="Times New Roman" w:cs="Times New Roman"/>
              <w:b/>
              <w:bCs/>
              <w:color w:val="auto"/>
            </w:rPr>
            <w:t>Оглавление</w:t>
          </w:r>
        </w:p>
        <w:p w14:paraId="55048A6B" w14:textId="6064EF12" w:rsidR="00334713" w:rsidRDefault="00874FAD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F370D4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F370D4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F370D4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43502044" w:history="1">
            <w:r w:rsidR="00334713" w:rsidRPr="00B96F82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Введение</w:t>
            </w:r>
            <w:r w:rsidR="00334713">
              <w:rPr>
                <w:noProof/>
                <w:webHidden/>
              </w:rPr>
              <w:tab/>
            </w:r>
            <w:r w:rsidR="00334713">
              <w:rPr>
                <w:noProof/>
                <w:webHidden/>
              </w:rPr>
              <w:fldChar w:fldCharType="begin"/>
            </w:r>
            <w:r w:rsidR="00334713">
              <w:rPr>
                <w:noProof/>
                <w:webHidden/>
              </w:rPr>
              <w:instrText xml:space="preserve"> PAGEREF _Toc243502044 \h </w:instrText>
            </w:r>
            <w:r w:rsidR="00334713">
              <w:rPr>
                <w:noProof/>
                <w:webHidden/>
              </w:rPr>
            </w:r>
            <w:r w:rsidR="00334713">
              <w:rPr>
                <w:noProof/>
                <w:webHidden/>
              </w:rPr>
              <w:fldChar w:fldCharType="separate"/>
            </w:r>
            <w:r w:rsidR="00334713">
              <w:rPr>
                <w:noProof/>
                <w:webHidden/>
              </w:rPr>
              <w:t>3</w:t>
            </w:r>
            <w:r w:rsidR="00334713">
              <w:rPr>
                <w:noProof/>
                <w:webHidden/>
              </w:rPr>
              <w:fldChar w:fldCharType="end"/>
            </w:r>
          </w:hyperlink>
        </w:p>
        <w:p w14:paraId="2A3EFE45" w14:textId="436CCA19" w:rsidR="00334713" w:rsidRDefault="00334713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502045" w:history="1">
            <w:r w:rsidRPr="00B96F82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Модель данных и 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_Toc243502045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AD56E9" w14:textId="5E8A9EF3" w:rsidR="00334713" w:rsidRDefault="00334713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502046" w:history="1">
            <w:r w:rsidRPr="00B96F82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Аутентификация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_Toc243502046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EC0B2E" w14:textId="3F3D7610" w:rsidR="00334713" w:rsidRDefault="00334713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502047" w:history="1">
            <w:r w:rsidRPr="00B96F82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Авторизация и ролевая модель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_Toc243502047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591B8" w14:textId="43C588B6" w:rsidR="00334713" w:rsidRDefault="00334713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502048" w:history="1">
            <w:r w:rsidRPr="00B96F82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Заявки и бизнес-правила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_Toc243502048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4078D" w14:textId="71826C4D" w:rsidR="00334713" w:rsidRDefault="00334713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502049" w:history="1">
            <w:r w:rsidRPr="00B96F82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Страницы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_Toc243502049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27F8B" w14:textId="13D62719" w:rsidR="00334713" w:rsidRDefault="00334713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502050" w:history="1">
            <w:r w:rsidRPr="00B96F82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Логирование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_Toc243502050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63D0BD" w14:textId="269B7845" w:rsidR="00334713" w:rsidRDefault="00334713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502051" w:history="1">
            <w:r w:rsidRPr="00B96F82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Мониторинг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_Toc243502051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4BA2F4" w14:textId="03511EDD" w:rsidR="00334713" w:rsidRDefault="00334713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502052" w:history="1">
            <w:r w:rsidRPr="00B96F82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Docker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_Toc243502052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71846" w14:textId="262D36B7" w:rsidR="00334713" w:rsidRDefault="00334713">
          <w:pPr>
            <w:pStyle w:val="11"/>
            <w:tabs>
              <w:tab w:val="right" w:leader="dot" w:pos="9016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3502053" w:history="1">
            <w:r w:rsidRPr="00B96F82">
              <w:rPr>
                <w:rStyle w:val="a8"/>
                <w:rFonts w:ascii="Times New Roman" w:eastAsia="Times New Roman" w:hAnsi="Times New Roman" w:cs="Times New Roman"/>
                <w:b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_Toc243502053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7B4990" w14:textId="702B00A8" w:rsidR="00874FAD" w:rsidRDefault="00874FAD" w:rsidP="00874FAD">
          <w:pPr>
            <w:rPr>
              <w:b/>
              <w:bCs/>
            </w:rPr>
          </w:pPr>
          <w:r w:rsidRPr="00F370D4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04C1D961" w14:textId="77777777" w:rsidR="00691E54" w:rsidRDefault="00691E54">
      <w:r>
        <w:br w:type="page"/>
      </w:r>
    </w:p>
    <w:p w14:paraId="1BBD1D55" w14:textId="77777777" w:rsidR="00730156" w:rsidRDefault="008931C7">
      <w:pPr>
        <w:pStyle w:val="1"/>
        <w:spacing w:before="0" w:after="240" w:line="360" w:lineRule="auto"/>
        <w:jc w:val="center"/>
      </w:pPr>
      <w:bookmarkStart w:id="0" w:name="_Toc243502044"/>
      <w:r>
        <w:rPr>
          <w:rFonts w:ascii="Times New Roman" w:eastAsia="Times New Roman" w:hAnsi="Times New Roman" w:cs="Times New Roman"/>
          <w:b/>
          <w:color w:val="000000"/>
        </w:rPr>
        <w:lastRenderedPageBreak/>
        <w:t>Введение</w:t>
      </w:r>
      <w:bookmarkEnd w:id="0"/>
    </w:p>
    <w:p w14:paraId="411AF71B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Цель работы: реализовать в системе SportReg аутентификацию и авторизацию с ролевой моделью доступа, а также внедрить логирование и мониторинг по принципам наблюдаемости: логи и метрики (telemetry: logs, metrics).</w:t>
      </w:r>
    </w:p>
    <w:p w14:paraId="4286AD9C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Задачи:</w:t>
      </w:r>
    </w:p>
    <w:p w14:paraId="43BF1B9A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реализовать регистрацию и вход пользователя, хранить пароли в виде bcrypt-хеша, выдавать JWT;</w:t>
      </w:r>
    </w:p>
    <w:p w14:paraId="1592CC4C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ввести роли ADMIN и USER: USER имеет доступ к одной защищённой странице, ADMIN — ко всем;</w:t>
      </w:r>
    </w:p>
    <w:p w14:paraId="3BB441EC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проверять роль на бэкенде (обязательно) и на фронтенде (для удобства интерфейса);</w:t>
      </w:r>
    </w:p>
    <w:p w14:paraId="0D51CB10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сделать страницы входа, регистрации, пользователя и администратора с защитой маршрутов;</w:t>
      </w:r>
    </w:p>
    <w:p w14:paraId="15E7CD80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логировать события аутентификации и авторизации, ошибки и бизнес-события с уровнями DEBUG, INFO, WARN, ERROR, в production — не ниже INFO;</w:t>
      </w:r>
    </w:p>
    <w:p w14:paraId="78C3732D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экспортировать метрики Prometheus на /metrics: количество запросов, время ответа, ошибки 4xx и 5xx, авторизации;</w:t>
      </w:r>
    </w:p>
    <w:p w14:paraId="7D2670B7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подключить Grafana к Prometheus и собрать дашборд;</w:t>
      </w:r>
    </w:p>
    <w:p w14:paraId="46BF27EC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запускать бэкенд, фронтенд, Prometheus и Grafana через docker-compose.</w:t>
      </w:r>
    </w:p>
    <w:p w14:paraId="2E6B63EC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Чтобы у ролей был смысл, в систему добавлена вторая сущность — заявка пользователя на соревнование. Пользователь подаёт и отменяет свои заявки, администратор ведёт каталог соревнований и одобряет или отклоняет заявки. Термины предметной области записаны в глоссарии CONTEXT.md.</w:t>
      </w:r>
    </w:p>
    <w:p w14:paraId="68E530BF" w14:textId="77777777" w:rsidR="00730156" w:rsidRDefault="008931C7">
      <w:pPr>
        <w:pStyle w:val="1"/>
        <w:pageBreakBefore/>
        <w:spacing w:before="0" w:after="240" w:line="360" w:lineRule="auto"/>
        <w:jc w:val="center"/>
      </w:pPr>
      <w:bookmarkStart w:id="1" w:name="_Toc243502045"/>
      <w:r>
        <w:rPr>
          <w:rFonts w:ascii="Times New Roman" w:eastAsia="Times New Roman" w:hAnsi="Times New Roman" w:cs="Times New Roman"/>
          <w:b/>
          <w:color w:val="000000"/>
        </w:rPr>
        <w:lastRenderedPageBreak/>
        <w:t>Модель данных и роли</w:t>
      </w:r>
      <w:bookmarkEnd w:id="1"/>
    </w:p>
    <w:p w14:paraId="3B8BEB53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Миграции добавляют таблицы users и applications (рисунок 1). Роль хранится в users.role с ограничением CHECK (ADMIN или USER). Частичный уникальный индекс applications_one_active_idx на уровне базы не даёт пользователю иметь две активные заявки (на рассмотрении или одобренные) на одно соревнование.</w:t>
      </w:r>
    </w:p>
    <w:p w14:paraId="01CFA420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0DD09C21" wp14:editId="17025896">
            <wp:extent cx="5724000" cy="2837716"/>
            <wp:effectExtent l="0" t="0" r="0" b="0"/>
            <wp:docPr id="891316047" name="Picture 891316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migration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8377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8125B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1. Миграции таблиц пользователей и заявок</w:t>
      </w:r>
    </w:p>
    <w:p w14:paraId="1D44DF6A" w14:textId="77777777" w:rsidR="00730156" w:rsidRDefault="008931C7">
      <w:pPr>
        <w:keepNext/>
        <w:spacing w:after="0" w:line="360" w:lineRule="auto"/>
      </w:pPr>
      <w:r>
        <w:rPr>
          <w:rFonts w:ascii="Times New Roman" w:eastAsia="Times New Roman" w:hAnsi="Times New Roman" w:cs="Times New Roman"/>
          <w:sz w:val="28"/>
        </w:rPr>
        <w:t>Таблица 1. Права ролей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876"/>
        <w:gridCol w:w="1474"/>
        <w:gridCol w:w="1474"/>
        <w:gridCol w:w="1474"/>
      </w:tblGrid>
      <w:tr w:rsidR="00730156" w14:paraId="14501449" w14:textId="77777777">
        <w:trPr>
          <w:jc w:val="center"/>
        </w:trPr>
        <w:tc>
          <w:tcPr>
            <w:tcW w:w="4876" w:type="dxa"/>
          </w:tcPr>
          <w:p w14:paraId="763BB262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Действие</w:t>
            </w:r>
          </w:p>
        </w:tc>
        <w:tc>
          <w:tcPr>
            <w:tcW w:w="1474" w:type="dxa"/>
          </w:tcPr>
          <w:p w14:paraId="6B374160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Гость</w:t>
            </w:r>
          </w:p>
        </w:tc>
        <w:tc>
          <w:tcPr>
            <w:tcW w:w="1474" w:type="dxa"/>
          </w:tcPr>
          <w:p w14:paraId="41D3EFBE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USER</w:t>
            </w:r>
          </w:p>
        </w:tc>
        <w:tc>
          <w:tcPr>
            <w:tcW w:w="1474" w:type="dxa"/>
          </w:tcPr>
          <w:p w14:paraId="7AA12D34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ADMIN</w:t>
            </w:r>
          </w:p>
        </w:tc>
      </w:tr>
      <w:tr w:rsidR="00730156" w14:paraId="7A18B9E8" w14:textId="77777777">
        <w:trPr>
          <w:jc w:val="center"/>
        </w:trPr>
        <w:tc>
          <w:tcPr>
            <w:tcW w:w="4876" w:type="dxa"/>
          </w:tcPr>
          <w:p w14:paraId="5F26F9AD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регистрация, вход</w:t>
            </w:r>
          </w:p>
        </w:tc>
        <w:tc>
          <w:tcPr>
            <w:tcW w:w="1474" w:type="dxa"/>
          </w:tcPr>
          <w:p w14:paraId="754554C9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да</w:t>
            </w:r>
          </w:p>
        </w:tc>
        <w:tc>
          <w:tcPr>
            <w:tcW w:w="1474" w:type="dxa"/>
          </w:tcPr>
          <w:p w14:paraId="7FD29548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—</w:t>
            </w:r>
          </w:p>
        </w:tc>
        <w:tc>
          <w:tcPr>
            <w:tcW w:w="1474" w:type="dxa"/>
          </w:tcPr>
          <w:p w14:paraId="4CB5EB82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—</w:t>
            </w:r>
          </w:p>
        </w:tc>
      </w:tr>
      <w:tr w:rsidR="00730156" w14:paraId="4E2D8772" w14:textId="77777777">
        <w:trPr>
          <w:jc w:val="center"/>
        </w:trPr>
        <w:tc>
          <w:tcPr>
            <w:tcW w:w="4876" w:type="dxa"/>
          </w:tcPr>
          <w:p w14:paraId="21A0F7C3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страница пользователя: каталог, подача и отмена своих заявок</w:t>
            </w:r>
          </w:p>
        </w:tc>
        <w:tc>
          <w:tcPr>
            <w:tcW w:w="1474" w:type="dxa"/>
          </w:tcPr>
          <w:p w14:paraId="374DBEB2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нет (401)</w:t>
            </w:r>
          </w:p>
        </w:tc>
        <w:tc>
          <w:tcPr>
            <w:tcW w:w="1474" w:type="dxa"/>
          </w:tcPr>
          <w:p w14:paraId="3C9977C0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да</w:t>
            </w:r>
          </w:p>
        </w:tc>
        <w:tc>
          <w:tcPr>
            <w:tcW w:w="1474" w:type="dxa"/>
          </w:tcPr>
          <w:p w14:paraId="6693C65B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да</w:t>
            </w:r>
          </w:p>
        </w:tc>
      </w:tr>
      <w:tr w:rsidR="00730156" w14:paraId="666E6749" w14:textId="77777777">
        <w:trPr>
          <w:jc w:val="center"/>
        </w:trPr>
        <w:tc>
          <w:tcPr>
            <w:tcW w:w="4876" w:type="dxa"/>
          </w:tcPr>
          <w:p w14:paraId="43B1F9F4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страница администратора</w:t>
            </w:r>
          </w:p>
        </w:tc>
        <w:tc>
          <w:tcPr>
            <w:tcW w:w="1474" w:type="dxa"/>
          </w:tcPr>
          <w:p w14:paraId="1DCEE1CE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нет (401)</w:t>
            </w:r>
          </w:p>
        </w:tc>
        <w:tc>
          <w:tcPr>
            <w:tcW w:w="1474" w:type="dxa"/>
          </w:tcPr>
          <w:p w14:paraId="24B95F59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нет (403)</w:t>
            </w:r>
          </w:p>
        </w:tc>
        <w:tc>
          <w:tcPr>
            <w:tcW w:w="1474" w:type="dxa"/>
          </w:tcPr>
          <w:p w14:paraId="768BA60E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да</w:t>
            </w:r>
          </w:p>
        </w:tc>
      </w:tr>
      <w:tr w:rsidR="00730156" w14:paraId="4A58C3E2" w14:textId="77777777">
        <w:trPr>
          <w:jc w:val="center"/>
        </w:trPr>
        <w:tc>
          <w:tcPr>
            <w:tcW w:w="4876" w:type="dxa"/>
          </w:tcPr>
          <w:p w14:paraId="347D53A1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создание, изменение, удаление соревнований</w:t>
            </w:r>
          </w:p>
        </w:tc>
        <w:tc>
          <w:tcPr>
            <w:tcW w:w="1474" w:type="dxa"/>
          </w:tcPr>
          <w:p w14:paraId="46FE27D9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нет (401)</w:t>
            </w:r>
          </w:p>
        </w:tc>
        <w:tc>
          <w:tcPr>
            <w:tcW w:w="1474" w:type="dxa"/>
          </w:tcPr>
          <w:p w14:paraId="1F4B79F0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нет (403)</w:t>
            </w:r>
          </w:p>
        </w:tc>
        <w:tc>
          <w:tcPr>
            <w:tcW w:w="1474" w:type="dxa"/>
          </w:tcPr>
          <w:p w14:paraId="2D91B851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да</w:t>
            </w:r>
          </w:p>
        </w:tc>
      </w:tr>
      <w:tr w:rsidR="00730156" w14:paraId="09C2B2AB" w14:textId="77777777">
        <w:trPr>
          <w:jc w:val="center"/>
        </w:trPr>
        <w:tc>
          <w:tcPr>
            <w:tcW w:w="4876" w:type="dxa"/>
          </w:tcPr>
          <w:p w14:paraId="4A5F8161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одобрение и отклонение заявок, список всех заявок</w:t>
            </w:r>
          </w:p>
        </w:tc>
        <w:tc>
          <w:tcPr>
            <w:tcW w:w="1474" w:type="dxa"/>
          </w:tcPr>
          <w:p w14:paraId="4CF33CA1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нет (401)</w:t>
            </w:r>
          </w:p>
        </w:tc>
        <w:tc>
          <w:tcPr>
            <w:tcW w:w="1474" w:type="dxa"/>
          </w:tcPr>
          <w:p w14:paraId="2A69D6E3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нет (403)</w:t>
            </w:r>
          </w:p>
        </w:tc>
        <w:tc>
          <w:tcPr>
            <w:tcW w:w="1474" w:type="dxa"/>
          </w:tcPr>
          <w:p w14:paraId="3965999B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да</w:t>
            </w:r>
          </w:p>
        </w:tc>
      </w:tr>
      <w:tr w:rsidR="00730156" w14:paraId="6359A673" w14:textId="77777777">
        <w:trPr>
          <w:jc w:val="center"/>
        </w:trPr>
        <w:tc>
          <w:tcPr>
            <w:tcW w:w="4876" w:type="dxa"/>
          </w:tcPr>
          <w:p w14:paraId="0D4CF80E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список пользователей</w:t>
            </w:r>
          </w:p>
        </w:tc>
        <w:tc>
          <w:tcPr>
            <w:tcW w:w="1474" w:type="dxa"/>
          </w:tcPr>
          <w:p w14:paraId="5CD4F1D3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нет (401)</w:t>
            </w:r>
          </w:p>
        </w:tc>
        <w:tc>
          <w:tcPr>
            <w:tcW w:w="1474" w:type="dxa"/>
          </w:tcPr>
          <w:p w14:paraId="704E0317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нет (403)</w:t>
            </w:r>
          </w:p>
        </w:tc>
        <w:tc>
          <w:tcPr>
            <w:tcW w:w="1474" w:type="dxa"/>
          </w:tcPr>
          <w:p w14:paraId="7BD98895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да</w:t>
            </w:r>
          </w:p>
        </w:tc>
      </w:tr>
    </w:tbl>
    <w:p w14:paraId="01538065" w14:textId="77777777" w:rsidR="00730156" w:rsidRDefault="00730156">
      <w:pPr>
        <w:spacing w:after="0" w:line="360" w:lineRule="auto"/>
        <w:jc w:val="both"/>
      </w:pPr>
    </w:p>
    <w:p w14:paraId="7B714468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Через API нельзя получить роль ADMIN: регистрация всегда создаёт USER. Первый администратор создаётся при старте сервера из переменных ADMIN_EMAIL и ADMIN_PASSWORD, если пользователя с таким email ещё нет.</w:t>
      </w:r>
    </w:p>
    <w:p w14:paraId="435A3FF2" w14:textId="77777777" w:rsidR="00730156" w:rsidRDefault="008931C7">
      <w:pPr>
        <w:pStyle w:val="1"/>
        <w:pageBreakBefore/>
        <w:spacing w:before="0" w:after="240" w:line="360" w:lineRule="auto"/>
        <w:jc w:val="center"/>
      </w:pPr>
      <w:bookmarkStart w:id="2" w:name="_Toc243502046"/>
      <w:r>
        <w:rPr>
          <w:rFonts w:ascii="Times New Roman" w:eastAsia="Times New Roman" w:hAnsi="Times New Roman" w:cs="Times New Roman"/>
          <w:b/>
          <w:color w:val="000000"/>
        </w:rPr>
        <w:lastRenderedPageBreak/>
        <w:t>Аутентификация</w:t>
      </w:r>
      <w:bookmarkEnd w:id="2"/>
    </w:p>
    <w:p w14:paraId="7853F729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Регистрация проверяет email (формат, уникальность без учёта регистра), имя (2–100 символов) и пароль. Пароль должен быть от 8 символов, не длиннее 72 байт и содержать букву и цифру (рисунок 2). Ограничение в 72 байта связано с bcrypt: алгоритм учитывает только первые 72 байта пароля, а буква кириллицы занимает 2 байта. Пароль хранится только в виде bcrypt-хеша.</w:t>
      </w:r>
    </w:p>
    <w:p w14:paraId="483DCE57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500D279E" wp14:editId="23B5A9EC">
            <wp:extent cx="5724000" cy="2400611"/>
            <wp:effectExtent l="0" t="0" r="0" b="0"/>
            <wp:docPr id="891316048" name="Picture 891316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passwo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400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21AF8F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2. Проверка пароля</w:t>
      </w:r>
    </w:p>
    <w:p w14:paraId="5558AD28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При входе сервис сравнивает пароль с хешем и выдаёт JWT, подписанный HS256 (рисунки 3, 4). В токене — id пользователя (sub), роль и срок действия (по умолчанию 12 часов). При проверке токена учитываются подпись, алгоритм (только HS256, чтобы нельзя было подсунуть токен с alg: none) и срок. Ключ подписи JWT_SECRET обязателен и не короче 32 символов, иначе сервер не запускается.</w:t>
      </w:r>
    </w:p>
    <w:p w14:paraId="45F7B7D0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B448E31" wp14:editId="600F9DE7">
            <wp:extent cx="5724000" cy="3206799"/>
            <wp:effectExtent l="0" t="0" r="0" b="0"/>
            <wp:docPr id="891316049" name="Picture 891316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log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2067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39010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3. Вход: проверка пароля и выдача токена</w:t>
      </w:r>
    </w:p>
    <w:p w14:paraId="5FCA860F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52299849" wp14:editId="20C3FB8B">
            <wp:extent cx="5724000" cy="4038022"/>
            <wp:effectExtent l="0" t="0" r="0" b="0"/>
            <wp:docPr id="891316050" name="Picture 891316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toke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4038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5DBE4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4. Выпуск и проверка JWT</w:t>
      </w:r>
    </w:p>
    <w:p w14:paraId="6551AFFD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На неизвестный email и неверный пароль ответ одинаковый — 401 «Неверный email или пароль». Поэтому по ответу нельзя узнать, </w:t>
      </w:r>
      <w:r>
        <w:rPr>
          <w:rFonts w:ascii="Times New Roman" w:eastAsia="Times New Roman" w:hAnsi="Times New Roman" w:cs="Times New Roman"/>
          <w:sz w:val="28"/>
        </w:rPr>
        <w:lastRenderedPageBreak/>
        <w:t>зарегистрирован ли адрес. По той же причине выравнивается и время ответа: при проверке выяснилось, что без bcrypt-сравнения ответ на неизвестный email приходит быстрее. Теперь пароль сравнивается с фиктивным хешем, и оба ответа занимают около 70 мс. Работа регистрации и входа показана на рисунке 5.</w:t>
      </w:r>
    </w:p>
    <w:p w14:paraId="09D967FC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995C0DD" wp14:editId="2114AF0F">
            <wp:extent cx="5589344" cy="7200000"/>
            <wp:effectExtent l="0" t="0" r="0" b="0"/>
            <wp:docPr id="891316051" name="Picture 8913160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aut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9344" cy="72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6F7AD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5. Регистрация и вход: 401, 201, 409, 422, 200</w:t>
      </w:r>
    </w:p>
    <w:p w14:paraId="13088C7B" w14:textId="77777777" w:rsidR="00730156" w:rsidRDefault="008931C7">
      <w:pPr>
        <w:pStyle w:val="1"/>
        <w:pageBreakBefore/>
        <w:spacing w:before="0" w:after="240" w:line="360" w:lineRule="auto"/>
        <w:jc w:val="center"/>
      </w:pPr>
      <w:bookmarkStart w:id="3" w:name="_Toc243502047"/>
      <w:r>
        <w:rPr>
          <w:rFonts w:ascii="Times New Roman" w:eastAsia="Times New Roman" w:hAnsi="Times New Roman" w:cs="Times New Roman"/>
          <w:b/>
          <w:color w:val="000000"/>
        </w:rPr>
        <w:lastRenderedPageBreak/>
        <w:t>Авторизация и ролевая модель</w:t>
      </w:r>
      <w:bookmarkEnd w:id="3"/>
    </w:p>
    <w:p w14:paraId="4A01FC10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На бэкенде роль проверяет middleware Guard (рисунок 6). Без заголовка Authorization — ответ 401, с недействительным или просроченным токеном — 401, с ролью не из списка — 403. Каждый отказ записывается в лог на уровне WARN и учитывается в метрике auth_denied_total. Модули получают проверку параметром и указывают допустимые роли при регистрации маршрутов (рисунок 7), поэтому права видны рядом с маршрутами.</w:t>
      </w:r>
    </w:p>
    <w:p w14:paraId="492FC030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318CA4F2" wp14:editId="7BA0B13A">
            <wp:extent cx="5724000" cy="4586138"/>
            <wp:effectExtent l="0" t="0" r="0" b="0"/>
            <wp:docPr id="891316052" name="Picture 891316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guar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4586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CCB20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6. Проверка токена и роли на бэкенде</w:t>
      </w:r>
    </w:p>
    <w:p w14:paraId="623974B9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EBBEBB0" wp14:editId="6A4DB53F">
            <wp:extent cx="5724000" cy="1526400"/>
            <wp:effectExtent l="0" t="0" r="0" b="0"/>
            <wp:docPr id="891316053" name="Picture 891316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routes_rol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152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3FBED6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7. Роли маршрутов каталога соревнований</w:t>
      </w:r>
    </w:p>
    <w:p w14:paraId="15890B96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Проверка на бэкенде обязательна: даже если обойти интерфейс и отправить запрос напрямую, USER получит 403 (рисунок 8).</w:t>
      </w:r>
    </w:p>
    <w:p w14:paraId="458E25ED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22F2AD2" wp14:editId="268A9A93">
            <wp:extent cx="5667963" cy="7199999"/>
            <wp:effectExtent l="0" t="0" r="0" b="0"/>
            <wp:docPr id="891316054" name="Picture 891316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rol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7963" cy="719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C3EB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8. Ответы API для разных ролей и поддельного токена</w:t>
      </w:r>
    </w:p>
    <w:p w14:paraId="50D611DF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На фронтенде матрица доступа к страницам задана в одном месте (рисунок 9). Компонент ProtectedRoute отправляет гостя на страницу входа и запоминает, куда он шёл, а пользователя без нужной роли — на страницу </w:t>
      </w:r>
      <w:r>
        <w:rPr>
          <w:rFonts w:ascii="Times New Roman" w:eastAsia="Times New Roman" w:hAnsi="Times New Roman" w:cs="Times New Roman"/>
          <w:sz w:val="28"/>
        </w:rPr>
        <w:lastRenderedPageBreak/>
        <w:t>403 (рисунки 10, 11). Это только удобство интерфейса: данные страницы администратора всё равно отдаёт бэкенд, который проверяет роль сам.</w:t>
      </w:r>
    </w:p>
    <w:p w14:paraId="3F786976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2E58BC8A" wp14:editId="1D45CA62">
            <wp:extent cx="4320000" cy="1910400"/>
            <wp:effectExtent l="0" t="0" r="0" b="0"/>
            <wp:docPr id="891316055" name="Picture 891316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fe_rout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191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2985B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9. Роли страниц на фронтенде</w:t>
      </w:r>
    </w:p>
    <w:p w14:paraId="0C4B8F49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1971D9AF" wp14:editId="3FB8DE60">
            <wp:extent cx="4320000" cy="2313600"/>
            <wp:effectExtent l="0" t="0" r="0" b="0"/>
            <wp:docPr id="891316056" name="Picture 891316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protected_rout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31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4AE26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10. Защищённый маршрут</w:t>
      </w:r>
    </w:p>
    <w:p w14:paraId="1959BE59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237CD83" wp14:editId="21D3DCC1">
            <wp:extent cx="5724000" cy="2945258"/>
            <wp:effectExtent l="0" t="0" r="0" b="0"/>
            <wp:docPr id="891316057" name="Picture 891316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app_route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9452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82E4E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11. Маршруты приложения</w:t>
      </w:r>
    </w:p>
    <w:p w14:paraId="4045353C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HTTP-клиент подставляет токен в каждый запрос. Если сервер отвечает 401 на запрос с токеном (токен истёк), клиент выходит из системы (рисунок 12). Сессия хранится в localStorage и переживает перезагрузку страницы. Риск такого хранения (токен может прочитать скрипт при XSS) описан в README.</w:t>
      </w:r>
    </w:p>
    <w:p w14:paraId="3A1822E7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57C89A80" wp14:editId="45DBF7CB">
            <wp:extent cx="5724000" cy="5130785"/>
            <wp:effectExtent l="0" t="0" r="0" b="0"/>
            <wp:docPr id="891316058" name="Picture 891316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fe_tok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513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FFC52B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12. Токен в запросах и обработка 401</w:t>
      </w:r>
    </w:p>
    <w:p w14:paraId="513BE6E0" w14:textId="77777777" w:rsidR="00730156" w:rsidRDefault="008931C7">
      <w:pPr>
        <w:pStyle w:val="1"/>
        <w:pageBreakBefore/>
        <w:spacing w:before="0" w:after="240" w:line="360" w:lineRule="auto"/>
        <w:jc w:val="center"/>
      </w:pPr>
      <w:bookmarkStart w:id="4" w:name="_Toc243502048"/>
      <w:r>
        <w:rPr>
          <w:rFonts w:ascii="Times New Roman" w:eastAsia="Times New Roman" w:hAnsi="Times New Roman" w:cs="Times New Roman"/>
          <w:b/>
          <w:color w:val="000000"/>
        </w:rPr>
        <w:lastRenderedPageBreak/>
        <w:t>Заявки и бизнес-правила</w:t>
      </w:r>
      <w:bookmarkEnd w:id="4"/>
    </w:p>
    <w:p w14:paraId="0214FA91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Статусная модель заявки вынесена в чистые функции без обращения к БД (рисунок 13): отменить может только автор (из статусов «на рассмотрении» и «одобрена»), одобрить и отклонить — только администратор (из статуса «на рассмотрении»). Подача и одобрение выполняются в транзакции с блокировкой строки соревнования SELECT … FOR UPDATE (рисунок 14). Поэтому два одновременных одобрения не займут одно последнее место.</w:t>
      </w:r>
    </w:p>
    <w:p w14:paraId="79DD4252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22BDF1AD" wp14:editId="6BED45E6">
            <wp:extent cx="5724000" cy="4034121"/>
            <wp:effectExtent l="0" t="0" r="0" b="0"/>
            <wp:docPr id="891316059" name="Picture 891316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rule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4034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64618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13. Правила смены статуса заявки</w:t>
      </w:r>
    </w:p>
    <w:p w14:paraId="7AFBCC53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89F7069" wp14:editId="67A81654">
            <wp:extent cx="5724000" cy="3555662"/>
            <wp:effectExtent l="0" t="0" r="0" b="0"/>
            <wp:docPr id="891316060" name="Picture 8913160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submi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555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A828A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14. Подача заявки в транзакции</w:t>
      </w:r>
    </w:p>
    <w:p w14:paraId="61CEC1AC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Сценарий на рисунке 15: пользователь подаёт заявку, повторная заявка отклоняется (409), пользователь не может сам одобрить заявку (403), администратор одобряет её. Свободных мест становится меньше, и нельзя ни уменьшить лимит ниже числа одобренных заявок, ни удалить соревнование с активными заявками (409). Отменённую заявку одобрить уже нельзя.</w:t>
      </w:r>
    </w:p>
    <w:p w14:paraId="53E8BFA5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66D7879" wp14:editId="20B37946">
            <wp:extent cx="3625096" cy="7199998"/>
            <wp:effectExtent l="0" t="0" r="0" b="0"/>
            <wp:docPr id="891316061" name="Picture 8913160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app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25096" cy="719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0D06D1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15. Заявки: статусная модель и лимит мест</w:t>
      </w:r>
    </w:p>
    <w:p w14:paraId="45CB4CA7" w14:textId="77777777" w:rsidR="00730156" w:rsidRDefault="008931C7">
      <w:pPr>
        <w:pStyle w:val="1"/>
        <w:pageBreakBefore/>
        <w:spacing w:before="0" w:after="240" w:line="360" w:lineRule="auto"/>
        <w:jc w:val="center"/>
      </w:pPr>
      <w:bookmarkStart w:id="5" w:name="_Toc243502049"/>
      <w:r>
        <w:rPr>
          <w:rFonts w:ascii="Times New Roman" w:eastAsia="Times New Roman" w:hAnsi="Times New Roman" w:cs="Times New Roman"/>
          <w:b/>
          <w:color w:val="000000"/>
        </w:rPr>
        <w:lastRenderedPageBreak/>
        <w:t>Страницы приложения</w:t>
      </w:r>
      <w:bookmarkEnd w:id="5"/>
    </w:p>
    <w:p w14:paraId="23487C82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Гость, открывший защищённую страницу, попадает на страницу входа (рисунок 16). На странице регистрации ошибки валидации от бэкенда показываются под полями (рисунок 17). После регистрации выполняется автоматический вход.</w:t>
      </w:r>
    </w:p>
    <w:p w14:paraId="2EDD58E6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20403891" wp14:editId="5AC6C6C0">
            <wp:extent cx="5724000" cy="3603690"/>
            <wp:effectExtent l="0" t="0" r="0" b="0"/>
            <wp:docPr id="891316062" name="Picture 8913160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logi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60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848F1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16. Страница входа</w:t>
      </w:r>
    </w:p>
    <w:p w14:paraId="5F033A23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16C396CF" wp14:editId="687D3B9E">
            <wp:extent cx="5724000" cy="3603690"/>
            <wp:effectExtent l="0" t="0" r="0" b="0"/>
            <wp:docPr id="891316063" name="Picture 8913160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register_error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60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A42D5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17. Регистрация: ошибки валидации</w:t>
      </w:r>
    </w:p>
    <w:p w14:paraId="6542B15B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Страница пользователя (User Page) доступна USER и ADMIN. На ней каталог соревнований с числом свободных мест, кнопка подачи заявки и список «Мои заявки» с возможностью отмены (рисунки 18, 19). USER видит в шапке только эту страницу, а при попытке открыть /admin попадает на страницу 403 (рисунок 20).</w:t>
      </w:r>
    </w:p>
    <w:p w14:paraId="4A9AD0F1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276513FC" wp14:editId="6BBC807D">
            <wp:extent cx="5724000" cy="3603690"/>
            <wp:effectExtent l="0" t="0" r="0" b="0"/>
            <wp:docPr id="891316064" name="Picture 8913160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user_p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60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E8212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18. Страница пользователя</w:t>
      </w:r>
    </w:p>
    <w:p w14:paraId="4EE0C22E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399A225D" wp14:editId="69251370">
            <wp:extent cx="5724000" cy="4336999"/>
            <wp:effectExtent l="0" t="0" r="0" b="0"/>
            <wp:docPr id="891316065" name="Picture 8913160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user_applie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4336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65028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19. Заявка подана и видна в «Моих заявках»</w:t>
      </w:r>
    </w:p>
    <w:p w14:paraId="7EBDC227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E679EBB" wp14:editId="78414D1D">
            <wp:extent cx="5724000" cy="3603690"/>
            <wp:effectExtent l="0" t="0" r="0" b="0"/>
            <wp:docPr id="891316066" name="Picture 8913160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forbidden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60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5824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20. USER открыл страницу администратора — 403</w:t>
      </w:r>
    </w:p>
    <w:p w14:paraId="17182E3A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Страница администратора (Admin Page) доступна только ADMIN. На ней три вкладки: рассмотрение заявок, каталог соревнований с созданием, изменением и удалением (из лабораторной работы 1) и список пользователей (рисунки 21–24).</w:t>
      </w:r>
    </w:p>
    <w:p w14:paraId="15B2360C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C3841ED" wp14:editId="15460C9F">
            <wp:extent cx="5724000" cy="3603690"/>
            <wp:effectExtent l="0" t="0" r="0" b="0"/>
            <wp:docPr id="891316067" name="Picture 8913160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admin_application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60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02F11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21. Администратор: заявки на рассмотрении</w:t>
      </w:r>
    </w:p>
    <w:p w14:paraId="7DAA8EAA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3B5EFC6A" wp14:editId="46064161">
            <wp:extent cx="5724000" cy="3603690"/>
            <wp:effectExtent l="0" t="0" r="0" b="0"/>
            <wp:docPr id="891316068" name="Picture 8913160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admin_approved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60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01AC1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22. Заявка одобрена</w:t>
      </w:r>
    </w:p>
    <w:p w14:paraId="377F0F7E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906FC07" wp14:editId="1BFF97EC">
            <wp:extent cx="5724000" cy="3603690"/>
            <wp:effectExtent l="0" t="0" r="0" b="0"/>
            <wp:docPr id="891316069" name="Picture 8913160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admin_competition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60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22327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23. Администратор: каталог соревнований</w:t>
      </w:r>
    </w:p>
    <w:p w14:paraId="3B8B427F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37740A7B" wp14:editId="79C2F10A">
            <wp:extent cx="5724000" cy="3603690"/>
            <wp:effectExtent l="0" t="0" r="0" b="0"/>
            <wp:docPr id="891316070" name="Picture 8913160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_admin_users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603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82C5DF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24. Администратор: пользователи</w:t>
      </w:r>
    </w:p>
    <w:p w14:paraId="7BEDDDA4" w14:textId="77777777" w:rsidR="00730156" w:rsidRDefault="008931C7">
      <w:pPr>
        <w:pStyle w:val="1"/>
        <w:pageBreakBefore/>
        <w:spacing w:before="0" w:after="240" w:line="360" w:lineRule="auto"/>
        <w:jc w:val="center"/>
      </w:pPr>
      <w:bookmarkStart w:id="6" w:name="_Toc243502050"/>
      <w:r>
        <w:rPr>
          <w:rFonts w:ascii="Times New Roman" w:eastAsia="Times New Roman" w:hAnsi="Times New Roman" w:cs="Times New Roman"/>
          <w:b/>
          <w:color w:val="000000"/>
        </w:rPr>
        <w:lastRenderedPageBreak/>
        <w:t>Логирование</w:t>
      </w:r>
      <w:bookmarkEnd w:id="6"/>
    </w:p>
    <w:p w14:paraId="6F5CD06A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Логи пишутся стандартным пакетом log/slog в формате JSON в stdout. Это вариант «локально: stdout процесса, логи контейнера» из лекции, а собирать их в централизованное хранилище (Loki, ELK) можно без изменений в коде. Структура записи отвечает на вопросы из лекции «Кто? Где? Когда? Какой route? Какой trace ID? Какой результат?» (таблица 2).</w:t>
      </w:r>
    </w:p>
    <w:p w14:paraId="56B46BD1" w14:textId="77777777" w:rsidR="00730156" w:rsidRDefault="008931C7">
      <w:pPr>
        <w:keepNext/>
        <w:spacing w:after="0" w:line="360" w:lineRule="auto"/>
      </w:pPr>
      <w:r>
        <w:rPr>
          <w:rFonts w:ascii="Times New Roman" w:eastAsia="Times New Roman" w:hAnsi="Times New Roman" w:cs="Times New Roman"/>
          <w:sz w:val="28"/>
        </w:rPr>
        <w:t>Таблица 2. Поля записи лога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3742"/>
        <w:gridCol w:w="3175"/>
      </w:tblGrid>
      <w:tr w:rsidR="00730156" w14:paraId="670C1989" w14:textId="77777777">
        <w:trPr>
          <w:jc w:val="center"/>
        </w:trPr>
        <w:tc>
          <w:tcPr>
            <w:tcW w:w="2381" w:type="dxa"/>
          </w:tcPr>
          <w:p w14:paraId="62990DC3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Поле</w:t>
            </w:r>
          </w:p>
        </w:tc>
        <w:tc>
          <w:tcPr>
            <w:tcW w:w="3742" w:type="dxa"/>
          </w:tcPr>
          <w:p w14:paraId="24B1CDB4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Вопрос из лекции</w:t>
            </w:r>
          </w:p>
        </w:tc>
        <w:tc>
          <w:tcPr>
            <w:tcW w:w="3175" w:type="dxa"/>
          </w:tcPr>
          <w:p w14:paraId="542D4064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Откуда</w:t>
            </w:r>
          </w:p>
        </w:tc>
      </w:tr>
      <w:tr w:rsidR="00730156" w14:paraId="2B43907C" w14:textId="77777777">
        <w:trPr>
          <w:jc w:val="center"/>
        </w:trPr>
        <w:tc>
          <w:tcPr>
            <w:tcW w:w="2381" w:type="dxa"/>
          </w:tcPr>
          <w:p w14:paraId="563C9B79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time, level, msg</w:t>
            </w:r>
          </w:p>
        </w:tc>
        <w:tc>
          <w:tcPr>
            <w:tcW w:w="3742" w:type="dxa"/>
          </w:tcPr>
          <w:p w14:paraId="6E2550B7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когда, насколько важно, что произошло</w:t>
            </w:r>
          </w:p>
        </w:tc>
        <w:tc>
          <w:tcPr>
            <w:tcW w:w="3175" w:type="dxa"/>
          </w:tcPr>
          <w:p w14:paraId="28965B91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slog</w:t>
            </w:r>
          </w:p>
        </w:tc>
      </w:tr>
      <w:tr w:rsidR="00730156" w14:paraId="284139BE" w14:textId="77777777">
        <w:trPr>
          <w:jc w:val="center"/>
        </w:trPr>
        <w:tc>
          <w:tcPr>
            <w:tcW w:w="2381" w:type="dxa"/>
          </w:tcPr>
          <w:p w14:paraId="5A0AB179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method, path, route</w:t>
            </w:r>
          </w:p>
        </w:tc>
        <w:tc>
          <w:tcPr>
            <w:tcW w:w="3742" w:type="dxa"/>
          </w:tcPr>
          <w:p w14:paraId="67475349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где (HTTP-метод, путь, шаблон маршрута)</w:t>
            </w:r>
          </w:p>
        </w:tc>
        <w:tc>
          <w:tcPr>
            <w:tcW w:w="3175" w:type="dxa"/>
          </w:tcPr>
          <w:p w14:paraId="3652F9AD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middleware Telemetry</w:t>
            </w:r>
          </w:p>
        </w:tc>
      </w:tr>
      <w:tr w:rsidR="00730156" w14:paraId="5E43F9CA" w14:textId="77777777">
        <w:trPr>
          <w:jc w:val="center"/>
        </w:trPr>
        <w:tc>
          <w:tcPr>
            <w:tcW w:w="2381" w:type="dxa"/>
          </w:tcPr>
          <w:p w14:paraId="6950E3F8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request_id</w:t>
            </w:r>
          </w:p>
        </w:tc>
        <w:tc>
          <w:tcPr>
            <w:tcW w:w="3742" w:type="dxa"/>
          </w:tcPr>
          <w:p w14:paraId="5F4698E7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trace ID — все записи одного запроса</w:t>
            </w:r>
          </w:p>
        </w:tc>
        <w:tc>
          <w:tcPr>
            <w:tcW w:w="3175" w:type="dxa"/>
          </w:tcPr>
          <w:p w14:paraId="3264C0C4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заголовок X-Request-ID или случайный</w:t>
            </w:r>
          </w:p>
        </w:tc>
      </w:tr>
      <w:tr w:rsidR="00730156" w14:paraId="6031573D" w14:textId="77777777">
        <w:trPr>
          <w:jc w:val="center"/>
        </w:trPr>
        <w:tc>
          <w:tcPr>
            <w:tcW w:w="2381" w:type="dxa"/>
          </w:tcPr>
          <w:p w14:paraId="70D2AB5F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user_id</w:t>
            </w:r>
          </w:p>
        </w:tc>
        <w:tc>
          <w:tcPr>
            <w:tcW w:w="3742" w:type="dxa"/>
          </w:tcPr>
          <w:p w14:paraId="5D05586A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кто</w:t>
            </w:r>
          </w:p>
        </w:tc>
        <w:tc>
          <w:tcPr>
            <w:tcW w:w="3175" w:type="dxa"/>
          </w:tcPr>
          <w:p w14:paraId="311DD2EB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Guard после проверки токена</w:t>
            </w:r>
          </w:p>
        </w:tc>
      </w:tr>
      <w:tr w:rsidR="00730156" w14:paraId="36C5E93A" w14:textId="77777777">
        <w:trPr>
          <w:jc w:val="center"/>
        </w:trPr>
        <w:tc>
          <w:tcPr>
            <w:tcW w:w="2381" w:type="dxa"/>
          </w:tcPr>
          <w:p w14:paraId="5FEC9F24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status, result, duration_ms</w:t>
            </w:r>
          </w:p>
        </w:tc>
        <w:tc>
          <w:tcPr>
            <w:tcW w:w="3742" w:type="dxa"/>
          </w:tcPr>
          <w:p w14:paraId="13A21C12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результат и время выполнения</w:t>
            </w:r>
          </w:p>
        </w:tc>
        <w:tc>
          <w:tcPr>
            <w:tcW w:w="3175" w:type="dxa"/>
          </w:tcPr>
          <w:p w14:paraId="4D1B98E8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журнал доступа, события auth</w:t>
            </w:r>
          </w:p>
        </w:tc>
      </w:tr>
    </w:tbl>
    <w:p w14:paraId="619133F4" w14:textId="77777777" w:rsidR="00730156" w:rsidRDefault="00730156">
      <w:pPr>
        <w:spacing w:after="0" w:line="360" w:lineRule="auto"/>
        <w:jc w:val="both"/>
      </w:pPr>
    </w:p>
    <w:p w14:paraId="1A830856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Логгер оборачивает стандартный обработчик slog и добавляет к каждой записи внутри HTTP-запроса request_id, user_id, метод и путь (рисунок 25). Поэтому записи бизнес-логики (например, «application submitted») тоже связаны с запросом. В production уровень не опускается ниже INFO: если задан LOG_LEVEL=debug, он поднимается до info с предупреждением (рисунок 29).</w:t>
      </w:r>
    </w:p>
    <w:p w14:paraId="2FE385EA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46A5FD1A" wp14:editId="68EB9AA5">
            <wp:extent cx="5724000" cy="3711927"/>
            <wp:effectExtent l="0" t="0" r="0" b="0"/>
            <wp:docPr id="891316071" name="Picture 891316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logger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711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951E1A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25. Логгер с полями запроса и ограничением уровня в production</w:t>
      </w:r>
    </w:p>
    <w:p w14:paraId="61B098D8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Middleware Telemetry присваивает запросу request_id, а после ответа пишет строку журнала доступа и обновляет метрики (рисунок 26). Уровень строки зависит от результата: 5xx — ERROR, 4xx — WARN, остальное — INFO. Успешные служебные запросы к /metrics и /api/health пишутся на уровне DEBUG: Prometheus опрашивает /metrics каждые 5 секунд, и в production эти строки были бы шумом. Это правило добавлено после первого просмотра production-логов.</w:t>
      </w:r>
    </w:p>
    <w:p w14:paraId="4EE488A9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198A1BB" wp14:editId="47814B17">
            <wp:extent cx="5724000" cy="5567891"/>
            <wp:effectExtent l="0" t="0" r="0" b="0"/>
            <wp:docPr id="891316072" name="Picture 8913160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telemetry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55678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B8E57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26. Журнал доступа и метрики запроса</w:t>
      </w:r>
    </w:p>
    <w:p w14:paraId="43707C5E" w14:textId="77777777" w:rsidR="00730156" w:rsidRDefault="008931C7">
      <w:pPr>
        <w:keepNext/>
        <w:spacing w:after="0" w:line="360" w:lineRule="auto"/>
      </w:pPr>
      <w:r>
        <w:rPr>
          <w:rFonts w:ascii="Times New Roman" w:eastAsia="Times New Roman" w:hAnsi="Times New Roman" w:cs="Times New Roman"/>
          <w:sz w:val="28"/>
        </w:rPr>
        <w:t>Таблица 3. Что логируется и с каким уровнем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969"/>
        <w:gridCol w:w="1474"/>
        <w:gridCol w:w="3855"/>
      </w:tblGrid>
      <w:tr w:rsidR="00730156" w14:paraId="09C5223D" w14:textId="77777777">
        <w:trPr>
          <w:jc w:val="center"/>
        </w:trPr>
        <w:tc>
          <w:tcPr>
            <w:tcW w:w="3969" w:type="dxa"/>
          </w:tcPr>
          <w:p w14:paraId="4D5FF70B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Событие</w:t>
            </w:r>
          </w:p>
        </w:tc>
        <w:tc>
          <w:tcPr>
            <w:tcW w:w="1474" w:type="dxa"/>
          </w:tcPr>
          <w:p w14:paraId="7595331D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Уровень</w:t>
            </w:r>
          </w:p>
        </w:tc>
        <w:tc>
          <w:tcPr>
            <w:tcW w:w="3855" w:type="dxa"/>
          </w:tcPr>
          <w:p w14:paraId="77D6E2BB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Сообщение (msg)</w:t>
            </w:r>
          </w:p>
        </w:tc>
      </w:tr>
      <w:tr w:rsidR="00730156" w14:paraId="04F57ED0" w14:textId="77777777">
        <w:trPr>
          <w:jc w:val="center"/>
        </w:trPr>
        <w:tc>
          <w:tcPr>
            <w:tcW w:w="3969" w:type="dxa"/>
          </w:tcPr>
          <w:p w14:paraId="6ABF2CD7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успешный вход</w:t>
            </w:r>
          </w:p>
        </w:tc>
        <w:tc>
          <w:tcPr>
            <w:tcW w:w="1474" w:type="dxa"/>
          </w:tcPr>
          <w:p w14:paraId="4328142A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INFO</w:t>
            </w:r>
          </w:p>
        </w:tc>
        <w:tc>
          <w:tcPr>
            <w:tcW w:w="3855" w:type="dxa"/>
          </w:tcPr>
          <w:p w14:paraId="739A63D9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login succeeded</w:t>
            </w:r>
          </w:p>
        </w:tc>
      </w:tr>
      <w:tr w:rsidR="00730156" w14:paraId="448551B3" w14:textId="77777777">
        <w:trPr>
          <w:jc w:val="center"/>
        </w:trPr>
        <w:tc>
          <w:tcPr>
            <w:tcW w:w="3969" w:type="dxa"/>
          </w:tcPr>
          <w:p w14:paraId="590E9228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неуспешный вход (email маскируется: iv***@mail.ru)</w:t>
            </w:r>
          </w:p>
        </w:tc>
        <w:tc>
          <w:tcPr>
            <w:tcW w:w="1474" w:type="dxa"/>
          </w:tcPr>
          <w:p w14:paraId="1F09E2E6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WARN</w:t>
            </w:r>
          </w:p>
        </w:tc>
        <w:tc>
          <w:tcPr>
            <w:tcW w:w="3855" w:type="dxa"/>
          </w:tcPr>
          <w:p w14:paraId="59524747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login failed (reason: wrong_password / unknown_email)</w:t>
            </w:r>
          </w:p>
        </w:tc>
      </w:tr>
      <w:tr w:rsidR="00730156" w14:paraId="68A3949B" w14:textId="77777777">
        <w:trPr>
          <w:jc w:val="center"/>
        </w:trPr>
        <w:tc>
          <w:tcPr>
            <w:tcW w:w="3969" w:type="dxa"/>
          </w:tcPr>
          <w:p w14:paraId="499C10E0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попытка доступа без токена</w:t>
            </w:r>
          </w:p>
        </w:tc>
        <w:tc>
          <w:tcPr>
            <w:tcW w:w="1474" w:type="dxa"/>
          </w:tcPr>
          <w:p w14:paraId="03403AD8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WARN</w:t>
            </w:r>
          </w:p>
        </w:tc>
        <w:tc>
          <w:tcPr>
            <w:tcW w:w="3855" w:type="dxa"/>
          </w:tcPr>
          <w:p w14:paraId="521E1F4C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access without token</w:t>
            </w:r>
          </w:p>
        </w:tc>
      </w:tr>
      <w:tr w:rsidR="00730156" w14:paraId="51E4EE18" w14:textId="77777777">
        <w:trPr>
          <w:jc w:val="center"/>
        </w:trPr>
        <w:tc>
          <w:tcPr>
            <w:tcW w:w="3969" w:type="dxa"/>
          </w:tcPr>
          <w:p w14:paraId="6688E1A9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недействительный или истёкший токен</w:t>
            </w:r>
          </w:p>
        </w:tc>
        <w:tc>
          <w:tcPr>
            <w:tcW w:w="1474" w:type="dxa"/>
          </w:tcPr>
          <w:p w14:paraId="2C460B0E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WARN</w:t>
            </w:r>
          </w:p>
        </w:tc>
        <w:tc>
          <w:tcPr>
            <w:tcW w:w="3855" w:type="dxa"/>
          </w:tcPr>
          <w:p w14:paraId="1622D8D4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invalid token</w:t>
            </w:r>
          </w:p>
        </w:tc>
      </w:tr>
      <w:tr w:rsidR="00730156" w14:paraId="63A46BC1" w14:textId="77777777">
        <w:trPr>
          <w:jc w:val="center"/>
        </w:trPr>
        <w:tc>
          <w:tcPr>
            <w:tcW w:w="3969" w:type="dxa"/>
          </w:tcPr>
          <w:p w14:paraId="568EE795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отказ в доступе (403)</w:t>
            </w:r>
          </w:p>
        </w:tc>
        <w:tc>
          <w:tcPr>
            <w:tcW w:w="1474" w:type="dxa"/>
          </w:tcPr>
          <w:p w14:paraId="4357294D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WARN</w:t>
            </w:r>
          </w:p>
        </w:tc>
        <w:tc>
          <w:tcPr>
            <w:tcW w:w="3855" w:type="dxa"/>
          </w:tcPr>
          <w:p w14:paraId="01D85794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access denied</w:t>
            </w:r>
          </w:p>
        </w:tc>
      </w:tr>
      <w:tr w:rsidR="00730156" w14:paraId="2A929692" w14:textId="77777777">
        <w:trPr>
          <w:jc w:val="center"/>
        </w:trPr>
        <w:tc>
          <w:tcPr>
            <w:tcW w:w="3969" w:type="dxa"/>
          </w:tcPr>
          <w:p w14:paraId="35C6C4A6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ошибки и исключения, ответы 5xx</w:t>
            </w:r>
          </w:p>
        </w:tc>
        <w:tc>
          <w:tcPr>
            <w:tcW w:w="1474" w:type="dxa"/>
          </w:tcPr>
          <w:p w14:paraId="2572F69D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ERROR</w:t>
            </w:r>
          </w:p>
        </w:tc>
        <w:tc>
          <w:tcPr>
            <w:tcW w:w="3855" w:type="dxa"/>
          </w:tcPr>
          <w:p w14:paraId="466BA480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internal error, panic, http request</w:t>
            </w:r>
          </w:p>
        </w:tc>
      </w:tr>
      <w:tr w:rsidR="00730156" w14:paraId="3EEC2B50" w14:textId="77777777">
        <w:trPr>
          <w:jc w:val="center"/>
        </w:trPr>
        <w:tc>
          <w:tcPr>
            <w:tcW w:w="3969" w:type="dxa"/>
          </w:tcPr>
          <w:p w14:paraId="54A7313C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бизнес-события</w:t>
            </w:r>
          </w:p>
        </w:tc>
        <w:tc>
          <w:tcPr>
            <w:tcW w:w="1474" w:type="dxa"/>
          </w:tcPr>
          <w:p w14:paraId="2D18AE9A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INFO</w:t>
            </w:r>
          </w:p>
        </w:tc>
        <w:tc>
          <w:tcPr>
            <w:tcW w:w="3855" w:type="dxa"/>
          </w:tcPr>
          <w:p w14:paraId="26EF21B0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user created, competition created/updated/deleted, application submitted, application status changed</w:t>
            </w:r>
          </w:p>
        </w:tc>
      </w:tr>
      <w:tr w:rsidR="00730156" w14:paraId="777660C7" w14:textId="77777777">
        <w:trPr>
          <w:jc w:val="center"/>
        </w:trPr>
        <w:tc>
          <w:tcPr>
            <w:tcW w:w="3969" w:type="dxa"/>
          </w:tcPr>
          <w:p w14:paraId="054675C1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lastRenderedPageBreak/>
              <w:t>каждый запрос</w:t>
            </w:r>
          </w:p>
        </w:tc>
        <w:tc>
          <w:tcPr>
            <w:tcW w:w="1474" w:type="dxa"/>
          </w:tcPr>
          <w:p w14:paraId="7B2030D8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INFO / WARN / ERROR</w:t>
            </w:r>
          </w:p>
        </w:tc>
        <w:tc>
          <w:tcPr>
            <w:tcW w:w="3855" w:type="dxa"/>
          </w:tcPr>
          <w:p w14:paraId="1CFED677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http request</w:t>
            </w:r>
          </w:p>
        </w:tc>
      </w:tr>
      <w:tr w:rsidR="00730156" w14:paraId="46A873A9" w14:textId="77777777">
        <w:trPr>
          <w:jc w:val="center"/>
        </w:trPr>
        <w:tc>
          <w:tcPr>
            <w:tcW w:w="3969" w:type="dxa"/>
          </w:tcPr>
          <w:p w14:paraId="136BB26C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начало запроса, доступ разрешён (разработка)</w:t>
            </w:r>
          </w:p>
        </w:tc>
        <w:tc>
          <w:tcPr>
            <w:tcW w:w="1474" w:type="dxa"/>
          </w:tcPr>
          <w:p w14:paraId="25A8A417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DEBUG</w:t>
            </w:r>
          </w:p>
        </w:tc>
        <w:tc>
          <w:tcPr>
            <w:tcW w:w="3855" w:type="dxa"/>
          </w:tcPr>
          <w:p w14:paraId="51ABCB70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request started, access granted</w:t>
            </w:r>
          </w:p>
        </w:tc>
      </w:tr>
    </w:tbl>
    <w:p w14:paraId="4769EA6B" w14:textId="77777777" w:rsidR="00730156" w:rsidRDefault="00730156">
      <w:pPr>
        <w:spacing w:after="0" w:line="360" w:lineRule="auto"/>
        <w:jc w:val="both"/>
      </w:pPr>
    </w:p>
    <w:p w14:paraId="4552E469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Пароли, токены и хеши в лог не попадают, email при неуспешном входе маскируется: лекция относит их к данным, которые логировать нельзя или нежелательно. На рисунке 27 — логи в режиме разработки: по request_id видны все записи одного запроса, включая DEBUG. На рисунке 28 — логи контейнера в режиме production, без DEBUG.</w:t>
      </w:r>
    </w:p>
    <w:p w14:paraId="18116C4F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462A881F" wp14:editId="68B4F423">
            <wp:extent cx="5724000" cy="2320128"/>
            <wp:effectExtent l="0" t="0" r="0" b="0"/>
            <wp:docPr id="891316073" name="Picture 8913160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s_dev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320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D635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27. Логи в режиме разработки: записи трёх запросов</w:t>
      </w:r>
    </w:p>
    <w:p w14:paraId="704AA257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0106CB9E" wp14:editId="7CBE2B43">
            <wp:extent cx="5724000" cy="1999584"/>
            <wp:effectExtent l="0" t="0" r="0" b="0"/>
            <wp:docPr id="891316074" name="Picture 8913160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s_pro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199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42E3CE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28. Логи контейнера в режиме production</w:t>
      </w:r>
    </w:p>
    <w:p w14:paraId="732A4DF1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268E9264" wp14:editId="4692DEAB">
            <wp:extent cx="5724000" cy="396864"/>
            <wp:effectExtent l="0" t="0" r="0" b="0"/>
            <wp:docPr id="891316075" name="Picture 8913160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gs_prod_level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96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D1D59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29. LOG_LEVEL=debug в production поднимается до info</w:t>
      </w:r>
    </w:p>
    <w:p w14:paraId="615BB07A" w14:textId="77777777" w:rsidR="00730156" w:rsidRDefault="008931C7">
      <w:pPr>
        <w:pStyle w:val="1"/>
        <w:pageBreakBefore/>
        <w:spacing w:before="0" w:after="240" w:line="360" w:lineRule="auto"/>
        <w:jc w:val="center"/>
      </w:pPr>
      <w:bookmarkStart w:id="7" w:name="_Toc243502051"/>
      <w:r>
        <w:rPr>
          <w:rFonts w:ascii="Times New Roman" w:eastAsia="Times New Roman" w:hAnsi="Times New Roman" w:cs="Times New Roman"/>
          <w:b/>
          <w:color w:val="000000"/>
        </w:rPr>
        <w:lastRenderedPageBreak/>
        <w:t>Мониторинг</w:t>
      </w:r>
      <w:bookmarkEnd w:id="7"/>
    </w:p>
    <w:p w14:paraId="158E2DA9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Бэкенд экспортирует метрики библиотекой prometheus/client_golang на эндпоинт /metrics (рисунки 30, 31). Метка route — шаблон маршрута (GET /api/competitions/{id}), а не путь: иначе каждый id создавал бы новый временной ряд.</w:t>
      </w:r>
    </w:p>
    <w:p w14:paraId="0A7A711B" w14:textId="77777777" w:rsidR="00730156" w:rsidRDefault="008931C7">
      <w:pPr>
        <w:keepNext/>
        <w:spacing w:after="0" w:line="360" w:lineRule="auto"/>
      </w:pPr>
      <w:r>
        <w:rPr>
          <w:rFonts w:ascii="Times New Roman" w:eastAsia="Times New Roman" w:hAnsi="Times New Roman" w:cs="Times New Roman"/>
          <w:sz w:val="28"/>
        </w:rPr>
        <w:t>Таблица 4. Метрики</w:t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2608"/>
        <w:gridCol w:w="5102"/>
        <w:gridCol w:w="1587"/>
      </w:tblGrid>
      <w:tr w:rsidR="00730156" w14:paraId="32B0CBA0" w14:textId="77777777">
        <w:trPr>
          <w:jc w:val="center"/>
        </w:trPr>
        <w:tc>
          <w:tcPr>
            <w:tcW w:w="2608" w:type="dxa"/>
          </w:tcPr>
          <w:p w14:paraId="1651E1F1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Требование</w:t>
            </w:r>
          </w:p>
        </w:tc>
        <w:tc>
          <w:tcPr>
            <w:tcW w:w="5102" w:type="dxa"/>
          </w:tcPr>
          <w:p w14:paraId="5E5598D1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Метрика</w:t>
            </w:r>
          </w:p>
        </w:tc>
        <w:tc>
          <w:tcPr>
            <w:tcW w:w="1587" w:type="dxa"/>
          </w:tcPr>
          <w:p w14:paraId="14D46198" w14:textId="77777777" w:rsidR="00730156" w:rsidRDefault="008931C7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</w:rPr>
              <w:t>Тип</w:t>
            </w:r>
          </w:p>
        </w:tc>
      </w:tr>
      <w:tr w:rsidR="00730156" w14:paraId="7EE2AD2B" w14:textId="77777777">
        <w:trPr>
          <w:jc w:val="center"/>
        </w:trPr>
        <w:tc>
          <w:tcPr>
            <w:tcW w:w="2608" w:type="dxa"/>
          </w:tcPr>
          <w:p w14:paraId="438096EF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количество HTTP-запросов</w:t>
            </w:r>
          </w:p>
        </w:tc>
        <w:tc>
          <w:tcPr>
            <w:tcW w:w="5102" w:type="dxa"/>
          </w:tcPr>
          <w:p w14:paraId="372B388D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http_requests_total{method, route, status}</w:t>
            </w:r>
          </w:p>
        </w:tc>
        <w:tc>
          <w:tcPr>
            <w:tcW w:w="1587" w:type="dxa"/>
          </w:tcPr>
          <w:p w14:paraId="10253804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counter</w:t>
            </w:r>
          </w:p>
        </w:tc>
      </w:tr>
      <w:tr w:rsidR="00730156" w14:paraId="25954198" w14:textId="77777777">
        <w:trPr>
          <w:jc w:val="center"/>
        </w:trPr>
        <w:tc>
          <w:tcPr>
            <w:tcW w:w="2608" w:type="dxa"/>
          </w:tcPr>
          <w:p w14:paraId="591A41E8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время ответа</w:t>
            </w:r>
          </w:p>
        </w:tc>
        <w:tc>
          <w:tcPr>
            <w:tcW w:w="5102" w:type="dxa"/>
          </w:tcPr>
          <w:p w14:paraId="5F5F41B6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http_request_duration_seconds{method, route}</w:t>
            </w:r>
          </w:p>
        </w:tc>
        <w:tc>
          <w:tcPr>
            <w:tcW w:w="1587" w:type="dxa"/>
          </w:tcPr>
          <w:p w14:paraId="6468DA8D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histogram</w:t>
            </w:r>
          </w:p>
        </w:tc>
      </w:tr>
      <w:tr w:rsidR="00730156" w14:paraId="16660C05" w14:textId="77777777">
        <w:trPr>
          <w:jc w:val="center"/>
        </w:trPr>
        <w:tc>
          <w:tcPr>
            <w:tcW w:w="2608" w:type="dxa"/>
          </w:tcPr>
          <w:p w14:paraId="6A022D0C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количество ошибок 4xx, 5xx</w:t>
            </w:r>
          </w:p>
        </w:tc>
        <w:tc>
          <w:tcPr>
            <w:tcW w:w="5102" w:type="dxa"/>
          </w:tcPr>
          <w:p w14:paraId="7087147A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http_errors_total{class, route}</w:t>
            </w:r>
          </w:p>
        </w:tc>
        <w:tc>
          <w:tcPr>
            <w:tcW w:w="1587" w:type="dxa"/>
          </w:tcPr>
          <w:p w14:paraId="09297479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counter</w:t>
            </w:r>
          </w:p>
        </w:tc>
      </w:tr>
      <w:tr w:rsidR="00730156" w14:paraId="2A213ED5" w14:textId="77777777">
        <w:trPr>
          <w:jc w:val="center"/>
        </w:trPr>
        <w:tc>
          <w:tcPr>
            <w:tcW w:w="2608" w:type="dxa"/>
          </w:tcPr>
          <w:p w14:paraId="63E7C8EC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количество авторизаций</w:t>
            </w:r>
          </w:p>
        </w:tc>
        <w:tc>
          <w:tcPr>
            <w:tcW w:w="5102" w:type="dxa"/>
          </w:tcPr>
          <w:p w14:paraId="4E13ECE9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auth_attempts_total{result=success|failure}</w:t>
            </w:r>
          </w:p>
        </w:tc>
        <w:tc>
          <w:tcPr>
            <w:tcW w:w="1587" w:type="dxa"/>
          </w:tcPr>
          <w:p w14:paraId="6D74850D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counter</w:t>
            </w:r>
          </w:p>
        </w:tc>
      </w:tr>
      <w:tr w:rsidR="00730156" w14:paraId="5484395F" w14:textId="77777777">
        <w:trPr>
          <w:jc w:val="center"/>
        </w:trPr>
        <w:tc>
          <w:tcPr>
            <w:tcW w:w="2608" w:type="dxa"/>
          </w:tcPr>
          <w:p w14:paraId="587435A3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(дополнительно) отказы в доступе</w:t>
            </w:r>
          </w:p>
        </w:tc>
        <w:tc>
          <w:tcPr>
            <w:tcW w:w="5102" w:type="dxa"/>
          </w:tcPr>
          <w:p w14:paraId="7D3A9A42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auth_denied_total{reason=no_token|invalid_token|forbidden}</w:t>
            </w:r>
          </w:p>
        </w:tc>
        <w:tc>
          <w:tcPr>
            <w:tcW w:w="1587" w:type="dxa"/>
          </w:tcPr>
          <w:p w14:paraId="4C3CD355" w14:textId="77777777" w:rsidR="00730156" w:rsidRDefault="008931C7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</w:rPr>
              <w:t>counter</w:t>
            </w:r>
          </w:p>
        </w:tc>
      </w:tr>
    </w:tbl>
    <w:p w14:paraId="6F99D504" w14:textId="77777777" w:rsidR="00730156" w:rsidRDefault="00730156">
      <w:pPr>
        <w:spacing w:after="0" w:line="360" w:lineRule="auto"/>
        <w:jc w:val="both"/>
      </w:pPr>
    </w:p>
    <w:p w14:paraId="7B8DDCAE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B7525E2" wp14:editId="283B07D3">
            <wp:extent cx="5724000" cy="5897455"/>
            <wp:effectExtent l="0" t="0" r="0" b="0"/>
            <wp:docPr id="891316076" name="Picture 8913160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metric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589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80483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30. Описание метрик</w:t>
      </w:r>
    </w:p>
    <w:p w14:paraId="27B1CE76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7BA7F062" wp14:editId="74BDCB6C">
            <wp:extent cx="5724000" cy="2401145"/>
            <wp:effectExtent l="0" t="0" r="0" b="0"/>
            <wp:docPr id="891316077" name="Picture 8913160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metrics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40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A5989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31. Фрагмент ответа /metrics</w:t>
      </w:r>
    </w:p>
    <w:p w14:paraId="1E59C05A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Prometheus опрашивает бэкенд каждые 5 секунд (рисунки 32, 33). На рисунке 34 — запрос к метрике количества запросов в интерфейсе Prometheus.</w:t>
      </w:r>
    </w:p>
    <w:p w14:paraId="7434FF9A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3031D6C3" wp14:editId="0308B94E">
            <wp:extent cx="3960000" cy="1346400"/>
            <wp:effectExtent l="0" t="0" r="0" b="0"/>
            <wp:docPr id="891316078" name="Picture 8913160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prometheus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1346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3EBF04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32. Конфигурация Prometheus</w:t>
      </w:r>
    </w:p>
    <w:p w14:paraId="7232D0E5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lastRenderedPageBreak/>
        <w:drawing>
          <wp:inline distT="0" distB="0" distL="0" distR="0" wp14:anchorId="00B99D3D" wp14:editId="6BD1CD9B">
            <wp:extent cx="5724000" cy="3577500"/>
            <wp:effectExtent l="0" t="0" r="0" b="0"/>
            <wp:docPr id="891316079" name="Picture 8913160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m_targets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57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4D63B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33. Цель опроса sportreg-backend в состоянии UP</w:t>
      </w:r>
    </w:p>
    <w:p w14:paraId="5D1B64C8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6AC996BB" wp14:editId="52A87274">
            <wp:extent cx="5724000" cy="3577500"/>
            <wp:effectExtent l="0" t="0" r="0" b="0"/>
            <wp:docPr id="891316080" name="Picture 8913160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rom_query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357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63434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34. Запрос sum by (route, status) (http_requests_total)</w:t>
      </w:r>
    </w:p>
    <w:p w14:paraId="463DB024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Grafana настраивается через provisioning: источник данных Prometheus и дашборд «SportReg — API» загружаются из файлов при старте </w:t>
      </w:r>
      <w:r>
        <w:rPr>
          <w:rFonts w:ascii="Times New Roman" w:eastAsia="Times New Roman" w:hAnsi="Times New Roman" w:cs="Times New Roman"/>
          <w:sz w:val="28"/>
        </w:rPr>
        <w:lastRenderedPageBreak/>
        <w:t>контейнера, поэтому ничего не нужно настраивать вручную (рисунки 35, 36). Дашборд хранится в репозитории как monitoring/grafana/dashboards/sportreg.json.</w:t>
      </w:r>
    </w:p>
    <w:p w14:paraId="479B3BA8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233BA2FC" wp14:editId="41E86507">
            <wp:extent cx="4320000" cy="2617600"/>
            <wp:effectExtent l="0" t="0" r="0" b="0"/>
            <wp:docPr id="891316081" name="Picture 8913160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grafana_provisioning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61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4C690F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35. Provisioning источника данных и дашборда</w:t>
      </w:r>
    </w:p>
    <w:p w14:paraId="736733CC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0B78A253" wp14:editId="2DF80965">
            <wp:extent cx="5724000" cy="2504250"/>
            <wp:effectExtent l="0" t="0" r="0" b="0"/>
            <wp:docPr id="891316082" name="Picture 8913160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tasource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250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B00A9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36. Источник данных Prometheus в Grafana</w:t>
      </w:r>
    </w:p>
    <w:p w14:paraId="47952E6F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 xml:space="preserve">Для наглядности на систему подавалась нагрузка скриптом tools/traffic.mjs: обычные запросы каталога, входы (часть — с неверным паролем), запросы без токена, с чужой ролью и к несуществующим записям. Дашборд показывает все требуемые показатели (рисунок 37): общее количество запросов и запросы в секунду по маршрутам, количество ошибок 4xx и 5xx, время ответа (p50, p95, p99), успешные и неуспешные </w:t>
      </w:r>
      <w:r>
        <w:rPr>
          <w:rFonts w:ascii="Times New Roman" w:eastAsia="Times New Roman" w:hAnsi="Times New Roman" w:cs="Times New Roman"/>
          <w:sz w:val="28"/>
        </w:rPr>
        <w:lastRenderedPageBreak/>
        <w:t>авторизации, а также отказы в доступе по причине и разбивку запросов по маршрутам и кодам ответа. Время ответа p95 около 75 мс определяют входы: bcrypt намеренно медленный, а запросы каталога выполняются за 1–2 мс.</w:t>
      </w:r>
    </w:p>
    <w:p w14:paraId="41232666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1F8D26DC" wp14:editId="05187E1F">
            <wp:extent cx="5724000" cy="5187375"/>
            <wp:effectExtent l="0" t="0" r="0" b="0"/>
            <wp:docPr id="891316083" name="Picture 8913160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518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4FB3B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37. Дашборд Grafana «SportReg — API»</w:t>
      </w:r>
    </w:p>
    <w:p w14:paraId="14A70105" w14:textId="77777777" w:rsidR="00730156" w:rsidRDefault="008931C7">
      <w:pPr>
        <w:pStyle w:val="1"/>
        <w:pageBreakBefore/>
        <w:spacing w:before="0" w:after="240" w:line="360" w:lineRule="auto"/>
        <w:jc w:val="center"/>
      </w:pPr>
      <w:bookmarkStart w:id="8" w:name="_Toc243502052"/>
      <w:r>
        <w:rPr>
          <w:rFonts w:ascii="Times New Roman" w:eastAsia="Times New Roman" w:hAnsi="Times New Roman" w:cs="Times New Roman"/>
          <w:b/>
          <w:color w:val="000000"/>
        </w:rPr>
        <w:lastRenderedPageBreak/>
        <w:t>Docker</w:t>
      </w:r>
      <w:bookmarkEnd w:id="8"/>
    </w:p>
    <w:p w14:paraId="65DED696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docker-compose.yml запускает PostgreSQL, бэкенд, фронтенд, Prometheus и Grafana (рисунки 38, 39). Конфигурация Prometheus и provisioning Grafana подключаются томами только для чтения. Секреты (JWT_SECRET, пароли администратора, БД и Grafana) имеют значения по умолчанию только для локального запуска и переопределяются файлом .env.</w:t>
      </w:r>
    </w:p>
    <w:p w14:paraId="30DB140E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17AB2795" wp14:editId="1C1A3B13">
            <wp:extent cx="4320000" cy="2716800"/>
            <wp:effectExtent l="0" t="0" r="0" b="0"/>
            <wp:docPr id="891316084" name="Picture 8913160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de_compose_monitoring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71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D3593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38. Сервисы мониторинга в docker-compose.yml</w:t>
      </w:r>
    </w:p>
    <w:p w14:paraId="2D1D3619" w14:textId="77777777" w:rsidR="00730156" w:rsidRDefault="008931C7">
      <w:pPr>
        <w:keepNext/>
        <w:spacing w:after="80" w:line="240" w:lineRule="auto"/>
        <w:jc w:val="center"/>
      </w:pPr>
      <w:r>
        <w:rPr>
          <w:noProof/>
        </w:rPr>
        <w:drawing>
          <wp:inline distT="0" distB="0" distL="0" distR="0" wp14:anchorId="3559075E" wp14:editId="337C7538">
            <wp:extent cx="5724000" cy="921711"/>
            <wp:effectExtent l="0" t="0" r="0" b="0"/>
            <wp:docPr id="891316085" name="Picture 8913160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_docker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24000" cy="921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B133EC" w14:textId="77777777" w:rsidR="00730156" w:rsidRDefault="008931C7">
      <w:pPr>
        <w:pStyle w:val="aa"/>
        <w:spacing w:line="360" w:lineRule="auto"/>
        <w:jc w:val="center"/>
      </w:pPr>
      <w:r>
        <w:rPr>
          <w:rFonts w:ascii="Times New Roman" w:eastAsia="Times New Roman" w:hAnsi="Times New Roman" w:cs="Times New Roman"/>
          <w:i w:val="0"/>
          <w:color w:val="000000"/>
          <w:sz w:val="28"/>
        </w:rPr>
        <w:t>Рисунок 39. Запущенные контейнеры</w:t>
      </w:r>
    </w:p>
    <w:p w14:paraId="2D21D295" w14:textId="77777777" w:rsidR="00730156" w:rsidRDefault="008931C7">
      <w:pPr>
        <w:pStyle w:val="1"/>
        <w:pageBreakBefore/>
        <w:spacing w:before="0" w:after="240" w:line="360" w:lineRule="auto"/>
        <w:jc w:val="center"/>
      </w:pPr>
      <w:bookmarkStart w:id="9" w:name="_Toc243502053"/>
      <w:r>
        <w:rPr>
          <w:rFonts w:ascii="Times New Roman" w:eastAsia="Times New Roman" w:hAnsi="Times New Roman" w:cs="Times New Roman"/>
          <w:b/>
          <w:color w:val="000000"/>
        </w:rPr>
        <w:lastRenderedPageBreak/>
        <w:t>Заключение</w:t>
      </w:r>
      <w:bookmarkEnd w:id="9"/>
    </w:p>
    <w:p w14:paraId="05985C8C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В ходе лабораторной работы в систему SportReg добавлены аутентификация, ролевая модель, логирование и мониторинг.</w:t>
      </w:r>
    </w:p>
    <w:p w14:paraId="41232619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реализованы регистрация, вход, хранение паролей в bcrypt и JWT; на неверный email и неверный пароль ответ одинаковый, в том числе по времени;</w:t>
      </w:r>
    </w:p>
    <w:p w14:paraId="7C79729B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роли ADMIN и USER проверяются на бэкенде (401, 403) и на фронтенде (защищённые маршруты); USER видит одну защищённую страницу, ADMIN — все;</w:t>
      </w:r>
    </w:p>
    <w:p w14:paraId="5A2EA93B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сделаны страницы входа, регистрации, пользователя, администратора и 403;</w:t>
      </w:r>
    </w:p>
    <w:p w14:paraId="4B1F1F43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логи в JSON содержат время, уровень, метод, путь, результат, request_id и пользователя; логируются события аутентификации, отказы в доступе, ошибки и бизнес-события; в production уровень не ниже INFO;</w:t>
      </w:r>
    </w:p>
    <w:p w14:paraId="03FF3D96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метрики Prometheus покрывают количество запросов, время ответа, ошибки 4xx/5xx и авторизации, дашборд Grafana создаётся автоматически;</w:t>
      </w:r>
    </w:p>
    <w:p w14:paraId="71EA5AB6" w14:textId="77777777" w:rsidR="00730156" w:rsidRDefault="008931C7">
      <w:pPr>
        <w:pStyle w:val="a9"/>
        <w:numPr>
          <w:ilvl w:val="0"/>
          <w:numId w:val="1"/>
        </w:numPr>
        <w:spacing w:after="0" w:line="360" w:lineRule="auto"/>
        <w:ind w:firstLine="0"/>
        <w:jc w:val="both"/>
      </w:pPr>
      <w:r>
        <w:rPr>
          <w:rFonts w:ascii="Times New Roman" w:eastAsia="Times New Roman" w:hAnsi="Times New Roman" w:cs="Times New Roman"/>
          <w:sz w:val="28"/>
        </w:rPr>
        <w:t>весь проект запускается одной командой docker compose up.</w:t>
      </w:r>
    </w:p>
    <w:p w14:paraId="46A6F34D" w14:textId="77777777" w:rsidR="00730156" w:rsidRDefault="008931C7">
      <w:pPr>
        <w:spacing w:after="0" w:line="360" w:lineRule="auto"/>
        <w:ind w:firstLine="709"/>
        <w:jc w:val="both"/>
      </w:pPr>
      <w:r>
        <w:rPr>
          <w:rFonts w:ascii="Times New Roman" w:eastAsia="Times New Roman" w:hAnsi="Times New Roman" w:cs="Times New Roman"/>
          <w:sz w:val="28"/>
        </w:rPr>
        <w:t>В следующей работе будет добавлено кэширование каталога соревнований на бэкенде (Redis) и на фронтенде.</w:t>
      </w:r>
    </w:p>
    <w:sectPr w:rsidR="00730156" w:rsidSect="00691E54">
      <w:footerReference w:type="default" r:id="rId47"/>
      <w:footerReference w:type="first" r:id="rId48"/>
      <w:pgSz w:w="11906" w:h="16838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DC3A97" w14:textId="77777777" w:rsidR="008931C7" w:rsidRDefault="008931C7" w:rsidP="00691E54">
      <w:pPr>
        <w:spacing w:after="0" w:line="240" w:lineRule="auto"/>
      </w:pPr>
      <w:r>
        <w:separator/>
      </w:r>
    </w:p>
  </w:endnote>
  <w:endnote w:type="continuationSeparator" w:id="0">
    <w:p w14:paraId="5D2D6DFE" w14:textId="77777777" w:rsidR="008931C7" w:rsidRDefault="008931C7" w:rsidP="00691E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584087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6F0B48E1" w14:textId="77777777" w:rsidR="00691E54" w:rsidRPr="00854E57" w:rsidRDefault="00691E54">
        <w:pPr>
          <w:pStyle w:val="a5"/>
          <w:jc w:val="center"/>
          <w:rPr>
            <w:rFonts w:ascii="Times New Roman" w:hAnsi="Times New Roman" w:cs="Times New Roman"/>
          </w:rPr>
        </w:pPr>
        <w:r w:rsidRPr="00854E57">
          <w:rPr>
            <w:rFonts w:ascii="Times New Roman" w:hAnsi="Times New Roman" w:cs="Times New Roman"/>
          </w:rPr>
          <w:fldChar w:fldCharType="begin"/>
        </w:r>
        <w:r w:rsidRPr="00854E57">
          <w:rPr>
            <w:rFonts w:ascii="Times New Roman" w:hAnsi="Times New Roman" w:cs="Times New Roman"/>
          </w:rPr>
          <w:instrText>PAGE   \* MERGEFORMAT</w:instrText>
        </w:r>
        <w:r w:rsidRPr="00854E57">
          <w:rPr>
            <w:rFonts w:ascii="Times New Roman" w:hAnsi="Times New Roman" w:cs="Times New Roman"/>
          </w:rPr>
          <w:fldChar w:fldCharType="separate"/>
        </w:r>
        <w:r w:rsidRPr="00854E57">
          <w:rPr>
            <w:rFonts w:ascii="Times New Roman" w:hAnsi="Times New Roman" w:cs="Times New Roman"/>
          </w:rPr>
          <w:t>2</w:t>
        </w:r>
        <w:r w:rsidRPr="00854E57">
          <w:rPr>
            <w:rFonts w:ascii="Times New Roman" w:hAnsi="Times New Roman" w:cs="Times New Roman"/>
          </w:rPr>
          <w:fldChar w:fldCharType="end"/>
        </w:r>
      </w:p>
    </w:sdtContent>
  </w:sdt>
  <w:p w14:paraId="1EF7D634" w14:textId="77777777" w:rsidR="00691E54" w:rsidRDefault="00691E5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8682E" w14:textId="77777777" w:rsidR="00691E54" w:rsidRPr="00691E54" w:rsidRDefault="00691E54" w:rsidP="00691E54">
    <w:pPr>
      <w:pStyle w:val="a5"/>
      <w:jc w:val="center"/>
      <w:rPr>
        <w:rFonts w:ascii="Times New Roman" w:hAnsi="Times New Roman" w:cs="Times New Roman"/>
        <w:sz w:val="28"/>
        <w:szCs w:val="28"/>
      </w:rPr>
    </w:pPr>
    <w:r w:rsidRPr="00691E54">
      <w:rPr>
        <w:rFonts w:ascii="Times New Roman" w:hAnsi="Times New Roman" w:cs="Times New Roman"/>
        <w:sz w:val="28"/>
        <w:szCs w:val="28"/>
      </w:rPr>
      <w:t>Норильск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9E4015F" w14:textId="77777777" w:rsidR="008931C7" w:rsidRDefault="008931C7" w:rsidP="00691E54">
      <w:pPr>
        <w:spacing w:after="0" w:line="240" w:lineRule="auto"/>
      </w:pPr>
      <w:r>
        <w:separator/>
      </w:r>
    </w:p>
  </w:footnote>
  <w:footnote w:type="continuationSeparator" w:id="0">
    <w:p w14:paraId="138677E2" w14:textId="77777777" w:rsidR="008931C7" w:rsidRDefault="008931C7" w:rsidP="00691E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42702D"/>
    <w:multiLevelType w:val="hybridMultilevel"/>
    <w:tmpl w:val="93583B8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ECA00AF"/>
    <w:multiLevelType w:val="hybridMultilevel"/>
    <w:tmpl w:val="06FAE44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" w15:restartNumberingAfterBreak="0">
    <w:nsid w:val="190B70C5"/>
    <w:multiLevelType w:val="hybridMultilevel"/>
    <w:tmpl w:val="83D6506E"/>
    <w:lvl w:ilvl="0" w:tplc="17E403C0">
      <w:start w:val="1"/>
      <w:numFmt w:val="decimal"/>
      <w:lvlText w:val="%1."/>
      <w:lvlJc w:val="left"/>
      <w:pPr>
        <w:ind w:left="1428" w:hanging="360"/>
      </w:pPr>
      <w:rPr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358C741F"/>
    <w:multiLevelType w:val="hybridMultilevel"/>
    <w:tmpl w:val="2684195C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3A185E3C"/>
    <w:multiLevelType w:val="hybridMultilevel"/>
    <w:tmpl w:val="BDF4B38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5" w15:restartNumberingAfterBreak="0">
    <w:nsid w:val="41F5205D"/>
    <w:multiLevelType w:val="hybridMultilevel"/>
    <w:tmpl w:val="6BC027B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368388B"/>
    <w:multiLevelType w:val="hybridMultilevel"/>
    <w:tmpl w:val="D6B09488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F87342A"/>
    <w:multiLevelType w:val="hybridMultilevel"/>
    <w:tmpl w:val="F4D67B9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56E602B5"/>
    <w:multiLevelType w:val="hybridMultilevel"/>
    <w:tmpl w:val="0D5A7100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5F7C6CF8"/>
    <w:multiLevelType w:val="hybridMultilevel"/>
    <w:tmpl w:val="72DA6E9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60FB3C87"/>
    <w:multiLevelType w:val="hybridMultilevel"/>
    <w:tmpl w:val="8E664C7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68CB1435"/>
    <w:multiLevelType w:val="hybridMultilevel"/>
    <w:tmpl w:val="D2B4DB50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CA6780A"/>
    <w:multiLevelType w:val="hybridMultilevel"/>
    <w:tmpl w:val="F5182F9E"/>
    <w:lvl w:ilvl="0" w:tplc="0419000F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3" w15:restartNumberingAfterBreak="0">
    <w:nsid w:val="72903C88"/>
    <w:multiLevelType w:val="hybridMultilevel"/>
    <w:tmpl w:val="E384E7A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647079267">
    <w:abstractNumId w:val="3"/>
  </w:num>
  <w:num w:numId="2" w16cid:durableId="1804350438">
    <w:abstractNumId w:val="0"/>
  </w:num>
  <w:num w:numId="3" w16cid:durableId="1990472869">
    <w:abstractNumId w:val="12"/>
  </w:num>
  <w:num w:numId="4" w16cid:durableId="89475583">
    <w:abstractNumId w:val="4"/>
  </w:num>
  <w:num w:numId="5" w16cid:durableId="22289192">
    <w:abstractNumId w:val="1"/>
  </w:num>
  <w:num w:numId="6" w16cid:durableId="834539931">
    <w:abstractNumId w:val="7"/>
  </w:num>
  <w:num w:numId="7" w16cid:durableId="742877436">
    <w:abstractNumId w:val="10"/>
  </w:num>
  <w:num w:numId="8" w16cid:durableId="1815021235">
    <w:abstractNumId w:val="13"/>
  </w:num>
  <w:num w:numId="9" w16cid:durableId="1713845478">
    <w:abstractNumId w:val="6"/>
  </w:num>
  <w:num w:numId="10" w16cid:durableId="87041465">
    <w:abstractNumId w:val="5"/>
  </w:num>
  <w:num w:numId="11" w16cid:durableId="1709449866">
    <w:abstractNumId w:val="2"/>
  </w:num>
  <w:num w:numId="12" w16cid:durableId="406880022">
    <w:abstractNumId w:val="8"/>
  </w:num>
  <w:num w:numId="13" w16cid:durableId="945965035">
    <w:abstractNumId w:val="11"/>
  </w:num>
  <w:num w:numId="14" w16cid:durableId="140071175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087C"/>
    <w:rsid w:val="00005D74"/>
    <w:rsid w:val="00015439"/>
    <w:rsid w:val="00020CA8"/>
    <w:rsid w:val="00027C59"/>
    <w:rsid w:val="0005333D"/>
    <w:rsid w:val="00053AE5"/>
    <w:rsid w:val="00066977"/>
    <w:rsid w:val="000675C4"/>
    <w:rsid w:val="000767A5"/>
    <w:rsid w:val="000916F9"/>
    <w:rsid w:val="000929E3"/>
    <w:rsid w:val="000B089F"/>
    <w:rsid w:val="00107D78"/>
    <w:rsid w:val="00114A4F"/>
    <w:rsid w:val="00144BD4"/>
    <w:rsid w:val="001713A0"/>
    <w:rsid w:val="00172EF8"/>
    <w:rsid w:val="00180F00"/>
    <w:rsid w:val="00183E96"/>
    <w:rsid w:val="001A2D2A"/>
    <w:rsid w:val="001B41CC"/>
    <w:rsid w:val="001B5F40"/>
    <w:rsid w:val="001C087C"/>
    <w:rsid w:val="001E119C"/>
    <w:rsid w:val="001E34A6"/>
    <w:rsid w:val="001F7BAD"/>
    <w:rsid w:val="002046DD"/>
    <w:rsid w:val="002067FF"/>
    <w:rsid w:val="00231666"/>
    <w:rsid w:val="002353F1"/>
    <w:rsid w:val="002436E5"/>
    <w:rsid w:val="002700DF"/>
    <w:rsid w:val="00290818"/>
    <w:rsid w:val="002915D4"/>
    <w:rsid w:val="00291C66"/>
    <w:rsid w:val="002945E7"/>
    <w:rsid w:val="002A48D3"/>
    <w:rsid w:val="002C54B4"/>
    <w:rsid w:val="003156D3"/>
    <w:rsid w:val="00320ECC"/>
    <w:rsid w:val="0033397B"/>
    <w:rsid w:val="00334713"/>
    <w:rsid w:val="003660A8"/>
    <w:rsid w:val="003812F1"/>
    <w:rsid w:val="00391F58"/>
    <w:rsid w:val="003967AB"/>
    <w:rsid w:val="00396C26"/>
    <w:rsid w:val="003C54A4"/>
    <w:rsid w:val="003D2316"/>
    <w:rsid w:val="003F2201"/>
    <w:rsid w:val="00432CD0"/>
    <w:rsid w:val="004354F2"/>
    <w:rsid w:val="00455C31"/>
    <w:rsid w:val="00487268"/>
    <w:rsid w:val="00487572"/>
    <w:rsid w:val="004A5DDD"/>
    <w:rsid w:val="004A61C8"/>
    <w:rsid w:val="004C005A"/>
    <w:rsid w:val="004C0FE8"/>
    <w:rsid w:val="004D4D6B"/>
    <w:rsid w:val="004D766A"/>
    <w:rsid w:val="0050417B"/>
    <w:rsid w:val="005048D2"/>
    <w:rsid w:val="00514E6F"/>
    <w:rsid w:val="0054553D"/>
    <w:rsid w:val="00554957"/>
    <w:rsid w:val="005A59A0"/>
    <w:rsid w:val="005C0389"/>
    <w:rsid w:val="005D0231"/>
    <w:rsid w:val="00604379"/>
    <w:rsid w:val="006053FC"/>
    <w:rsid w:val="00622BA7"/>
    <w:rsid w:val="00660E28"/>
    <w:rsid w:val="00691E54"/>
    <w:rsid w:val="00696802"/>
    <w:rsid w:val="006D4DB7"/>
    <w:rsid w:val="006F7AD7"/>
    <w:rsid w:val="00701366"/>
    <w:rsid w:val="00721D48"/>
    <w:rsid w:val="00730156"/>
    <w:rsid w:val="007B18EB"/>
    <w:rsid w:val="007C7958"/>
    <w:rsid w:val="007D52A3"/>
    <w:rsid w:val="0080657E"/>
    <w:rsid w:val="008108A6"/>
    <w:rsid w:val="00820058"/>
    <w:rsid w:val="008225E8"/>
    <w:rsid w:val="0082375D"/>
    <w:rsid w:val="00853141"/>
    <w:rsid w:val="00854E57"/>
    <w:rsid w:val="00862DFA"/>
    <w:rsid w:val="00870FE2"/>
    <w:rsid w:val="00874FAD"/>
    <w:rsid w:val="00880644"/>
    <w:rsid w:val="008931C7"/>
    <w:rsid w:val="008A23F8"/>
    <w:rsid w:val="008E2323"/>
    <w:rsid w:val="008E285E"/>
    <w:rsid w:val="00910FB7"/>
    <w:rsid w:val="0094098D"/>
    <w:rsid w:val="00946B77"/>
    <w:rsid w:val="00947073"/>
    <w:rsid w:val="00983457"/>
    <w:rsid w:val="009913B6"/>
    <w:rsid w:val="009C5A61"/>
    <w:rsid w:val="009D1388"/>
    <w:rsid w:val="009E33C4"/>
    <w:rsid w:val="009F2A5C"/>
    <w:rsid w:val="00A1043A"/>
    <w:rsid w:val="00A20987"/>
    <w:rsid w:val="00A4713A"/>
    <w:rsid w:val="00A47D34"/>
    <w:rsid w:val="00A56BFC"/>
    <w:rsid w:val="00A618C2"/>
    <w:rsid w:val="00A73D43"/>
    <w:rsid w:val="00A86F27"/>
    <w:rsid w:val="00A9161D"/>
    <w:rsid w:val="00A9537C"/>
    <w:rsid w:val="00AC7BCD"/>
    <w:rsid w:val="00AE72A5"/>
    <w:rsid w:val="00AF0AB4"/>
    <w:rsid w:val="00B01056"/>
    <w:rsid w:val="00B22B50"/>
    <w:rsid w:val="00B322E7"/>
    <w:rsid w:val="00B37936"/>
    <w:rsid w:val="00B37C34"/>
    <w:rsid w:val="00BA1430"/>
    <w:rsid w:val="00BA259B"/>
    <w:rsid w:val="00BA5B1F"/>
    <w:rsid w:val="00BB7480"/>
    <w:rsid w:val="00BC64E5"/>
    <w:rsid w:val="00BE02ED"/>
    <w:rsid w:val="00C04D35"/>
    <w:rsid w:val="00C2535D"/>
    <w:rsid w:val="00C27743"/>
    <w:rsid w:val="00C31AA6"/>
    <w:rsid w:val="00C46F2F"/>
    <w:rsid w:val="00C47E96"/>
    <w:rsid w:val="00C5505B"/>
    <w:rsid w:val="00C56513"/>
    <w:rsid w:val="00CD4EA3"/>
    <w:rsid w:val="00CE1AC3"/>
    <w:rsid w:val="00D0411D"/>
    <w:rsid w:val="00D11B44"/>
    <w:rsid w:val="00D2380E"/>
    <w:rsid w:val="00D362D6"/>
    <w:rsid w:val="00D51E20"/>
    <w:rsid w:val="00D526AA"/>
    <w:rsid w:val="00D77835"/>
    <w:rsid w:val="00D82D12"/>
    <w:rsid w:val="00D87672"/>
    <w:rsid w:val="00D96F9E"/>
    <w:rsid w:val="00DA4292"/>
    <w:rsid w:val="00DB42B4"/>
    <w:rsid w:val="00DC2ED7"/>
    <w:rsid w:val="00DD6BC3"/>
    <w:rsid w:val="00E27D16"/>
    <w:rsid w:val="00E51D8C"/>
    <w:rsid w:val="00E60759"/>
    <w:rsid w:val="00E75EA9"/>
    <w:rsid w:val="00E8022B"/>
    <w:rsid w:val="00E86AE3"/>
    <w:rsid w:val="00E95A09"/>
    <w:rsid w:val="00E9702F"/>
    <w:rsid w:val="00EE2BA2"/>
    <w:rsid w:val="00EE3C9D"/>
    <w:rsid w:val="00EE6C73"/>
    <w:rsid w:val="00F07264"/>
    <w:rsid w:val="00F21E63"/>
    <w:rsid w:val="00F30D04"/>
    <w:rsid w:val="00F370D4"/>
    <w:rsid w:val="00F40AFE"/>
    <w:rsid w:val="00F41B76"/>
    <w:rsid w:val="00F56016"/>
    <w:rsid w:val="00F60716"/>
    <w:rsid w:val="00F63991"/>
    <w:rsid w:val="00F75736"/>
    <w:rsid w:val="00F77F96"/>
    <w:rsid w:val="00FC6869"/>
    <w:rsid w:val="00FC70A2"/>
    <w:rsid w:val="00FD3747"/>
    <w:rsid w:val="00FD3FFD"/>
    <w:rsid w:val="00FE3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2EC592"/>
  <w15:chartTrackingRefBased/>
  <w15:docId w15:val="{A81F06D3-7281-4512-9B2C-B45B1710CE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8022B"/>
  </w:style>
  <w:style w:type="paragraph" w:styleId="1">
    <w:name w:val="heading 1"/>
    <w:basedOn w:val="a"/>
    <w:next w:val="a"/>
    <w:link w:val="10"/>
    <w:uiPriority w:val="9"/>
    <w:qFormat/>
    <w:rsid w:val="00874FA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526A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691E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691E54"/>
  </w:style>
  <w:style w:type="paragraph" w:styleId="a5">
    <w:name w:val="footer"/>
    <w:basedOn w:val="a"/>
    <w:link w:val="a6"/>
    <w:uiPriority w:val="99"/>
    <w:unhideWhenUsed/>
    <w:rsid w:val="00691E5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691E54"/>
  </w:style>
  <w:style w:type="character" w:customStyle="1" w:styleId="10">
    <w:name w:val="Заголовок 1 Знак"/>
    <w:basedOn w:val="a0"/>
    <w:link w:val="1"/>
    <w:uiPriority w:val="9"/>
    <w:rsid w:val="00874FA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7">
    <w:name w:val="TOC Heading"/>
    <w:basedOn w:val="1"/>
    <w:next w:val="a"/>
    <w:uiPriority w:val="39"/>
    <w:unhideWhenUsed/>
    <w:qFormat/>
    <w:rsid w:val="00874FAD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874FAD"/>
    <w:pPr>
      <w:spacing w:after="100"/>
    </w:pPr>
  </w:style>
  <w:style w:type="character" w:styleId="a8">
    <w:name w:val="Hyperlink"/>
    <w:basedOn w:val="a0"/>
    <w:uiPriority w:val="99"/>
    <w:unhideWhenUsed/>
    <w:rsid w:val="00874FAD"/>
    <w:rPr>
      <w:color w:val="0563C1" w:themeColor="hyperlink"/>
      <w:u w:val="single"/>
    </w:rPr>
  </w:style>
  <w:style w:type="paragraph" w:styleId="a9">
    <w:name w:val="List Paragraph"/>
    <w:basedOn w:val="a"/>
    <w:uiPriority w:val="34"/>
    <w:qFormat/>
    <w:rsid w:val="00E75EA9"/>
    <w:pPr>
      <w:ind w:left="720"/>
      <w:contextualSpacing/>
    </w:pPr>
  </w:style>
  <w:style w:type="paragraph" w:styleId="aa">
    <w:name w:val="caption"/>
    <w:basedOn w:val="a"/>
    <w:next w:val="a"/>
    <w:uiPriority w:val="35"/>
    <w:unhideWhenUsed/>
    <w:qFormat/>
    <w:rsid w:val="00FD3747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40">
    <w:name w:val="Заголовок 4 Знак"/>
    <w:basedOn w:val="a0"/>
    <w:link w:val="4"/>
    <w:uiPriority w:val="9"/>
    <w:semiHidden/>
    <w:rsid w:val="00D526AA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5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2258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60319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64855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6164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5631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174936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00317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53640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758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33904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6566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96800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51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335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05627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424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555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56498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6274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0009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352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4095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81289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72131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0172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214461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footer" Target="footer2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264</TotalTime>
  <Pages>35</Pages>
  <Words>2229</Words>
  <Characters>12707</Characters>
  <Application>Microsoft Office Word</Application>
  <DocSecurity>0</DocSecurity>
  <Lines>105</Lines>
  <Paragraphs>29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Отчет к лабораторной работе 2</dc:title>
  <dc:subject/>
  <dc:creator>Сулейманов А.Ш.</dc:creator>
  <cp:keywords/>
  <dc:description/>
  <cp:lastModifiedBy>Амир Сулейманов</cp:lastModifiedBy>
  <cp:revision>177</cp:revision>
  <dcterms:created xsi:type="dcterms:W3CDTF">2026-02-25T17:39:00Z</dcterms:created>
  <dcterms:modified xsi:type="dcterms:W3CDTF">2026-10-21T12:07:00Z</dcterms:modified>
</cp:coreProperties>
</file>