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85AA40" w14:textId="3ECC635B" w:rsidR="007742C5" w:rsidRPr="003D4DC3" w:rsidRDefault="003D4DC3" w:rsidP="003D4DC3">
      <w:pPr>
        <w:pStyle w:val="Title"/>
        <w:spacing w:after="0"/>
        <w:rPr>
          <w:rFonts w:ascii="Calibri Light" w:hAnsi="Calibri Light" w:cs="Calibri Light"/>
          <w:b/>
          <w:bCs/>
          <w:color w:val="37104A"/>
        </w:rPr>
      </w:pPr>
      <w:r>
        <w:rPr>
          <w:rFonts w:ascii="Calibri Light" w:hAnsi="Calibri Light" w:cs="Calibri Light"/>
          <w:b/>
          <w:bCs/>
          <w:color w:val="37104A"/>
        </w:rPr>
        <w:t xml:space="preserve">Redback </w:t>
      </w:r>
      <w:r w:rsidR="00AD0431">
        <w:rPr>
          <w:rFonts w:ascii="Calibri Light" w:hAnsi="Calibri Light" w:cs="Calibri Light"/>
          <w:b/>
          <w:bCs/>
          <w:color w:val="37104A"/>
        </w:rPr>
        <w:t xml:space="preserve">Operations </w:t>
      </w:r>
      <w:r w:rsidR="00B00166">
        <w:rPr>
          <w:rFonts w:ascii="Calibri Light" w:hAnsi="Calibri Light" w:cs="Calibri Light"/>
          <w:b/>
          <w:bCs/>
          <w:color w:val="37104A"/>
        </w:rPr>
        <w:t xml:space="preserve"> </w:t>
      </w:r>
      <w:r w:rsidR="00AD0431">
        <w:rPr>
          <w:rFonts w:ascii="Calibri Light" w:hAnsi="Calibri Light" w:cs="Calibri Light"/>
          <w:b/>
          <w:bCs/>
          <w:color w:val="37104A"/>
        </w:rPr>
        <w:t>-</w:t>
      </w:r>
      <w:r>
        <w:rPr>
          <w:rFonts w:ascii="Calibri Light" w:hAnsi="Calibri Light" w:cs="Calibri Light"/>
          <w:b/>
          <w:bCs/>
          <w:color w:val="37104A"/>
        </w:rPr>
        <w:t xml:space="preserve"> </w:t>
      </w:r>
      <w:r w:rsidR="00B00166">
        <w:rPr>
          <w:rFonts w:ascii="Calibri Light" w:hAnsi="Calibri Light" w:cs="Calibri Light"/>
          <w:b/>
          <w:bCs/>
          <w:color w:val="37104A"/>
        </w:rPr>
        <w:t xml:space="preserve">Requirements Gathering &amp; </w:t>
      </w:r>
      <w:r w:rsidR="007742C5" w:rsidRPr="003D4DC3">
        <w:rPr>
          <w:rFonts w:ascii="Calibri Light" w:hAnsi="Calibri Light" w:cs="Calibri Light"/>
          <w:b/>
          <w:bCs/>
          <w:color w:val="37104A"/>
        </w:rPr>
        <w:t>Options Paper</w:t>
      </w:r>
    </w:p>
    <w:p w14:paraId="2D5DABEF" w14:textId="4E96E8A3" w:rsidR="003D4DC3" w:rsidRDefault="003D4DC3">
      <w:pPr>
        <w:rPr>
          <w:lang w:val="en-US"/>
        </w:rPr>
      </w:pPr>
      <w:r>
        <w:rPr>
          <w:lang w:val="en-US"/>
        </w:rPr>
        <w:br w:type="page"/>
      </w:r>
    </w:p>
    <w:p w14:paraId="0E67852B" w14:textId="77777777" w:rsidR="007742C5" w:rsidRDefault="007742C5" w:rsidP="007742C5">
      <w:pPr>
        <w:rPr>
          <w:lang w:val="en-US"/>
        </w:rPr>
      </w:pPr>
    </w:p>
    <w:p w14:paraId="4DDDA326" w14:textId="1EDE2F7B" w:rsidR="003D4DC3" w:rsidRPr="00AD0431" w:rsidRDefault="005D3746" w:rsidP="00AD0431">
      <w:pPr>
        <w:pStyle w:val="Heading2"/>
        <w:spacing w:before="40" w:after="0"/>
        <w:rPr>
          <w:rFonts w:ascii="Calibri" w:hAnsi="Calibri"/>
          <w:b/>
          <w:color w:val="37104A"/>
          <w:sz w:val="28"/>
          <w:szCs w:val="26"/>
        </w:rPr>
      </w:pPr>
      <w:bookmarkStart w:id="0" w:name="_Toc163669565"/>
      <w:r w:rsidRPr="003D4DC3">
        <w:rPr>
          <w:rFonts w:ascii="Calibri" w:hAnsi="Calibri"/>
          <w:b/>
          <w:color w:val="37104A"/>
          <w:sz w:val="28"/>
          <w:szCs w:val="26"/>
        </w:rPr>
        <w:t>Background</w:t>
      </w:r>
      <w:bookmarkEnd w:id="0"/>
    </w:p>
    <w:p w14:paraId="52891E02" w14:textId="696DC4B9" w:rsidR="007742C5" w:rsidRPr="00757BC1" w:rsidRDefault="007742C5" w:rsidP="007742C5">
      <w:pPr>
        <w:rPr>
          <w:sz w:val="20"/>
          <w:szCs w:val="20"/>
        </w:rPr>
      </w:pPr>
      <w:r w:rsidRPr="00757BC1">
        <w:rPr>
          <w:sz w:val="20"/>
          <w:szCs w:val="20"/>
        </w:rPr>
        <w:t xml:space="preserve">Redback Operations </w:t>
      </w:r>
      <w:r w:rsidR="00BF35D2" w:rsidRPr="00757BC1">
        <w:rPr>
          <w:sz w:val="20"/>
          <w:szCs w:val="20"/>
        </w:rPr>
        <w:t xml:space="preserve">is currently without a permanent scalable </w:t>
      </w:r>
      <w:r w:rsidR="00BD0AF8" w:rsidRPr="00757BC1">
        <w:rPr>
          <w:sz w:val="20"/>
          <w:szCs w:val="20"/>
        </w:rPr>
        <w:t>contemporary data</w:t>
      </w:r>
      <w:r w:rsidR="00BF35D2" w:rsidRPr="00757BC1">
        <w:rPr>
          <w:sz w:val="20"/>
          <w:szCs w:val="20"/>
        </w:rPr>
        <w:t xml:space="preserve"> solution.</w:t>
      </w:r>
    </w:p>
    <w:p w14:paraId="218EAD01" w14:textId="09F2D4BA" w:rsidR="00BF35D2" w:rsidRPr="00757BC1" w:rsidRDefault="00BF35D2" w:rsidP="007742C5">
      <w:pPr>
        <w:rPr>
          <w:sz w:val="20"/>
          <w:szCs w:val="20"/>
        </w:rPr>
      </w:pPr>
      <w:r w:rsidRPr="00757BC1">
        <w:rPr>
          <w:sz w:val="20"/>
          <w:szCs w:val="20"/>
        </w:rPr>
        <w:t xml:space="preserve">While workarounds currently exist, such as storing data </w:t>
      </w:r>
      <w:r w:rsidR="0028729A" w:rsidRPr="00757BC1">
        <w:rPr>
          <w:sz w:val="20"/>
          <w:szCs w:val="20"/>
        </w:rPr>
        <w:t>in GitHub folders</w:t>
      </w:r>
      <w:r w:rsidRPr="00757BC1">
        <w:rPr>
          <w:sz w:val="20"/>
          <w:szCs w:val="20"/>
        </w:rPr>
        <w:t xml:space="preserve"> or on</w:t>
      </w:r>
      <w:r w:rsidR="0028729A" w:rsidRPr="00757BC1">
        <w:rPr>
          <w:sz w:val="20"/>
          <w:szCs w:val="20"/>
        </w:rPr>
        <w:t xml:space="preserve"> the </w:t>
      </w:r>
      <w:r w:rsidR="00746FE4" w:rsidRPr="00757BC1">
        <w:rPr>
          <w:sz w:val="20"/>
          <w:szCs w:val="20"/>
        </w:rPr>
        <w:t>personal computers of company</w:t>
      </w:r>
      <w:r w:rsidR="0028729A" w:rsidRPr="00757BC1">
        <w:rPr>
          <w:sz w:val="20"/>
          <w:szCs w:val="20"/>
        </w:rPr>
        <w:t xml:space="preserve"> members</w:t>
      </w:r>
      <w:r w:rsidRPr="00757BC1">
        <w:rPr>
          <w:sz w:val="20"/>
          <w:szCs w:val="20"/>
        </w:rPr>
        <w:t xml:space="preserve"> this is far from best-practice and </w:t>
      </w:r>
      <w:r w:rsidR="0028729A" w:rsidRPr="00757BC1">
        <w:rPr>
          <w:sz w:val="20"/>
          <w:szCs w:val="20"/>
        </w:rPr>
        <w:t>doesn’t represent</w:t>
      </w:r>
      <w:r w:rsidR="00BD0AF8" w:rsidRPr="00757BC1">
        <w:rPr>
          <w:sz w:val="20"/>
          <w:szCs w:val="20"/>
        </w:rPr>
        <w:t xml:space="preserve"> a sustainable </w:t>
      </w:r>
      <w:r w:rsidR="00746FE4" w:rsidRPr="00757BC1">
        <w:rPr>
          <w:sz w:val="20"/>
          <w:szCs w:val="20"/>
        </w:rPr>
        <w:t>longer-term</w:t>
      </w:r>
      <w:r w:rsidR="00BD0AF8" w:rsidRPr="00757BC1">
        <w:rPr>
          <w:sz w:val="20"/>
          <w:szCs w:val="20"/>
        </w:rPr>
        <w:t xml:space="preserve"> solution.</w:t>
      </w:r>
    </w:p>
    <w:p w14:paraId="1A162180" w14:textId="5AA6F9B1" w:rsidR="004E19F8" w:rsidRPr="00757BC1" w:rsidRDefault="00BD0AF8" w:rsidP="007742C5">
      <w:pPr>
        <w:rPr>
          <w:sz w:val="20"/>
          <w:szCs w:val="20"/>
        </w:rPr>
      </w:pPr>
      <w:r w:rsidRPr="00757BC1">
        <w:rPr>
          <w:sz w:val="20"/>
          <w:szCs w:val="20"/>
        </w:rPr>
        <w:t xml:space="preserve">While pervious work has been dedicated to a data warehouse solution and </w:t>
      </w:r>
      <w:r w:rsidR="00746FE4" w:rsidRPr="00757BC1">
        <w:rPr>
          <w:sz w:val="20"/>
          <w:szCs w:val="20"/>
        </w:rPr>
        <w:t>the ‘Project 4 - Data Warehousing Team’</w:t>
      </w:r>
      <w:r w:rsidRPr="00757BC1">
        <w:rPr>
          <w:sz w:val="20"/>
          <w:szCs w:val="20"/>
        </w:rPr>
        <w:t xml:space="preserve"> </w:t>
      </w:r>
      <w:r w:rsidR="00746FE4" w:rsidRPr="00757BC1">
        <w:rPr>
          <w:sz w:val="20"/>
          <w:szCs w:val="20"/>
        </w:rPr>
        <w:t xml:space="preserve">is underway </w:t>
      </w:r>
      <w:r w:rsidR="0028729A" w:rsidRPr="00757BC1">
        <w:rPr>
          <w:sz w:val="20"/>
          <w:szCs w:val="20"/>
        </w:rPr>
        <w:t>this trimester</w:t>
      </w:r>
      <w:r w:rsidR="00746FE4" w:rsidRPr="00757BC1">
        <w:rPr>
          <w:sz w:val="20"/>
          <w:szCs w:val="20"/>
        </w:rPr>
        <w:t xml:space="preserve">, </w:t>
      </w:r>
      <w:r w:rsidRPr="00757BC1">
        <w:rPr>
          <w:sz w:val="20"/>
          <w:szCs w:val="20"/>
        </w:rPr>
        <w:t xml:space="preserve">both have given results with a focus on meeting short-term requirements in an ad-hoc fashion. These endeavors </w:t>
      </w:r>
      <w:r w:rsidR="004E19F8" w:rsidRPr="00757BC1">
        <w:rPr>
          <w:sz w:val="20"/>
          <w:szCs w:val="20"/>
        </w:rPr>
        <w:t xml:space="preserve">brought success for what was </w:t>
      </w:r>
      <w:r w:rsidRPr="00757BC1">
        <w:rPr>
          <w:sz w:val="20"/>
          <w:szCs w:val="20"/>
        </w:rPr>
        <w:t xml:space="preserve">required under the </w:t>
      </w:r>
      <w:r w:rsidR="004E19F8" w:rsidRPr="00757BC1">
        <w:rPr>
          <w:sz w:val="20"/>
          <w:szCs w:val="20"/>
        </w:rPr>
        <w:t>constraints of a two-trimester unit and</w:t>
      </w:r>
      <w:r w:rsidR="007D58DE" w:rsidRPr="00757BC1">
        <w:rPr>
          <w:sz w:val="20"/>
          <w:szCs w:val="20"/>
        </w:rPr>
        <w:t xml:space="preserve"> given the nature of the capstone program</w:t>
      </w:r>
      <w:r w:rsidR="004E19F8" w:rsidRPr="00757BC1">
        <w:rPr>
          <w:sz w:val="20"/>
          <w:szCs w:val="20"/>
        </w:rPr>
        <w:t xml:space="preserve"> with </w:t>
      </w:r>
      <w:r w:rsidR="007D58DE" w:rsidRPr="00757BC1">
        <w:rPr>
          <w:sz w:val="20"/>
          <w:szCs w:val="20"/>
        </w:rPr>
        <w:t xml:space="preserve">the considerable </w:t>
      </w:r>
      <w:r w:rsidR="004E19F8" w:rsidRPr="00757BC1">
        <w:rPr>
          <w:sz w:val="20"/>
          <w:szCs w:val="20"/>
        </w:rPr>
        <w:t>budgetary and limited working hours. It is commendable</w:t>
      </w:r>
      <w:r w:rsidR="0030398F">
        <w:rPr>
          <w:sz w:val="20"/>
          <w:szCs w:val="20"/>
        </w:rPr>
        <w:t xml:space="preserve"> </w:t>
      </w:r>
      <w:r w:rsidR="0028729A" w:rsidRPr="00757BC1">
        <w:rPr>
          <w:sz w:val="20"/>
          <w:szCs w:val="20"/>
        </w:rPr>
        <w:t xml:space="preserve">the progress made </w:t>
      </w:r>
      <w:r w:rsidR="00746FE4" w:rsidRPr="00757BC1">
        <w:rPr>
          <w:sz w:val="20"/>
          <w:szCs w:val="20"/>
        </w:rPr>
        <w:t xml:space="preserve">so far </w:t>
      </w:r>
      <w:r w:rsidR="0028729A" w:rsidRPr="00757BC1">
        <w:rPr>
          <w:sz w:val="20"/>
          <w:szCs w:val="20"/>
        </w:rPr>
        <w:t>is of such a high quality.</w:t>
      </w:r>
    </w:p>
    <w:p w14:paraId="13D2145D" w14:textId="15E0E2CC" w:rsidR="0028729A" w:rsidRPr="00757BC1" w:rsidRDefault="0028729A" w:rsidP="007742C5">
      <w:pPr>
        <w:rPr>
          <w:sz w:val="20"/>
          <w:szCs w:val="20"/>
        </w:rPr>
      </w:pPr>
      <w:r w:rsidRPr="00757BC1">
        <w:rPr>
          <w:sz w:val="20"/>
          <w:szCs w:val="20"/>
        </w:rPr>
        <w:t>The purpose of this document is to present information on how data is currently used in Redback Operations and present a set of options which</w:t>
      </w:r>
      <w:r w:rsidR="00A0012A" w:rsidRPr="00757BC1">
        <w:rPr>
          <w:sz w:val="20"/>
          <w:szCs w:val="20"/>
        </w:rPr>
        <w:t>,</w:t>
      </w:r>
      <w:r w:rsidRPr="00757BC1">
        <w:rPr>
          <w:sz w:val="20"/>
          <w:szCs w:val="20"/>
        </w:rPr>
        <w:t xml:space="preserve"> </w:t>
      </w:r>
      <w:r w:rsidR="00A0012A" w:rsidRPr="00757BC1">
        <w:rPr>
          <w:sz w:val="20"/>
          <w:szCs w:val="20"/>
        </w:rPr>
        <w:t>if executed aim to improve the way data is to be used in the company.</w:t>
      </w:r>
    </w:p>
    <w:p w14:paraId="273F8A69" w14:textId="3F69B81A" w:rsidR="00A0012A" w:rsidRPr="00757BC1" w:rsidRDefault="00A0012A" w:rsidP="007742C5">
      <w:pPr>
        <w:rPr>
          <w:sz w:val="20"/>
          <w:szCs w:val="20"/>
          <w:lang w:val="en-US"/>
        </w:rPr>
      </w:pPr>
      <w:r w:rsidRPr="00757BC1">
        <w:rPr>
          <w:sz w:val="20"/>
          <w:szCs w:val="20"/>
          <w:lang w:val="en-US"/>
        </w:rPr>
        <w:t xml:space="preserve">Currently, data is sought out only when it is needed to be accessed, processed, utilized, and then most likely saved or discarded once it is no longer required. Within this process, includes a series of unnecessary steps </w:t>
      </w:r>
      <w:r w:rsidR="0030398F">
        <w:rPr>
          <w:sz w:val="20"/>
          <w:szCs w:val="20"/>
          <w:lang w:val="en-US"/>
        </w:rPr>
        <w:t xml:space="preserve">which </w:t>
      </w:r>
      <w:r w:rsidRPr="00757BC1">
        <w:rPr>
          <w:sz w:val="20"/>
          <w:szCs w:val="20"/>
          <w:lang w:val="en-US"/>
        </w:rPr>
        <w:t>can be simplified or reduced, made more efficient, replaced or removed all together with a proper data model, data architecture, engineering, and data-lifecycle.</w:t>
      </w:r>
    </w:p>
    <w:p w14:paraId="5C4782CC" w14:textId="6BC0508A" w:rsidR="00801126" w:rsidRPr="00757BC1" w:rsidRDefault="00A0012A" w:rsidP="007742C5">
      <w:pPr>
        <w:rPr>
          <w:sz w:val="20"/>
          <w:szCs w:val="20"/>
          <w:lang w:val="en-US"/>
        </w:rPr>
      </w:pPr>
      <w:r w:rsidRPr="00757BC1">
        <w:rPr>
          <w:sz w:val="20"/>
          <w:szCs w:val="20"/>
          <w:lang w:val="en-US"/>
        </w:rPr>
        <w:t>The first step</w:t>
      </w:r>
      <w:r w:rsidR="007D58DE" w:rsidRPr="00757BC1">
        <w:rPr>
          <w:sz w:val="20"/>
          <w:szCs w:val="20"/>
          <w:lang w:val="en-US"/>
        </w:rPr>
        <w:t>, and that being the focus of this document and Project 4</w:t>
      </w:r>
      <w:r w:rsidRPr="00757BC1">
        <w:rPr>
          <w:sz w:val="20"/>
          <w:szCs w:val="20"/>
          <w:lang w:val="en-US"/>
        </w:rPr>
        <w:t xml:space="preserve"> is to</w:t>
      </w:r>
      <w:r w:rsidR="007D58DE" w:rsidRPr="00757BC1">
        <w:rPr>
          <w:sz w:val="20"/>
          <w:szCs w:val="20"/>
          <w:lang w:val="en-US"/>
        </w:rPr>
        <w:t xml:space="preserve"> establish </w:t>
      </w:r>
      <w:r w:rsidR="00F705C6" w:rsidRPr="00757BC1">
        <w:rPr>
          <w:sz w:val="20"/>
          <w:szCs w:val="20"/>
          <w:lang w:val="en-US"/>
        </w:rPr>
        <w:t>what’s</w:t>
      </w:r>
      <w:r w:rsidR="007D58DE" w:rsidRPr="00757BC1">
        <w:rPr>
          <w:sz w:val="20"/>
          <w:szCs w:val="20"/>
          <w:lang w:val="en-US"/>
        </w:rPr>
        <w:t xml:space="preserve"> required from a potential </w:t>
      </w:r>
      <w:r w:rsidRPr="00757BC1">
        <w:rPr>
          <w:sz w:val="20"/>
          <w:szCs w:val="20"/>
          <w:lang w:val="en-US"/>
        </w:rPr>
        <w:t xml:space="preserve">Data </w:t>
      </w:r>
      <w:r w:rsidR="007D58DE" w:rsidRPr="00757BC1">
        <w:rPr>
          <w:sz w:val="20"/>
          <w:szCs w:val="20"/>
          <w:lang w:val="en-US"/>
        </w:rPr>
        <w:t>Lakehouse</w:t>
      </w:r>
      <w:r w:rsidRPr="00757BC1">
        <w:rPr>
          <w:sz w:val="20"/>
          <w:szCs w:val="20"/>
          <w:lang w:val="en-US"/>
        </w:rPr>
        <w:t xml:space="preserve">. A </w:t>
      </w:r>
      <w:r w:rsidR="004E19F8" w:rsidRPr="00757BC1">
        <w:rPr>
          <w:sz w:val="20"/>
          <w:szCs w:val="20"/>
          <w:lang w:val="en-US"/>
        </w:rPr>
        <w:t>proper best</w:t>
      </w:r>
      <w:r w:rsidR="0028729A" w:rsidRPr="00757BC1">
        <w:rPr>
          <w:sz w:val="20"/>
          <w:szCs w:val="20"/>
          <w:lang w:val="en-US"/>
        </w:rPr>
        <w:t xml:space="preserve">-practice </w:t>
      </w:r>
      <w:r w:rsidR="004E19F8" w:rsidRPr="00757BC1">
        <w:rPr>
          <w:sz w:val="20"/>
          <w:szCs w:val="20"/>
          <w:lang w:val="en-US"/>
        </w:rPr>
        <w:t>data solution should not be acquiring hardware or software</w:t>
      </w:r>
      <w:r w:rsidR="007D58DE" w:rsidRPr="00757BC1">
        <w:rPr>
          <w:sz w:val="20"/>
          <w:szCs w:val="20"/>
          <w:lang w:val="en-US"/>
        </w:rPr>
        <w:t xml:space="preserve"> without </w:t>
      </w:r>
      <w:r w:rsidR="006D29AE" w:rsidRPr="00757BC1">
        <w:rPr>
          <w:sz w:val="20"/>
          <w:szCs w:val="20"/>
          <w:lang w:val="en-US"/>
        </w:rPr>
        <w:t>consider</w:t>
      </w:r>
      <w:r w:rsidR="006D29AE">
        <w:rPr>
          <w:sz w:val="20"/>
          <w:szCs w:val="20"/>
          <w:lang w:val="en-US"/>
        </w:rPr>
        <w:t xml:space="preserve">ing </w:t>
      </w:r>
      <w:r w:rsidR="004E19F8" w:rsidRPr="00757BC1">
        <w:rPr>
          <w:sz w:val="20"/>
          <w:szCs w:val="20"/>
          <w:lang w:val="en-US"/>
        </w:rPr>
        <w:t xml:space="preserve">and migrating across all records from existing storage solutions and continuing from there. Nor does it involve opening the gates for </w:t>
      </w:r>
      <w:r w:rsidR="007D58DE" w:rsidRPr="00757BC1">
        <w:rPr>
          <w:sz w:val="20"/>
          <w:szCs w:val="20"/>
          <w:lang w:val="en-US"/>
        </w:rPr>
        <w:t>J</w:t>
      </w:r>
      <w:r w:rsidR="004E19F8" w:rsidRPr="00757BC1">
        <w:rPr>
          <w:sz w:val="20"/>
          <w:szCs w:val="20"/>
          <w:lang w:val="en-US"/>
        </w:rPr>
        <w:t>unior</w:t>
      </w:r>
      <w:r w:rsidR="007D58DE" w:rsidRPr="00757BC1">
        <w:rPr>
          <w:sz w:val="20"/>
          <w:szCs w:val="20"/>
          <w:lang w:val="en-US"/>
        </w:rPr>
        <w:t xml:space="preserve"> </w:t>
      </w:r>
      <w:r w:rsidR="004E19F8" w:rsidRPr="00757BC1">
        <w:rPr>
          <w:sz w:val="20"/>
          <w:szCs w:val="20"/>
          <w:lang w:val="en-US"/>
        </w:rPr>
        <w:t xml:space="preserve">and </w:t>
      </w:r>
      <w:r w:rsidR="007D58DE" w:rsidRPr="00757BC1">
        <w:rPr>
          <w:sz w:val="20"/>
          <w:szCs w:val="20"/>
          <w:lang w:val="en-US"/>
        </w:rPr>
        <w:t>S</w:t>
      </w:r>
      <w:r w:rsidR="004E19F8" w:rsidRPr="00757BC1">
        <w:rPr>
          <w:sz w:val="20"/>
          <w:szCs w:val="20"/>
          <w:lang w:val="en-US"/>
        </w:rPr>
        <w:t xml:space="preserve">enior </w:t>
      </w:r>
      <w:r w:rsidR="007D58DE" w:rsidRPr="00757BC1">
        <w:rPr>
          <w:sz w:val="20"/>
          <w:szCs w:val="20"/>
          <w:lang w:val="en-US"/>
        </w:rPr>
        <w:t xml:space="preserve">company members </w:t>
      </w:r>
      <w:r w:rsidR="004E19F8" w:rsidRPr="00757BC1">
        <w:rPr>
          <w:sz w:val="20"/>
          <w:szCs w:val="20"/>
          <w:lang w:val="en-US"/>
        </w:rPr>
        <w:t>to spin-up storage space</w:t>
      </w:r>
      <w:r w:rsidR="007D58DE" w:rsidRPr="00757BC1">
        <w:rPr>
          <w:sz w:val="20"/>
          <w:szCs w:val="20"/>
          <w:lang w:val="en-US"/>
        </w:rPr>
        <w:t xml:space="preserve">, </w:t>
      </w:r>
      <w:r w:rsidR="004E19F8" w:rsidRPr="00757BC1">
        <w:rPr>
          <w:sz w:val="20"/>
          <w:szCs w:val="20"/>
          <w:lang w:val="en-US"/>
        </w:rPr>
        <w:t xml:space="preserve">create and populate their own folders for storage without any guidance or overall modelling and </w:t>
      </w:r>
      <w:r w:rsidRPr="00757BC1">
        <w:rPr>
          <w:sz w:val="20"/>
          <w:szCs w:val="20"/>
          <w:lang w:val="en-US"/>
        </w:rPr>
        <w:t>data-</w:t>
      </w:r>
      <w:r w:rsidR="004E19F8" w:rsidRPr="00757BC1">
        <w:rPr>
          <w:sz w:val="20"/>
          <w:szCs w:val="20"/>
          <w:lang w:val="en-US"/>
        </w:rPr>
        <w:t xml:space="preserve">lifecycle to </w:t>
      </w:r>
      <w:r w:rsidR="00524547" w:rsidRPr="00757BC1">
        <w:rPr>
          <w:sz w:val="20"/>
          <w:szCs w:val="20"/>
          <w:lang w:val="en-US"/>
        </w:rPr>
        <w:t xml:space="preserve">ensure efficient use of resources. A Redback Operations data solution </w:t>
      </w:r>
      <w:r w:rsidR="007D58DE" w:rsidRPr="00757BC1">
        <w:rPr>
          <w:sz w:val="20"/>
          <w:szCs w:val="20"/>
          <w:lang w:val="en-US"/>
        </w:rPr>
        <w:t>must</w:t>
      </w:r>
      <w:r w:rsidR="00524547" w:rsidRPr="00757BC1">
        <w:rPr>
          <w:sz w:val="20"/>
          <w:szCs w:val="20"/>
          <w:lang w:val="en-US"/>
        </w:rPr>
        <w:t xml:space="preserve"> begin with a cycle of planning as with any other project</w:t>
      </w:r>
      <w:r w:rsidRPr="00757BC1">
        <w:rPr>
          <w:sz w:val="20"/>
          <w:szCs w:val="20"/>
          <w:lang w:val="en-US"/>
        </w:rPr>
        <w:t xml:space="preserve"> before jumping straight into a solution</w:t>
      </w:r>
      <w:r w:rsidR="00524547" w:rsidRPr="00757BC1">
        <w:rPr>
          <w:sz w:val="20"/>
          <w:szCs w:val="20"/>
          <w:lang w:val="en-US"/>
        </w:rPr>
        <w:t>.</w:t>
      </w:r>
    </w:p>
    <w:p w14:paraId="2D845893" w14:textId="3C4EF50A" w:rsidR="00801126" w:rsidRPr="00757BC1" w:rsidRDefault="00801126" w:rsidP="007742C5">
      <w:pPr>
        <w:rPr>
          <w:sz w:val="20"/>
          <w:szCs w:val="20"/>
          <w:lang w:val="en-US"/>
        </w:rPr>
      </w:pPr>
      <w:r w:rsidRPr="00757BC1">
        <w:rPr>
          <w:sz w:val="20"/>
          <w:szCs w:val="20"/>
          <w:lang w:val="en-US"/>
        </w:rPr>
        <w:t xml:space="preserve">While a data warehouse or data storage solution is a key component of the overall </w:t>
      </w:r>
      <w:r w:rsidR="003B7949" w:rsidRPr="00757BC1">
        <w:rPr>
          <w:sz w:val="20"/>
          <w:szCs w:val="20"/>
          <w:lang w:val="en-US"/>
        </w:rPr>
        <w:t xml:space="preserve">goal, </w:t>
      </w:r>
      <w:r w:rsidRPr="00757BC1">
        <w:rPr>
          <w:sz w:val="20"/>
          <w:szCs w:val="20"/>
          <w:lang w:val="en-US"/>
        </w:rPr>
        <w:t xml:space="preserve">to properly implement a data solution </w:t>
      </w:r>
      <w:r w:rsidR="003B7949" w:rsidRPr="00757BC1">
        <w:rPr>
          <w:sz w:val="20"/>
          <w:szCs w:val="20"/>
          <w:lang w:val="en-US"/>
        </w:rPr>
        <w:t xml:space="preserve">in line with an </w:t>
      </w:r>
      <w:r w:rsidR="00293064" w:rsidRPr="00757BC1">
        <w:rPr>
          <w:sz w:val="20"/>
          <w:szCs w:val="20"/>
          <w:lang w:val="en-US"/>
        </w:rPr>
        <w:t>industry standard</w:t>
      </w:r>
      <w:r w:rsidR="003B7949" w:rsidRPr="00757BC1">
        <w:rPr>
          <w:sz w:val="20"/>
          <w:szCs w:val="20"/>
          <w:lang w:val="en-US"/>
        </w:rPr>
        <w:t xml:space="preserve"> would mean</w:t>
      </w:r>
      <w:r w:rsidR="00293064" w:rsidRPr="00757BC1">
        <w:rPr>
          <w:sz w:val="20"/>
          <w:szCs w:val="20"/>
          <w:lang w:val="en-US"/>
        </w:rPr>
        <w:t xml:space="preserve"> a complete overhaul of the existing data processes </w:t>
      </w:r>
      <w:r w:rsidR="007D58DE" w:rsidRPr="00757BC1">
        <w:rPr>
          <w:sz w:val="20"/>
          <w:szCs w:val="20"/>
          <w:lang w:val="en-US"/>
        </w:rPr>
        <w:t xml:space="preserve">for Redback </w:t>
      </w:r>
      <w:r w:rsidR="00293064" w:rsidRPr="00757BC1">
        <w:rPr>
          <w:sz w:val="20"/>
          <w:szCs w:val="20"/>
          <w:lang w:val="en-US"/>
        </w:rPr>
        <w:t>(in some cases</w:t>
      </w:r>
      <w:r w:rsidR="003B7949" w:rsidRPr="00757BC1">
        <w:rPr>
          <w:sz w:val="20"/>
          <w:szCs w:val="20"/>
          <w:lang w:val="en-US"/>
        </w:rPr>
        <w:t xml:space="preserve"> implementing </w:t>
      </w:r>
      <w:r w:rsidR="00176118" w:rsidRPr="00757BC1">
        <w:rPr>
          <w:sz w:val="20"/>
          <w:szCs w:val="20"/>
          <w:lang w:val="en-US"/>
        </w:rPr>
        <w:t>for a</w:t>
      </w:r>
      <w:r w:rsidR="00293064" w:rsidRPr="00757BC1">
        <w:rPr>
          <w:sz w:val="20"/>
          <w:szCs w:val="20"/>
          <w:lang w:val="en-US"/>
        </w:rPr>
        <w:t xml:space="preserve"> lack of current data processes). This would consist of a body of work </w:t>
      </w:r>
      <w:r w:rsidR="005D3746" w:rsidRPr="00757BC1">
        <w:rPr>
          <w:sz w:val="20"/>
          <w:szCs w:val="20"/>
          <w:lang w:val="en-US"/>
        </w:rPr>
        <w:t>more akin to a Data Transformation than a Data warehouse implementation.</w:t>
      </w:r>
    </w:p>
    <w:p w14:paraId="6985C47B" w14:textId="4774E4D4" w:rsidR="005D3746" w:rsidRPr="00757BC1" w:rsidRDefault="005D3746" w:rsidP="007742C5">
      <w:pPr>
        <w:rPr>
          <w:sz w:val="20"/>
          <w:szCs w:val="20"/>
          <w:lang w:val="en-US"/>
        </w:rPr>
      </w:pPr>
      <w:r w:rsidRPr="00757BC1">
        <w:rPr>
          <w:sz w:val="20"/>
          <w:szCs w:val="20"/>
          <w:lang w:val="en-US"/>
        </w:rPr>
        <w:t xml:space="preserve">While planning and implementing a project of this size </w:t>
      </w:r>
      <w:r w:rsidR="007D58DE" w:rsidRPr="00757BC1">
        <w:rPr>
          <w:sz w:val="20"/>
          <w:szCs w:val="20"/>
          <w:lang w:val="en-US"/>
        </w:rPr>
        <w:t xml:space="preserve">given the timeframe </w:t>
      </w:r>
      <w:r w:rsidRPr="00757BC1">
        <w:rPr>
          <w:sz w:val="20"/>
          <w:szCs w:val="20"/>
          <w:lang w:val="en-US"/>
        </w:rPr>
        <w:t>would be ambitious for any company</w:t>
      </w:r>
      <w:r w:rsidR="00176118" w:rsidRPr="00757BC1">
        <w:rPr>
          <w:sz w:val="20"/>
          <w:szCs w:val="20"/>
          <w:lang w:val="en-US"/>
        </w:rPr>
        <w:t>. A</w:t>
      </w:r>
      <w:r w:rsidRPr="00757BC1">
        <w:rPr>
          <w:sz w:val="20"/>
          <w:szCs w:val="20"/>
          <w:lang w:val="en-US"/>
        </w:rPr>
        <w:t xml:space="preserve"> data transformation</w:t>
      </w:r>
      <w:r w:rsidR="00176118" w:rsidRPr="00757BC1">
        <w:rPr>
          <w:sz w:val="20"/>
          <w:szCs w:val="20"/>
          <w:lang w:val="en-US"/>
        </w:rPr>
        <w:t xml:space="preserve"> would require</w:t>
      </w:r>
      <w:r w:rsidRPr="00757BC1">
        <w:rPr>
          <w:sz w:val="20"/>
          <w:szCs w:val="20"/>
          <w:lang w:val="en-US"/>
        </w:rPr>
        <w:t xml:space="preserve"> </w:t>
      </w:r>
      <w:r w:rsidR="00176118" w:rsidRPr="00757BC1">
        <w:rPr>
          <w:sz w:val="20"/>
          <w:szCs w:val="20"/>
          <w:lang w:val="en-US"/>
        </w:rPr>
        <w:t>an introduction of</w:t>
      </w:r>
      <w:r w:rsidRPr="00757BC1">
        <w:rPr>
          <w:sz w:val="20"/>
          <w:szCs w:val="20"/>
          <w:lang w:val="en-US"/>
        </w:rPr>
        <w:t xml:space="preserve"> many fundamental aspects typical of a high-functioning data department</w:t>
      </w:r>
      <w:r w:rsidR="007D58DE" w:rsidRPr="00757BC1">
        <w:rPr>
          <w:sz w:val="20"/>
          <w:szCs w:val="20"/>
          <w:lang w:val="en-US"/>
        </w:rPr>
        <w:t>.</w:t>
      </w:r>
      <w:r w:rsidR="00176118" w:rsidRPr="00757BC1">
        <w:rPr>
          <w:sz w:val="20"/>
          <w:szCs w:val="20"/>
          <w:lang w:val="en-US"/>
        </w:rPr>
        <w:t xml:space="preserve"> </w:t>
      </w:r>
      <w:r w:rsidR="007D58DE" w:rsidRPr="00757BC1">
        <w:rPr>
          <w:sz w:val="20"/>
          <w:szCs w:val="20"/>
          <w:lang w:val="en-US"/>
        </w:rPr>
        <w:t>T</w:t>
      </w:r>
      <w:r w:rsidR="00176118" w:rsidRPr="00757BC1">
        <w:rPr>
          <w:sz w:val="20"/>
          <w:szCs w:val="20"/>
          <w:lang w:val="en-US"/>
        </w:rPr>
        <w:t>his</w:t>
      </w:r>
      <w:r w:rsidRPr="00757BC1">
        <w:rPr>
          <w:sz w:val="20"/>
          <w:szCs w:val="20"/>
          <w:lang w:val="en-US"/>
        </w:rPr>
        <w:t xml:space="preserve"> better ensures a solution foundation</w:t>
      </w:r>
      <w:r w:rsidR="006D29AE">
        <w:rPr>
          <w:sz w:val="20"/>
          <w:szCs w:val="20"/>
          <w:lang w:val="en-US"/>
        </w:rPr>
        <w:t xml:space="preserve"> </w:t>
      </w:r>
      <w:r w:rsidRPr="00757BC1">
        <w:rPr>
          <w:sz w:val="20"/>
          <w:szCs w:val="20"/>
          <w:lang w:val="en-US"/>
        </w:rPr>
        <w:t xml:space="preserve">rooted in industry </w:t>
      </w:r>
      <w:r w:rsidR="00176118" w:rsidRPr="00757BC1">
        <w:rPr>
          <w:sz w:val="20"/>
          <w:szCs w:val="20"/>
          <w:lang w:val="en-US"/>
        </w:rPr>
        <w:t>standards</w:t>
      </w:r>
      <w:r w:rsidRPr="00757BC1">
        <w:rPr>
          <w:sz w:val="20"/>
          <w:szCs w:val="20"/>
          <w:lang w:val="en-US"/>
        </w:rPr>
        <w:t>, including appropriate data architecture, data modelling, overall data framework, insights management and data security.</w:t>
      </w:r>
    </w:p>
    <w:p w14:paraId="404E1CA4" w14:textId="363E0E4D" w:rsidR="00AD0431" w:rsidRDefault="00AD0431">
      <w:pPr>
        <w:rPr>
          <w:lang w:val="en-US"/>
        </w:rPr>
      </w:pPr>
      <w:r>
        <w:rPr>
          <w:lang w:val="en-US"/>
        </w:rPr>
        <w:br w:type="page"/>
      </w:r>
    </w:p>
    <w:p w14:paraId="05B77878" w14:textId="77777777" w:rsidR="00176118" w:rsidRDefault="00176118" w:rsidP="007742C5">
      <w:pPr>
        <w:rPr>
          <w:lang w:val="en-US"/>
        </w:rPr>
      </w:pPr>
    </w:p>
    <w:sdt>
      <w:sdtPr>
        <w:rPr>
          <w:rFonts w:asciiTheme="minorHAnsi" w:eastAsiaTheme="minorHAnsi" w:hAnsiTheme="minorHAnsi" w:cstheme="minorBidi"/>
          <w:color w:val="auto"/>
          <w:kern w:val="2"/>
          <w:sz w:val="22"/>
          <w:szCs w:val="22"/>
          <w:lang w:val="en-AU"/>
          <w14:ligatures w14:val="standardContextual"/>
        </w:rPr>
        <w:id w:val="779221012"/>
        <w:docPartObj>
          <w:docPartGallery w:val="Table of Contents"/>
          <w:docPartUnique/>
        </w:docPartObj>
      </w:sdtPr>
      <w:sdtEndPr>
        <w:rPr>
          <w:b/>
          <w:bCs/>
          <w:noProof/>
        </w:rPr>
      </w:sdtEndPr>
      <w:sdtContent>
        <w:p w14:paraId="5DFFB7E1" w14:textId="77777777" w:rsidR="00AD0431" w:rsidRDefault="00AD0431">
          <w:pPr>
            <w:pStyle w:val="TOCHeading"/>
          </w:pPr>
        </w:p>
        <w:p w14:paraId="74BA6AB3" w14:textId="42875CCB" w:rsidR="00AD0431" w:rsidRPr="00AD0431" w:rsidRDefault="00AD0431">
          <w:pPr>
            <w:pStyle w:val="TOCHeading"/>
            <w:rPr>
              <w:b/>
              <w:bCs/>
              <w:color w:val="7030A0"/>
            </w:rPr>
          </w:pPr>
          <w:r w:rsidRPr="00AD0431">
            <w:rPr>
              <w:b/>
              <w:bCs/>
              <w:color w:val="7030A0"/>
            </w:rPr>
            <w:t>Table of Contents</w:t>
          </w:r>
        </w:p>
        <w:p w14:paraId="3BD369F8" w14:textId="6E233A29" w:rsidR="00044395" w:rsidRDefault="00AD0431">
          <w:pPr>
            <w:pStyle w:val="TOC2"/>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63669565" w:history="1">
            <w:r w:rsidR="00044395" w:rsidRPr="00A93C80">
              <w:rPr>
                <w:rStyle w:val="Hyperlink"/>
                <w:rFonts w:ascii="Calibri" w:hAnsi="Calibri"/>
                <w:b/>
                <w:noProof/>
              </w:rPr>
              <w:t>Background</w:t>
            </w:r>
            <w:r w:rsidR="00044395">
              <w:rPr>
                <w:noProof/>
                <w:webHidden/>
              </w:rPr>
              <w:tab/>
            </w:r>
            <w:r w:rsidR="00044395">
              <w:rPr>
                <w:noProof/>
                <w:webHidden/>
              </w:rPr>
              <w:fldChar w:fldCharType="begin"/>
            </w:r>
            <w:r w:rsidR="00044395">
              <w:rPr>
                <w:noProof/>
                <w:webHidden/>
              </w:rPr>
              <w:instrText xml:space="preserve"> PAGEREF _Toc163669565 \h </w:instrText>
            </w:r>
            <w:r w:rsidR="00044395">
              <w:rPr>
                <w:noProof/>
                <w:webHidden/>
              </w:rPr>
            </w:r>
            <w:r w:rsidR="00044395">
              <w:rPr>
                <w:noProof/>
                <w:webHidden/>
              </w:rPr>
              <w:fldChar w:fldCharType="separate"/>
            </w:r>
            <w:r w:rsidR="00044395">
              <w:rPr>
                <w:noProof/>
                <w:webHidden/>
              </w:rPr>
              <w:t>2</w:t>
            </w:r>
            <w:r w:rsidR="00044395">
              <w:rPr>
                <w:noProof/>
                <w:webHidden/>
              </w:rPr>
              <w:fldChar w:fldCharType="end"/>
            </w:r>
          </w:hyperlink>
        </w:p>
        <w:p w14:paraId="38952D6E" w14:textId="7B3E34C3" w:rsidR="00044395" w:rsidRDefault="00000000">
          <w:pPr>
            <w:pStyle w:val="TOC2"/>
            <w:tabs>
              <w:tab w:val="right" w:leader="dot" w:pos="9016"/>
            </w:tabs>
            <w:rPr>
              <w:rFonts w:eastAsiaTheme="minorEastAsia"/>
              <w:noProof/>
              <w:sz w:val="24"/>
              <w:szCs w:val="24"/>
              <w:lang w:eastAsia="en-AU"/>
            </w:rPr>
          </w:pPr>
          <w:hyperlink w:anchor="_Toc163669566" w:history="1">
            <w:r w:rsidR="00044395" w:rsidRPr="00A93C80">
              <w:rPr>
                <w:rStyle w:val="Hyperlink"/>
                <w:rFonts w:ascii="Calibri" w:hAnsi="Calibri"/>
                <w:b/>
                <w:noProof/>
              </w:rPr>
              <w:t>A Note on Data Warehouse</w:t>
            </w:r>
            <w:r w:rsidR="00044395">
              <w:rPr>
                <w:noProof/>
                <w:webHidden/>
              </w:rPr>
              <w:tab/>
            </w:r>
            <w:r w:rsidR="00044395">
              <w:rPr>
                <w:noProof/>
                <w:webHidden/>
              </w:rPr>
              <w:fldChar w:fldCharType="begin"/>
            </w:r>
            <w:r w:rsidR="00044395">
              <w:rPr>
                <w:noProof/>
                <w:webHidden/>
              </w:rPr>
              <w:instrText xml:space="preserve"> PAGEREF _Toc163669566 \h </w:instrText>
            </w:r>
            <w:r w:rsidR="00044395">
              <w:rPr>
                <w:noProof/>
                <w:webHidden/>
              </w:rPr>
            </w:r>
            <w:r w:rsidR="00044395">
              <w:rPr>
                <w:noProof/>
                <w:webHidden/>
              </w:rPr>
              <w:fldChar w:fldCharType="separate"/>
            </w:r>
            <w:r w:rsidR="00044395">
              <w:rPr>
                <w:noProof/>
                <w:webHidden/>
              </w:rPr>
              <w:t>4</w:t>
            </w:r>
            <w:r w:rsidR="00044395">
              <w:rPr>
                <w:noProof/>
                <w:webHidden/>
              </w:rPr>
              <w:fldChar w:fldCharType="end"/>
            </w:r>
          </w:hyperlink>
        </w:p>
        <w:p w14:paraId="4DFCA2BC" w14:textId="4457EE60" w:rsidR="00044395" w:rsidRDefault="00000000">
          <w:pPr>
            <w:pStyle w:val="TOC2"/>
            <w:tabs>
              <w:tab w:val="right" w:leader="dot" w:pos="9016"/>
            </w:tabs>
            <w:rPr>
              <w:rFonts w:eastAsiaTheme="minorEastAsia"/>
              <w:noProof/>
              <w:sz w:val="24"/>
              <w:szCs w:val="24"/>
              <w:lang w:eastAsia="en-AU"/>
            </w:rPr>
          </w:pPr>
          <w:hyperlink w:anchor="_Toc163669567" w:history="1">
            <w:r w:rsidR="00044395" w:rsidRPr="00A93C80">
              <w:rPr>
                <w:rStyle w:val="Hyperlink"/>
                <w:rFonts w:ascii="Calibri" w:hAnsi="Calibri"/>
                <w:b/>
                <w:noProof/>
              </w:rPr>
              <w:t>The Plan</w:t>
            </w:r>
            <w:r w:rsidR="00044395">
              <w:rPr>
                <w:noProof/>
                <w:webHidden/>
              </w:rPr>
              <w:tab/>
            </w:r>
            <w:r w:rsidR="00044395">
              <w:rPr>
                <w:noProof/>
                <w:webHidden/>
              </w:rPr>
              <w:fldChar w:fldCharType="begin"/>
            </w:r>
            <w:r w:rsidR="00044395">
              <w:rPr>
                <w:noProof/>
                <w:webHidden/>
              </w:rPr>
              <w:instrText xml:space="preserve"> PAGEREF _Toc163669567 \h </w:instrText>
            </w:r>
            <w:r w:rsidR="00044395">
              <w:rPr>
                <w:noProof/>
                <w:webHidden/>
              </w:rPr>
            </w:r>
            <w:r w:rsidR="00044395">
              <w:rPr>
                <w:noProof/>
                <w:webHidden/>
              </w:rPr>
              <w:fldChar w:fldCharType="separate"/>
            </w:r>
            <w:r w:rsidR="00044395">
              <w:rPr>
                <w:noProof/>
                <w:webHidden/>
              </w:rPr>
              <w:t>5</w:t>
            </w:r>
            <w:r w:rsidR="00044395">
              <w:rPr>
                <w:noProof/>
                <w:webHidden/>
              </w:rPr>
              <w:fldChar w:fldCharType="end"/>
            </w:r>
          </w:hyperlink>
        </w:p>
        <w:p w14:paraId="6FFBF4F7" w14:textId="67129585" w:rsidR="00044395" w:rsidRDefault="00000000">
          <w:pPr>
            <w:pStyle w:val="TOC2"/>
            <w:tabs>
              <w:tab w:val="right" w:leader="dot" w:pos="9016"/>
            </w:tabs>
            <w:rPr>
              <w:rFonts w:eastAsiaTheme="minorEastAsia"/>
              <w:noProof/>
              <w:sz w:val="24"/>
              <w:szCs w:val="24"/>
              <w:lang w:eastAsia="en-AU"/>
            </w:rPr>
          </w:pPr>
          <w:hyperlink w:anchor="_Toc163669568" w:history="1">
            <w:r w:rsidR="00044395" w:rsidRPr="00A93C80">
              <w:rPr>
                <w:rStyle w:val="Hyperlink"/>
                <w:rFonts w:ascii="Calibri" w:hAnsi="Calibri"/>
                <w:b/>
                <w:noProof/>
              </w:rPr>
              <w:t>Requirements Gathering</w:t>
            </w:r>
            <w:r w:rsidR="00044395">
              <w:rPr>
                <w:noProof/>
                <w:webHidden/>
              </w:rPr>
              <w:tab/>
            </w:r>
            <w:r w:rsidR="00044395">
              <w:rPr>
                <w:noProof/>
                <w:webHidden/>
              </w:rPr>
              <w:fldChar w:fldCharType="begin"/>
            </w:r>
            <w:r w:rsidR="00044395">
              <w:rPr>
                <w:noProof/>
                <w:webHidden/>
              </w:rPr>
              <w:instrText xml:space="preserve"> PAGEREF _Toc163669568 \h </w:instrText>
            </w:r>
            <w:r w:rsidR="00044395">
              <w:rPr>
                <w:noProof/>
                <w:webHidden/>
              </w:rPr>
            </w:r>
            <w:r w:rsidR="00044395">
              <w:rPr>
                <w:noProof/>
                <w:webHidden/>
              </w:rPr>
              <w:fldChar w:fldCharType="separate"/>
            </w:r>
            <w:r w:rsidR="00044395">
              <w:rPr>
                <w:noProof/>
                <w:webHidden/>
              </w:rPr>
              <w:t>6</w:t>
            </w:r>
            <w:r w:rsidR="00044395">
              <w:rPr>
                <w:noProof/>
                <w:webHidden/>
              </w:rPr>
              <w:fldChar w:fldCharType="end"/>
            </w:r>
          </w:hyperlink>
        </w:p>
        <w:p w14:paraId="2FF18C6F" w14:textId="2B2FA415" w:rsidR="00044395" w:rsidRDefault="00000000">
          <w:pPr>
            <w:pStyle w:val="TOC2"/>
            <w:tabs>
              <w:tab w:val="right" w:leader="dot" w:pos="9016"/>
            </w:tabs>
            <w:rPr>
              <w:rFonts w:eastAsiaTheme="minorEastAsia"/>
              <w:noProof/>
              <w:sz w:val="24"/>
              <w:szCs w:val="24"/>
              <w:lang w:eastAsia="en-AU"/>
            </w:rPr>
          </w:pPr>
          <w:hyperlink w:anchor="_Toc163669569" w:history="1">
            <w:r w:rsidR="00044395" w:rsidRPr="00A93C80">
              <w:rPr>
                <w:rStyle w:val="Hyperlink"/>
                <w:rFonts w:ascii="Calibri" w:hAnsi="Calibri"/>
                <w:b/>
                <w:noProof/>
              </w:rPr>
              <w:t>Options</w:t>
            </w:r>
            <w:r w:rsidR="00044395">
              <w:rPr>
                <w:noProof/>
                <w:webHidden/>
              </w:rPr>
              <w:tab/>
            </w:r>
            <w:r w:rsidR="00044395">
              <w:rPr>
                <w:noProof/>
                <w:webHidden/>
              </w:rPr>
              <w:fldChar w:fldCharType="begin"/>
            </w:r>
            <w:r w:rsidR="00044395">
              <w:rPr>
                <w:noProof/>
                <w:webHidden/>
              </w:rPr>
              <w:instrText xml:space="preserve"> PAGEREF _Toc163669569 \h </w:instrText>
            </w:r>
            <w:r w:rsidR="00044395">
              <w:rPr>
                <w:noProof/>
                <w:webHidden/>
              </w:rPr>
            </w:r>
            <w:r w:rsidR="00044395">
              <w:rPr>
                <w:noProof/>
                <w:webHidden/>
              </w:rPr>
              <w:fldChar w:fldCharType="separate"/>
            </w:r>
            <w:r w:rsidR="00044395">
              <w:rPr>
                <w:noProof/>
                <w:webHidden/>
              </w:rPr>
              <w:t>10</w:t>
            </w:r>
            <w:r w:rsidR="00044395">
              <w:rPr>
                <w:noProof/>
                <w:webHidden/>
              </w:rPr>
              <w:fldChar w:fldCharType="end"/>
            </w:r>
          </w:hyperlink>
        </w:p>
        <w:p w14:paraId="60A55CF5" w14:textId="23498309" w:rsidR="00044395" w:rsidRDefault="00000000">
          <w:pPr>
            <w:pStyle w:val="TOC3"/>
            <w:tabs>
              <w:tab w:val="right" w:leader="dot" w:pos="9016"/>
            </w:tabs>
            <w:rPr>
              <w:rFonts w:eastAsiaTheme="minorEastAsia"/>
              <w:noProof/>
              <w:sz w:val="24"/>
              <w:szCs w:val="24"/>
              <w:lang w:eastAsia="en-AU"/>
            </w:rPr>
          </w:pPr>
          <w:hyperlink w:anchor="_Toc163669570" w:history="1">
            <w:r w:rsidR="00044395" w:rsidRPr="00A93C80">
              <w:rPr>
                <w:rStyle w:val="Hyperlink"/>
                <w:rFonts w:ascii="Calibri" w:hAnsi="Calibri" w:cs="Calibri"/>
                <w:b/>
                <w:bCs/>
                <w:noProof/>
              </w:rPr>
              <w:t>IOMETE</w:t>
            </w:r>
            <w:r w:rsidR="00044395">
              <w:rPr>
                <w:noProof/>
                <w:webHidden/>
              </w:rPr>
              <w:tab/>
            </w:r>
            <w:r w:rsidR="00044395">
              <w:rPr>
                <w:noProof/>
                <w:webHidden/>
              </w:rPr>
              <w:fldChar w:fldCharType="begin"/>
            </w:r>
            <w:r w:rsidR="00044395">
              <w:rPr>
                <w:noProof/>
                <w:webHidden/>
              </w:rPr>
              <w:instrText xml:space="preserve"> PAGEREF _Toc163669570 \h </w:instrText>
            </w:r>
            <w:r w:rsidR="00044395">
              <w:rPr>
                <w:noProof/>
                <w:webHidden/>
              </w:rPr>
            </w:r>
            <w:r w:rsidR="00044395">
              <w:rPr>
                <w:noProof/>
                <w:webHidden/>
              </w:rPr>
              <w:fldChar w:fldCharType="separate"/>
            </w:r>
            <w:r w:rsidR="00044395">
              <w:rPr>
                <w:noProof/>
                <w:webHidden/>
              </w:rPr>
              <w:t>11</w:t>
            </w:r>
            <w:r w:rsidR="00044395">
              <w:rPr>
                <w:noProof/>
                <w:webHidden/>
              </w:rPr>
              <w:fldChar w:fldCharType="end"/>
            </w:r>
          </w:hyperlink>
        </w:p>
        <w:p w14:paraId="42EC0CA7" w14:textId="526DEC7A" w:rsidR="00044395" w:rsidRDefault="00000000">
          <w:pPr>
            <w:pStyle w:val="TOC3"/>
            <w:tabs>
              <w:tab w:val="right" w:leader="dot" w:pos="9016"/>
            </w:tabs>
            <w:rPr>
              <w:rFonts w:eastAsiaTheme="minorEastAsia"/>
              <w:noProof/>
              <w:sz w:val="24"/>
              <w:szCs w:val="24"/>
              <w:lang w:eastAsia="en-AU"/>
            </w:rPr>
          </w:pPr>
          <w:hyperlink w:anchor="_Toc163669571" w:history="1">
            <w:r w:rsidR="00044395" w:rsidRPr="00A93C80">
              <w:rPr>
                <w:rStyle w:val="Hyperlink"/>
                <w:rFonts w:ascii="Calibri" w:hAnsi="Calibri" w:cs="Calibri"/>
                <w:b/>
                <w:bCs/>
                <w:noProof/>
              </w:rPr>
              <w:t>N8n</w:t>
            </w:r>
            <w:r w:rsidR="00044395">
              <w:rPr>
                <w:noProof/>
                <w:webHidden/>
              </w:rPr>
              <w:tab/>
            </w:r>
            <w:r w:rsidR="00044395">
              <w:rPr>
                <w:noProof/>
                <w:webHidden/>
              </w:rPr>
              <w:fldChar w:fldCharType="begin"/>
            </w:r>
            <w:r w:rsidR="00044395">
              <w:rPr>
                <w:noProof/>
                <w:webHidden/>
              </w:rPr>
              <w:instrText xml:space="preserve"> PAGEREF _Toc163669571 \h </w:instrText>
            </w:r>
            <w:r w:rsidR="00044395">
              <w:rPr>
                <w:noProof/>
                <w:webHidden/>
              </w:rPr>
            </w:r>
            <w:r w:rsidR="00044395">
              <w:rPr>
                <w:noProof/>
                <w:webHidden/>
              </w:rPr>
              <w:fldChar w:fldCharType="separate"/>
            </w:r>
            <w:r w:rsidR="00044395">
              <w:rPr>
                <w:noProof/>
                <w:webHidden/>
              </w:rPr>
              <w:t>11</w:t>
            </w:r>
            <w:r w:rsidR="00044395">
              <w:rPr>
                <w:noProof/>
                <w:webHidden/>
              </w:rPr>
              <w:fldChar w:fldCharType="end"/>
            </w:r>
          </w:hyperlink>
        </w:p>
        <w:p w14:paraId="74AE40DA" w14:textId="612BE53B" w:rsidR="00044395" w:rsidRDefault="00000000">
          <w:pPr>
            <w:pStyle w:val="TOC3"/>
            <w:tabs>
              <w:tab w:val="right" w:leader="dot" w:pos="9016"/>
            </w:tabs>
            <w:rPr>
              <w:rFonts w:eastAsiaTheme="minorEastAsia"/>
              <w:noProof/>
              <w:sz w:val="24"/>
              <w:szCs w:val="24"/>
              <w:lang w:eastAsia="en-AU"/>
            </w:rPr>
          </w:pPr>
          <w:hyperlink w:anchor="_Toc163669572" w:history="1">
            <w:r w:rsidR="00044395" w:rsidRPr="00A93C80">
              <w:rPr>
                <w:rStyle w:val="Hyperlink"/>
                <w:rFonts w:ascii="Calibri" w:hAnsi="Calibri" w:cs="Calibri"/>
                <w:b/>
                <w:bCs/>
                <w:noProof/>
              </w:rPr>
              <w:t>Dremio</w:t>
            </w:r>
            <w:r w:rsidR="00044395">
              <w:rPr>
                <w:noProof/>
                <w:webHidden/>
              </w:rPr>
              <w:tab/>
            </w:r>
            <w:r w:rsidR="00044395">
              <w:rPr>
                <w:noProof/>
                <w:webHidden/>
              </w:rPr>
              <w:fldChar w:fldCharType="begin"/>
            </w:r>
            <w:r w:rsidR="00044395">
              <w:rPr>
                <w:noProof/>
                <w:webHidden/>
              </w:rPr>
              <w:instrText xml:space="preserve"> PAGEREF _Toc163669572 \h </w:instrText>
            </w:r>
            <w:r w:rsidR="00044395">
              <w:rPr>
                <w:noProof/>
                <w:webHidden/>
              </w:rPr>
            </w:r>
            <w:r w:rsidR="00044395">
              <w:rPr>
                <w:noProof/>
                <w:webHidden/>
              </w:rPr>
              <w:fldChar w:fldCharType="separate"/>
            </w:r>
            <w:r w:rsidR="00044395">
              <w:rPr>
                <w:noProof/>
                <w:webHidden/>
              </w:rPr>
              <w:t>12</w:t>
            </w:r>
            <w:r w:rsidR="00044395">
              <w:rPr>
                <w:noProof/>
                <w:webHidden/>
              </w:rPr>
              <w:fldChar w:fldCharType="end"/>
            </w:r>
          </w:hyperlink>
        </w:p>
        <w:p w14:paraId="5BFAD165" w14:textId="304470A7" w:rsidR="00044395" w:rsidRDefault="00000000">
          <w:pPr>
            <w:pStyle w:val="TOC3"/>
            <w:tabs>
              <w:tab w:val="right" w:leader="dot" w:pos="9016"/>
            </w:tabs>
            <w:rPr>
              <w:rFonts w:eastAsiaTheme="minorEastAsia"/>
              <w:noProof/>
              <w:sz w:val="24"/>
              <w:szCs w:val="24"/>
              <w:lang w:eastAsia="en-AU"/>
            </w:rPr>
          </w:pPr>
          <w:hyperlink w:anchor="_Toc163669573" w:history="1">
            <w:r w:rsidR="00044395" w:rsidRPr="00A93C80">
              <w:rPr>
                <w:rStyle w:val="Hyperlink"/>
                <w:rFonts w:ascii="Calibri" w:hAnsi="Calibri" w:cs="Calibri"/>
                <w:b/>
                <w:bCs/>
                <w:noProof/>
              </w:rPr>
              <w:t>Microsoft Fabric/Azure</w:t>
            </w:r>
            <w:r w:rsidR="00044395">
              <w:rPr>
                <w:noProof/>
                <w:webHidden/>
              </w:rPr>
              <w:tab/>
            </w:r>
            <w:r w:rsidR="00044395">
              <w:rPr>
                <w:noProof/>
                <w:webHidden/>
              </w:rPr>
              <w:fldChar w:fldCharType="begin"/>
            </w:r>
            <w:r w:rsidR="00044395">
              <w:rPr>
                <w:noProof/>
                <w:webHidden/>
              </w:rPr>
              <w:instrText xml:space="preserve"> PAGEREF _Toc163669573 \h </w:instrText>
            </w:r>
            <w:r w:rsidR="00044395">
              <w:rPr>
                <w:noProof/>
                <w:webHidden/>
              </w:rPr>
            </w:r>
            <w:r w:rsidR="00044395">
              <w:rPr>
                <w:noProof/>
                <w:webHidden/>
              </w:rPr>
              <w:fldChar w:fldCharType="separate"/>
            </w:r>
            <w:r w:rsidR="00044395">
              <w:rPr>
                <w:noProof/>
                <w:webHidden/>
              </w:rPr>
              <w:t>12</w:t>
            </w:r>
            <w:r w:rsidR="00044395">
              <w:rPr>
                <w:noProof/>
                <w:webHidden/>
              </w:rPr>
              <w:fldChar w:fldCharType="end"/>
            </w:r>
          </w:hyperlink>
        </w:p>
        <w:p w14:paraId="4040069A" w14:textId="1A208767" w:rsidR="00044395" w:rsidRDefault="00000000">
          <w:pPr>
            <w:pStyle w:val="TOC3"/>
            <w:tabs>
              <w:tab w:val="right" w:leader="dot" w:pos="9016"/>
            </w:tabs>
            <w:rPr>
              <w:rFonts w:eastAsiaTheme="minorEastAsia"/>
              <w:noProof/>
              <w:sz w:val="24"/>
              <w:szCs w:val="24"/>
              <w:lang w:eastAsia="en-AU"/>
            </w:rPr>
          </w:pPr>
          <w:hyperlink w:anchor="_Toc163669574" w:history="1">
            <w:r w:rsidR="00044395" w:rsidRPr="00A93C80">
              <w:rPr>
                <w:rStyle w:val="Hyperlink"/>
                <w:rFonts w:ascii="Calibri" w:hAnsi="Calibri" w:cs="Calibri"/>
                <w:b/>
                <w:bCs/>
                <w:noProof/>
              </w:rPr>
              <w:t>MongoDB</w:t>
            </w:r>
            <w:r w:rsidR="00044395">
              <w:rPr>
                <w:noProof/>
                <w:webHidden/>
              </w:rPr>
              <w:tab/>
            </w:r>
            <w:r w:rsidR="00044395">
              <w:rPr>
                <w:noProof/>
                <w:webHidden/>
              </w:rPr>
              <w:fldChar w:fldCharType="begin"/>
            </w:r>
            <w:r w:rsidR="00044395">
              <w:rPr>
                <w:noProof/>
                <w:webHidden/>
              </w:rPr>
              <w:instrText xml:space="preserve"> PAGEREF _Toc163669574 \h </w:instrText>
            </w:r>
            <w:r w:rsidR="00044395">
              <w:rPr>
                <w:noProof/>
                <w:webHidden/>
              </w:rPr>
            </w:r>
            <w:r w:rsidR="00044395">
              <w:rPr>
                <w:noProof/>
                <w:webHidden/>
              </w:rPr>
              <w:fldChar w:fldCharType="separate"/>
            </w:r>
            <w:r w:rsidR="00044395">
              <w:rPr>
                <w:noProof/>
                <w:webHidden/>
              </w:rPr>
              <w:t>13</w:t>
            </w:r>
            <w:r w:rsidR="00044395">
              <w:rPr>
                <w:noProof/>
                <w:webHidden/>
              </w:rPr>
              <w:fldChar w:fldCharType="end"/>
            </w:r>
          </w:hyperlink>
        </w:p>
        <w:p w14:paraId="734A25E6" w14:textId="6FE73DE6" w:rsidR="00044395" w:rsidRDefault="00000000">
          <w:pPr>
            <w:pStyle w:val="TOC3"/>
            <w:tabs>
              <w:tab w:val="right" w:leader="dot" w:pos="9016"/>
            </w:tabs>
            <w:rPr>
              <w:rFonts w:eastAsiaTheme="minorEastAsia"/>
              <w:noProof/>
              <w:sz w:val="24"/>
              <w:szCs w:val="24"/>
              <w:lang w:eastAsia="en-AU"/>
            </w:rPr>
          </w:pPr>
          <w:hyperlink w:anchor="_Toc163669575" w:history="1">
            <w:r w:rsidR="00044395" w:rsidRPr="00A93C80">
              <w:rPr>
                <w:rStyle w:val="Hyperlink"/>
                <w:rFonts w:ascii="Calibri" w:hAnsi="Calibri" w:cs="Calibri"/>
                <w:b/>
                <w:bCs/>
                <w:noProof/>
              </w:rPr>
              <w:t>Apache Hudi</w:t>
            </w:r>
            <w:r w:rsidR="00044395">
              <w:rPr>
                <w:noProof/>
                <w:webHidden/>
              </w:rPr>
              <w:tab/>
            </w:r>
            <w:r w:rsidR="00044395">
              <w:rPr>
                <w:noProof/>
                <w:webHidden/>
              </w:rPr>
              <w:fldChar w:fldCharType="begin"/>
            </w:r>
            <w:r w:rsidR="00044395">
              <w:rPr>
                <w:noProof/>
                <w:webHidden/>
              </w:rPr>
              <w:instrText xml:space="preserve"> PAGEREF _Toc163669575 \h </w:instrText>
            </w:r>
            <w:r w:rsidR="00044395">
              <w:rPr>
                <w:noProof/>
                <w:webHidden/>
              </w:rPr>
            </w:r>
            <w:r w:rsidR="00044395">
              <w:rPr>
                <w:noProof/>
                <w:webHidden/>
              </w:rPr>
              <w:fldChar w:fldCharType="separate"/>
            </w:r>
            <w:r w:rsidR="00044395">
              <w:rPr>
                <w:noProof/>
                <w:webHidden/>
              </w:rPr>
              <w:t>13</w:t>
            </w:r>
            <w:r w:rsidR="00044395">
              <w:rPr>
                <w:noProof/>
                <w:webHidden/>
              </w:rPr>
              <w:fldChar w:fldCharType="end"/>
            </w:r>
          </w:hyperlink>
        </w:p>
        <w:p w14:paraId="7E9CCE3B" w14:textId="567705F9" w:rsidR="00044395" w:rsidRDefault="00000000">
          <w:pPr>
            <w:pStyle w:val="TOC2"/>
            <w:tabs>
              <w:tab w:val="right" w:leader="dot" w:pos="9016"/>
            </w:tabs>
            <w:rPr>
              <w:rFonts w:eastAsiaTheme="minorEastAsia"/>
              <w:noProof/>
              <w:sz w:val="24"/>
              <w:szCs w:val="24"/>
              <w:lang w:eastAsia="en-AU"/>
            </w:rPr>
          </w:pPr>
          <w:hyperlink w:anchor="_Toc163669576" w:history="1">
            <w:r w:rsidR="00044395" w:rsidRPr="00A93C80">
              <w:rPr>
                <w:rStyle w:val="Hyperlink"/>
                <w:rFonts w:ascii="Calibri" w:hAnsi="Calibri"/>
                <w:b/>
                <w:noProof/>
              </w:rPr>
              <w:t>Data Storage</w:t>
            </w:r>
            <w:r w:rsidR="00044395">
              <w:rPr>
                <w:noProof/>
                <w:webHidden/>
              </w:rPr>
              <w:tab/>
            </w:r>
            <w:r w:rsidR="00044395">
              <w:rPr>
                <w:noProof/>
                <w:webHidden/>
              </w:rPr>
              <w:fldChar w:fldCharType="begin"/>
            </w:r>
            <w:r w:rsidR="00044395">
              <w:rPr>
                <w:noProof/>
                <w:webHidden/>
              </w:rPr>
              <w:instrText xml:space="preserve"> PAGEREF _Toc163669576 \h </w:instrText>
            </w:r>
            <w:r w:rsidR="00044395">
              <w:rPr>
                <w:noProof/>
                <w:webHidden/>
              </w:rPr>
            </w:r>
            <w:r w:rsidR="00044395">
              <w:rPr>
                <w:noProof/>
                <w:webHidden/>
              </w:rPr>
              <w:fldChar w:fldCharType="separate"/>
            </w:r>
            <w:r w:rsidR="00044395">
              <w:rPr>
                <w:noProof/>
                <w:webHidden/>
              </w:rPr>
              <w:t>14</w:t>
            </w:r>
            <w:r w:rsidR="00044395">
              <w:rPr>
                <w:noProof/>
                <w:webHidden/>
              </w:rPr>
              <w:fldChar w:fldCharType="end"/>
            </w:r>
          </w:hyperlink>
        </w:p>
        <w:p w14:paraId="2E9C5468" w14:textId="60A09A01" w:rsidR="00AD0431" w:rsidRDefault="00AD0431">
          <w:r>
            <w:rPr>
              <w:b/>
              <w:bCs/>
              <w:noProof/>
            </w:rPr>
            <w:fldChar w:fldCharType="end"/>
          </w:r>
        </w:p>
      </w:sdtContent>
    </w:sdt>
    <w:p w14:paraId="5C890831" w14:textId="09C7A592" w:rsidR="00AD0431" w:rsidRDefault="00AD0431">
      <w:pPr>
        <w:rPr>
          <w:lang w:val="en-US"/>
        </w:rPr>
      </w:pPr>
      <w:r>
        <w:rPr>
          <w:lang w:val="en-US"/>
        </w:rPr>
        <w:br w:type="page"/>
      </w:r>
    </w:p>
    <w:p w14:paraId="4B27903B" w14:textId="77777777" w:rsidR="00AD0431" w:rsidRDefault="00AD0431" w:rsidP="007742C5">
      <w:pPr>
        <w:rPr>
          <w:lang w:val="en-US"/>
        </w:rPr>
      </w:pPr>
    </w:p>
    <w:p w14:paraId="0E993570" w14:textId="70221212" w:rsidR="00176118" w:rsidRPr="00757BC1" w:rsidRDefault="00176118" w:rsidP="00757BC1">
      <w:pPr>
        <w:pStyle w:val="Heading2"/>
        <w:spacing w:before="40" w:after="0"/>
        <w:rPr>
          <w:rFonts w:ascii="Calibri" w:hAnsi="Calibri"/>
          <w:b/>
          <w:color w:val="37104A"/>
          <w:sz w:val="28"/>
          <w:szCs w:val="26"/>
        </w:rPr>
      </w:pPr>
      <w:bookmarkStart w:id="1" w:name="_Toc163669566"/>
      <w:r>
        <w:rPr>
          <w:rFonts w:ascii="Calibri" w:hAnsi="Calibri"/>
          <w:b/>
          <w:color w:val="37104A"/>
          <w:sz w:val="28"/>
          <w:szCs w:val="26"/>
        </w:rPr>
        <w:t xml:space="preserve">A </w:t>
      </w:r>
      <w:r w:rsidR="00AD0431">
        <w:rPr>
          <w:rFonts w:ascii="Calibri" w:hAnsi="Calibri"/>
          <w:b/>
          <w:color w:val="37104A"/>
          <w:sz w:val="28"/>
          <w:szCs w:val="26"/>
        </w:rPr>
        <w:t>N</w:t>
      </w:r>
      <w:r>
        <w:rPr>
          <w:rFonts w:ascii="Calibri" w:hAnsi="Calibri"/>
          <w:b/>
          <w:color w:val="37104A"/>
          <w:sz w:val="28"/>
          <w:szCs w:val="26"/>
        </w:rPr>
        <w:t>ote on Data Warehouse</w:t>
      </w:r>
      <w:bookmarkEnd w:id="1"/>
    </w:p>
    <w:p w14:paraId="5FA0C29B" w14:textId="681552B4" w:rsidR="00176118" w:rsidRPr="00757BC1" w:rsidRDefault="00176118" w:rsidP="007742C5">
      <w:pPr>
        <w:rPr>
          <w:sz w:val="20"/>
          <w:szCs w:val="20"/>
          <w:lang w:val="en-US"/>
        </w:rPr>
      </w:pPr>
      <w:r w:rsidRPr="00757BC1">
        <w:rPr>
          <w:sz w:val="20"/>
          <w:szCs w:val="20"/>
          <w:lang w:val="en-US"/>
        </w:rPr>
        <w:t>‘</w:t>
      </w:r>
      <w:r w:rsidR="009A658F" w:rsidRPr="00757BC1">
        <w:rPr>
          <w:sz w:val="20"/>
          <w:szCs w:val="20"/>
          <w:lang w:val="en-US"/>
        </w:rPr>
        <w:t>Data Warehouse</w:t>
      </w:r>
      <w:r w:rsidRPr="00757BC1">
        <w:rPr>
          <w:sz w:val="20"/>
          <w:szCs w:val="20"/>
          <w:lang w:val="en-US"/>
        </w:rPr>
        <w:t xml:space="preserve"> Team’</w:t>
      </w:r>
      <w:r w:rsidR="009A658F" w:rsidRPr="00757BC1">
        <w:rPr>
          <w:sz w:val="20"/>
          <w:szCs w:val="20"/>
          <w:lang w:val="en-US"/>
        </w:rPr>
        <w:t xml:space="preserve"> is </w:t>
      </w:r>
      <w:r w:rsidRPr="00757BC1">
        <w:rPr>
          <w:sz w:val="20"/>
          <w:szCs w:val="20"/>
          <w:lang w:val="en-US"/>
        </w:rPr>
        <w:t>this company’s project allocated to</w:t>
      </w:r>
      <w:r w:rsidR="009A658F" w:rsidRPr="00757BC1">
        <w:rPr>
          <w:sz w:val="20"/>
          <w:szCs w:val="20"/>
          <w:lang w:val="en-US"/>
        </w:rPr>
        <w:t xml:space="preserve"> a data storage solution, as has been the project objective since its inception. </w:t>
      </w:r>
    </w:p>
    <w:p w14:paraId="6BC58D52" w14:textId="29E03FC4" w:rsidR="009A658F" w:rsidRPr="00757BC1" w:rsidRDefault="009A658F" w:rsidP="007742C5">
      <w:pPr>
        <w:rPr>
          <w:sz w:val="20"/>
          <w:szCs w:val="20"/>
          <w:lang w:val="en-US"/>
        </w:rPr>
      </w:pPr>
      <w:r w:rsidRPr="00757BC1">
        <w:rPr>
          <w:sz w:val="20"/>
          <w:szCs w:val="20"/>
          <w:lang w:val="en-US"/>
        </w:rPr>
        <w:t xml:space="preserve">The project name </w:t>
      </w:r>
      <w:r w:rsidR="00A079D4" w:rsidRPr="00757BC1">
        <w:rPr>
          <w:sz w:val="20"/>
          <w:szCs w:val="20"/>
          <w:lang w:val="en-US"/>
        </w:rPr>
        <w:t xml:space="preserve">has been appropriate </w:t>
      </w:r>
      <w:r w:rsidRPr="00757BC1">
        <w:rPr>
          <w:sz w:val="20"/>
          <w:szCs w:val="20"/>
          <w:lang w:val="en-US"/>
        </w:rPr>
        <w:t>for general understanding given that practically yes, this project aims to implement a data storage solution</w:t>
      </w:r>
      <w:r w:rsidR="00176118" w:rsidRPr="00757BC1">
        <w:rPr>
          <w:sz w:val="20"/>
          <w:szCs w:val="20"/>
          <w:lang w:val="en-US"/>
        </w:rPr>
        <w:t>,</w:t>
      </w:r>
      <w:r w:rsidRPr="00757BC1">
        <w:rPr>
          <w:sz w:val="20"/>
          <w:szCs w:val="20"/>
          <w:lang w:val="en-US"/>
        </w:rPr>
        <w:t xml:space="preserve"> however</w:t>
      </w:r>
      <w:r w:rsidR="00176118" w:rsidRPr="00757BC1">
        <w:rPr>
          <w:sz w:val="20"/>
          <w:szCs w:val="20"/>
          <w:lang w:val="en-US"/>
        </w:rPr>
        <w:t>;</w:t>
      </w:r>
      <w:r w:rsidRPr="00757BC1">
        <w:rPr>
          <w:sz w:val="20"/>
          <w:szCs w:val="20"/>
          <w:lang w:val="en-US"/>
        </w:rPr>
        <w:t xml:space="preserve"> if any recommendation of this document is to be approved and bring the project up to industry standards and best practices, the projects objective would be looking to acquire and implement a state-of-the-art Data Lakehouse or similar company-wide data storage solution no longer a standalone Data Warehouse</w:t>
      </w:r>
      <w:r w:rsidR="00176118" w:rsidRPr="00757BC1">
        <w:rPr>
          <w:sz w:val="20"/>
          <w:szCs w:val="20"/>
          <w:lang w:val="en-US"/>
        </w:rPr>
        <w:t xml:space="preserve"> for one project alone.</w:t>
      </w:r>
    </w:p>
    <w:p w14:paraId="545FA700" w14:textId="77777777" w:rsidR="009B26DA" w:rsidRDefault="0020577C" w:rsidP="009B26DA">
      <w:pPr>
        <w:keepNext/>
      </w:pPr>
      <w:r w:rsidRPr="0020577C">
        <w:rPr>
          <w:noProof/>
          <w:lang w:val="en-US"/>
        </w:rPr>
        <w:drawing>
          <wp:inline distT="0" distB="0" distL="0" distR="0" wp14:anchorId="5F179F7D" wp14:editId="3290998C">
            <wp:extent cx="5731510" cy="3351530"/>
            <wp:effectExtent l="19050" t="19050" r="21590" b="20320"/>
            <wp:docPr id="114707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76832" name=""/>
                    <pic:cNvPicPr/>
                  </pic:nvPicPr>
                  <pic:blipFill>
                    <a:blip r:embed="rId9"/>
                    <a:stretch>
                      <a:fillRect/>
                    </a:stretch>
                  </pic:blipFill>
                  <pic:spPr>
                    <a:xfrm>
                      <a:off x="0" y="0"/>
                      <a:ext cx="5731510" cy="3351530"/>
                    </a:xfrm>
                    <a:prstGeom prst="rect">
                      <a:avLst/>
                    </a:prstGeom>
                    <a:ln>
                      <a:solidFill>
                        <a:schemeClr val="tx1"/>
                      </a:solidFill>
                    </a:ln>
                  </pic:spPr>
                </pic:pic>
              </a:graphicData>
            </a:graphic>
          </wp:inline>
        </w:drawing>
      </w:r>
    </w:p>
    <w:p w14:paraId="1D66B5A3" w14:textId="2B68E122" w:rsidR="009A658F" w:rsidRDefault="009B26DA" w:rsidP="009B26DA">
      <w:pPr>
        <w:pStyle w:val="Caption"/>
        <w:rPr>
          <w:lang w:val="en-US"/>
        </w:rPr>
      </w:pPr>
      <w:r>
        <w:rPr>
          <w:lang w:val="en-US"/>
        </w:rPr>
        <w:fldChar w:fldCharType="begin"/>
      </w:r>
      <w:r>
        <w:rPr>
          <w:lang w:val="en-US"/>
        </w:rPr>
        <w:instrText xml:space="preserve"> SEQ Figure \* ARABIC </w:instrText>
      </w:r>
      <w:r>
        <w:rPr>
          <w:lang w:val="en-US"/>
        </w:rPr>
        <w:fldChar w:fldCharType="separate"/>
      </w:r>
      <w:r>
        <w:rPr>
          <w:noProof/>
          <w:lang w:val="en-US"/>
        </w:rPr>
        <w:t>1</w:t>
      </w:r>
      <w:r>
        <w:rPr>
          <w:lang w:val="en-US"/>
        </w:rPr>
        <w:fldChar w:fldCharType="end"/>
      </w:r>
      <w:r>
        <w:t>. Data Lakehouse</w:t>
      </w:r>
      <w:r w:rsidR="00F705C6">
        <w:t xml:space="preserve"> Architecture</w:t>
      </w:r>
    </w:p>
    <w:p w14:paraId="26E804CC" w14:textId="265D699E" w:rsidR="0020577C" w:rsidRDefault="0020577C">
      <w:pPr>
        <w:rPr>
          <w:lang w:val="en-US"/>
        </w:rPr>
      </w:pPr>
      <w:r>
        <w:rPr>
          <w:lang w:val="en-US"/>
        </w:rPr>
        <w:br w:type="page"/>
      </w:r>
    </w:p>
    <w:p w14:paraId="10F3A892" w14:textId="6E96B191" w:rsidR="00AD0431" w:rsidRPr="00AD0431" w:rsidRDefault="005D3746" w:rsidP="00AD0431">
      <w:pPr>
        <w:pStyle w:val="Heading2"/>
        <w:spacing w:before="40" w:after="0"/>
        <w:rPr>
          <w:rFonts w:ascii="Calibri" w:hAnsi="Calibri"/>
          <w:b/>
          <w:color w:val="37104A"/>
          <w:sz w:val="28"/>
          <w:szCs w:val="26"/>
        </w:rPr>
      </w:pPr>
      <w:bookmarkStart w:id="2" w:name="_Toc163669567"/>
      <w:r w:rsidRPr="003D4DC3">
        <w:rPr>
          <w:rFonts w:ascii="Calibri" w:hAnsi="Calibri"/>
          <w:b/>
          <w:color w:val="37104A"/>
          <w:sz w:val="28"/>
          <w:szCs w:val="26"/>
        </w:rPr>
        <w:lastRenderedPageBreak/>
        <w:t>The Plan</w:t>
      </w:r>
      <w:bookmarkEnd w:id="2"/>
    </w:p>
    <w:p w14:paraId="221978F7" w14:textId="6D9349E8" w:rsidR="00AD0431" w:rsidRPr="00757BC1" w:rsidRDefault="00AD0431" w:rsidP="00AD0431">
      <w:pPr>
        <w:rPr>
          <w:sz w:val="20"/>
          <w:szCs w:val="20"/>
          <w:lang w:val="en-US"/>
        </w:rPr>
      </w:pPr>
      <w:r w:rsidRPr="00757BC1">
        <w:rPr>
          <w:sz w:val="20"/>
          <w:szCs w:val="20"/>
          <w:lang w:val="en-US"/>
        </w:rPr>
        <w:t xml:space="preserve">A proposed </w:t>
      </w:r>
      <w:r w:rsidR="006D29AE">
        <w:rPr>
          <w:sz w:val="20"/>
          <w:szCs w:val="20"/>
          <w:lang w:val="en-US"/>
        </w:rPr>
        <w:t>d</w:t>
      </w:r>
      <w:r w:rsidRPr="00757BC1">
        <w:rPr>
          <w:sz w:val="20"/>
          <w:szCs w:val="20"/>
          <w:lang w:val="en-US"/>
        </w:rPr>
        <w:t>ata transformation requires input from a wide variety of stakeholders and would require a separate document.</w:t>
      </w:r>
    </w:p>
    <w:p w14:paraId="0846C56D" w14:textId="6BF10640" w:rsidR="00176118" w:rsidRPr="00757BC1" w:rsidRDefault="00AD0431" w:rsidP="00176118">
      <w:pPr>
        <w:rPr>
          <w:sz w:val="20"/>
          <w:szCs w:val="20"/>
          <w:lang w:val="en-US"/>
        </w:rPr>
      </w:pPr>
      <w:r w:rsidRPr="00757BC1">
        <w:rPr>
          <w:sz w:val="20"/>
          <w:szCs w:val="20"/>
          <w:lang w:val="en-US"/>
        </w:rPr>
        <w:t>A proposed plan may look like:</w:t>
      </w:r>
    </w:p>
    <w:p w14:paraId="33E05E4F" w14:textId="4FFF3C96" w:rsidR="00095739" w:rsidRPr="00095739" w:rsidRDefault="00095739" w:rsidP="00176118">
      <w:pPr>
        <w:rPr>
          <w:b/>
          <w:bCs/>
        </w:rPr>
      </w:pPr>
      <w:r w:rsidRPr="00095739">
        <w:rPr>
          <w:b/>
          <w:bCs/>
        </w:rPr>
        <w:t>Requirements Gathering</w:t>
      </w:r>
    </w:p>
    <w:p w14:paraId="1E4DCEE1" w14:textId="3B5248C7" w:rsidR="00095739" w:rsidRPr="00757BC1" w:rsidRDefault="00F66BC3" w:rsidP="00F66BC3">
      <w:pPr>
        <w:pStyle w:val="ListParagraph"/>
        <w:numPr>
          <w:ilvl w:val="0"/>
          <w:numId w:val="6"/>
        </w:numPr>
        <w:rPr>
          <w:sz w:val="20"/>
          <w:szCs w:val="20"/>
        </w:rPr>
      </w:pPr>
      <w:r w:rsidRPr="00757BC1">
        <w:rPr>
          <w:sz w:val="20"/>
          <w:szCs w:val="20"/>
        </w:rPr>
        <w:t>Requirements gathering process including survey results and Requirements gathering document.</w:t>
      </w:r>
    </w:p>
    <w:p w14:paraId="366CE1D2" w14:textId="58D69EDE" w:rsidR="00095739" w:rsidRPr="00095739" w:rsidRDefault="00095739" w:rsidP="00176118">
      <w:pPr>
        <w:rPr>
          <w:b/>
          <w:bCs/>
        </w:rPr>
      </w:pPr>
      <w:r w:rsidRPr="00095739">
        <w:rPr>
          <w:b/>
          <w:bCs/>
        </w:rPr>
        <w:t>Assess current infrastructure.</w:t>
      </w:r>
    </w:p>
    <w:p w14:paraId="4DF7E188" w14:textId="235E8CCB" w:rsidR="00095739" w:rsidRPr="00757BC1" w:rsidRDefault="00AD0431" w:rsidP="00AD0431">
      <w:pPr>
        <w:pStyle w:val="ListParagraph"/>
        <w:numPr>
          <w:ilvl w:val="0"/>
          <w:numId w:val="6"/>
        </w:numPr>
        <w:rPr>
          <w:sz w:val="20"/>
          <w:szCs w:val="20"/>
        </w:rPr>
      </w:pPr>
      <w:r w:rsidRPr="00757BC1">
        <w:rPr>
          <w:sz w:val="20"/>
          <w:szCs w:val="20"/>
        </w:rPr>
        <w:t>Gather information on the current data architecture</w:t>
      </w:r>
      <w:r w:rsidR="00093B31" w:rsidRPr="00757BC1">
        <w:rPr>
          <w:sz w:val="20"/>
          <w:szCs w:val="20"/>
        </w:rPr>
        <w:t>/lack of.</w:t>
      </w:r>
    </w:p>
    <w:p w14:paraId="052E35A1" w14:textId="6099A553" w:rsidR="00095739" w:rsidRDefault="00095739" w:rsidP="00176118">
      <w:pPr>
        <w:rPr>
          <w:b/>
          <w:bCs/>
        </w:rPr>
      </w:pPr>
      <w:r w:rsidRPr="00095739">
        <w:rPr>
          <w:b/>
          <w:bCs/>
        </w:rPr>
        <w:t>Options paper</w:t>
      </w:r>
      <w:r>
        <w:rPr>
          <w:b/>
          <w:bCs/>
        </w:rPr>
        <w:t>, Choosing a platform.</w:t>
      </w:r>
    </w:p>
    <w:p w14:paraId="33F6F779" w14:textId="77777777" w:rsidR="00A079D4" w:rsidRPr="00E976BC" w:rsidRDefault="00095739" w:rsidP="00A079D4">
      <w:pPr>
        <w:pStyle w:val="ListParagraph"/>
        <w:numPr>
          <w:ilvl w:val="0"/>
          <w:numId w:val="6"/>
        </w:numPr>
        <w:rPr>
          <w:sz w:val="20"/>
          <w:szCs w:val="20"/>
        </w:rPr>
      </w:pPr>
      <w:r w:rsidRPr="00E976BC">
        <w:rPr>
          <w:sz w:val="20"/>
          <w:szCs w:val="20"/>
        </w:rPr>
        <w:t>Storage layer</w:t>
      </w:r>
    </w:p>
    <w:p w14:paraId="72785CB4" w14:textId="77777777" w:rsidR="00A079D4" w:rsidRPr="00E976BC" w:rsidRDefault="00095739" w:rsidP="00A079D4">
      <w:pPr>
        <w:pStyle w:val="ListParagraph"/>
        <w:numPr>
          <w:ilvl w:val="0"/>
          <w:numId w:val="6"/>
        </w:numPr>
        <w:rPr>
          <w:sz w:val="20"/>
          <w:szCs w:val="20"/>
        </w:rPr>
      </w:pPr>
      <w:r w:rsidRPr="00E976BC">
        <w:rPr>
          <w:sz w:val="20"/>
          <w:szCs w:val="20"/>
        </w:rPr>
        <w:t xml:space="preserve">Platform </w:t>
      </w:r>
    </w:p>
    <w:p w14:paraId="17B747EC" w14:textId="67E5B5B2" w:rsidR="00095739" w:rsidRPr="00E976BC" w:rsidRDefault="00F66BC3" w:rsidP="00A079D4">
      <w:pPr>
        <w:pStyle w:val="ListParagraph"/>
        <w:numPr>
          <w:ilvl w:val="0"/>
          <w:numId w:val="6"/>
        </w:numPr>
        <w:rPr>
          <w:sz w:val="20"/>
          <w:szCs w:val="20"/>
        </w:rPr>
      </w:pPr>
      <w:r w:rsidRPr="00E976BC">
        <w:rPr>
          <w:sz w:val="20"/>
          <w:szCs w:val="20"/>
        </w:rPr>
        <w:t>Options paper document.</w:t>
      </w:r>
    </w:p>
    <w:p w14:paraId="56D7D6FB" w14:textId="462E20A3" w:rsidR="00095739" w:rsidRDefault="00095739" w:rsidP="00095739">
      <w:pPr>
        <w:rPr>
          <w:b/>
          <w:bCs/>
        </w:rPr>
      </w:pPr>
      <w:r>
        <w:rPr>
          <w:b/>
          <w:bCs/>
        </w:rPr>
        <w:t>Design Architecture</w:t>
      </w:r>
    </w:p>
    <w:p w14:paraId="0837330C" w14:textId="5E67393A" w:rsidR="00095739" w:rsidRPr="00757BC1" w:rsidRDefault="00095739" w:rsidP="00095739">
      <w:pPr>
        <w:pStyle w:val="ListParagraph"/>
        <w:numPr>
          <w:ilvl w:val="0"/>
          <w:numId w:val="5"/>
        </w:numPr>
        <w:rPr>
          <w:sz w:val="20"/>
          <w:szCs w:val="20"/>
        </w:rPr>
      </w:pPr>
      <w:r w:rsidRPr="00757BC1">
        <w:rPr>
          <w:sz w:val="20"/>
          <w:szCs w:val="20"/>
        </w:rPr>
        <w:t>Data ingestion</w:t>
      </w:r>
    </w:p>
    <w:p w14:paraId="00A5338D" w14:textId="40783C88" w:rsidR="00095739" w:rsidRPr="00757BC1" w:rsidRDefault="00095739" w:rsidP="00095739">
      <w:pPr>
        <w:pStyle w:val="ListParagraph"/>
        <w:numPr>
          <w:ilvl w:val="0"/>
          <w:numId w:val="5"/>
        </w:numPr>
        <w:rPr>
          <w:sz w:val="20"/>
          <w:szCs w:val="20"/>
        </w:rPr>
      </w:pPr>
      <w:r w:rsidRPr="00757BC1">
        <w:rPr>
          <w:sz w:val="20"/>
          <w:szCs w:val="20"/>
        </w:rPr>
        <w:t>Storage</w:t>
      </w:r>
    </w:p>
    <w:p w14:paraId="666B59D7" w14:textId="4D0CD278" w:rsidR="00095739" w:rsidRPr="00757BC1" w:rsidRDefault="00095739" w:rsidP="00095739">
      <w:pPr>
        <w:pStyle w:val="ListParagraph"/>
        <w:numPr>
          <w:ilvl w:val="0"/>
          <w:numId w:val="5"/>
        </w:numPr>
        <w:rPr>
          <w:sz w:val="20"/>
          <w:szCs w:val="20"/>
        </w:rPr>
      </w:pPr>
      <w:r w:rsidRPr="00757BC1">
        <w:rPr>
          <w:sz w:val="20"/>
          <w:szCs w:val="20"/>
        </w:rPr>
        <w:t>Processing</w:t>
      </w:r>
    </w:p>
    <w:p w14:paraId="2403ACEF" w14:textId="5CB44D57" w:rsidR="00095739" w:rsidRPr="00757BC1" w:rsidRDefault="00095739" w:rsidP="00095739">
      <w:pPr>
        <w:pStyle w:val="ListParagraph"/>
        <w:numPr>
          <w:ilvl w:val="0"/>
          <w:numId w:val="5"/>
        </w:numPr>
        <w:rPr>
          <w:sz w:val="20"/>
          <w:szCs w:val="20"/>
        </w:rPr>
      </w:pPr>
      <w:r w:rsidRPr="00757BC1">
        <w:rPr>
          <w:sz w:val="20"/>
          <w:szCs w:val="20"/>
        </w:rPr>
        <w:t>Analytics</w:t>
      </w:r>
    </w:p>
    <w:p w14:paraId="77321662" w14:textId="5A34825C" w:rsidR="00095739" w:rsidRPr="00757BC1" w:rsidRDefault="00095739" w:rsidP="00095739">
      <w:pPr>
        <w:pStyle w:val="ListParagraph"/>
        <w:numPr>
          <w:ilvl w:val="0"/>
          <w:numId w:val="5"/>
        </w:numPr>
        <w:rPr>
          <w:sz w:val="20"/>
          <w:szCs w:val="20"/>
        </w:rPr>
      </w:pPr>
      <w:r w:rsidRPr="00757BC1">
        <w:rPr>
          <w:sz w:val="20"/>
          <w:szCs w:val="20"/>
        </w:rPr>
        <w:t>Data governance</w:t>
      </w:r>
    </w:p>
    <w:p w14:paraId="00FE58EA" w14:textId="4C925851" w:rsidR="00095739" w:rsidRDefault="00095739" w:rsidP="00095739">
      <w:pPr>
        <w:rPr>
          <w:b/>
          <w:bCs/>
        </w:rPr>
      </w:pPr>
      <w:r>
        <w:rPr>
          <w:b/>
          <w:bCs/>
        </w:rPr>
        <w:t>Data ingestion</w:t>
      </w:r>
    </w:p>
    <w:p w14:paraId="7C1EFD3F" w14:textId="027F9BEA" w:rsidR="00095739" w:rsidRPr="00E976BC" w:rsidRDefault="00F66BC3" w:rsidP="00093B31">
      <w:pPr>
        <w:pStyle w:val="ListParagraph"/>
        <w:numPr>
          <w:ilvl w:val="0"/>
          <w:numId w:val="5"/>
        </w:numPr>
        <w:rPr>
          <w:sz w:val="20"/>
          <w:szCs w:val="20"/>
        </w:rPr>
      </w:pPr>
      <w:r w:rsidRPr="00E976BC">
        <w:rPr>
          <w:sz w:val="20"/>
          <w:szCs w:val="20"/>
        </w:rPr>
        <w:t>Part of the platform decision</w:t>
      </w:r>
    </w:p>
    <w:p w14:paraId="60150AED" w14:textId="2B6A82CE" w:rsidR="00095739" w:rsidRDefault="00095739" w:rsidP="00095739">
      <w:pPr>
        <w:rPr>
          <w:b/>
          <w:bCs/>
        </w:rPr>
      </w:pPr>
      <w:r>
        <w:rPr>
          <w:b/>
          <w:bCs/>
        </w:rPr>
        <w:t>Data Storage</w:t>
      </w:r>
    </w:p>
    <w:p w14:paraId="273EDEA8" w14:textId="1073AB67" w:rsidR="00770DF4" w:rsidRPr="00757BC1" w:rsidRDefault="00770DF4" w:rsidP="00770DF4">
      <w:pPr>
        <w:pStyle w:val="ListParagraph"/>
        <w:numPr>
          <w:ilvl w:val="0"/>
          <w:numId w:val="5"/>
        </w:numPr>
        <w:rPr>
          <w:sz w:val="20"/>
          <w:szCs w:val="20"/>
        </w:rPr>
      </w:pPr>
      <w:r w:rsidRPr="00757BC1">
        <w:rPr>
          <w:sz w:val="20"/>
          <w:szCs w:val="20"/>
        </w:rPr>
        <w:t>Virtual machine</w:t>
      </w:r>
    </w:p>
    <w:p w14:paraId="095AFF26" w14:textId="57F693F9" w:rsidR="00770DF4" w:rsidRPr="00757BC1" w:rsidRDefault="00770DF4" w:rsidP="00770DF4">
      <w:pPr>
        <w:pStyle w:val="ListParagraph"/>
        <w:numPr>
          <w:ilvl w:val="0"/>
          <w:numId w:val="5"/>
        </w:numPr>
        <w:rPr>
          <w:sz w:val="20"/>
          <w:szCs w:val="20"/>
        </w:rPr>
      </w:pPr>
      <w:r w:rsidRPr="00757BC1">
        <w:rPr>
          <w:sz w:val="20"/>
          <w:szCs w:val="20"/>
        </w:rPr>
        <w:t>Cloud storage</w:t>
      </w:r>
    </w:p>
    <w:p w14:paraId="0DF25540" w14:textId="73F2FFA3" w:rsidR="00F66BC3" w:rsidRDefault="00F66BC3" w:rsidP="00F66BC3">
      <w:pPr>
        <w:rPr>
          <w:b/>
          <w:bCs/>
        </w:rPr>
      </w:pPr>
      <w:r>
        <w:rPr>
          <w:b/>
          <w:bCs/>
        </w:rPr>
        <w:t xml:space="preserve">Data Query and Analytics </w:t>
      </w:r>
    </w:p>
    <w:p w14:paraId="36CE2C2C" w14:textId="29C1E69B" w:rsidR="00F66BC3" w:rsidRPr="00757BC1" w:rsidRDefault="00F66BC3" w:rsidP="00F66BC3">
      <w:pPr>
        <w:pStyle w:val="ListParagraph"/>
        <w:numPr>
          <w:ilvl w:val="0"/>
          <w:numId w:val="5"/>
        </w:numPr>
        <w:rPr>
          <w:b/>
          <w:bCs/>
          <w:sz w:val="20"/>
          <w:szCs w:val="20"/>
        </w:rPr>
      </w:pPr>
      <w:r w:rsidRPr="00757BC1">
        <w:rPr>
          <w:sz w:val="20"/>
          <w:szCs w:val="20"/>
        </w:rPr>
        <w:t>Review tool stack for data analytics, Power BI, Tableau.</w:t>
      </w:r>
    </w:p>
    <w:p w14:paraId="5B2329A2" w14:textId="3FAA7D8D" w:rsidR="00F66BC3" w:rsidRPr="00F66BC3" w:rsidRDefault="00F66BC3" w:rsidP="00F66BC3">
      <w:pPr>
        <w:rPr>
          <w:b/>
          <w:bCs/>
        </w:rPr>
      </w:pPr>
      <w:r w:rsidRPr="00F66BC3">
        <w:rPr>
          <w:b/>
          <w:bCs/>
        </w:rPr>
        <w:t>Security and governance</w:t>
      </w:r>
    </w:p>
    <w:p w14:paraId="35E4AB56" w14:textId="3D07CA03" w:rsidR="00770DF4" w:rsidRPr="00757BC1" w:rsidRDefault="00F66BC3" w:rsidP="00F66BC3">
      <w:pPr>
        <w:pStyle w:val="ListParagraph"/>
        <w:numPr>
          <w:ilvl w:val="0"/>
          <w:numId w:val="5"/>
        </w:numPr>
        <w:rPr>
          <w:b/>
          <w:bCs/>
          <w:sz w:val="20"/>
          <w:szCs w:val="20"/>
        </w:rPr>
      </w:pPr>
      <w:r w:rsidRPr="00757BC1">
        <w:rPr>
          <w:sz w:val="20"/>
          <w:szCs w:val="20"/>
        </w:rPr>
        <w:t>Define access and encryption policies for sensitive data.</w:t>
      </w:r>
    </w:p>
    <w:p w14:paraId="3C3CF049" w14:textId="4EE2EFE3" w:rsidR="00F66BC3" w:rsidRDefault="00F66BC3" w:rsidP="00F66BC3">
      <w:pPr>
        <w:rPr>
          <w:b/>
          <w:bCs/>
        </w:rPr>
      </w:pPr>
      <w:r>
        <w:rPr>
          <w:b/>
          <w:bCs/>
        </w:rPr>
        <w:t>Training and documentation</w:t>
      </w:r>
    </w:p>
    <w:p w14:paraId="3A6EFD9F" w14:textId="15ABD266" w:rsidR="00F66BC3" w:rsidRPr="00757BC1" w:rsidRDefault="00AD0431" w:rsidP="00F66BC3">
      <w:pPr>
        <w:pStyle w:val="ListParagraph"/>
        <w:numPr>
          <w:ilvl w:val="0"/>
          <w:numId w:val="5"/>
        </w:numPr>
        <w:rPr>
          <w:b/>
          <w:bCs/>
          <w:sz w:val="20"/>
          <w:szCs w:val="20"/>
        </w:rPr>
      </w:pPr>
      <w:r w:rsidRPr="00757BC1">
        <w:rPr>
          <w:sz w:val="20"/>
          <w:szCs w:val="20"/>
        </w:rPr>
        <w:t>H</w:t>
      </w:r>
      <w:r w:rsidR="00F66BC3" w:rsidRPr="00757BC1">
        <w:rPr>
          <w:sz w:val="20"/>
          <w:szCs w:val="20"/>
        </w:rPr>
        <w:t>ow</w:t>
      </w:r>
      <w:r w:rsidRPr="00757BC1">
        <w:rPr>
          <w:sz w:val="20"/>
          <w:szCs w:val="20"/>
        </w:rPr>
        <w:t>-</w:t>
      </w:r>
      <w:r w:rsidR="00F66BC3" w:rsidRPr="00757BC1">
        <w:rPr>
          <w:sz w:val="20"/>
          <w:szCs w:val="20"/>
        </w:rPr>
        <w:t xml:space="preserve">to’s and documentation, </w:t>
      </w:r>
    </w:p>
    <w:p w14:paraId="7CED0E40" w14:textId="094B7253" w:rsidR="00F66BC3" w:rsidRPr="00757BC1" w:rsidRDefault="00F66BC3" w:rsidP="00F66BC3">
      <w:pPr>
        <w:pStyle w:val="ListParagraph"/>
        <w:numPr>
          <w:ilvl w:val="0"/>
          <w:numId w:val="5"/>
        </w:numPr>
        <w:rPr>
          <w:b/>
          <w:bCs/>
          <w:sz w:val="20"/>
          <w:szCs w:val="20"/>
        </w:rPr>
      </w:pPr>
      <w:r w:rsidRPr="00757BC1">
        <w:rPr>
          <w:sz w:val="20"/>
          <w:szCs w:val="20"/>
        </w:rPr>
        <w:t>Decision register</w:t>
      </w:r>
    </w:p>
    <w:p w14:paraId="33854D2D" w14:textId="060FAEE6" w:rsidR="001B1615" w:rsidRPr="00757BC1" w:rsidRDefault="00F66BC3" w:rsidP="00D671C4">
      <w:pPr>
        <w:pStyle w:val="ListParagraph"/>
        <w:numPr>
          <w:ilvl w:val="0"/>
          <w:numId w:val="5"/>
        </w:numPr>
        <w:rPr>
          <w:b/>
          <w:bCs/>
          <w:sz w:val="20"/>
          <w:szCs w:val="20"/>
        </w:rPr>
      </w:pPr>
      <w:r w:rsidRPr="00757BC1">
        <w:rPr>
          <w:sz w:val="20"/>
          <w:szCs w:val="20"/>
        </w:rPr>
        <w:t>Project retrospective.</w:t>
      </w:r>
    </w:p>
    <w:p w14:paraId="3C75B752" w14:textId="77777777" w:rsidR="003C00B8" w:rsidRDefault="003C00B8" w:rsidP="003C00B8">
      <w:pPr>
        <w:rPr>
          <w:b/>
          <w:bCs/>
        </w:rPr>
      </w:pPr>
    </w:p>
    <w:p w14:paraId="44181DC2" w14:textId="77777777" w:rsidR="003C00B8" w:rsidRPr="003C00B8" w:rsidRDefault="003C00B8" w:rsidP="003C00B8">
      <w:pPr>
        <w:rPr>
          <w:b/>
          <w:bCs/>
        </w:rPr>
      </w:pPr>
    </w:p>
    <w:p w14:paraId="2B558D33" w14:textId="51CB118E" w:rsidR="00A4694B" w:rsidRDefault="00A4694B">
      <w:pPr>
        <w:rPr>
          <w:b/>
          <w:bCs/>
        </w:rPr>
      </w:pPr>
      <w:r>
        <w:rPr>
          <w:b/>
          <w:bCs/>
        </w:rPr>
        <w:br w:type="page"/>
      </w:r>
    </w:p>
    <w:p w14:paraId="766D613B" w14:textId="77777777" w:rsidR="00A4694B" w:rsidRPr="00A4694B" w:rsidRDefault="00A4694B" w:rsidP="00A4694B">
      <w:pPr>
        <w:rPr>
          <w:b/>
          <w:bCs/>
        </w:rPr>
      </w:pPr>
    </w:p>
    <w:p w14:paraId="24C55128" w14:textId="40C72C45" w:rsidR="00093B31" w:rsidRPr="00093B31" w:rsidRDefault="001B1615" w:rsidP="00093B31">
      <w:pPr>
        <w:pStyle w:val="Heading2"/>
        <w:spacing w:before="40" w:after="0"/>
        <w:rPr>
          <w:rFonts w:ascii="Calibri" w:hAnsi="Calibri"/>
          <w:b/>
          <w:color w:val="37104A"/>
          <w:sz w:val="28"/>
          <w:szCs w:val="26"/>
        </w:rPr>
      </w:pPr>
      <w:bookmarkStart w:id="3" w:name="_Toc163669568"/>
      <w:r w:rsidRPr="003D4DC3">
        <w:rPr>
          <w:rFonts w:ascii="Calibri" w:hAnsi="Calibri"/>
          <w:b/>
          <w:color w:val="37104A"/>
          <w:sz w:val="28"/>
          <w:szCs w:val="26"/>
        </w:rPr>
        <w:t>Requirements Gathering</w:t>
      </w:r>
      <w:bookmarkEnd w:id="3"/>
    </w:p>
    <w:p w14:paraId="1757CB48" w14:textId="0657D747" w:rsidR="00093B31" w:rsidRPr="00757BC1" w:rsidRDefault="00093B31" w:rsidP="00093B31">
      <w:pPr>
        <w:rPr>
          <w:sz w:val="20"/>
          <w:szCs w:val="20"/>
          <w:lang w:val="en-US"/>
        </w:rPr>
      </w:pPr>
      <w:r w:rsidRPr="00757BC1">
        <w:rPr>
          <w:sz w:val="20"/>
          <w:szCs w:val="20"/>
          <w:lang w:val="en-US"/>
        </w:rPr>
        <w:t xml:space="preserve">The first stage of the data transformation involves requirements gathering, searching for pain points, and understanding how the company uses its data. Background documentation and consultation with company data stakeholders indicates </w:t>
      </w:r>
      <w:r w:rsidR="006D29AE">
        <w:rPr>
          <w:sz w:val="20"/>
          <w:szCs w:val="20"/>
          <w:lang w:val="en-US"/>
        </w:rPr>
        <w:t xml:space="preserve">prior </w:t>
      </w:r>
      <w:r w:rsidRPr="00757BC1">
        <w:rPr>
          <w:sz w:val="20"/>
          <w:szCs w:val="20"/>
          <w:lang w:val="en-US"/>
        </w:rPr>
        <w:t xml:space="preserve">requirements gathering has not been performed beyond a surface level and has been limited to the domain of Data warehouse leaders and some other key stakeholders. </w:t>
      </w:r>
    </w:p>
    <w:p w14:paraId="1E1E3A63" w14:textId="6A7B8270" w:rsidR="00093B31" w:rsidRPr="00757BC1" w:rsidRDefault="00093B31" w:rsidP="00093B31">
      <w:pPr>
        <w:rPr>
          <w:sz w:val="20"/>
          <w:szCs w:val="20"/>
          <w:lang w:val="en-US"/>
        </w:rPr>
      </w:pPr>
      <w:r w:rsidRPr="00757BC1">
        <w:rPr>
          <w:sz w:val="20"/>
          <w:szCs w:val="20"/>
          <w:lang w:val="en-US"/>
        </w:rPr>
        <w:t>Rigorous requirements gathering allows for an overall understanding of how the company uses its data, this in-turn gives a greater understanding of what is required to improve the data solution and helps to focus the scope when going to market for a SaaS solution or whether there is even need for a solution at all.</w:t>
      </w:r>
    </w:p>
    <w:p w14:paraId="5670FB36" w14:textId="31678D0F" w:rsidR="00196945" w:rsidRPr="00E976BC" w:rsidRDefault="00093B31" w:rsidP="00093B31">
      <w:pPr>
        <w:rPr>
          <w:sz w:val="20"/>
          <w:szCs w:val="20"/>
          <w:lang w:val="en-US"/>
        </w:rPr>
      </w:pPr>
      <w:r w:rsidRPr="00757BC1">
        <w:rPr>
          <w:sz w:val="20"/>
          <w:szCs w:val="20"/>
          <w:lang w:val="en-US"/>
        </w:rPr>
        <w:t xml:space="preserve">So far, as part of the requirements gathering process we have conducted </w:t>
      </w:r>
      <w:r w:rsidR="003A60C9">
        <w:rPr>
          <w:sz w:val="20"/>
          <w:szCs w:val="20"/>
          <w:lang w:val="en-US"/>
        </w:rPr>
        <w:t>five</w:t>
      </w:r>
      <w:r w:rsidRPr="00757BC1">
        <w:rPr>
          <w:sz w:val="20"/>
          <w:szCs w:val="20"/>
          <w:lang w:val="en-US"/>
        </w:rPr>
        <w:t xml:space="preserve"> meetings with leaders from</w:t>
      </w:r>
      <w:r w:rsidR="003A60C9">
        <w:rPr>
          <w:sz w:val="20"/>
          <w:szCs w:val="20"/>
          <w:lang w:val="en-US"/>
        </w:rPr>
        <w:t xml:space="preserve"> </w:t>
      </w:r>
      <w:r w:rsidRPr="00757BC1">
        <w:rPr>
          <w:sz w:val="20"/>
          <w:szCs w:val="20"/>
          <w:lang w:val="en-US"/>
        </w:rPr>
        <w:t>project</w:t>
      </w:r>
      <w:r w:rsidR="003A60C9">
        <w:rPr>
          <w:sz w:val="20"/>
          <w:szCs w:val="20"/>
          <w:lang w:val="en-US"/>
        </w:rPr>
        <w:t>s</w:t>
      </w:r>
      <w:r w:rsidRPr="00757BC1">
        <w:rPr>
          <w:sz w:val="20"/>
          <w:szCs w:val="20"/>
          <w:lang w:val="en-US"/>
        </w:rPr>
        <w:t xml:space="preserve"> in the company.</w:t>
      </w:r>
      <w:r w:rsidR="0038051D" w:rsidRPr="0038051D">
        <w:rPr>
          <w:color w:val="FF0000"/>
          <w:sz w:val="20"/>
          <w:szCs w:val="20"/>
          <w:lang w:val="en-US"/>
        </w:rPr>
        <w:t xml:space="preserve"> </w:t>
      </w:r>
    </w:p>
    <w:p w14:paraId="0BFB6CB8" w14:textId="77777777" w:rsidR="00F125DA" w:rsidRDefault="00196945" w:rsidP="00F125DA">
      <w:pPr>
        <w:keepNext/>
      </w:pPr>
      <w:r>
        <w:rPr>
          <w:noProof/>
        </w:rPr>
        <w:drawing>
          <wp:inline distT="0" distB="0" distL="0" distR="0" wp14:anchorId="0CFCA9FE" wp14:editId="3C45C82A">
            <wp:extent cx="5731510" cy="3630930"/>
            <wp:effectExtent l="19050" t="19050" r="21590" b="26670"/>
            <wp:docPr id="176120456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4560" name="Picture 1" descr="A diagram of a diagram&#10;&#10;Description automatically generated with medium confidence"/>
                    <pic:cNvPicPr/>
                  </pic:nvPicPr>
                  <pic:blipFill>
                    <a:blip r:embed="rId10"/>
                    <a:stretch>
                      <a:fillRect/>
                    </a:stretch>
                  </pic:blipFill>
                  <pic:spPr>
                    <a:xfrm>
                      <a:off x="0" y="0"/>
                      <a:ext cx="5731510" cy="3630930"/>
                    </a:xfrm>
                    <a:prstGeom prst="rect">
                      <a:avLst/>
                    </a:prstGeom>
                    <a:ln>
                      <a:solidFill>
                        <a:sysClr val="windowText" lastClr="000000"/>
                      </a:solidFill>
                    </a:ln>
                  </pic:spPr>
                </pic:pic>
              </a:graphicData>
            </a:graphic>
          </wp:inline>
        </w:drawing>
      </w:r>
    </w:p>
    <w:p w14:paraId="3C892549" w14:textId="092BA254" w:rsidR="00093B31" w:rsidRDefault="00F125DA" w:rsidP="00F125DA">
      <w:pPr>
        <w:pStyle w:val="Caption"/>
        <w:rPr>
          <w:lang w:val="en-US"/>
        </w:rPr>
      </w:pPr>
      <w:r>
        <w:rPr>
          <w:lang w:val="en-US"/>
        </w:rPr>
        <w:fldChar w:fldCharType="begin"/>
      </w:r>
      <w:r>
        <w:rPr>
          <w:lang w:val="en-US"/>
        </w:rPr>
        <w:instrText xml:space="preserve"> SEQ Figure \* ARABIC </w:instrText>
      </w:r>
      <w:r>
        <w:rPr>
          <w:lang w:val="en-US"/>
        </w:rPr>
        <w:fldChar w:fldCharType="separate"/>
      </w:r>
      <w:r w:rsidR="009B26DA">
        <w:rPr>
          <w:noProof/>
          <w:lang w:val="en-US"/>
        </w:rPr>
        <w:t>2</w:t>
      </w:r>
      <w:r>
        <w:rPr>
          <w:lang w:val="en-US"/>
        </w:rPr>
        <w:fldChar w:fldCharType="end"/>
      </w:r>
      <w:r>
        <w:t>.0 The current Redback company</w:t>
      </w:r>
      <w:r w:rsidR="00E03087">
        <w:t xml:space="preserve"> projects (Trimester 1 2024)</w:t>
      </w:r>
      <w:r>
        <w:t>, their data and the upcoming requirements gathering phases.</w:t>
      </w:r>
    </w:p>
    <w:p w14:paraId="23530AEA" w14:textId="403C5B76" w:rsidR="00196945" w:rsidRDefault="00196945">
      <w:pPr>
        <w:rPr>
          <w:lang w:val="en-US"/>
        </w:rPr>
      </w:pPr>
      <w:r>
        <w:rPr>
          <w:lang w:val="en-US"/>
        </w:rPr>
        <w:br w:type="page"/>
      </w:r>
    </w:p>
    <w:p w14:paraId="2F72E3ED" w14:textId="26A526A8" w:rsidR="00D671C4" w:rsidRDefault="00196945" w:rsidP="005D3746">
      <w:pPr>
        <w:rPr>
          <w:lang w:val="en-US"/>
        </w:rPr>
      </w:pPr>
      <w:r w:rsidRPr="00180A0D">
        <w:rPr>
          <w:rFonts w:cstheme="majorBidi"/>
          <w:b/>
          <w:bCs/>
          <w:color w:val="37104A"/>
          <w:sz w:val="28"/>
          <w:szCs w:val="26"/>
        </w:rPr>
        <w:lastRenderedPageBreak/>
        <w:t>Pain Points</w:t>
      </w:r>
      <w:r w:rsidRPr="00180A0D">
        <w:rPr>
          <w:color w:val="7030A0"/>
          <w:lang w:val="en-US"/>
        </w:rPr>
        <w:t xml:space="preserve"> </w:t>
      </w:r>
      <w:r w:rsidR="001B1615">
        <w:rPr>
          <w:lang w:val="en-US"/>
        </w:rPr>
        <w:br/>
      </w:r>
      <w:r w:rsidR="001B1615" w:rsidRPr="00757BC1">
        <w:rPr>
          <w:sz w:val="20"/>
          <w:szCs w:val="20"/>
          <w:lang w:val="en-US"/>
        </w:rPr>
        <w:t xml:space="preserve">The results of </w:t>
      </w:r>
      <w:r w:rsidR="00D671C4" w:rsidRPr="00757BC1">
        <w:rPr>
          <w:sz w:val="20"/>
          <w:szCs w:val="20"/>
          <w:lang w:val="en-US"/>
        </w:rPr>
        <w:t xml:space="preserve">a requirements gathering process </w:t>
      </w:r>
      <w:r w:rsidR="001B1615" w:rsidRPr="00757BC1">
        <w:rPr>
          <w:sz w:val="20"/>
          <w:szCs w:val="20"/>
          <w:lang w:val="en-US"/>
        </w:rPr>
        <w:t>at the beginning of Trimester 1 2024 indicate</w:t>
      </w:r>
      <w:r w:rsidR="00D671C4" w:rsidRPr="00757BC1">
        <w:rPr>
          <w:sz w:val="20"/>
          <w:szCs w:val="20"/>
          <w:lang w:val="en-US"/>
        </w:rPr>
        <w:t xml:space="preserve"> pain points of:</w:t>
      </w:r>
    </w:p>
    <w:p w14:paraId="7A19ADC9" w14:textId="324E0F44" w:rsidR="00D671C4" w:rsidRPr="00DF2ECC" w:rsidRDefault="00D671C4" w:rsidP="00D671C4">
      <w:pPr>
        <w:numPr>
          <w:ilvl w:val="0"/>
          <w:numId w:val="2"/>
        </w:numPr>
        <w:rPr>
          <w:sz w:val="20"/>
          <w:szCs w:val="20"/>
        </w:rPr>
      </w:pPr>
      <w:r w:rsidRPr="00DF2ECC">
        <w:rPr>
          <w:sz w:val="20"/>
          <w:szCs w:val="20"/>
          <w:lang w:val="en-US"/>
        </w:rPr>
        <w:t xml:space="preserve">There currently isn’t an easy way to update the dataset for the various data analytics sources. Currently they must go through a </w:t>
      </w:r>
      <w:r w:rsidR="00081AA2" w:rsidRPr="00DF2ECC">
        <w:rPr>
          <w:sz w:val="20"/>
          <w:szCs w:val="20"/>
          <w:lang w:val="en-US"/>
        </w:rPr>
        <w:t>GitHub</w:t>
      </w:r>
      <w:r w:rsidRPr="00DF2ECC">
        <w:rPr>
          <w:sz w:val="20"/>
          <w:szCs w:val="20"/>
          <w:lang w:val="en-US"/>
        </w:rPr>
        <w:t xml:space="preserve"> fork/pull request. </w:t>
      </w:r>
    </w:p>
    <w:p w14:paraId="462CF320" w14:textId="299DAB39" w:rsidR="00D671C4" w:rsidRPr="00DF2ECC" w:rsidRDefault="00D671C4" w:rsidP="00D671C4">
      <w:pPr>
        <w:numPr>
          <w:ilvl w:val="0"/>
          <w:numId w:val="2"/>
        </w:numPr>
        <w:rPr>
          <w:sz w:val="20"/>
          <w:szCs w:val="20"/>
        </w:rPr>
      </w:pPr>
      <w:r w:rsidRPr="00DF2ECC">
        <w:rPr>
          <w:sz w:val="20"/>
          <w:szCs w:val="20"/>
          <w:lang w:val="en-US"/>
        </w:rPr>
        <w:t xml:space="preserve">The solution needs to have </w:t>
      </w:r>
      <w:r w:rsidR="00D52CDA" w:rsidRPr="00DF2ECC">
        <w:rPr>
          <w:sz w:val="20"/>
          <w:szCs w:val="20"/>
          <w:lang w:val="en-US"/>
        </w:rPr>
        <w:t>the capability</w:t>
      </w:r>
      <w:r w:rsidRPr="00DF2ECC">
        <w:rPr>
          <w:sz w:val="20"/>
          <w:szCs w:val="20"/>
          <w:lang w:val="en-US"/>
        </w:rPr>
        <w:t xml:space="preserve"> to store unstructured, NoS</w:t>
      </w:r>
      <w:r w:rsidR="00081AA2">
        <w:rPr>
          <w:sz w:val="20"/>
          <w:szCs w:val="20"/>
          <w:lang w:val="en-US"/>
        </w:rPr>
        <w:t>QL</w:t>
      </w:r>
      <w:r w:rsidRPr="00DF2ECC">
        <w:rPr>
          <w:sz w:val="20"/>
          <w:szCs w:val="20"/>
          <w:lang w:val="en-US"/>
        </w:rPr>
        <w:t xml:space="preserve"> objects and structured data.</w:t>
      </w:r>
    </w:p>
    <w:p w14:paraId="4577FD3F" w14:textId="4B6E16CC" w:rsidR="00D671C4" w:rsidRPr="00DF2ECC" w:rsidRDefault="00D671C4" w:rsidP="00D671C4">
      <w:pPr>
        <w:numPr>
          <w:ilvl w:val="0"/>
          <w:numId w:val="2"/>
        </w:numPr>
        <w:rPr>
          <w:sz w:val="20"/>
          <w:szCs w:val="20"/>
        </w:rPr>
      </w:pPr>
      <w:r w:rsidRPr="00DF2ECC">
        <w:rPr>
          <w:sz w:val="20"/>
          <w:szCs w:val="20"/>
          <w:lang w:val="en-US"/>
        </w:rPr>
        <w:t>Limited budget, subject to approval at all phases.</w:t>
      </w:r>
    </w:p>
    <w:p w14:paraId="273B45EF" w14:textId="2D73FA95" w:rsidR="00D671C4" w:rsidRPr="00DF2ECC" w:rsidRDefault="00D671C4" w:rsidP="00D671C4">
      <w:pPr>
        <w:numPr>
          <w:ilvl w:val="0"/>
          <w:numId w:val="2"/>
        </w:numPr>
        <w:rPr>
          <w:sz w:val="20"/>
          <w:szCs w:val="20"/>
        </w:rPr>
      </w:pPr>
      <w:r w:rsidRPr="00DF2ECC">
        <w:rPr>
          <w:sz w:val="20"/>
          <w:szCs w:val="20"/>
          <w:lang w:val="en-US"/>
        </w:rPr>
        <w:t>Preferably a more common language/low code approach for upskilling, due to high student turnover given nature of the capstone unit.</w:t>
      </w:r>
      <w:r w:rsidR="00ED2066" w:rsidRPr="00DF2ECC">
        <w:rPr>
          <w:sz w:val="20"/>
          <w:szCs w:val="20"/>
          <w:lang w:val="en-US"/>
        </w:rPr>
        <w:t xml:space="preserve"> </w:t>
      </w:r>
    </w:p>
    <w:p w14:paraId="3CAB1DD5" w14:textId="1244AD4F" w:rsidR="006C5EEC" w:rsidRPr="00DF2ECC" w:rsidRDefault="00D671C4" w:rsidP="006C5EEC">
      <w:pPr>
        <w:numPr>
          <w:ilvl w:val="0"/>
          <w:numId w:val="2"/>
        </w:numPr>
        <w:rPr>
          <w:sz w:val="20"/>
          <w:szCs w:val="20"/>
        </w:rPr>
      </w:pPr>
      <w:r w:rsidRPr="00DF2ECC">
        <w:rPr>
          <w:sz w:val="20"/>
          <w:szCs w:val="20"/>
          <w:lang w:val="en-US"/>
        </w:rPr>
        <w:t>There is no central ‘repository’ for storing company wide data, adding steps to potential collaboration.</w:t>
      </w:r>
      <w:r w:rsidR="00E03087">
        <w:rPr>
          <w:color w:val="FF0000"/>
          <w:sz w:val="20"/>
          <w:szCs w:val="20"/>
          <w:lang w:val="en-US"/>
        </w:rPr>
        <w:t xml:space="preserve"> </w:t>
      </w:r>
      <w:r w:rsidR="00E03087">
        <w:rPr>
          <w:sz w:val="20"/>
          <w:szCs w:val="20"/>
          <w:lang w:val="en-US"/>
        </w:rPr>
        <w:t>No shared Data Lake that projects can derive insights from.</w:t>
      </w:r>
    </w:p>
    <w:p w14:paraId="084FF465" w14:textId="685E87B9" w:rsidR="00F125DA" w:rsidRPr="00F705C6" w:rsidRDefault="009B0C2C" w:rsidP="00F125DA">
      <w:pPr>
        <w:numPr>
          <w:ilvl w:val="0"/>
          <w:numId w:val="2"/>
        </w:numPr>
        <w:rPr>
          <w:sz w:val="20"/>
          <w:szCs w:val="20"/>
        </w:rPr>
      </w:pPr>
      <w:r w:rsidRPr="00DF2ECC">
        <w:rPr>
          <w:sz w:val="20"/>
          <w:szCs w:val="20"/>
          <w:lang w:val="en-US"/>
        </w:rPr>
        <w:t>Individual user licenses present an obstacle every trimester, given student turnover.</w:t>
      </w:r>
    </w:p>
    <w:p w14:paraId="0AAC22CA" w14:textId="77777777" w:rsidR="00F705C6" w:rsidRPr="00DF2ECC" w:rsidRDefault="00F705C6" w:rsidP="00F705C6">
      <w:pPr>
        <w:rPr>
          <w:sz w:val="20"/>
          <w:szCs w:val="20"/>
        </w:rPr>
      </w:pPr>
    </w:p>
    <w:p w14:paraId="6A46A28E" w14:textId="32D6FFD9" w:rsidR="00DF2ECC" w:rsidRDefault="00F125DA" w:rsidP="00F125DA">
      <w:pPr>
        <w:keepNext/>
      </w:pPr>
      <w:r w:rsidRPr="00F125DA">
        <w:rPr>
          <w:noProof/>
        </w:rPr>
        <w:drawing>
          <wp:inline distT="0" distB="0" distL="0" distR="0" wp14:anchorId="4393FAA0" wp14:editId="232A38CD">
            <wp:extent cx="4987427" cy="2907030"/>
            <wp:effectExtent l="19050" t="19050" r="22860" b="26670"/>
            <wp:docPr id="209308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9864" name=""/>
                    <pic:cNvPicPr/>
                  </pic:nvPicPr>
                  <pic:blipFill>
                    <a:blip r:embed="rId11"/>
                    <a:stretch>
                      <a:fillRect/>
                    </a:stretch>
                  </pic:blipFill>
                  <pic:spPr>
                    <a:xfrm>
                      <a:off x="0" y="0"/>
                      <a:ext cx="5014264" cy="2922672"/>
                    </a:xfrm>
                    <a:prstGeom prst="rect">
                      <a:avLst/>
                    </a:prstGeom>
                    <a:ln>
                      <a:solidFill>
                        <a:schemeClr val="tx1"/>
                      </a:solidFill>
                    </a:ln>
                  </pic:spPr>
                </pic:pic>
              </a:graphicData>
            </a:graphic>
          </wp:inline>
        </w:drawing>
      </w:r>
    </w:p>
    <w:p w14:paraId="04321076" w14:textId="5F5395AF" w:rsidR="00DF2ECC" w:rsidRPr="00DF2ECC" w:rsidRDefault="00F125DA" w:rsidP="00DF2ECC">
      <w:pPr>
        <w:pStyle w:val="Caption"/>
      </w:pPr>
      <w:r>
        <w:fldChar w:fldCharType="begin"/>
      </w:r>
      <w:r>
        <w:instrText xml:space="preserve"> SEQ Figure \* ARABIC </w:instrText>
      </w:r>
      <w:r>
        <w:fldChar w:fldCharType="separate"/>
      </w:r>
      <w:r w:rsidR="009B26DA">
        <w:rPr>
          <w:noProof/>
        </w:rPr>
        <w:t>3</w:t>
      </w:r>
      <w:r>
        <w:fldChar w:fldCharType="end"/>
      </w:r>
      <w:r>
        <w:t>.0 Project 3 Data Pipeline</w:t>
      </w:r>
    </w:p>
    <w:p w14:paraId="5FE50D92" w14:textId="77777777" w:rsidR="00E976BC" w:rsidRDefault="00E976BC">
      <w:pPr>
        <w:rPr>
          <w:b/>
          <w:bCs/>
          <w:lang w:val="en-US"/>
        </w:rPr>
      </w:pPr>
      <w:r>
        <w:rPr>
          <w:b/>
          <w:bCs/>
          <w:lang w:val="en-US"/>
        </w:rPr>
        <w:br w:type="page"/>
      </w:r>
    </w:p>
    <w:p w14:paraId="7C7767A6" w14:textId="57F7FE56" w:rsidR="00093B31" w:rsidRDefault="00D671C4" w:rsidP="00D671C4">
      <w:pPr>
        <w:rPr>
          <w:b/>
          <w:bCs/>
          <w:lang w:val="en-US"/>
        </w:rPr>
      </w:pPr>
      <w:r w:rsidRPr="00093B31">
        <w:rPr>
          <w:b/>
          <w:bCs/>
          <w:lang w:val="en-US"/>
        </w:rPr>
        <w:lastRenderedPageBreak/>
        <w:t>Requirements gathering is an ongoing process.</w:t>
      </w:r>
    </w:p>
    <w:p w14:paraId="40CB85A2" w14:textId="0B2D6598" w:rsidR="00A4694B" w:rsidRDefault="00D671C4" w:rsidP="00D671C4">
      <w:pPr>
        <w:rPr>
          <w:lang w:val="en-US"/>
        </w:rPr>
      </w:pPr>
      <w:r>
        <w:rPr>
          <w:lang w:val="en-US"/>
        </w:rPr>
        <w:t xml:space="preserve">A second requirements gathering exercise </w:t>
      </w:r>
      <w:r w:rsidR="003A60C9">
        <w:rPr>
          <w:lang w:val="en-US"/>
        </w:rPr>
        <w:t xml:space="preserve">in the form of a survey </w:t>
      </w:r>
      <w:r>
        <w:rPr>
          <w:lang w:val="en-US"/>
        </w:rPr>
        <w:t>is planned for</w:t>
      </w:r>
      <w:r w:rsidR="006C5EEC">
        <w:rPr>
          <w:lang w:val="en-US"/>
        </w:rPr>
        <w:t xml:space="preserve"> Trimester 1 University </w:t>
      </w:r>
      <w:r>
        <w:rPr>
          <w:lang w:val="en-US"/>
        </w:rPr>
        <w:t xml:space="preserve">week 6 (08/04/2024). </w:t>
      </w:r>
    </w:p>
    <w:p w14:paraId="55464ACF" w14:textId="3049C24A" w:rsidR="00081AA2" w:rsidRDefault="00DF2ECC" w:rsidP="00D671C4">
      <w:pPr>
        <w:rPr>
          <w:lang w:val="en-US"/>
        </w:rPr>
      </w:pPr>
      <w:r w:rsidRPr="00DF2ECC">
        <w:rPr>
          <w:noProof/>
          <w:lang w:val="en-US"/>
        </w:rPr>
        <w:drawing>
          <wp:inline distT="0" distB="0" distL="0" distR="0" wp14:anchorId="03DED6A1" wp14:editId="4E7B40EE">
            <wp:extent cx="5426505" cy="1778373"/>
            <wp:effectExtent l="19050" t="19050" r="22225" b="12700"/>
            <wp:docPr id="2499721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72144" name="Picture 1" descr="A screenshot of a computer screen&#10;&#10;Description automatically generated"/>
                    <pic:cNvPicPr/>
                  </pic:nvPicPr>
                  <pic:blipFill>
                    <a:blip r:embed="rId12"/>
                    <a:stretch>
                      <a:fillRect/>
                    </a:stretch>
                  </pic:blipFill>
                  <pic:spPr>
                    <a:xfrm>
                      <a:off x="0" y="0"/>
                      <a:ext cx="5516775" cy="1807956"/>
                    </a:xfrm>
                    <a:prstGeom prst="rect">
                      <a:avLst/>
                    </a:prstGeom>
                    <a:ln>
                      <a:solidFill>
                        <a:schemeClr val="tx1"/>
                      </a:solidFill>
                    </a:ln>
                  </pic:spPr>
                </pic:pic>
              </a:graphicData>
            </a:graphic>
          </wp:inline>
        </w:drawing>
      </w:r>
    </w:p>
    <w:p w14:paraId="143DF31E" w14:textId="77777777" w:rsidR="00081AA2" w:rsidRDefault="00081AA2" w:rsidP="00081AA2">
      <w:pPr>
        <w:keepNext/>
      </w:pPr>
      <w:r w:rsidRPr="00081AA2">
        <w:rPr>
          <w:noProof/>
          <w:lang w:val="en-US"/>
        </w:rPr>
        <w:drawing>
          <wp:inline distT="0" distB="0" distL="0" distR="0" wp14:anchorId="541A1877" wp14:editId="39631CA9">
            <wp:extent cx="5438213" cy="1695450"/>
            <wp:effectExtent l="19050" t="19050" r="10160" b="19050"/>
            <wp:docPr id="153311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11743" name=""/>
                    <pic:cNvPicPr/>
                  </pic:nvPicPr>
                  <pic:blipFill>
                    <a:blip r:embed="rId13"/>
                    <a:stretch>
                      <a:fillRect/>
                    </a:stretch>
                  </pic:blipFill>
                  <pic:spPr>
                    <a:xfrm>
                      <a:off x="0" y="0"/>
                      <a:ext cx="5457945" cy="1701602"/>
                    </a:xfrm>
                    <a:prstGeom prst="rect">
                      <a:avLst/>
                    </a:prstGeom>
                    <a:ln>
                      <a:solidFill>
                        <a:schemeClr val="tx1"/>
                      </a:solidFill>
                    </a:ln>
                  </pic:spPr>
                </pic:pic>
              </a:graphicData>
            </a:graphic>
          </wp:inline>
        </w:drawing>
      </w:r>
    </w:p>
    <w:p w14:paraId="4198C59F" w14:textId="2CF5F977" w:rsidR="00A4694B" w:rsidRDefault="00081AA2" w:rsidP="00081AA2">
      <w:pPr>
        <w:pStyle w:val="Caption"/>
        <w:rPr>
          <w:lang w:val="en-US"/>
        </w:rPr>
      </w:pPr>
      <w:r>
        <w:rPr>
          <w:lang w:val="en-US"/>
        </w:rPr>
        <w:fldChar w:fldCharType="begin"/>
      </w:r>
      <w:r>
        <w:rPr>
          <w:lang w:val="en-US"/>
        </w:rPr>
        <w:instrText xml:space="preserve"> SEQ Figure \* ARABIC </w:instrText>
      </w:r>
      <w:r>
        <w:rPr>
          <w:lang w:val="en-US"/>
        </w:rPr>
        <w:fldChar w:fldCharType="separate"/>
      </w:r>
      <w:r w:rsidR="009B26DA">
        <w:rPr>
          <w:noProof/>
          <w:lang w:val="en-US"/>
        </w:rPr>
        <w:t>4</w:t>
      </w:r>
      <w:r>
        <w:rPr>
          <w:lang w:val="en-US"/>
        </w:rPr>
        <w:fldChar w:fldCharType="end"/>
      </w:r>
      <w:r>
        <w:t xml:space="preserve">.1 and </w:t>
      </w:r>
      <w:r w:rsidR="007A69D1">
        <w:t>4</w:t>
      </w:r>
      <w:r>
        <w:t>.2 Data Lifecycle comparisons.</w:t>
      </w:r>
    </w:p>
    <w:p w14:paraId="35D47693" w14:textId="789424E9" w:rsidR="004B31D7" w:rsidRPr="00757BC1" w:rsidRDefault="004B31D7" w:rsidP="004B31D7">
      <w:pPr>
        <w:rPr>
          <w:sz w:val="20"/>
          <w:szCs w:val="20"/>
          <w:lang w:val="en-US"/>
        </w:rPr>
      </w:pPr>
      <w:r w:rsidRPr="00757BC1">
        <w:rPr>
          <w:sz w:val="20"/>
          <w:szCs w:val="20"/>
          <w:lang w:val="en-US"/>
        </w:rPr>
        <w:t>So far, from the</w:t>
      </w:r>
      <w:r w:rsidR="003A60C9">
        <w:rPr>
          <w:sz w:val="20"/>
          <w:szCs w:val="20"/>
          <w:lang w:val="en-US"/>
        </w:rPr>
        <w:t xml:space="preserve"> pain points from the</w:t>
      </w:r>
      <w:r w:rsidRPr="00757BC1">
        <w:rPr>
          <w:sz w:val="20"/>
          <w:szCs w:val="20"/>
          <w:lang w:val="en-US"/>
        </w:rPr>
        <w:t xml:space="preserve"> interview process </w:t>
      </w:r>
      <w:r w:rsidR="003A60C9">
        <w:rPr>
          <w:sz w:val="20"/>
          <w:szCs w:val="20"/>
          <w:lang w:val="en-US"/>
        </w:rPr>
        <w:t xml:space="preserve">alone </w:t>
      </w:r>
      <w:r w:rsidRPr="00757BC1">
        <w:rPr>
          <w:sz w:val="20"/>
          <w:szCs w:val="20"/>
          <w:lang w:val="en-US"/>
        </w:rPr>
        <w:t>can be summarized as requirements and favorable key features for a Data Lakehouse/Data solution.</w:t>
      </w:r>
      <w:r w:rsidR="00081AA2" w:rsidRPr="00757BC1">
        <w:rPr>
          <w:sz w:val="20"/>
          <w:szCs w:val="20"/>
          <w:lang w:val="en-US"/>
        </w:rPr>
        <w:t xml:space="preserve"> These become important to critique the suitability of options when choosing Redbacks Data Lakehouse.</w:t>
      </w:r>
    </w:p>
    <w:p w14:paraId="32D5BFC4" w14:textId="77777777" w:rsidR="004B31D7" w:rsidRPr="00757BC1" w:rsidRDefault="004B31D7" w:rsidP="004B31D7">
      <w:pPr>
        <w:pStyle w:val="ListParagraph"/>
        <w:numPr>
          <w:ilvl w:val="0"/>
          <w:numId w:val="3"/>
        </w:numPr>
        <w:rPr>
          <w:sz w:val="20"/>
          <w:szCs w:val="20"/>
          <w:lang w:val="en-US"/>
        </w:rPr>
      </w:pPr>
      <w:r w:rsidRPr="00757BC1">
        <w:rPr>
          <w:sz w:val="20"/>
          <w:szCs w:val="20"/>
          <w:lang w:val="en-US"/>
        </w:rPr>
        <w:t>Large enough to support the current data storage requirements.</w:t>
      </w:r>
    </w:p>
    <w:p w14:paraId="4D2A9E4A" w14:textId="77777777" w:rsidR="004B31D7" w:rsidRPr="00757BC1" w:rsidRDefault="004B31D7" w:rsidP="004B31D7">
      <w:pPr>
        <w:pStyle w:val="ListParagraph"/>
        <w:numPr>
          <w:ilvl w:val="0"/>
          <w:numId w:val="3"/>
        </w:numPr>
        <w:rPr>
          <w:sz w:val="20"/>
          <w:szCs w:val="20"/>
          <w:lang w:val="en-US"/>
        </w:rPr>
      </w:pPr>
      <w:r w:rsidRPr="00757BC1">
        <w:rPr>
          <w:sz w:val="20"/>
          <w:szCs w:val="20"/>
          <w:lang w:val="en-US"/>
        </w:rPr>
        <w:t>Easily scalable to incorporate future projects and data requirements.</w:t>
      </w:r>
    </w:p>
    <w:p w14:paraId="77075FC9" w14:textId="77777777" w:rsidR="004B31D7" w:rsidRPr="00757BC1" w:rsidRDefault="004B31D7" w:rsidP="004B31D7">
      <w:pPr>
        <w:pStyle w:val="ListParagraph"/>
        <w:numPr>
          <w:ilvl w:val="0"/>
          <w:numId w:val="3"/>
        </w:numPr>
        <w:rPr>
          <w:sz w:val="20"/>
          <w:szCs w:val="20"/>
          <w:lang w:val="en-US"/>
        </w:rPr>
      </w:pPr>
      <w:r w:rsidRPr="00757BC1">
        <w:rPr>
          <w:sz w:val="20"/>
          <w:szCs w:val="20"/>
          <w:lang w:val="en-US"/>
        </w:rPr>
        <w:t>Unstructured file storage, to support projects with object storage requirements.</w:t>
      </w:r>
    </w:p>
    <w:p w14:paraId="70F2993A" w14:textId="77777777" w:rsidR="004B31D7" w:rsidRPr="00757BC1" w:rsidRDefault="004B31D7" w:rsidP="004B31D7">
      <w:pPr>
        <w:pStyle w:val="ListParagraph"/>
        <w:numPr>
          <w:ilvl w:val="0"/>
          <w:numId w:val="3"/>
        </w:numPr>
        <w:rPr>
          <w:sz w:val="20"/>
          <w:szCs w:val="20"/>
          <w:lang w:val="en-US"/>
        </w:rPr>
      </w:pPr>
      <w:r w:rsidRPr="00757BC1">
        <w:rPr>
          <w:sz w:val="20"/>
          <w:szCs w:val="20"/>
          <w:lang w:val="en-US"/>
        </w:rPr>
        <w:t>Cost effective, with a free trial or free forever tier to begin with.</w:t>
      </w:r>
    </w:p>
    <w:p w14:paraId="25ED45FA" w14:textId="77777777" w:rsidR="004B31D7" w:rsidRPr="00757BC1" w:rsidRDefault="004B31D7" w:rsidP="004B31D7">
      <w:pPr>
        <w:pStyle w:val="ListParagraph"/>
        <w:numPr>
          <w:ilvl w:val="0"/>
          <w:numId w:val="3"/>
        </w:numPr>
        <w:rPr>
          <w:sz w:val="20"/>
          <w:szCs w:val="20"/>
          <w:lang w:val="en-US"/>
        </w:rPr>
      </w:pPr>
      <w:r w:rsidRPr="00757BC1">
        <w:rPr>
          <w:sz w:val="20"/>
          <w:szCs w:val="20"/>
          <w:lang w:val="en-US"/>
        </w:rPr>
        <w:t>Ease of use and minimal upskilling will be favored. Commonality taken into consideration.</w:t>
      </w:r>
    </w:p>
    <w:p w14:paraId="1AA23DB2" w14:textId="77777777" w:rsidR="004B31D7" w:rsidRPr="00757BC1" w:rsidRDefault="004B31D7" w:rsidP="004B31D7">
      <w:pPr>
        <w:pStyle w:val="ListParagraph"/>
        <w:numPr>
          <w:ilvl w:val="0"/>
          <w:numId w:val="3"/>
        </w:numPr>
        <w:rPr>
          <w:sz w:val="20"/>
          <w:szCs w:val="20"/>
          <w:lang w:val="en-US"/>
        </w:rPr>
      </w:pPr>
      <w:r w:rsidRPr="00757BC1">
        <w:rPr>
          <w:sz w:val="20"/>
          <w:szCs w:val="20"/>
          <w:lang w:val="en-US"/>
        </w:rPr>
        <w:t>Contemporary solutions, Redback Operations projects all have state-of-the-art objectives, and a data solution should be no different.</w:t>
      </w:r>
    </w:p>
    <w:p w14:paraId="5D25A024" w14:textId="77777777" w:rsidR="004B31D7" w:rsidRPr="00757BC1" w:rsidRDefault="004B31D7" w:rsidP="004B31D7">
      <w:pPr>
        <w:pStyle w:val="ListParagraph"/>
        <w:numPr>
          <w:ilvl w:val="0"/>
          <w:numId w:val="3"/>
        </w:numPr>
        <w:rPr>
          <w:sz w:val="20"/>
          <w:szCs w:val="20"/>
          <w:lang w:val="en-US"/>
        </w:rPr>
      </w:pPr>
      <w:r w:rsidRPr="00757BC1">
        <w:rPr>
          <w:sz w:val="20"/>
          <w:szCs w:val="20"/>
          <w:lang w:val="en-US"/>
        </w:rPr>
        <w:t xml:space="preserve">Preferably an enterprise-wide solution not individual user-based licensing. </w:t>
      </w:r>
    </w:p>
    <w:p w14:paraId="3A2DFDE5" w14:textId="17947836" w:rsidR="00196945" w:rsidRPr="00093B31" w:rsidRDefault="00196945" w:rsidP="00D671C4">
      <w:pPr>
        <w:rPr>
          <w:b/>
          <w:bCs/>
          <w:lang w:val="en-US"/>
        </w:rPr>
      </w:pPr>
    </w:p>
    <w:p w14:paraId="3817620E" w14:textId="77777777" w:rsidR="00E976BC" w:rsidRDefault="00E976BC">
      <w:pPr>
        <w:rPr>
          <w:rFonts w:cstheme="majorBidi"/>
          <w:b/>
          <w:bCs/>
          <w:color w:val="37104A"/>
          <w:sz w:val="28"/>
          <w:szCs w:val="26"/>
        </w:rPr>
      </w:pPr>
      <w:r>
        <w:rPr>
          <w:rFonts w:cstheme="majorBidi"/>
          <w:b/>
          <w:bCs/>
          <w:color w:val="37104A"/>
          <w:sz w:val="28"/>
          <w:szCs w:val="26"/>
        </w:rPr>
        <w:br w:type="page"/>
      </w:r>
    </w:p>
    <w:p w14:paraId="639CECCC" w14:textId="71467C31" w:rsidR="00E3016F" w:rsidRPr="00757BC1" w:rsidRDefault="00093B31" w:rsidP="00D671C4">
      <w:pPr>
        <w:rPr>
          <w:sz w:val="20"/>
          <w:szCs w:val="20"/>
          <w:lang w:val="en-US"/>
        </w:rPr>
      </w:pPr>
      <w:r w:rsidRPr="00180A0D">
        <w:rPr>
          <w:rFonts w:cstheme="majorBidi"/>
          <w:b/>
          <w:bCs/>
          <w:color w:val="37104A"/>
          <w:sz w:val="28"/>
          <w:szCs w:val="26"/>
        </w:rPr>
        <w:lastRenderedPageBreak/>
        <w:t>Survey</w:t>
      </w:r>
      <w:r w:rsidR="00D671C4">
        <w:rPr>
          <w:lang w:val="en-US"/>
        </w:rPr>
        <w:br/>
      </w:r>
      <w:r w:rsidR="00E3016F" w:rsidRPr="00757BC1">
        <w:rPr>
          <w:sz w:val="20"/>
          <w:szCs w:val="20"/>
          <w:lang w:val="en-US"/>
        </w:rPr>
        <w:t xml:space="preserve">While company and project leaders have been consulted in meetings, end users will be offered a survey </w:t>
      </w:r>
      <w:r w:rsidR="00D671C4" w:rsidRPr="00757BC1">
        <w:rPr>
          <w:sz w:val="20"/>
          <w:szCs w:val="20"/>
          <w:lang w:val="en-US"/>
        </w:rPr>
        <w:t xml:space="preserve">to gather how </w:t>
      </w:r>
      <w:r w:rsidR="00E3016F" w:rsidRPr="00757BC1">
        <w:rPr>
          <w:sz w:val="20"/>
          <w:szCs w:val="20"/>
          <w:lang w:val="en-US"/>
        </w:rPr>
        <w:t xml:space="preserve">the majority of company members </w:t>
      </w:r>
      <w:r w:rsidR="00D671C4" w:rsidRPr="00757BC1">
        <w:rPr>
          <w:sz w:val="20"/>
          <w:szCs w:val="20"/>
          <w:lang w:val="en-US"/>
        </w:rPr>
        <w:t>use data</w:t>
      </w:r>
      <w:r w:rsidR="00E3016F" w:rsidRPr="00757BC1">
        <w:rPr>
          <w:sz w:val="20"/>
          <w:szCs w:val="20"/>
          <w:lang w:val="en-US"/>
        </w:rPr>
        <w:t>, mainly focused on members</w:t>
      </w:r>
      <w:r w:rsidR="00D671C4" w:rsidRPr="00757BC1">
        <w:rPr>
          <w:sz w:val="20"/>
          <w:szCs w:val="20"/>
          <w:lang w:val="en-US"/>
        </w:rPr>
        <w:t xml:space="preserve"> who aren’t directly involved in a data analysis/data science</w:t>
      </w:r>
      <w:r w:rsidR="006C5EEC" w:rsidRPr="00757BC1">
        <w:rPr>
          <w:sz w:val="20"/>
          <w:szCs w:val="20"/>
          <w:lang w:val="en-US"/>
        </w:rPr>
        <w:t xml:space="preserve"> project.</w:t>
      </w:r>
      <w:r w:rsidR="00E3016F" w:rsidRPr="00757BC1">
        <w:rPr>
          <w:sz w:val="20"/>
          <w:szCs w:val="20"/>
          <w:lang w:val="en-US"/>
        </w:rPr>
        <w:t xml:space="preserve"> (Consultation of the Epic 2 - Data Analysis group is ongoing) </w:t>
      </w:r>
    </w:p>
    <w:p w14:paraId="3D5E8183" w14:textId="60495321" w:rsidR="006C5EEC" w:rsidRPr="00757BC1" w:rsidRDefault="006C5EEC" w:rsidP="00D671C4">
      <w:pPr>
        <w:rPr>
          <w:sz w:val="20"/>
          <w:szCs w:val="20"/>
          <w:lang w:val="en-US"/>
        </w:rPr>
      </w:pPr>
      <w:r w:rsidRPr="00757BC1">
        <w:rPr>
          <w:sz w:val="20"/>
          <w:szCs w:val="20"/>
          <w:lang w:val="en-US"/>
        </w:rPr>
        <w:t>You can find th</w:t>
      </w:r>
      <w:r w:rsidR="00E3016F" w:rsidRPr="00757BC1">
        <w:rPr>
          <w:sz w:val="20"/>
          <w:szCs w:val="20"/>
          <w:lang w:val="en-US"/>
        </w:rPr>
        <w:t>e results</w:t>
      </w:r>
      <w:r w:rsidRPr="00757BC1">
        <w:rPr>
          <w:sz w:val="20"/>
          <w:szCs w:val="20"/>
          <w:lang w:val="en-US"/>
        </w:rPr>
        <w:t xml:space="preserve"> </w:t>
      </w:r>
      <w:r w:rsidR="00E3016F" w:rsidRPr="00757BC1">
        <w:rPr>
          <w:sz w:val="20"/>
          <w:szCs w:val="20"/>
          <w:lang w:val="en-US"/>
        </w:rPr>
        <w:t>from the week 6 survey here [Survey link]</w:t>
      </w:r>
    </w:p>
    <w:p w14:paraId="6B5D90B5" w14:textId="31143DAD" w:rsidR="00196945" w:rsidRPr="00757BC1" w:rsidRDefault="00180A0D">
      <w:pPr>
        <w:rPr>
          <w:sz w:val="20"/>
          <w:szCs w:val="20"/>
          <w:lang w:val="en-US"/>
        </w:rPr>
      </w:pPr>
      <w:r w:rsidRPr="00757BC1">
        <w:rPr>
          <w:sz w:val="20"/>
          <w:szCs w:val="20"/>
          <w:lang w:val="en-US"/>
        </w:rPr>
        <w:t>The goal of the survey is to add to the overall requirements gathering process, namely h</w:t>
      </w:r>
      <w:r w:rsidR="00B06A42" w:rsidRPr="00757BC1">
        <w:rPr>
          <w:sz w:val="20"/>
          <w:szCs w:val="20"/>
          <w:lang w:val="en-US"/>
        </w:rPr>
        <w:t>ow Redback</w:t>
      </w:r>
      <w:r w:rsidR="003A60C9">
        <w:rPr>
          <w:sz w:val="20"/>
          <w:szCs w:val="20"/>
          <w:lang w:val="en-US"/>
        </w:rPr>
        <w:t xml:space="preserve">s </w:t>
      </w:r>
      <w:r w:rsidR="00B06A42" w:rsidRPr="00757BC1">
        <w:rPr>
          <w:sz w:val="20"/>
          <w:szCs w:val="20"/>
          <w:lang w:val="en-US"/>
        </w:rPr>
        <w:t>compan</w:t>
      </w:r>
      <w:r w:rsidR="003A60C9">
        <w:rPr>
          <w:sz w:val="20"/>
          <w:szCs w:val="20"/>
          <w:lang w:val="en-US"/>
        </w:rPr>
        <w:t>y’s</w:t>
      </w:r>
      <w:r w:rsidR="00E3016F" w:rsidRPr="00757BC1">
        <w:rPr>
          <w:sz w:val="20"/>
          <w:szCs w:val="20"/>
          <w:lang w:val="en-US"/>
        </w:rPr>
        <w:t xml:space="preserve"> and non-data focused users</w:t>
      </w:r>
      <w:r w:rsidR="00B06A42" w:rsidRPr="00757BC1">
        <w:rPr>
          <w:sz w:val="20"/>
          <w:szCs w:val="20"/>
          <w:lang w:val="en-US"/>
        </w:rPr>
        <w:t xml:space="preserve"> currently use data, given the preliminary requirements gathered</w:t>
      </w:r>
      <w:r w:rsidR="00E3016F" w:rsidRPr="00757BC1">
        <w:rPr>
          <w:sz w:val="20"/>
          <w:szCs w:val="20"/>
          <w:lang w:val="en-US"/>
        </w:rPr>
        <w:t>.</w:t>
      </w:r>
    </w:p>
    <w:p w14:paraId="6A39D545" w14:textId="207E60D7" w:rsidR="00D52CDA" w:rsidRPr="00757BC1" w:rsidRDefault="00E3016F" w:rsidP="00BD0AF8">
      <w:pPr>
        <w:rPr>
          <w:sz w:val="20"/>
          <w:szCs w:val="20"/>
          <w:lang w:val="en-US"/>
        </w:rPr>
      </w:pPr>
      <w:r w:rsidRPr="00757BC1">
        <w:rPr>
          <w:sz w:val="20"/>
          <w:szCs w:val="20"/>
          <w:lang w:val="en-US"/>
        </w:rPr>
        <w:t>[Graph/chart Week 6 survey result and summary]</w:t>
      </w:r>
    </w:p>
    <w:p w14:paraId="0DD51500" w14:textId="429361D0" w:rsidR="00A4694B" w:rsidRDefault="0020577C" w:rsidP="00BD0AF8">
      <w:pPr>
        <w:rPr>
          <w:lang w:val="en-US"/>
        </w:rPr>
      </w:pPr>
      <w:r>
        <w:rPr>
          <w:lang w:val="en-US"/>
        </w:rPr>
        <w:br w:type="page"/>
      </w:r>
    </w:p>
    <w:p w14:paraId="5328BD63" w14:textId="26034A95" w:rsidR="00FD567A" w:rsidRPr="003D4DC3" w:rsidRDefault="00D52CDA" w:rsidP="003D4DC3">
      <w:pPr>
        <w:pStyle w:val="Heading2"/>
        <w:spacing w:before="40" w:after="0"/>
        <w:rPr>
          <w:rFonts w:ascii="Calibri" w:hAnsi="Calibri"/>
          <w:b/>
          <w:color w:val="37104A"/>
          <w:sz w:val="28"/>
          <w:szCs w:val="26"/>
        </w:rPr>
      </w:pPr>
      <w:bookmarkStart w:id="4" w:name="_Toc163669569"/>
      <w:r w:rsidRPr="003D4DC3">
        <w:rPr>
          <w:rFonts w:ascii="Calibri" w:hAnsi="Calibri"/>
          <w:b/>
          <w:color w:val="37104A"/>
          <w:sz w:val="28"/>
          <w:szCs w:val="26"/>
        </w:rPr>
        <w:lastRenderedPageBreak/>
        <w:t>Options</w:t>
      </w:r>
      <w:bookmarkEnd w:id="4"/>
      <w:r w:rsidRPr="003D4DC3">
        <w:rPr>
          <w:rFonts w:ascii="Calibri" w:hAnsi="Calibri"/>
          <w:b/>
          <w:color w:val="37104A"/>
          <w:sz w:val="28"/>
          <w:szCs w:val="26"/>
        </w:rPr>
        <w:t xml:space="preserve"> </w:t>
      </w:r>
    </w:p>
    <w:p w14:paraId="730F7D76" w14:textId="24F8FC68" w:rsidR="007D58DE" w:rsidRPr="00757BC1" w:rsidRDefault="007D58DE" w:rsidP="00BD0AF8">
      <w:pPr>
        <w:rPr>
          <w:sz w:val="20"/>
          <w:szCs w:val="20"/>
          <w:lang w:val="en-US"/>
        </w:rPr>
      </w:pPr>
      <w:r w:rsidRPr="00757BC1">
        <w:rPr>
          <w:sz w:val="20"/>
          <w:szCs w:val="20"/>
          <w:lang w:val="en-US"/>
        </w:rPr>
        <w:t xml:space="preserve">The following options in this document represent a result of a </w:t>
      </w:r>
      <w:r w:rsidR="0026007E" w:rsidRPr="00757BC1">
        <w:rPr>
          <w:sz w:val="20"/>
          <w:szCs w:val="20"/>
          <w:lang w:val="en-US"/>
        </w:rPr>
        <w:t xml:space="preserve">formal process of requirements gathering through questioning and interviewing key stakeholders </w:t>
      </w:r>
      <w:r w:rsidR="004B31D7" w:rsidRPr="00757BC1">
        <w:rPr>
          <w:sz w:val="20"/>
          <w:szCs w:val="20"/>
          <w:lang w:val="en-US"/>
        </w:rPr>
        <w:t>in Redback</w:t>
      </w:r>
      <w:r w:rsidR="0026007E" w:rsidRPr="00757BC1">
        <w:rPr>
          <w:sz w:val="20"/>
          <w:szCs w:val="20"/>
          <w:lang w:val="en-US"/>
        </w:rPr>
        <w:t xml:space="preserve"> to assess pain points</w:t>
      </w:r>
      <w:r w:rsidR="004B31D7" w:rsidRPr="00757BC1">
        <w:rPr>
          <w:sz w:val="20"/>
          <w:szCs w:val="20"/>
          <w:lang w:val="en-US"/>
        </w:rPr>
        <w:t xml:space="preserve"> as well as</w:t>
      </w:r>
      <w:r w:rsidR="0026007E" w:rsidRPr="00757BC1">
        <w:rPr>
          <w:sz w:val="20"/>
          <w:szCs w:val="20"/>
          <w:lang w:val="en-US"/>
        </w:rPr>
        <w:t xml:space="preserve"> researching industry leaders and trusted comparison companies, consultation from outside sources including industry professionals and </w:t>
      </w:r>
      <w:r w:rsidR="00F125DA" w:rsidRPr="00757BC1">
        <w:rPr>
          <w:sz w:val="20"/>
          <w:szCs w:val="20"/>
          <w:lang w:val="en-US"/>
        </w:rPr>
        <w:t>individual set-up/</w:t>
      </w:r>
      <w:r w:rsidR="0026007E" w:rsidRPr="00757BC1">
        <w:rPr>
          <w:sz w:val="20"/>
          <w:szCs w:val="20"/>
          <w:lang w:val="en-US"/>
        </w:rPr>
        <w:t>testing each technology.</w:t>
      </w:r>
    </w:p>
    <w:p w14:paraId="48E98B8B" w14:textId="7DDE7126" w:rsidR="0026007E" w:rsidRPr="00757BC1" w:rsidRDefault="0026007E" w:rsidP="00BD0AF8">
      <w:pPr>
        <w:rPr>
          <w:sz w:val="20"/>
          <w:szCs w:val="20"/>
          <w:lang w:val="en-US"/>
        </w:rPr>
      </w:pPr>
      <w:r w:rsidRPr="00757BC1">
        <w:rPr>
          <w:sz w:val="20"/>
          <w:szCs w:val="20"/>
          <w:lang w:val="en-US"/>
        </w:rPr>
        <w:t xml:space="preserve">The six options in this document are the remainder of an initial field of which each option </w:t>
      </w:r>
      <w:r w:rsidR="004B31D7" w:rsidRPr="00757BC1">
        <w:rPr>
          <w:sz w:val="20"/>
          <w:szCs w:val="20"/>
          <w:lang w:val="en-US"/>
        </w:rPr>
        <w:t xml:space="preserve">to qualify </w:t>
      </w:r>
      <w:r w:rsidRPr="00757BC1">
        <w:rPr>
          <w:sz w:val="20"/>
          <w:szCs w:val="20"/>
          <w:lang w:val="en-US"/>
        </w:rPr>
        <w:t>was required to meet a</w:t>
      </w:r>
      <w:r w:rsidR="004B31D7" w:rsidRPr="00757BC1">
        <w:rPr>
          <w:sz w:val="20"/>
          <w:szCs w:val="20"/>
          <w:lang w:val="en-US"/>
        </w:rPr>
        <w:t>t least a</w:t>
      </w:r>
      <w:r w:rsidRPr="00757BC1">
        <w:rPr>
          <w:sz w:val="20"/>
          <w:szCs w:val="20"/>
          <w:lang w:val="en-US"/>
        </w:rPr>
        <w:t xml:space="preserve"> majority of requirements before each technology was tested to </w:t>
      </w:r>
      <w:r w:rsidR="004B31D7" w:rsidRPr="00757BC1">
        <w:rPr>
          <w:sz w:val="20"/>
          <w:szCs w:val="20"/>
          <w:lang w:val="en-US"/>
        </w:rPr>
        <w:t>examine a potential use case further.</w:t>
      </w:r>
    </w:p>
    <w:p w14:paraId="73302E44" w14:textId="1BAB4BFA" w:rsidR="004B31D7" w:rsidRDefault="004B31D7" w:rsidP="00BD0AF8">
      <w:pPr>
        <w:rPr>
          <w:sz w:val="20"/>
          <w:szCs w:val="20"/>
          <w:lang w:val="en-US"/>
        </w:rPr>
      </w:pPr>
      <w:r w:rsidRPr="00757BC1">
        <w:rPr>
          <w:sz w:val="20"/>
          <w:szCs w:val="20"/>
          <w:lang w:val="en-US"/>
        </w:rPr>
        <w:t xml:space="preserve">A final recommendation </w:t>
      </w:r>
      <w:r w:rsidR="00A4694B" w:rsidRPr="00757BC1">
        <w:rPr>
          <w:sz w:val="20"/>
          <w:szCs w:val="20"/>
          <w:lang w:val="en-US"/>
        </w:rPr>
        <w:t xml:space="preserve">is planned to </w:t>
      </w:r>
      <w:r w:rsidRPr="00757BC1">
        <w:rPr>
          <w:sz w:val="20"/>
          <w:szCs w:val="20"/>
          <w:lang w:val="en-US"/>
        </w:rPr>
        <w:t xml:space="preserve">be provided after the results of the Requirements survey examined </w:t>
      </w:r>
      <w:r w:rsidR="00F125DA" w:rsidRPr="00757BC1">
        <w:rPr>
          <w:sz w:val="20"/>
          <w:szCs w:val="20"/>
          <w:lang w:val="en-US"/>
        </w:rPr>
        <w:t xml:space="preserve">and the larger requirements gathering process concluded to maximize the information in making </w:t>
      </w:r>
      <w:r w:rsidR="00A4694B" w:rsidRPr="00757BC1">
        <w:rPr>
          <w:sz w:val="20"/>
          <w:szCs w:val="20"/>
          <w:lang w:val="en-US"/>
        </w:rPr>
        <w:t xml:space="preserve">any </w:t>
      </w:r>
      <w:r w:rsidR="00F125DA" w:rsidRPr="00757BC1">
        <w:rPr>
          <w:sz w:val="20"/>
          <w:szCs w:val="20"/>
          <w:lang w:val="en-US"/>
        </w:rPr>
        <w:t>decision. The result of which is expected to conclude at the end of week 6</w:t>
      </w:r>
      <w:r w:rsidR="00A4694B" w:rsidRPr="00757BC1">
        <w:rPr>
          <w:sz w:val="20"/>
          <w:szCs w:val="20"/>
          <w:lang w:val="en-US"/>
        </w:rPr>
        <w:t xml:space="preserve"> (12/04/24).</w:t>
      </w:r>
    </w:p>
    <w:p w14:paraId="536A4C32" w14:textId="2D6630E9" w:rsidR="00453E74" w:rsidRPr="000B3D56" w:rsidRDefault="000B3D56" w:rsidP="00BD0AF8">
      <w:pPr>
        <w:rPr>
          <w:b/>
          <w:bCs/>
          <w:sz w:val="20"/>
          <w:szCs w:val="20"/>
          <w:lang w:val="en-US"/>
        </w:rPr>
      </w:pPr>
      <w:r>
        <w:rPr>
          <w:b/>
          <w:bCs/>
          <w:sz w:val="20"/>
          <w:szCs w:val="20"/>
          <w:lang w:val="en-US"/>
        </w:rPr>
        <w:t>Summary table of Data Lakehouse options</w:t>
      </w:r>
    </w:p>
    <w:tbl>
      <w:tblPr>
        <w:tblStyle w:val="GridTable3-Accent1"/>
        <w:tblW w:w="10201" w:type="dxa"/>
        <w:tblInd w:w="-562" w:type="dxa"/>
        <w:tblLayout w:type="fixed"/>
        <w:tblLook w:val="04A0" w:firstRow="1" w:lastRow="0" w:firstColumn="1" w:lastColumn="0" w:noHBand="0" w:noVBand="1"/>
      </w:tblPr>
      <w:tblGrid>
        <w:gridCol w:w="1801"/>
        <w:gridCol w:w="1214"/>
        <w:gridCol w:w="1213"/>
        <w:gridCol w:w="1213"/>
        <w:gridCol w:w="1213"/>
        <w:gridCol w:w="1213"/>
        <w:gridCol w:w="2334"/>
      </w:tblGrid>
      <w:tr w:rsidR="00202BAD" w14:paraId="7BA0F5C9" w14:textId="77777777" w:rsidTr="00202BAD">
        <w:trPr>
          <w:cnfStyle w:val="100000000000" w:firstRow="1" w:lastRow="0" w:firstColumn="0" w:lastColumn="0" w:oddVBand="0" w:evenVBand="0" w:oddHBand="0" w:evenHBand="0" w:firstRowFirstColumn="0" w:firstRowLastColumn="0" w:lastRowFirstColumn="0" w:lastRowLastColumn="0"/>
          <w:trHeight w:val="877"/>
        </w:trPr>
        <w:tc>
          <w:tcPr>
            <w:cnfStyle w:val="001000000100" w:firstRow="0" w:lastRow="0" w:firstColumn="1" w:lastColumn="0" w:oddVBand="0" w:evenVBand="0" w:oddHBand="0" w:evenHBand="0" w:firstRowFirstColumn="1" w:firstRowLastColumn="0" w:lastRowFirstColumn="0" w:lastRowLastColumn="0"/>
            <w:tcW w:w="1801" w:type="dxa"/>
          </w:tcPr>
          <w:p w14:paraId="7CD4CCF8" w14:textId="3894384E" w:rsidR="00202BAD" w:rsidRDefault="00202BAD" w:rsidP="00BD0AF8">
            <w:pPr>
              <w:rPr>
                <w:lang w:val="en-US"/>
              </w:rPr>
            </w:pPr>
            <w:r>
              <w:rPr>
                <w:lang w:val="en-US"/>
              </w:rPr>
              <w:t>Software</w:t>
            </w:r>
          </w:p>
        </w:tc>
        <w:tc>
          <w:tcPr>
            <w:tcW w:w="1214" w:type="dxa"/>
            <w:vAlign w:val="center"/>
          </w:tcPr>
          <w:p w14:paraId="0AC830DF" w14:textId="3A63A908" w:rsidR="00202BAD" w:rsidRPr="004F37D8" w:rsidRDefault="00202BAD" w:rsidP="004F37D8">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4F37D8">
              <w:rPr>
                <w:sz w:val="18"/>
                <w:szCs w:val="18"/>
                <w:lang w:val="en-US"/>
              </w:rPr>
              <w:t>Ease of Access</w:t>
            </w:r>
          </w:p>
        </w:tc>
        <w:tc>
          <w:tcPr>
            <w:tcW w:w="1213" w:type="dxa"/>
            <w:vAlign w:val="center"/>
          </w:tcPr>
          <w:p w14:paraId="3D078858" w14:textId="344CDD73" w:rsidR="00202BAD" w:rsidRDefault="00202BAD" w:rsidP="004F37D8">
            <w:pPr>
              <w:jc w:val="center"/>
              <w:cnfStyle w:val="100000000000" w:firstRow="1" w:lastRow="0" w:firstColumn="0" w:lastColumn="0" w:oddVBand="0" w:evenVBand="0" w:oddHBand="0" w:evenHBand="0" w:firstRowFirstColumn="0" w:firstRowLastColumn="0" w:lastRowFirstColumn="0" w:lastRowLastColumn="0"/>
              <w:rPr>
                <w:lang w:val="en-US"/>
              </w:rPr>
            </w:pPr>
            <w:r w:rsidRPr="004F37D8">
              <w:rPr>
                <w:sz w:val="18"/>
                <w:szCs w:val="18"/>
                <w:lang w:val="en-US"/>
              </w:rPr>
              <w:t>Data Storage</w:t>
            </w:r>
          </w:p>
        </w:tc>
        <w:tc>
          <w:tcPr>
            <w:tcW w:w="1213" w:type="dxa"/>
            <w:vAlign w:val="center"/>
          </w:tcPr>
          <w:p w14:paraId="65066DAF" w14:textId="3316659B" w:rsidR="00202BAD" w:rsidRPr="004F37D8" w:rsidRDefault="00202BAD" w:rsidP="004F37D8">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4F37D8">
              <w:rPr>
                <w:sz w:val="18"/>
                <w:szCs w:val="18"/>
                <w:lang w:val="en-US"/>
              </w:rPr>
              <w:t>Price</w:t>
            </w:r>
          </w:p>
        </w:tc>
        <w:tc>
          <w:tcPr>
            <w:tcW w:w="1213" w:type="dxa"/>
            <w:vAlign w:val="center"/>
          </w:tcPr>
          <w:p w14:paraId="42AACAFC" w14:textId="3C4A7D1D" w:rsidR="00202BAD" w:rsidRDefault="00202BAD" w:rsidP="004F37D8">
            <w:pPr>
              <w:jc w:val="center"/>
              <w:cnfStyle w:val="100000000000" w:firstRow="1" w:lastRow="0" w:firstColumn="0" w:lastColumn="0" w:oddVBand="0" w:evenVBand="0" w:oddHBand="0" w:evenHBand="0" w:firstRowFirstColumn="0" w:firstRowLastColumn="0" w:lastRowFirstColumn="0" w:lastRowLastColumn="0"/>
              <w:rPr>
                <w:lang w:val="en-US"/>
              </w:rPr>
            </w:pPr>
            <w:r w:rsidRPr="004F37D8">
              <w:rPr>
                <w:sz w:val="18"/>
                <w:szCs w:val="18"/>
                <w:lang w:val="en-US"/>
              </w:rPr>
              <w:t>Learning Curve</w:t>
            </w:r>
          </w:p>
        </w:tc>
        <w:tc>
          <w:tcPr>
            <w:tcW w:w="1213" w:type="dxa"/>
            <w:vAlign w:val="center"/>
          </w:tcPr>
          <w:p w14:paraId="2D39FB6B" w14:textId="09BF743F" w:rsidR="00202BAD" w:rsidRDefault="00202BAD" w:rsidP="004F37D8">
            <w:pPr>
              <w:jc w:val="center"/>
              <w:cnfStyle w:val="100000000000" w:firstRow="1" w:lastRow="0" w:firstColumn="0" w:lastColumn="0" w:oddVBand="0" w:evenVBand="0" w:oddHBand="0" w:evenHBand="0" w:firstRowFirstColumn="0" w:firstRowLastColumn="0" w:lastRowFirstColumn="0" w:lastRowLastColumn="0"/>
              <w:rPr>
                <w:lang w:val="en-US"/>
              </w:rPr>
            </w:pPr>
            <w:r w:rsidRPr="004F37D8">
              <w:rPr>
                <w:sz w:val="18"/>
                <w:szCs w:val="18"/>
                <w:lang w:val="en-US"/>
              </w:rPr>
              <w:t>Open Source</w:t>
            </w:r>
          </w:p>
        </w:tc>
        <w:tc>
          <w:tcPr>
            <w:tcW w:w="2334" w:type="dxa"/>
            <w:vAlign w:val="center"/>
          </w:tcPr>
          <w:p w14:paraId="246EF17E" w14:textId="18F7288E" w:rsidR="00202BAD" w:rsidRPr="004F37D8" w:rsidRDefault="00202BAD" w:rsidP="004F37D8">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Pr>
                <w:sz w:val="18"/>
                <w:szCs w:val="18"/>
                <w:lang w:val="en-US"/>
              </w:rPr>
              <w:t>Key Features</w:t>
            </w:r>
          </w:p>
        </w:tc>
      </w:tr>
      <w:tr w:rsidR="00202BAD" w14:paraId="7F3EC813" w14:textId="77777777" w:rsidTr="00202BA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801" w:type="dxa"/>
          </w:tcPr>
          <w:p w14:paraId="69020CF7" w14:textId="00C895A6" w:rsidR="00202BAD" w:rsidRDefault="00202BAD" w:rsidP="00BD0AF8">
            <w:pPr>
              <w:rPr>
                <w:lang w:val="en-US"/>
              </w:rPr>
            </w:pPr>
            <w:r>
              <w:rPr>
                <w:lang w:val="en-US"/>
              </w:rPr>
              <w:t>IOMETE</w:t>
            </w:r>
          </w:p>
        </w:tc>
        <w:tc>
          <w:tcPr>
            <w:tcW w:w="1214" w:type="dxa"/>
          </w:tcPr>
          <w:p w14:paraId="0EB83DC5" w14:textId="40B2483E"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Pr>
                <w:lang w:val="en-US"/>
              </w:rPr>
              <w:t>Ok</w:t>
            </w:r>
          </w:p>
        </w:tc>
        <w:tc>
          <w:tcPr>
            <w:tcW w:w="1213" w:type="dxa"/>
          </w:tcPr>
          <w:p w14:paraId="4D266078" w14:textId="36AD0CA1"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Cloud/VM </w:t>
            </w:r>
          </w:p>
        </w:tc>
        <w:tc>
          <w:tcPr>
            <w:tcW w:w="1213" w:type="dxa"/>
          </w:tcPr>
          <w:p w14:paraId="544FB462" w14:textId="76B9AAFE" w:rsidR="00202BAD" w:rsidRPr="004F37D8" w:rsidRDefault="00202BAD" w:rsidP="00BD0AF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Free option</w:t>
            </w:r>
          </w:p>
        </w:tc>
        <w:tc>
          <w:tcPr>
            <w:tcW w:w="1213" w:type="dxa"/>
          </w:tcPr>
          <w:p w14:paraId="10C7F6CF" w14:textId="6B1EDB2F"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Pr>
                <w:lang w:val="en-US"/>
              </w:rPr>
              <w:t>OK</w:t>
            </w:r>
          </w:p>
        </w:tc>
        <w:tc>
          <w:tcPr>
            <w:tcW w:w="1213" w:type="dxa"/>
          </w:tcPr>
          <w:p w14:paraId="6254298E" w14:textId="02D1329B" w:rsidR="00202BAD" w:rsidRPr="00202BAD" w:rsidRDefault="00202BAD" w:rsidP="00BD0AF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Yes</w:t>
            </w:r>
          </w:p>
        </w:tc>
        <w:tc>
          <w:tcPr>
            <w:tcW w:w="2334" w:type="dxa"/>
          </w:tcPr>
          <w:p w14:paraId="51CB1BEE" w14:textId="32A12156" w:rsidR="00202BAD" w:rsidRPr="00202BAD" w:rsidRDefault="00202BAD" w:rsidP="00BD0AF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Security and Data catalog</w:t>
            </w:r>
          </w:p>
        </w:tc>
      </w:tr>
      <w:tr w:rsidR="00202BAD" w14:paraId="002B5ED5" w14:textId="77777777" w:rsidTr="00202BAD">
        <w:trPr>
          <w:trHeight w:val="289"/>
        </w:trPr>
        <w:tc>
          <w:tcPr>
            <w:cnfStyle w:val="001000000000" w:firstRow="0" w:lastRow="0" w:firstColumn="1" w:lastColumn="0" w:oddVBand="0" w:evenVBand="0" w:oddHBand="0" w:evenHBand="0" w:firstRowFirstColumn="0" w:firstRowLastColumn="0" w:lastRowFirstColumn="0" w:lastRowLastColumn="0"/>
            <w:tcW w:w="1801" w:type="dxa"/>
          </w:tcPr>
          <w:p w14:paraId="268E6DED" w14:textId="4B854B0E" w:rsidR="00202BAD" w:rsidRDefault="00202BAD" w:rsidP="00BD0AF8">
            <w:pPr>
              <w:rPr>
                <w:lang w:val="en-US"/>
              </w:rPr>
            </w:pPr>
            <w:r>
              <w:rPr>
                <w:lang w:val="en-US"/>
              </w:rPr>
              <w:t>N8n</w:t>
            </w:r>
          </w:p>
        </w:tc>
        <w:tc>
          <w:tcPr>
            <w:tcW w:w="1214" w:type="dxa"/>
          </w:tcPr>
          <w:p w14:paraId="411BDBAA" w14:textId="3B2EB915"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Pr>
                <w:lang w:val="en-US"/>
              </w:rPr>
              <w:t>Very Good</w:t>
            </w:r>
          </w:p>
        </w:tc>
        <w:tc>
          <w:tcPr>
            <w:tcW w:w="1213" w:type="dxa"/>
          </w:tcPr>
          <w:p w14:paraId="64C6D5EF" w14:textId="55E0E97F"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Pr>
                <w:lang w:val="en-US"/>
              </w:rPr>
              <w:t>Cloud/VM</w:t>
            </w:r>
          </w:p>
        </w:tc>
        <w:tc>
          <w:tcPr>
            <w:tcW w:w="1213" w:type="dxa"/>
          </w:tcPr>
          <w:p w14:paraId="3B0A0F1C" w14:textId="3C8FCB02" w:rsidR="00202BAD" w:rsidRPr="004F37D8" w:rsidRDefault="00202BAD" w:rsidP="00BD0AF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$22 pu/pm</w:t>
            </w:r>
          </w:p>
        </w:tc>
        <w:tc>
          <w:tcPr>
            <w:tcW w:w="1213" w:type="dxa"/>
          </w:tcPr>
          <w:p w14:paraId="0BF2847C" w14:textId="30E4FED2"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Pr>
                <w:lang w:val="en-US"/>
              </w:rPr>
              <w:t>Very Easy</w:t>
            </w:r>
          </w:p>
        </w:tc>
        <w:tc>
          <w:tcPr>
            <w:tcW w:w="1213" w:type="dxa"/>
          </w:tcPr>
          <w:p w14:paraId="71D13E51" w14:textId="3C5045F3" w:rsidR="00202BAD" w:rsidRPr="00202BAD" w:rsidRDefault="00202BAD" w:rsidP="00BD0AF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Yes</w:t>
            </w:r>
          </w:p>
        </w:tc>
        <w:tc>
          <w:tcPr>
            <w:tcW w:w="2334" w:type="dxa"/>
          </w:tcPr>
          <w:p w14:paraId="0350AF40" w14:textId="3C2CF630" w:rsidR="00202BAD" w:rsidRPr="00202BAD" w:rsidRDefault="00202BAD" w:rsidP="00BD0AF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Strong Git compatibility</w:t>
            </w:r>
          </w:p>
        </w:tc>
      </w:tr>
      <w:tr w:rsidR="00202BAD" w14:paraId="0E5A3105" w14:textId="77777777" w:rsidTr="00202BA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801" w:type="dxa"/>
          </w:tcPr>
          <w:p w14:paraId="1AE1BDBD" w14:textId="396C95D0" w:rsidR="00202BAD" w:rsidRDefault="00202BAD" w:rsidP="00BD0AF8">
            <w:pPr>
              <w:rPr>
                <w:lang w:val="en-US"/>
              </w:rPr>
            </w:pPr>
            <w:r>
              <w:rPr>
                <w:lang w:val="en-US"/>
              </w:rPr>
              <w:t>Dremio</w:t>
            </w:r>
          </w:p>
        </w:tc>
        <w:tc>
          <w:tcPr>
            <w:tcW w:w="1214" w:type="dxa"/>
          </w:tcPr>
          <w:p w14:paraId="6138C384" w14:textId="7657A58D"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Pr>
                <w:lang w:val="en-US"/>
              </w:rPr>
              <w:t>Poor</w:t>
            </w:r>
          </w:p>
        </w:tc>
        <w:tc>
          <w:tcPr>
            <w:tcW w:w="1213" w:type="dxa"/>
          </w:tcPr>
          <w:p w14:paraId="59B18E98" w14:textId="28C7AAB1"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Pr>
                <w:lang w:val="en-US"/>
              </w:rPr>
              <w:t>Cloud/VM</w:t>
            </w:r>
          </w:p>
        </w:tc>
        <w:tc>
          <w:tcPr>
            <w:tcW w:w="1213" w:type="dxa"/>
          </w:tcPr>
          <w:p w14:paraId="0BB84FCA" w14:textId="27269B76" w:rsidR="00202BAD" w:rsidRPr="004F37D8" w:rsidRDefault="00202BAD" w:rsidP="00BD0AF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Free/low</w:t>
            </w:r>
          </w:p>
        </w:tc>
        <w:tc>
          <w:tcPr>
            <w:tcW w:w="1213" w:type="dxa"/>
          </w:tcPr>
          <w:p w14:paraId="38D9A172" w14:textId="4621B8F2"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Pr>
                <w:lang w:val="en-US"/>
              </w:rPr>
              <w:t>OK</w:t>
            </w:r>
          </w:p>
        </w:tc>
        <w:tc>
          <w:tcPr>
            <w:tcW w:w="1213" w:type="dxa"/>
          </w:tcPr>
          <w:p w14:paraId="10135A93" w14:textId="4C3F04D8" w:rsidR="00202BAD" w:rsidRPr="00202BAD" w:rsidRDefault="00202BAD" w:rsidP="00BD0AF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Backend Yes</w:t>
            </w:r>
          </w:p>
        </w:tc>
        <w:tc>
          <w:tcPr>
            <w:tcW w:w="2334" w:type="dxa"/>
          </w:tcPr>
          <w:p w14:paraId="518669CE" w14:textId="035B9E97" w:rsidR="00202BAD" w:rsidRPr="00202BAD" w:rsidRDefault="000B3D56" w:rsidP="00BD0AF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Fast</w:t>
            </w:r>
          </w:p>
        </w:tc>
      </w:tr>
      <w:tr w:rsidR="00202BAD" w14:paraId="2C80A02D" w14:textId="77777777" w:rsidTr="00202BAD">
        <w:trPr>
          <w:trHeight w:val="289"/>
        </w:trPr>
        <w:tc>
          <w:tcPr>
            <w:cnfStyle w:val="001000000000" w:firstRow="0" w:lastRow="0" w:firstColumn="1" w:lastColumn="0" w:oddVBand="0" w:evenVBand="0" w:oddHBand="0" w:evenHBand="0" w:firstRowFirstColumn="0" w:firstRowLastColumn="0" w:lastRowFirstColumn="0" w:lastRowLastColumn="0"/>
            <w:tcW w:w="1801" w:type="dxa"/>
          </w:tcPr>
          <w:p w14:paraId="35174BAF" w14:textId="7C25BFCE" w:rsidR="00202BAD" w:rsidRDefault="00202BAD" w:rsidP="00BD0AF8">
            <w:pPr>
              <w:rPr>
                <w:lang w:val="en-US"/>
              </w:rPr>
            </w:pPr>
            <w:r>
              <w:rPr>
                <w:lang w:val="en-US"/>
              </w:rPr>
              <w:t>Microsoft Fabric</w:t>
            </w:r>
          </w:p>
        </w:tc>
        <w:tc>
          <w:tcPr>
            <w:tcW w:w="1214" w:type="dxa"/>
          </w:tcPr>
          <w:p w14:paraId="59BF3B42" w14:textId="1BF2A850"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Pr>
                <w:lang w:val="en-US"/>
              </w:rPr>
              <w:t>Very Good</w:t>
            </w:r>
          </w:p>
        </w:tc>
        <w:tc>
          <w:tcPr>
            <w:tcW w:w="1213" w:type="dxa"/>
          </w:tcPr>
          <w:p w14:paraId="18514625" w14:textId="3D69B494"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Pr>
                <w:lang w:val="en-US"/>
              </w:rPr>
              <w:t>Cloud</w:t>
            </w:r>
          </w:p>
        </w:tc>
        <w:tc>
          <w:tcPr>
            <w:tcW w:w="1213" w:type="dxa"/>
          </w:tcPr>
          <w:p w14:paraId="00FCB3E4" w14:textId="411C291F" w:rsidR="00202BAD" w:rsidRPr="004F37D8" w:rsidRDefault="00202BAD" w:rsidP="00BD0AF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$8,409 pm</w:t>
            </w:r>
          </w:p>
        </w:tc>
        <w:tc>
          <w:tcPr>
            <w:tcW w:w="1213" w:type="dxa"/>
          </w:tcPr>
          <w:p w14:paraId="798DD903" w14:textId="2E794C1A"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Pr>
                <w:lang w:val="en-US"/>
              </w:rPr>
              <w:t>Easy</w:t>
            </w:r>
          </w:p>
        </w:tc>
        <w:tc>
          <w:tcPr>
            <w:tcW w:w="1213" w:type="dxa"/>
          </w:tcPr>
          <w:p w14:paraId="51CB4838" w14:textId="27310397"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sidRPr="00202BAD">
              <w:rPr>
                <w:sz w:val="18"/>
                <w:szCs w:val="18"/>
                <w:lang w:val="en-US"/>
              </w:rPr>
              <w:t>Yes</w:t>
            </w:r>
          </w:p>
        </w:tc>
        <w:tc>
          <w:tcPr>
            <w:tcW w:w="2334" w:type="dxa"/>
          </w:tcPr>
          <w:p w14:paraId="7E9E6295" w14:textId="3AC7AF14" w:rsidR="00202BAD" w:rsidRPr="00202BAD" w:rsidRDefault="000B3D56" w:rsidP="00BD0AF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Every data tool available</w:t>
            </w:r>
          </w:p>
        </w:tc>
      </w:tr>
      <w:tr w:rsidR="00202BAD" w14:paraId="4C6C7EDD" w14:textId="77777777" w:rsidTr="00202BA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801" w:type="dxa"/>
          </w:tcPr>
          <w:p w14:paraId="5D8DA886" w14:textId="644DFF46" w:rsidR="00202BAD" w:rsidRDefault="00202BAD" w:rsidP="00BD0AF8">
            <w:pPr>
              <w:rPr>
                <w:lang w:val="en-US"/>
              </w:rPr>
            </w:pPr>
            <w:r>
              <w:rPr>
                <w:lang w:val="en-US"/>
              </w:rPr>
              <w:t>MongoDB</w:t>
            </w:r>
          </w:p>
        </w:tc>
        <w:tc>
          <w:tcPr>
            <w:tcW w:w="1214" w:type="dxa"/>
          </w:tcPr>
          <w:p w14:paraId="1E871624" w14:textId="2BCAF8F8"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Pr>
                <w:lang w:val="en-US"/>
              </w:rPr>
              <w:t>Ok</w:t>
            </w:r>
          </w:p>
        </w:tc>
        <w:tc>
          <w:tcPr>
            <w:tcW w:w="1213" w:type="dxa"/>
          </w:tcPr>
          <w:p w14:paraId="3F69276A" w14:textId="1B4173ED"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Pr>
                <w:lang w:val="en-US"/>
              </w:rPr>
              <w:t>Cloud/VM</w:t>
            </w:r>
          </w:p>
        </w:tc>
        <w:tc>
          <w:tcPr>
            <w:tcW w:w="1213" w:type="dxa"/>
          </w:tcPr>
          <w:p w14:paraId="4019DA29" w14:textId="23C11B61" w:rsidR="00202BAD" w:rsidRPr="004F37D8" w:rsidRDefault="00202BAD" w:rsidP="00BD0AF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Free/$25 pm</w:t>
            </w:r>
          </w:p>
        </w:tc>
        <w:tc>
          <w:tcPr>
            <w:tcW w:w="1213" w:type="dxa"/>
          </w:tcPr>
          <w:p w14:paraId="3AD329C4" w14:textId="2ABA72E0"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Pr>
                <w:lang w:val="en-US"/>
              </w:rPr>
              <w:t>OK</w:t>
            </w:r>
          </w:p>
        </w:tc>
        <w:tc>
          <w:tcPr>
            <w:tcW w:w="1213" w:type="dxa"/>
          </w:tcPr>
          <w:p w14:paraId="51F619FF" w14:textId="0CF8CFF8" w:rsidR="00202BAD" w:rsidRDefault="00202BAD" w:rsidP="00BD0AF8">
            <w:pPr>
              <w:cnfStyle w:val="000000100000" w:firstRow="0" w:lastRow="0" w:firstColumn="0" w:lastColumn="0" w:oddVBand="0" w:evenVBand="0" w:oddHBand="1" w:evenHBand="0" w:firstRowFirstColumn="0" w:firstRowLastColumn="0" w:lastRowFirstColumn="0" w:lastRowLastColumn="0"/>
              <w:rPr>
                <w:lang w:val="en-US"/>
              </w:rPr>
            </w:pPr>
            <w:r w:rsidRPr="00202BAD">
              <w:rPr>
                <w:sz w:val="18"/>
                <w:szCs w:val="18"/>
                <w:lang w:val="en-US"/>
              </w:rPr>
              <w:t>Only in paid</w:t>
            </w:r>
          </w:p>
        </w:tc>
        <w:tc>
          <w:tcPr>
            <w:tcW w:w="2334" w:type="dxa"/>
          </w:tcPr>
          <w:p w14:paraId="695024A6" w14:textId="5118C1FD" w:rsidR="00202BAD" w:rsidRPr="00202BAD" w:rsidRDefault="000B3D56" w:rsidP="00BD0AF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 xml:space="preserve">JSON based </w:t>
            </w:r>
          </w:p>
        </w:tc>
      </w:tr>
      <w:tr w:rsidR="00202BAD" w14:paraId="24D4108D" w14:textId="77777777" w:rsidTr="00202BAD">
        <w:trPr>
          <w:trHeight w:val="289"/>
        </w:trPr>
        <w:tc>
          <w:tcPr>
            <w:cnfStyle w:val="001000000000" w:firstRow="0" w:lastRow="0" w:firstColumn="1" w:lastColumn="0" w:oddVBand="0" w:evenVBand="0" w:oddHBand="0" w:evenHBand="0" w:firstRowFirstColumn="0" w:firstRowLastColumn="0" w:lastRowFirstColumn="0" w:lastRowLastColumn="0"/>
            <w:tcW w:w="1801" w:type="dxa"/>
          </w:tcPr>
          <w:p w14:paraId="794BD4C0" w14:textId="027C2D9D" w:rsidR="00202BAD" w:rsidRDefault="00202BAD" w:rsidP="00BD0AF8">
            <w:pPr>
              <w:rPr>
                <w:lang w:val="en-US"/>
              </w:rPr>
            </w:pPr>
            <w:r>
              <w:rPr>
                <w:lang w:val="en-US"/>
              </w:rPr>
              <w:t>Apache Hudi</w:t>
            </w:r>
          </w:p>
        </w:tc>
        <w:tc>
          <w:tcPr>
            <w:tcW w:w="1214" w:type="dxa"/>
          </w:tcPr>
          <w:p w14:paraId="6D2DBC3D" w14:textId="00D1BC62"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Pr>
                <w:lang w:val="en-US"/>
              </w:rPr>
              <w:t>Very Poor</w:t>
            </w:r>
          </w:p>
        </w:tc>
        <w:tc>
          <w:tcPr>
            <w:tcW w:w="1213" w:type="dxa"/>
          </w:tcPr>
          <w:p w14:paraId="0E9B5EFC" w14:textId="3020C826"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Pr>
                <w:lang w:val="en-US"/>
              </w:rPr>
              <w:t>Cloud/VM</w:t>
            </w:r>
          </w:p>
        </w:tc>
        <w:tc>
          <w:tcPr>
            <w:tcW w:w="1213" w:type="dxa"/>
          </w:tcPr>
          <w:p w14:paraId="79978F88" w14:textId="75115891" w:rsidR="00202BAD" w:rsidRPr="004F37D8" w:rsidRDefault="00202BAD" w:rsidP="00BD0AF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Free</w:t>
            </w:r>
          </w:p>
        </w:tc>
        <w:tc>
          <w:tcPr>
            <w:tcW w:w="1213" w:type="dxa"/>
          </w:tcPr>
          <w:p w14:paraId="466A5821" w14:textId="3499677F"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Pr>
                <w:lang w:val="en-US"/>
              </w:rPr>
              <w:t>Very Hard</w:t>
            </w:r>
          </w:p>
        </w:tc>
        <w:tc>
          <w:tcPr>
            <w:tcW w:w="1213" w:type="dxa"/>
          </w:tcPr>
          <w:p w14:paraId="78C3D06A" w14:textId="44917C06" w:rsidR="00202BAD" w:rsidRDefault="00202BAD" w:rsidP="00BD0AF8">
            <w:pPr>
              <w:cnfStyle w:val="000000000000" w:firstRow="0" w:lastRow="0" w:firstColumn="0" w:lastColumn="0" w:oddVBand="0" w:evenVBand="0" w:oddHBand="0" w:evenHBand="0" w:firstRowFirstColumn="0" w:firstRowLastColumn="0" w:lastRowFirstColumn="0" w:lastRowLastColumn="0"/>
              <w:rPr>
                <w:lang w:val="en-US"/>
              </w:rPr>
            </w:pPr>
            <w:r w:rsidRPr="00202BAD">
              <w:rPr>
                <w:sz w:val="18"/>
                <w:szCs w:val="18"/>
                <w:lang w:val="en-US"/>
              </w:rPr>
              <w:t>Completely</w:t>
            </w:r>
          </w:p>
        </w:tc>
        <w:tc>
          <w:tcPr>
            <w:tcW w:w="2334" w:type="dxa"/>
          </w:tcPr>
          <w:p w14:paraId="0B1F57F7" w14:textId="545C82F0" w:rsidR="00202BAD" w:rsidRPr="00202BAD" w:rsidRDefault="000B3D56" w:rsidP="00BD0AF8">
            <w:pPr>
              <w:cnfStyle w:val="000000000000" w:firstRow="0" w:lastRow="0" w:firstColumn="0" w:lastColumn="0" w:oddVBand="0" w:evenVBand="0" w:oddHBand="0" w:evenHBand="0" w:firstRowFirstColumn="0" w:firstRowLastColumn="0" w:lastRowFirstColumn="0" w:lastRowLastColumn="0"/>
              <w:rPr>
                <w:sz w:val="18"/>
                <w:szCs w:val="18"/>
                <w:lang w:val="en-US"/>
              </w:rPr>
            </w:pPr>
            <w:r w:rsidRPr="000B3D56">
              <w:rPr>
                <w:sz w:val="14"/>
                <w:szCs w:val="14"/>
                <w:lang w:val="en-US"/>
              </w:rPr>
              <w:t>Completely free and open source</w:t>
            </w:r>
          </w:p>
        </w:tc>
      </w:tr>
    </w:tbl>
    <w:p w14:paraId="071D8347" w14:textId="1EE10CF0" w:rsidR="0026007E" w:rsidRDefault="004F37D8" w:rsidP="00BD0AF8">
      <w:pPr>
        <w:rPr>
          <w:lang w:val="en-US"/>
        </w:rPr>
      </w:pPr>
      <w:r>
        <w:rPr>
          <w:lang w:val="en-US"/>
        </w:rPr>
        <w:t xml:space="preserve">                                                                                                                                                                      </w:t>
      </w:r>
      <w:r w:rsidRPr="004F37D8">
        <w:rPr>
          <w:sz w:val="16"/>
          <w:szCs w:val="16"/>
          <w:lang w:val="en-US"/>
        </w:rPr>
        <w:t>**all prices USD</w:t>
      </w:r>
    </w:p>
    <w:p w14:paraId="481D6923" w14:textId="2B573B4F" w:rsidR="007A4894" w:rsidRPr="007A4894" w:rsidRDefault="00453E74" w:rsidP="007A4894">
      <w:r>
        <w:br w:type="page"/>
      </w:r>
    </w:p>
    <w:p w14:paraId="0C774EA6" w14:textId="0F5CEB46" w:rsidR="00453E74" w:rsidRDefault="00453E74" w:rsidP="00E976BC">
      <w:pPr>
        <w:pStyle w:val="Heading3"/>
        <w:spacing w:before="40" w:after="0"/>
        <w:rPr>
          <w:rFonts w:ascii="Calibri" w:hAnsi="Calibri" w:cs="Calibri"/>
          <w:b/>
          <w:bCs/>
          <w:color w:val="E97132" w:themeColor="accent2"/>
          <w:sz w:val="24"/>
          <w:szCs w:val="24"/>
        </w:rPr>
      </w:pPr>
    </w:p>
    <w:p w14:paraId="1931BA5B" w14:textId="61A44A1C" w:rsidR="00180A0D" w:rsidRPr="00E976BC" w:rsidRDefault="00180A0D" w:rsidP="00E976BC">
      <w:pPr>
        <w:pStyle w:val="Heading3"/>
        <w:spacing w:before="40" w:after="0"/>
        <w:rPr>
          <w:rFonts w:ascii="Calibri" w:hAnsi="Calibri" w:cs="Calibri"/>
          <w:b/>
          <w:bCs/>
          <w:color w:val="E97132" w:themeColor="accent2"/>
          <w:sz w:val="24"/>
          <w:szCs w:val="24"/>
        </w:rPr>
      </w:pPr>
      <w:bookmarkStart w:id="5" w:name="_Toc163669570"/>
      <w:r w:rsidRPr="00180A0D">
        <w:rPr>
          <w:rFonts w:ascii="Calibri" w:hAnsi="Calibri" w:cs="Calibri"/>
          <w:b/>
          <w:bCs/>
          <w:color w:val="E97132" w:themeColor="accent2"/>
          <w:sz w:val="24"/>
          <w:szCs w:val="24"/>
        </w:rPr>
        <w:t>IOMETE</w:t>
      </w:r>
      <w:bookmarkEnd w:id="5"/>
    </w:p>
    <w:p w14:paraId="28F62DBF" w14:textId="1D565966" w:rsidR="00453E74" w:rsidRPr="00180A0D" w:rsidRDefault="00453E74" w:rsidP="00180A0D">
      <w:r>
        <w:rPr>
          <w:noProof/>
        </w:rPr>
        <mc:AlternateContent>
          <mc:Choice Requires="wps">
            <w:drawing>
              <wp:anchor distT="45720" distB="45720" distL="114300" distR="114300" simplePos="0" relativeHeight="251659264" behindDoc="0" locked="0" layoutInCell="1" allowOverlap="1" wp14:anchorId="79337DE8" wp14:editId="356AB674">
                <wp:simplePos x="0" y="0"/>
                <wp:positionH relativeFrom="column">
                  <wp:posOffset>236930</wp:posOffset>
                </wp:positionH>
                <wp:positionV relativeFrom="paragraph">
                  <wp:posOffset>2428240</wp:posOffset>
                </wp:positionV>
                <wp:extent cx="4343400" cy="1228052"/>
                <wp:effectExtent l="0" t="0" r="1905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228052"/>
                        </a:xfrm>
                        <a:prstGeom prst="rect">
                          <a:avLst/>
                        </a:prstGeom>
                        <a:solidFill>
                          <a:srgbClr val="FFFFFF"/>
                        </a:solidFill>
                        <a:ln w="9525">
                          <a:solidFill>
                            <a:srgbClr val="000000"/>
                          </a:solidFill>
                          <a:miter lim="800000"/>
                          <a:headEnd/>
                          <a:tailEnd/>
                        </a:ln>
                      </wps:spPr>
                      <wps:txbx>
                        <w:txbxContent>
                          <w:p w14:paraId="6C5E6C3B" w14:textId="7929A211"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r w:rsidRPr="00453E74">
                              <w:rPr>
                                <w:rFonts w:ascii="Calibri" w:eastAsia="Times New Roman" w:hAnsi="Calibri" w:cs="Calibri"/>
                                <w:kern w:val="0"/>
                                <w:sz w:val="14"/>
                                <w:szCs w:val="14"/>
                                <w:lang w:eastAsia="en-AU"/>
                                <w14:ligatures w14:val="none"/>
                              </w:rPr>
                              <w:t>Iomete is a relatively new, free, open-source Data Lakehouse platform built on Apache Spark.</w:t>
                            </w:r>
                          </w:p>
                          <w:p w14:paraId="7D6AF463" w14:textId="77777777"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r w:rsidRPr="00453E74">
                              <w:rPr>
                                <w:rFonts w:ascii="Calibri" w:eastAsia="Times New Roman" w:hAnsi="Calibri" w:cs="Calibri"/>
                                <w:kern w:val="0"/>
                                <w:sz w:val="14"/>
                                <w:szCs w:val="14"/>
                                <w:lang w:eastAsia="en-AU"/>
                                <w14:ligatures w14:val="none"/>
                              </w:rPr>
                              <w:t>In Operation Redbacks case, it would exist on top of a separate data storage platform. Our best use case would be underpinning with preferably a cloud-based storage solution to take advantage of Iomete's modern features, with that in mind it also has a stand-alone on-prem offering, which conveniently is 'Free forever'.</w:t>
                            </w:r>
                          </w:p>
                          <w:p w14:paraId="11569244" w14:textId="3C79E7E7"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r w:rsidRPr="00453E74">
                              <w:rPr>
                                <w:rFonts w:ascii="Calibri" w:eastAsia="Times New Roman" w:hAnsi="Calibri" w:cs="Calibri"/>
                                <w:kern w:val="0"/>
                                <w:sz w:val="14"/>
                                <w:szCs w:val="14"/>
                                <w:lang w:eastAsia="en-AU"/>
                                <w14:ligatures w14:val="none"/>
                              </w:rPr>
                              <w:t>GitHub integration wasn't achievable in testing, but is a big part of their overall sell, so it's assumed it is more than capable.</w:t>
                            </w:r>
                            <w:r w:rsidR="007C7584">
                              <w:rPr>
                                <w:rFonts w:ascii="Calibri" w:eastAsia="Times New Roman" w:hAnsi="Calibri" w:cs="Calibri"/>
                                <w:kern w:val="0"/>
                                <w:sz w:val="14"/>
                                <w:szCs w:val="14"/>
                                <w:lang w:eastAsia="en-AU"/>
                                <w14:ligatures w14:val="none"/>
                              </w:rPr>
                              <w:t xml:space="preserve"> </w:t>
                            </w:r>
                            <w:r w:rsidRPr="00453E74">
                              <w:rPr>
                                <w:rFonts w:ascii="Calibri" w:eastAsia="Times New Roman" w:hAnsi="Calibri" w:cs="Calibri"/>
                                <w:kern w:val="0"/>
                                <w:sz w:val="14"/>
                                <w:szCs w:val="14"/>
                                <w:lang w:eastAsia="en-AU"/>
                                <w14:ligatures w14:val="none"/>
                              </w:rPr>
                              <w:t>A good all-rounder It's key advantages are: The 'Free forever' tier and that it's brand new, with most of the required features, quick in comparison set-up time, open source and lack of licensing as far as can tell.</w:t>
                            </w:r>
                          </w:p>
                          <w:p w14:paraId="413604E2" w14:textId="77777777"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r w:rsidRPr="00453E74">
                              <w:rPr>
                                <w:rFonts w:ascii="Calibri" w:eastAsia="Times New Roman" w:hAnsi="Calibri" w:cs="Calibri"/>
                                <w:kern w:val="0"/>
                                <w:sz w:val="14"/>
                                <w:szCs w:val="14"/>
                                <w:lang w:eastAsia="en-AU"/>
                                <w14:ligatures w14:val="none"/>
                              </w:rPr>
                              <w:t>Data Catalog is a bonus and so is built in security, provided there is scope to use it.</w:t>
                            </w:r>
                          </w:p>
                          <w:p w14:paraId="50662532" w14:textId="77777777"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r w:rsidRPr="00453E74">
                              <w:rPr>
                                <w:rFonts w:ascii="Calibri" w:eastAsia="Times New Roman" w:hAnsi="Calibri" w:cs="Calibri"/>
                                <w:kern w:val="0"/>
                                <w:sz w:val="14"/>
                                <w:szCs w:val="14"/>
                                <w:lang w:eastAsia="en-AU"/>
                                <w14:ligatures w14:val="none"/>
                              </w:rPr>
                              <w:t>Unfortunately, being new it's user-base is niche and would mean limited community support and steeper learning curve than some of the other options.</w:t>
                            </w:r>
                          </w:p>
                          <w:p w14:paraId="42C5DD0B" w14:textId="5BC6EAC6" w:rsidR="00453E74" w:rsidRDefault="00453E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337DE8" id="_x0000_t202" coordsize="21600,21600" o:spt="202" path="m,l,21600r21600,l21600,xe">
                <v:stroke joinstyle="miter"/>
                <v:path gradientshapeok="t" o:connecttype="rect"/>
              </v:shapetype>
              <v:shape id="Text Box 2" o:spid="_x0000_s1026" type="#_x0000_t202" style="position:absolute;margin-left:18.65pt;margin-top:191.2pt;width:342pt;height:96.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">
                <v:textbox>
                  <w:txbxContent>
                    <w:p w14:paraId="6C5E6C3B" w14:textId="7929A211"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proofErr w:type="spellStart"/>
                      <w:r w:rsidRPr="00453E74">
                        <w:rPr>
                          <w:rFonts w:ascii="Calibri" w:eastAsia="Times New Roman" w:hAnsi="Calibri" w:cs="Calibri"/>
                          <w:kern w:val="0"/>
                          <w:sz w:val="14"/>
                          <w:szCs w:val="14"/>
                          <w:lang w:eastAsia="en-AU"/>
                          <w14:ligatures w14:val="none"/>
                        </w:rPr>
                        <w:t>Iomete</w:t>
                      </w:r>
                      <w:proofErr w:type="spellEnd"/>
                      <w:r w:rsidRPr="00453E74">
                        <w:rPr>
                          <w:rFonts w:ascii="Calibri" w:eastAsia="Times New Roman" w:hAnsi="Calibri" w:cs="Calibri"/>
                          <w:kern w:val="0"/>
                          <w:sz w:val="14"/>
                          <w:szCs w:val="14"/>
                          <w:lang w:eastAsia="en-AU"/>
                          <w14:ligatures w14:val="none"/>
                        </w:rPr>
                        <w:t xml:space="preserve"> is a relatively new, free, open-source Data Lakehouse platform built on Apache Spark.</w:t>
                      </w:r>
                    </w:p>
                    <w:p w14:paraId="7D6AF463" w14:textId="77777777"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r w:rsidRPr="00453E74">
                        <w:rPr>
                          <w:rFonts w:ascii="Calibri" w:eastAsia="Times New Roman" w:hAnsi="Calibri" w:cs="Calibri"/>
                          <w:kern w:val="0"/>
                          <w:sz w:val="14"/>
                          <w:szCs w:val="14"/>
                          <w:lang w:eastAsia="en-AU"/>
                          <w14:ligatures w14:val="none"/>
                        </w:rPr>
                        <w:t xml:space="preserve">In Operation Redbacks case, it would exist on top of a separate data storage platform. Our best use case would be underpinning with preferably a cloud-based storage solution to take advantage of </w:t>
                      </w:r>
                      <w:proofErr w:type="spellStart"/>
                      <w:r w:rsidRPr="00453E74">
                        <w:rPr>
                          <w:rFonts w:ascii="Calibri" w:eastAsia="Times New Roman" w:hAnsi="Calibri" w:cs="Calibri"/>
                          <w:kern w:val="0"/>
                          <w:sz w:val="14"/>
                          <w:szCs w:val="14"/>
                          <w:lang w:eastAsia="en-AU"/>
                          <w14:ligatures w14:val="none"/>
                        </w:rPr>
                        <w:t>Iomete's</w:t>
                      </w:r>
                      <w:proofErr w:type="spellEnd"/>
                      <w:r w:rsidRPr="00453E74">
                        <w:rPr>
                          <w:rFonts w:ascii="Calibri" w:eastAsia="Times New Roman" w:hAnsi="Calibri" w:cs="Calibri"/>
                          <w:kern w:val="0"/>
                          <w:sz w:val="14"/>
                          <w:szCs w:val="14"/>
                          <w:lang w:eastAsia="en-AU"/>
                          <w14:ligatures w14:val="none"/>
                        </w:rPr>
                        <w:t xml:space="preserve"> modern features, with that in mind it also has a stand-alone on-prem offering, which conveniently is 'Free forever'.</w:t>
                      </w:r>
                    </w:p>
                    <w:p w14:paraId="11569244" w14:textId="3C79E7E7"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r w:rsidRPr="00453E74">
                        <w:rPr>
                          <w:rFonts w:ascii="Calibri" w:eastAsia="Times New Roman" w:hAnsi="Calibri" w:cs="Calibri"/>
                          <w:kern w:val="0"/>
                          <w:sz w:val="14"/>
                          <w:szCs w:val="14"/>
                          <w:lang w:eastAsia="en-AU"/>
                          <w14:ligatures w14:val="none"/>
                        </w:rPr>
                        <w:t>GitHub integration wasn't achievable in testing, but is a big part of their overall sell, so it's assumed it is more than capable.</w:t>
                      </w:r>
                      <w:r w:rsidR="007C7584">
                        <w:rPr>
                          <w:rFonts w:ascii="Calibri" w:eastAsia="Times New Roman" w:hAnsi="Calibri" w:cs="Calibri"/>
                          <w:kern w:val="0"/>
                          <w:sz w:val="14"/>
                          <w:szCs w:val="14"/>
                          <w:lang w:eastAsia="en-AU"/>
                          <w14:ligatures w14:val="none"/>
                        </w:rPr>
                        <w:t xml:space="preserve"> </w:t>
                      </w:r>
                      <w:r w:rsidRPr="00453E74">
                        <w:rPr>
                          <w:rFonts w:ascii="Calibri" w:eastAsia="Times New Roman" w:hAnsi="Calibri" w:cs="Calibri"/>
                          <w:kern w:val="0"/>
                          <w:sz w:val="14"/>
                          <w:szCs w:val="14"/>
                          <w:lang w:eastAsia="en-AU"/>
                          <w14:ligatures w14:val="none"/>
                        </w:rPr>
                        <w:t xml:space="preserve">A good all-rounder </w:t>
                      </w:r>
                      <w:proofErr w:type="gramStart"/>
                      <w:r w:rsidRPr="00453E74">
                        <w:rPr>
                          <w:rFonts w:ascii="Calibri" w:eastAsia="Times New Roman" w:hAnsi="Calibri" w:cs="Calibri"/>
                          <w:kern w:val="0"/>
                          <w:sz w:val="14"/>
                          <w:szCs w:val="14"/>
                          <w:lang w:eastAsia="en-AU"/>
                          <w14:ligatures w14:val="none"/>
                        </w:rPr>
                        <w:t>It's</w:t>
                      </w:r>
                      <w:proofErr w:type="gramEnd"/>
                      <w:r w:rsidRPr="00453E74">
                        <w:rPr>
                          <w:rFonts w:ascii="Calibri" w:eastAsia="Times New Roman" w:hAnsi="Calibri" w:cs="Calibri"/>
                          <w:kern w:val="0"/>
                          <w:sz w:val="14"/>
                          <w:szCs w:val="14"/>
                          <w:lang w:eastAsia="en-AU"/>
                          <w14:ligatures w14:val="none"/>
                        </w:rPr>
                        <w:t xml:space="preserve"> key advantages are: The 'Free forever' tier and that </w:t>
                      </w:r>
                      <w:proofErr w:type="spellStart"/>
                      <w:r w:rsidRPr="00453E74">
                        <w:rPr>
                          <w:rFonts w:ascii="Calibri" w:eastAsia="Times New Roman" w:hAnsi="Calibri" w:cs="Calibri"/>
                          <w:kern w:val="0"/>
                          <w:sz w:val="14"/>
                          <w:szCs w:val="14"/>
                          <w:lang w:eastAsia="en-AU"/>
                          <w14:ligatures w14:val="none"/>
                        </w:rPr>
                        <w:t>it's</w:t>
                      </w:r>
                      <w:proofErr w:type="spellEnd"/>
                      <w:r w:rsidRPr="00453E74">
                        <w:rPr>
                          <w:rFonts w:ascii="Calibri" w:eastAsia="Times New Roman" w:hAnsi="Calibri" w:cs="Calibri"/>
                          <w:kern w:val="0"/>
                          <w:sz w:val="14"/>
                          <w:szCs w:val="14"/>
                          <w:lang w:eastAsia="en-AU"/>
                          <w14:ligatures w14:val="none"/>
                        </w:rPr>
                        <w:t xml:space="preserve"> brand new, with most of the required features, quick in comparison set-up time, open source and lack of licensing as far as can tell.</w:t>
                      </w:r>
                    </w:p>
                    <w:p w14:paraId="413604E2" w14:textId="77777777"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r w:rsidRPr="00453E74">
                        <w:rPr>
                          <w:rFonts w:ascii="Calibri" w:eastAsia="Times New Roman" w:hAnsi="Calibri" w:cs="Calibri"/>
                          <w:kern w:val="0"/>
                          <w:sz w:val="14"/>
                          <w:szCs w:val="14"/>
                          <w:lang w:eastAsia="en-AU"/>
                          <w14:ligatures w14:val="none"/>
                        </w:rPr>
                        <w:t xml:space="preserve">Data </w:t>
                      </w:r>
                      <w:proofErr w:type="spellStart"/>
                      <w:r w:rsidRPr="00453E74">
                        <w:rPr>
                          <w:rFonts w:ascii="Calibri" w:eastAsia="Times New Roman" w:hAnsi="Calibri" w:cs="Calibri"/>
                          <w:kern w:val="0"/>
                          <w:sz w:val="14"/>
                          <w:szCs w:val="14"/>
                          <w:lang w:eastAsia="en-AU"/>
                          <w14:ligatures w14:val="none"/>
                        </w:rPr>
                        <w:t>Catalog</w:t>
                      </w:r>
                      <w:proofErr w:type="spellEnd"/>
                      <w:r w:rsidRPr="00453E74">
                        <w:rPr>
                          <w:rFonts w:ascii="Calibri" w:eastAsia="Times New Roman" w:hAnsi="Calibri" w:cs="Calibri"/>
                          <w:kern w:val="0"/>
                          <w:sz w:val="14"/>
                          <w:szCs w:val="14"/>
                          <w:lang w:eastAsia="en-AU"/>
                          <w14:ligatures w14:val="none"/>
                        </w:rPr>
                        <w:t xml:space="preserve"> is a bonus and so is built in security, provided there is scope to use it.</w:t>
                      </w:r>
                    </w:p>
                    <w:p w14:paraId="50662532" w14:textId="77777777" w:rsidR="00453E74" w:rsidRPr="00453E74" w:rsidRDefault="00453E74" w:rsidP="00453E74">
                      <w:pPr>
                        <w:spacing w:after="0" w:line="240" w:lineRule="auto"/>
                        <w:rPr>
                          <w:rFonts w:ascii="Calibri" w:eastAsia="Times New Roman" w:hAnsi="Calibri" w:cs="Calibri"/>
                          <w:kern w:val="0"/>
                          <w:sz w:val="14"/>
                          <w:szCs w:val="14"/>
                          <w:lang w:eastAsia="en-AU"/>
                          <w14:ligatures w14:val="none"/>
                        </w:rPr>
                      </w:pPr>
                      <w:r w:rsidRPr="00453E74">
                        <w:rPr>
                          <w:rFonts w:ascii="Calibri" w:eastAsia="Times New Roman" w:hAnsi="Calibri" w:cs="Calibri"/>
                          <w:kern w:val="0"/>
                          <w:sz w:val="14"/>
                          <w:szCs w:val="14"/>
                          <w:lang w:eastAsia="en-AU"/>
                          <w14:ligatures w14:val="none"/>
                        </w:rPr>
                        <w:t>Unfortunately, being new it's user-base is niche and would mean limited community support and steeper learning curve than some of the other options.</w:t>
                      </w:r>
                    </w:p>
                    <w:p w14:paraId="42C5DD0B" w14:textId="5BC6EAC6" w:rsidR="00453E74" w:rsidRDefault="00453E74"/>
                  </w:txbxContent>
                </v:textbox>
              </v:shape>
            </w:pict>
          </mc:Fallback>
        </mc:AlternateContent>
      </w:r>
      <w:r w:rsidRPr="00453E74">
        <w:rPr>
          <w:noProof/>
        </w:rPr>
        <w:drawing>
          <wp:inline distT="0" distB="0" distL="0" distR="0" wp14:anchorId="0B4FD417" wp14:editId="762A7BCB">
            <wp:extent cx="6554249" cy="3820285"/>
            <wp:effectExtent l="0" t="0" r="0" b="8890"/>
            <wp:docPr id="187443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37167" name=""/>
                    <pic:cNvPicPr/>
                  </pic:nvPicPr>
                  <pic:blipFill>
                    <a:blip r:embed="rId14"/>
                    <a:stretch>
                      <a:fillRect/>
                    </a:stretch>
                  </pic:blipFill>
                  <pic:spPr>
                    <a:xfrm>
                      <a:off x="0" y="0"/>
                      <a:ext cx="6583726" cy="3837466"/>
                    </a:xfrm>
                    <a:prstGeom prst="rect">
                      <a:avLst/>
                    </a:prstGeom>
                  </pic:spPr>
                </pic:pic>
              </a:graphicData>
            </a:graphic>
          </wp:inline>
        </w:drawing>
      </w:r>
    </w:p>
    <w:p w14:paraId="5ECE7B4C" w14:textId="615A8EFF" w:rsidR="00453E74" w:rsidRPr="00453E74" w:rsidRDefault="00180A0D" w:rsidP="00453E74">
      <w:pPr>
        <w:pStyle w:val="Heading3"/>
        <w:spacing w:before="40" w:after="0"/>
        <w:rPr>
          <w:rFonts w:ascii="Calibri" w:hAnsi="Calibri" w:cs="Calibri"/>
          <w:b/>
          <w:bCs/>
          <w:color w:val="E97132" w:themeColor="accent2"/>
          <w:sz w:val="24"/>
          <w:szCs w:val="24"/>
        </w:rPr>
      </w:pPr>
      <w:bookmarkStart w:id="6" w:name="_Toc163669571"/>
      <w:r w:rsidRPr="00180A0D">
        <w:rPr>
          <w:rFonts w:ascii="Calibri" w:hAnsi="Calibri" w:cs="Calibri"/>
          <w:b/>
          <w:bCs/>
          <w:color w:val="E97132" w:themeColor="accent2"/>
          <w:sz w:val="24"/>
          <w:szCs w:val="24"/>
        </w:rPr>
        <w:t>N8n</w:t>
      </w:r>
      <w:bookmarkEnd w:id="6"/>
    </w:p>
    <w:p w14:paraId="46B04D14" w14:textId="1F4B2095" w:rsidR="00180A0D" w:rsidRPr="00180A0D" w:rsidRDefault="007C7584" w:rsidP="00180A0D">
      <w:r>
        <w:rPr>
          <w:noProof/>
        </w:rPr>
        <mc:AlternateContent>
          <mc:Choice Requires="wps">
            <w:drawing>
              <wp:anchor distT="45720" distB="45720" distL="114300" distR="114300" simplePos="0" relativeHeight="251663360" behindDoc="0" locked="0" layoutInCell="1" allowOverlap="1" wp14:anchorId="202DAEF3" wp14:editId="285B9530">
                <wp:simplePos x="0" y="0"/>
                <wp:positionH relativeFrom="column">
                  <wp:posOffset>219075</wp:posOffset>
                </wp:positionH>
                <wp:positionV relativeFrom="paragraph">
                  <wp:posOffset>2510753</wp:posOffset>
                </wp:positionV>
                <wp:extent cx="4150659" cy="1133513"/>
                <wp:effectExtent l="0" t="0" r="21590" b="28575"/>
                <wp:wrapNone/>
                <wp:docPr id="261499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0659" cy="1133513"/>
                        </a:xfrm>
                        <a:prstGeom prst="rect">
                          <a:avLst/>
                        </a:prstGeom>
                        <a:solidFill>
                          <a:srgbClr val="FFFFFF"/>
                        </a:solidFill>
                        <a:ln w="9525">
                          <a:solidFill>
                            <a:srgbClr val="000000"/>
                          </a:solidFill>
                          <a:miter lim="800000"/>
                          <a:headEnd/>
                          <a:tailEnd/>
                        </a:ln>
                      </wps:spPr>
                      <wps:txbx>
                        <w:txbxContent>
                          <w:p w14:paraId="0FE08DEE" w14:textId="400D2CFE" w:rsidR="007C7584" w:rsidRPr="00316413" w:rsidRDefault="007C7584" w:rsidP="007C7584">
                            <w:pPr>
                              <w:rPr>
                                <w:rFonts w:ascii="Calibri" w:hAnsi="Calibri" w:cs="Calibri"/>
                                <w:sz w:val="14"/>
                                <w:szCs w:val="14"/>
                              </w:rPr>
                            </w:pPr>
                            <w:r w:rsidRPr="00316413">
                              <w:rPr>
                                <w:rFonts w:ascii="Calibri" w:hAnsi="Calibri" w:cs="Calibri"/>
                                <w:sz w:val="14"/>
                                <w:szCs w:val="14"/>
                              </w:rPr>
                              <w:t xml:space="preserve">N8N is a low-code visual user </w:t>
                            </w:r>
                            <w:r w:rsidR="000B3D56" w:rsidRPr="00316413">
                              <w:rPr>
                                <w:rFonts w:ascii="Calibri" w:hAnsi="Calibri" w:cs="Calibri"/>
                                <w:sz w:val="14"/>
                                <w:szCs w:val="14"/>
                              </w:rPr>
                              <w:t>interface-based</w:t>
                            </w:r>
                            <w:r w:rsidRPr="00316413">
                              <w:rPr>
                                <w:rFonts w:ascii="Calibri" w:hAnsi="Calibri" w:cs="Calibri"/>
                                <w:sz w:val="14"/>
                                <w:szCs w:val="14"/>
                              </w:rPr>
                              <w:t xml:space="preserve"> Data-pipeline and process automation tool with a focus on data lifecycle and ingestion. The GUI is similar to </w:t>
                            </w:r>
                            <w:r>
                              <w:rPr>
                                <w:rFonts w:ascii="Calibri" w:hAnsi="Calibri" w:cs="Calibri"/>
                                <w:sz w:val="14"/>
                                <w:szCs w:val="14"/>
                              </w:rPr>
                              <w:t>Microsoft’s P</w:t>
                            </w:r>
                            <w:r w:rsidRPr="00316413">
                              <w:rPr>
                                <w:rFonts w:ascii="Calibri" w:hAnsi="Calibri" w:cs="Calibri"/>
                                <w:sz w:val="14"/>
                                <w:szCs w:val="14"/>
                              </w:rPr>
                              <w:t>ower Automate</w:t>
                            </w:r>
                            <w:r>
                              <w:rPr>
                                <w:rFonts w:ascii="Calibri" w:hAnsi="Calibri" w:cs="Calibri"/>
                                <w:sz w:val="14"/>
                                <w:szCs w:val="14"/>
                              </w:rPr>
                              <w:t>,</w:t>
                            </w:r>
                            <w:r w:rsidRPr="00316413">
                              <w:rPr>
                                <w:rFonts w:ascii="Calibri" w:hAnsi="Calibri" w:cs="Calibri"/>
                                <w:sz w:val="14"/>
                                <w:szCs w:val="14"/>
                              </w:rPr>
                              <w:t xml:space="preserve"> where pipelines are connected through a low-code visual workflow builder. It isn’t primarily designed for data storage or data warehousing and is therefore a stretch to be considered as a single technology for Redbacks data Lakehouse platform without a separate data storage/Lakehouse tool as part of a combined stack.</w:t>
                            </w:r>
                            <w:r>
                              <w:rPr>
                                <w:rFonts w:ascii="Calibri" w:hAnsi="Calibri" w:cs="Calibri"/>
                                <w:sz w:val="14"/>
                                <w:szCs w:val="14"/>
                              </w:rPr>
                              <w:t xml:space="preserve"> </w:t>
                            </w:r>
                            <w:r w:rsidRPr="00316413">
                              <w:rPr>
                                <w:rFonts w:ascii="Calibri" w:hAnsi="Calibri" w:cs="Calibri"/>
                                <w:sz w:val="14"/>
                                <w:szCs w:val="14"/>
                              </w:rPr>
                              <w:t xml:space="preserve">Because it is open-source and low-code It offers a middle ground between back-end customization and ease of use. N8n's big sell is the </w:t>
                            </w:r>
                            <w:r>
                              <w:rPr>
                                <w:rFonts w:ascii="Calibri" w:hAnsi="Calibri" w:cs="Calibri"/>
                                <w:sz w:val="14"/>
                                <w:szCs w:val="14"/>
                              </w:rPr>
                              <w:t>G</w:t>
                            </w:r>
                            <w:r w:rsidRPr="00316413">
                              <w:rPr>
                                <w:rFonts w:ascii="Calibri" w:hAnsi="Calibri" w:cs="Calibri"/>
                                <w:sz w:val="14"/>
                                <w:szCs w:val="14"/>
                              </w:rPr>
                              <w:t xml:space="preserve">it compatibility, it shines in this regard. As well as </w:t>
                            </w:r>
                            <w:r>
                              <w:rPr>
                                <w:rFonts w:ascii="Calibri" w:hAnsi="Calibri" w:cs="Calibri"/>
                                <w:sz w:val="14"/>
                                <w:szCs w:val="14"/>
                              </w:rPr>
                              <w:t>probably</w:t>
                            </w:r>
                            <w:r w:rsidRPr="00316413">
                              <w:rPr>
                                <w:rFonts w:ascii="Calibri" w:hAnsi="Calibri" w:cs="Calibri"/>
                                <w:sz w:val="14"/>
                                <w:szCs w:val="14"/>
                              </w:rPr>
                              <w:t xml:space="preserve"> the easiest to use.</w:t>
                            </w:r>
                            <w:r>
                              <w:rPr>
                                <w:rFonts w:ascii="Calibri" w:hAnsi="Calibri" w:cs="Calibri"/>
                                <w:sz w:val="14"/>
                                <w:szCs w:val="14"/>
                              </w:rPr>
                              <w:t xml:space="preserve"> Quick start-up</w:t>
                            </w:r>
                            <w:r w:rsidRPr="00316413">
                              <w:rPr>
                                <w:rFonts w:ascii="Calibri" w:hAnsi="Calibri" w:cs="Calibri"/>
                                <w:sz w:val="14"/>
                                <w:szCs w:val="14"/>
                              </w:rPr>
                              <w:t xml:space="preserve"> and has almost no upskilling. Might not have enough Data Lakehouse specific traits as it's contemporaries and is a bit pricey too with approx. $35 AUD per user for the base tier.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DAEF3" id="_x0000_s1027" type="#_x0000_t202" style="position:absolute;margin-left:17.25pt;margin-top:197.7pt;width:326.8pt;height:8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">
                <v:textbox>
                  <w:txbxContent>
                    <w:p w14:paraId="0FE08DEE" w14:textId="400D2CFE" w:rsidR="007C7584" w:rsidRPr="00316413" w:rsidRDefault="007C7584" w:rsidP="007C7584">
                      <w:pPr>
                        <w:rPr>
                          <w:rFonts w:ascii="Calibri" w:hAnsi="Calibri" w:cs="Calibri"/>
                          <w:sz w:val="14"/>
                          <w:szCs w:val="14"/>
                        </w:rPr>
                      </w:pPr>
                      <w:r w:rsidRPr="00316413">
                        <w:rPr>
                          <w:rFonts w:ascii="Calibri" w:hAnsi="Calibri" w:cs="Calibri"/>
                          <w:sz w:val="14"/>
                          <w:szCs w:val="14"/>
                        </w:rPr>
                        <w:t xml:space="preserve">N8N is a low-code visual user </w:t>
                      </w:r>
                      <w:r w:rsidR="000B3D56" w:rsidRPr="00316413">
                        <w:rPr>
                          <w:rFonts w:ascii="Calibri" w:hAnsi="Calibri" w:cs="Calibri"/>
                          <w:sz w:val="14"/>
                          <w:szCs w:val="14"/>
                        </w:rPr>
                        <w:t>interface-based</w:t>
                      </w:r>
                      <w:r w:rsidRPr="00316413">
                        <w:rPr>
                          <w:rFonts w:ascii="Calibri" w:hAnsi="Calibri" w:cs="Calibri"/>
                          <w:sz w:val="14"/>
                          <w:szCs w:val="14"/>
                        </w:rPr>
                        <w:t xml:space="preserve"> Data-pipeline and process automation tool with a focus on data lifecycle and ingestion. The GUI is </w:t>
                      </w:r>
                      <w:proofErr w:type="gramStart"/>
                      <w:r w:rsidRPr="00316413">
                        <w:rPr>
                          <w:rFonts w:ascii="Calibri" w:hAnsi="Calibri" w:cs="Calibri"/>
                          <w:sz w:val="14"/>
                          <w:szCs w:val="14"/>
                        </w:rPr>
                        <w:t>similar to</w:t>
                      </w:r>
                      <w:proofErr w:type="gramEnd"/>
                      <w:r w:rsidRPr="00316413">
                        <w:rPr>
                          <w:rFonts w:ascii="Calibri" w:hAnsi="Calibri" w:cs="Calibri"/>
                          <w:sz w:val="14"/>
                          <w:szCs w:val="14"/>
                        </w:rPr>
                        <w:t xml:space="preserve"> </w:t>
                      </w:r>
                      <w:r>
                        <w:rPr>
                          <w:rFonts w:ascii="Calibri" w:hAnsi="Calibri" w:cs="Calibri"/>
                          <w:sz w:val="14"/>
                          <w:szCs w:val="14"/>
                        </w:rPr>
                        <w:t>Microsoft’s P</w:t>
                      </w:r>
                      <w:r w:rsidRPr="00316413">
                        <w:rPr>
                          <w:rFonts w:ascii="Calibri" w:hAnsi="Calibri" w:cs="Calibri"/>
                          <w:sz w:val="14"/>
                          <w:szCs w:val="14"/>
                        </w:rPr>
                        <w:t>ower Automate</w:t>
                      </w:r>
                      <w:r>
                        <w:rPr>
                          <w:rFonts w:ascii="Calibri" w:hAnsi="Calibri" w:cs="Calibri"/>
                          <w:sz w:val="14"/>
                          <w:szCs w:val="14"/>
                        </w:rPr>
                        <w:t>,</w:t>
                      </w:r>
                      <w:r w:rsidRPr="00316413">
                        <w:rPr>
                          <w:rFonts w:ascii="Calibri" w:hAnsi="Calibri" w:cs="Calibri"/>
                          <w:sz w:val="14"/>
                          <w:szCs w:val="14"/>
                        </w:rPr>
                        <w:t xml:space="preserve"> where pipelines are connected through a low-code visual workflow builder. It isn’t primarily designed for data storage or data warehousing and is therefore a stretch to be considered as a single technology for Redbacks data Lakehouse platform without a separate data storage/Lakehouse tool as part of a combined stack.</w:t>
                      </w:r>
                      <w:r>
                        <w:rPr>
                          <w:rFonts w:ascii="Calibri" w:hAnsi="Calibri" w:cs="Calibri"/>
                          <w:sz w:val="14"/>
                          <w:szCs w:val="14"/>
                        </w:rPr>
                        <w:t xml:space="preserve"> </w:t>
                      </w:r>
                      <w:r w:rsidRPr="00316413">
                        <w:rPr>
                          <w:rFonts w:ascii="Calibri" w:hAnsi="Calibri" w:cs="Calibri"/>
                          <w:sz w:val="14"/>
                          <w:szCs w:val="14"/>
                        </w:rPr>
                        <w:t xml:space="preserve">Because it is open-source and low-code It offers a middle ground between back-end customization and ease of use. N8n's big sell is the </w:t>
                      </w:r>
                      <w:r>
                        <w:rPr>
                          <w:rFonts w:ascii="Calibri" w:hAnsi="Calibri" w:cs="Calibri"/>
                          <w:sz w:val="14"/>
                          <w:szCs w:val="14"/>
                        </w:rPr>
                        <w:t>G</w:t>
                      </w:r>
                      <w:r w:rsidRPr="00316413">
                        <w:rPr>
                          <w:rFonts w:ascii="Calibri" w:hAnsi="Calibri" w:cs="Calibri"/>
                          <w:sz w:val="14"/>
                          <w:szCs w:val="14"/>
                        </w:rPr>
                        <w:t xml:space="preserve">it compatibility, it shines in this regard. As well as </w:t>
                      </w:r>
                      <w:r>
                        <w:rPr>
                          <w:rFonts w:ascii="Calibri" w:hAnsi="Calibri" w:cs="Calibri"/>
                          <w:sz w:val="14"/>
                          <w:szCs w:val="14"/>
                        </w:rPr>
                        <w:t>probably</w:t>
                      </w:r>
                      <w:r w:rsidRPr="00316413">
                        <w:rPr>
                          <w:rFonts w:ascii="Calibri" w:hAnsi="Calibri" w:cs="Calibri"/>
                          <w:sz w:val="14"/>
                          <w:szCs w:val="14"/>
                        </w:rPr>
                        <w:t xml:space="preserve"> the easiest to use.</w:t>
                      </w:r>
                      <w:r>
                        <w:rPr>
                          <w:rFonts w:ascii="Calibri" w:hAnsi="Calibri" w:cs="Calibri"/>
                          <w:sz w:val="14"/>
                          <w:szCs w:val="14"/>
                        </w:rPr>
                        <w:t xml:space="preserve"> Quick start-up</w:t>
                      </w:r>
                      <w:r w:rsidRPr="00316413">
                        <w:rPr>
                          <w:rFonts w:ascii="Calibri" w:hAnsi="Calibri" w:cs="Calibri"/>
                          <w:sz w:val="14"/>
                          <w:szCs w:val="14"/>
                        </w:rPr>
                        <w:t xml:space="preserve"> and has almost no upskilling. Might not have enough Data Lakehouse specific traits as it's contemporaries and is a bit pricey too with approx. $35 AUD per user for the base tier.</w:t>
                      </w:r>
                    </w:p>
                  </w:txbxContent>
                </v:textbox>
              </v:shape>
            </w:pict>
          </mc:Fallback>
        </mc:AlternateContent>
      </w:r>
      <w:r w:rsidR="00453E74" w:rsidRPr="00453E74">
        <w:rPr>
          <w:noProof/>
        </w:rPr>
        <w:drawing>
          <wp:inline distT="0" distB="0" distL="0" distR="0" wp14:anchorId="34581D36" wp14:editId="08666A14">
            <wp:extent cx="6553835" cy="3876682"/>
            <wp:effectExtent l="0" t="0" r="0" b="9525"/>
            <wp:docPr id="175137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70459" name=""/>
                    <pic:cNvPicPr/>
                  </pic:nvPicPr>
                  <pic:blipFill>
                    <a:blip r:embed="rId15"/>
                    <a:stretch>
                      <a:fillRect/>
                    </a:stretch>
                  </pic:blipFill>
                  <pic:spPr>
                    <a:xfrm>
                      <a:off x="0" y="0"/>
                      <a:ext cx="6570638" cy="3886621"/>
                    </a:xfrm>
                    <a:prstGeom prst="rect">
                      <a:avLst/>
                    </a:prstGeom>
                  </pic:spPr>
                </pic:pic>
              </a:graphicData>
            </a:graphic>
          </wp:inline>
        </w:drawing>
      </w:r>
    </w:p>
    <w:p w14:paraId="64AF1F58" w14:textId="7B017FF8" w:rsidR="00180A0D" w:rsidRDefault="00180A0D" w:rsidP="00180A0D">
      <w:pPr>
        <w:pStyle w:val="Heading3"/>
        <w:spacing w:before="40" w:after="0"/>
        <w:rPr>
          <w:rFonts w:ascii="Calibri" w:hAnsi="Calibri" w:cs="Calibri"/>
          <w:b/>
          <w:bCs/>
          <w:color w:val="E97132" w:themeColor="accent2"/>
          <w:sz w:val="24"/>
          <w:szCs w:val="24"/>
        </w:rPr>
      </w:pPr>
      <w:bookmarkStart w:id="7" w:name="_Toc163669572"/>
      <w:r w:rsidRPr="00180A0D">
        <w:rPr>
          <w:rFonts w:ascii="Calibri" w:hAnsi="Calibri" w:cs="Calibri"/>
          <w:b/>
          <w:bCs/>
          <w:color w:val="E97132" w:themeColor="accent2"/>
          <w:sz w:val="24"/>
          <w:szCs w:val="24"/>
        </w:rPr>
        <w:lastRenderedPageBreak/>
        <w:t>Dremio</w:t>
      </w:r>
      <w:bookmarkEnd w:id="7"/>
    </w:p>
    <w:p w14:paraId="0C4A4F12" w14:textId="03242A6D" w:rsidR="00180A0D" w:rsidRDefault="007C7584" w:rsidP="00180A0D">
      <w:r>
        <w:rPr>
          <w:noProof/>
        </w:rPr>
        <mc:AlternateContent>
          <mc:Choice Requires="wps">
            <w:drawing>
              <wp:anchor distT="45720" distB="45720" distL="114300" distR="114300" simplePos="0" relativeHeight="251661312" behindDoc="0" locked="0" layoutInCell="1" allowOverlap="1" wp14:anchorId="4F795536" wp14:editId="353834C4">
                <wp:simplePos x="0" y="0"/>
                <wp:positionH relativeFrom="column">
                  <wp:posOffset>233082</wp:posOffset>
                </wp:positionH>
                <wp:positionV relativeFrom="paragraph">
                  <wp:posOffset>2659081</wp:posOffset>
                </wp:positionV>
                <wp:extent cx="4240306" cy="1021977"/>
                <wp:effectExtent l="0" t="0" r="27305" b="26035"/>
                <wp:wrapNone/>
                <wp:docPr id="1153716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0306" cy="1021977"/>
                        </a:xfrm>
                        <a:prstGeom prst="rect">
                          <a:avLst/>
                        </a:prstGeom>
                        <a:solidFill>
                          <a:srgbClr val="FFFFFF"/>
                        </a:solidFill>
                        <a:ln w="9525">
                          <a:solidFill>
                            <a:srgbClr val="000000"/>
                          </a:solidFill>
                          <a:miter lim="800000"/>
                          <a:headEnd/>
                          <a:tailEnd/>
                        </a:ln>
                      </wps:spPr>
                      <wps:txbx>
                        <w:txbxContent>
                          <w:p w14:paraId="5FE974D4" w14:textId="77777777" w:rsidR="007C7584" w:rsidRPr="00316413" w:rsidRDefault="007C7584" w:rsidP="007C7584">
                            <w:pPr>
                              <w:rPr>
                                <w:rFonts w:ascii="Calibri" w:hAnsi="Calibri" w:cs="Calibri"/>
                                <w:sz w:val="14"/>
                                <w:szCs w:val="14"/>
                              </w:rPr>
                            </w:pPr>
                            <w:r w:rsidRPr="00316413">
                              <w:rPr>
                                <w:rFonts w:ascii="Calibri" w:hAnsi="Calibri" w:cs="Calibri"/>
                                <w:sz w:val="14"/>
                                <w:szCs w:val="14"/>
                              </w:rPr>
                              <w:t>Dremio has a larger focus on ease of access with self-service analytics. This would make accessing for new students easier. the Dremio application requires self-hosting through Docker and this adds an extra step to set-up for whoever becomes admin in future Trimesters. Unfortunately, Dremio is only available to set-up on a Linux operating system if on-prem/server implementation so a use case would require cloud storage most likely. Performance is comparatively fast to the other options because of its Data Lakehouse architecture with Apache Arrow, Iceberg and spark under the hood and focus on query speed and bandwidth which is a big requirement for Project 4 and any IoT projects that require streaming data instead of batch 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95536" id="_x0000_s1028" type="#_x0000_t202" style="position:absolute;margin-left:18.35pt;margin-top:209.4pt;width:333.9pt;height:8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">
                <v:textbox>
                  <w:txbxContent>
                    <w:p w14:paraId="5FE974D4" w14:textId="77777777" w:rsidR="007C7584" w:rsidRPr="00316413" w:rsidRDefault="007C7584" w:rsidP="007C7584">
                      <w:pPr>
                        <w:rPr>
                          <w:rFonts w:ascii="Calibri" w:hAnsi="Calibri" w:cs="Calibri"/>
                          <w:sz w:val="14"/>
                          <w:szCs w:val="14"/>
                        </w:rPr>
                      </w:pPr>
                      <w:proofErr w:type="spellStart"/>
                      <w:r w:rsidRPr="00316413">
                        <w:rPr>
                          <w:rFonts w:ascii="Calibri" w:hAnsi="Calibri" w:cs="Calibri"/>
                          <w:sz w:val="14"/>
                          <w:szCs w:val="14"/>
                        </w:rPr>
                        <w:t>Dremio</w:t>
                      </w:r>
                      <w:proofErr w:type="spellEnd"/>
                      <w:r w:rsidRPr="00316413">
                        <w:rPr>
                          <w:rFonts w:ascii="Calibri" w:hAnsi="Calibri" w:cs="Calibri"/>
                          <w:sz w:val="14"/>
                          <w:szCs w:val="14"/>
                        </w:rPr>
                        <w:t xml:space="preserve"> has a larger focus on ease of access with self-service analytics. This would make accessing for new students easier. the </w:t>
                      </w:r>
                      <w:proofErr w:type="spellStart"/>
                      <w:r w:rsidRPr="00316413">
                        <w:rPr>
                          <w:rFonts w:ascii="Calibri" w:hAnsi="Calibri" w:cs="Calibri"/>
                          <w:sz w:val="14"/>
                          <w:szCs w:val="14"/>
                        </w:rPr>
                        <w:t>Dremio</w:t>
                      </w:r>
                      <w:proofErr w:type="spellEnd"/>
                      <w:r w:rsidRPr="00316413">
                        <w:rPr>
                          <w:rFonts w:ascii="Calibri" w:hAnsi="Calibri" w:cs="Calibri"/>
                          <w:sz w:val="14"/>
                          <w:szCs w:val="14"/>
                        </w:rPr>
                        <w:t xml:space="preserve"> application requires self-hosting through </w:t>
                      </w:r>
                      <w:proofErr w:type="gramStart"/>
                      <w:r w:rsidRPr="00316413">
                        <w:rPr>
                          <w:rFonts w:ascii="Calibri" w:hAnsi="Calibri" w:cs="Calibri"/>
                          <w:sz w:val="14"/>
                          <w:szCs w:val="14"/>
                        </w:rPr>
                        <w:t>Docker</w:t>
                      </w:r>
                      <w:proofErr w:type="gramEnd"/>
                      <w:r w:rsidRPr="00316413">
                        <w:rPr>
                          <w:rFonts w:ascii="Calibri" w:hAnsi="Calibri" w:cs="Calibri"/>
                          <w:sz w:val="14"/>
                          <w:szCs w:val="14"/>
                        </w:rPr>
                        <w:t xml:space="preserve"> and this adds an extra step to set-up for whoever becomes admin in future Trimesters. Unfortunately, </w:t>
                      </w:r>
                      <w:proofErr w:type="spellStart"/>
                      <w:r w:rsidRPr="00316413">
                        <w:rPr>
                          <w:rFonts w:ascii="Calibri" w:hAnsi="Calibri" w:cs="Calibri"/>
                          <w:sz w:val="14"/>
                          <w:szCs w:val="14"/>
                        </w:rPr>
                        <w:t>Dremio</w:t>
                      </w:r>
                      <w:proofErr w:type="spellEnd"/>
                      <w:r w:rsidRPr="00316413">
                        <w:rPr>
                          <w:rFonts w:ascii="Calibri" w:hAnsi="Calibri" w:cs="Calibri"/>
                          <w:sz w:val="14"/>
                          <w:szCs w:val="14"/>
                        </w:rPr>
                        <w:t xml:space="preserve"> is only available to set-up on a Linux operating system if on-prem/server implementation so a use case would require cloud storage most likely. Performance is comparatively fast to the other options because of its Data Lakehouse architecture with Apache Arrow, Iceberg and spark under the hood and focus on query speed and bandwidth which is a big requirement for Project 4 and any IoT projects that require streaming data instead of batch processing.</w:t>
                      </w:r>
                    </w:p>
                  </w:txbxContent>
                </v:textbox>
              </v:shape>
            </w:pict>
          </mc:Fallback>
        </mc:AlternateContent>
      </w:r>
      <w:r w:rsidR="00453E74" w:rsidRPr="00453E74">
        <w:rPr>
          <w:noProof/>
        </w:rPr>
        <w:drawing>
          <wp:inline distT="0" distB="0" distL="0" distR="0" wp14:anchorId="70E358FF" wp14:editId="592AF486">
            <wp:extent cx="6548718" cy="3873654"/>
            <wp:effectExtent l="0" t="0" r="5080" b="0"/>
            <wp:docPr id="178683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39565" name=""/>
                    <pic:cNvPicPr/>
                  </pic:nvPicPr>
                  <pic:blipFill>
                    <a:blip r:embed="rId16"/>
                    <a:stretch>
                      <a:fillRect/>
                    </a:stretch>
                  </pic:blipFill>
                  <pic:spPr>
                    <a:xfrm>
                      <a:off x="0" y="0"/>
                      <a:ext cx="6568085" cy="3885110"/>
                    </a:xfrm>
                    <a:prstGeom prst="rect">
                      <a:avLst/>
                    </a:prstGeom>
                  </pic:spPr>
                </pic:pic>
              </a:graphicData>
            </a:graphic>
          </wp:inline>
        </w:drawing>
      </w:r>
    </w:p>
    <w:p w14:paraId="169BCF18" w14:textId="77777777" w:rsidR="00180A0D" w:rsidRPr="00180A0D" w:rsidRDefault="00180A0D" w:rsidP="00180A0D"/>
    <w:p w14:paraId="2F6E3DDB" w14:textId="74CA62D5" w:rsidR="00180A0D" w:rsidRPr="007C7584" w:rsidRDefault="00180A0D" w:rsidP="007C7584">
      <w:pPr>
        <w:pStyle w:val="Heading3"/>
        <w:spacing w:before="40" w:after="0"/>
        <w:rPr>
          <w:rFonts w:ascii="Calibri" w:hAnsi="Calibri" w:cs="Calibri"/>
          <w:b/>
          <w:bCs/>
          <w:color w:val="E97132" w:themeColor="accent2"/>
          <w:sz w:val="24"/>
          <w:szCs w:val="24"/>
        </w:rPr>
      </w:pPr>
      <w:bookmarkStart w:id="8" w:name="_Toc163669573"/>
      <w:r w:rsidRPr="00180A0D">
        <w:rPr>
          <w:rFonts w:ascii="Calibri" w:hAnsi="Calibri" w:cs="Calibri"/>
          <w:b/>
          <w:bCs/>
          <w:color w:val="E97132" w:themeColor="accent2"/>
          <w:sz w:val="24"/>
          <w:szCs w:val="24"/>
        </w:rPr>
        <w:t>Microsoft Fabric/Azure</w:t>
      </w:r>
      <w:bookmarkEnd w:id="8"/>
    </w:p>
    <w:p w14:paraId="1AE318F2" w14:textId="01472DF8" w:rsidR="007C7584" w:rsidRDefault="00184224" w:rsidP="00180A0D">
      <w:r>
        <w:rPr>
          <w:noProof/>
        </w:rPr>
        <mc:AlternateContent>
          <mc:Choice Requires="wps">
            <w:drawing>
              <wp:anchor distT="45720" distB="45720" distL="114300" distR="114300" simplePos="0" relativeHeight="251665408" behindDoc="0" locked="0" layoutInCell="1" allowOverlap="1" wp14:anchorId="22BB27BC" wp14:editId="03FE1C85">
                <wp:simplePos x="0" y="0"/>
                <wp:positionH relativeFrom="column">
                  <wp:posOffset>322729</wp:posOffset>
                </wp:positionH>
                <wp:positionV relativeFrom="paragraph">
                  <wp:posOffset>2388683</wp:posOffset>
                </wp:positionV>
                <wp:extent cx="3913094" cy="1267796"/>
                <wp:effectExtent l="0" t="0" r="11430" b="27940"/>
                <wp:wrapNone/>
                <wp:docPr id="450037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094" cy="1267796"/>
                        </a:xfrm>
                        <a:prstGeom prst="rect">
                          <a:avLst/>
                        </a:prstGeom>
                        <a:solidFill>
                          <a:srgbClr val="FFFFFF"/>
                        </a:solidFill>
                        <a:ln w="9525">
                          <a:solidFill>
                            <a:srgbClr val="000000"/>
                          </a:solidFill>
                          <a:miter lim="800000"/>
                          <a:headEnd/>
                          <a:tailEnd/>
                        </a:ln>
                      </wps:spPr>
                      <wps:txbx>
                        <w:txbxContent>
                          <w:p w14:paraId="5A4C9502" w14:textId="77777777" w:rsidR="00184224" w:rsidRPr="00241817" w:rsidRDefault="00184224" w:rsidP="00184224">
                            <w:pPr>
                              <w:rPr>
                                <w:rFonts w:ascii="Calibri" w:hAnsi="Calibri" w:cs="Calibri"/>
                                <w:sz w:val="14"/>
                                <w:szCs w:val="14"/>
                              </w:rPr>
                            </w:pPr>
                            <w:r w:rsidRPr="00241817">
                              <w:rPr>
                                <w:rFonts w:ascii="Calibri" w:hAnsi="Calibri" w:cs="Calibri"/>
                                <w:sz w:val="14"/>
                                <w:szCs w:val="14"/>
                              </w:rPr>
                              <w:t>Microsoft's Data Lake offering comes in the form of Microsoft Fabric. It represents an umbrella of the Microsoft end-to-end data stack including a tool for every step of the data pipeline and ETL process, in-built data integration, specific data engineering tools, data science, data warehousing, real-time analytics, complete data platform and dedicated Data Lake as well as full enterprise level Power BI subscription for any and all users on the tenant. Naturally, all this capability comes an equally large price, for Redbacks case acquiring fabric in a F64 capacity which would comfortably cover all requirements costs $8,409.60 USD without added One Lake storage, firmly out of the company price range. This option is included because a scenario does exist where the 60-day trial could be used until expiry then shifted over to another leader/student, theoretically in perpetuity or for as long as the current Fabric trial is on offer in the current form. Fabric has low-code functionality and is cloud based.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B27BC" id="_x0000_s1029" type="#_x0000_t202" style="position:absolute;margin-left:25.4pt;margin-top:188.1pt;width:308.1pt;height:99.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">
                <v:textbox>
                  <w:txbxContent>
                    <w:p w14:paraId="5A4C9502" w14:textId="77777777" w:rsidR="00184224" w:rsidRPr="00241817" w:rsidRDefault="00184224" w:rsidP="00184224">
                      <w:pPr>
                        <w:rPr>
                          <w:rFonts w:ascii="Calibri" w:hAnsi="Calibri" w:cs="Calibri"/>
                          <w:sz w:val="14"/>
                          <w:szCs w:val="14"/>
                        </w:rPr>
                      </w:pPr>
                      <w:r w:rsidRPr="00241817">
                        <w:rPr>
                          <w:rFonts w:ascii="Calibri" w:hAnsi="Calibri" w:cs="Calibri"/>
                          <w:sz w:val="14"/>
                          <w:szCs w:val="14"/>
                        </w:rPr>
                        <w:t xml:space="preserve">Microsoft's Data Lake offering comes in the form of Microsoft Fabric. It represents an umbrella of the Microsoft end-to-end data stack including a tool for every step of the data pipeline and ETL process, in-built data integration, specific data engineering tools, data science, data warehousing, real-time analytics, complete data platform and dedicated Data Lake as well as full enterprise level Power BI subscription for </w:t>
                      </w:r>
                      <w:proofErr w:type="gramStart"/>
                      <w:r w:rsidRPr="00241817">
                        <w:rPr>
                          <w:rFonts w:ascii="Calibri" w:hAnsi="Calibri" w:cs="Calibri"/>
                          <w:sz w:val="14"/>
                          <w:szCs w:val="14"/>
                        </w:rPr>
                        <w:t>any and all</w:t>
                      </w:r>
                      <w:proofErr w:type="gramEnd"/>
                      <w:r w:rsidRPr="00241817">
                        <w:rPr>
                          <w:rFonts w:ascii="Calibri" w:hAnsi="Calibri" w:cs="Calibri"/>
                          <w:sz w:val="14"/>
                          <w:szCs w:val="14"/>
                        </w:rPr>
                        <w:t xml:space="preserve"> users on the tenant. Naturally, all this capability comes an equally large price, for Redbacks case acquiring fabric in a F64 capacity which would comfortably cover all requirements costs $8,409.60 USD without added One Lake storage, firmly out of the company price range. This option is included because a scenario does exist where the 60-day trial could be used until expiry then shifted over to another leader/student, theoretically in perpetuity or for as long as the current Fabric trial is on offer in the current form. Fabric has low-code functionality and is cloud based.</w:t>
                      </w:r>
                    </w:p>
                  </w:txbxContent>
                </v:textbox>
              </v:shape>
            </w:pict>
          </mc:Fallback>
        </mc:AlternateContent>
      </w:r>
      <w:r w:rsidR="007C7584" w:rsidRPr="007C7584">
        <w:rPr>
          <w:noProof/>
        </w:rPr>
        <w:drawing>
          <wp:inline distT="0" distB="0" distL="0" distR="0" wp14:anchorId="36826413" wp14:editId="0B631FDF">
            <wp:extent cx="6547195" cy="3872753"/>
            <wp:effectExtent l="0" t="0" r="6350" b="0"/>
            <wp:docPr id="90489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94399" name=""/>
                    <pic:cNvPicPr/>
                  </pic:nvPicPr>
                  <pic:blipFill>
                    <a:blip r:embed="rId17"/>
                    <a:stretch>
                      <a:fillRect/>
                    </a:stretch>
                  </pic:blipFill>
                  <pic:spPr>
                    <a:xfrm>
                      <a:off x="0" y="0"/>
                      <a:ext cx="6562414" cy="3881755"/>
                    </a:xfrm>
                    <a:prstGeom prst="rect">
                      <a:avLst/>
                    </a:prstGeom>
                  </pic:spPr>
                </pic:pic>
              </a:graphicData>
            </a:graphic>
          </wp:inline>
        </w:drawing>
      </w:r>
    </w:p>
    <w:p w14:paraId="7CC05CE6" w14:textId="77777777" w:rsidR="00180A0D" w:rsidRPr="00180A0D" w:rsidRDefault="00180A0D" w:rsidP="00180A0D"/>
    <w:p w14:paraId="74F53885" w14:textId="7B3E7AE0" w:rsidR="00180A0D" w:rsidRDefault="00180A0D" w:rsidP="00180A0D">
      <w:pPr>
        <w:pStyle w:val="Heading3"/>
        <w:spacing w:before="40" w:after="0"/>
        <w:rPr>
          <w:rFonts w:ascii="Calibri" w:hAnsi="Calibri" w:cs="Calibri"/>
          <w:b/>
          <w:bCs/>
          <w:color w:val="E97132" w:themeColor="accent2"/>
          <w:sz w:val="24"/>
          <w:szCs w:val="24"/>
        </w:rPr>
      </w:pPr>
      <w:bookmarkStart w:id="9" w:name="_Toc163669574"/>
      <w:r w:rsidRPr="00180A0D">
        <w:rPr>
          <w:rFonts w:ascii="Calibri" w:hAnsi="Calibri" w:cs="Calibri"/>
          <w:b/>
          <w:bCs/>
          <w:color w:val="E97132" w:themeColor="accent2"/>
          <w:sz w:val="24"/>
          <w:szCs w:val="24"/>
        </w:rPr>
        <w:lastRenderedPageBreak/>
        <w:t>MongoDB</w:t>
      </w:r>
      <w:bookmarkEnd w:id="9"/>
    </w:p>
    <w:p w14:paraId="6B3FA579" w14:textId="1FD44170" w:rsidR="00180A0D" w:rsidRPr="00180A0D" w:rsidRDefault="00163704" w:rsidP="00180A0D">
      <w:r>
        <w:rPr>
          <w:noProof/>
        </w:rPr>
        <mc:AlternateContent>
          <mc:Choice Requires="wps">
            <w:drawing>
              <wp:anchor distT="45720" distB="45720" distL="114300" distR="114300" simplePos="0" relativeHeight="251667456" behindDoc="0" locked="0" layoutInCell="1" allowOverlap="1" wp14:anchorId="2D543590" wp14:editId="2CDF2394">
                <wp:simplePos x="0" y="0"/>
                <wp:positionH relativeFrom="column">
                  <wp:posOffset>282388</wp:posOffset>
                </wp:positionH>
                <wp:positionV relativeFrom="paragraph">
                  <wp:posOffset>2520128</wp:posOffset>
                </wp:positionV>
                <wp:extent cx="4295775" cy="1149947"/>
                <wp:effectExtent l="0" t="0" r="28575" b="12700"/>
                <wp:wrapNone/>
                <wp:docPr id="1314716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149947"/>
                        </a:xfrm>
                        <a:prstGeom prst="rect">
                          <a:avLst/>
                        </a:prstGeom>
                        <a:solidFill>
                          <a:srgbClr val="FFFFFF"/>
                        </a:solidFill>
                        <a:ln w="9525">
                          <a:solidFill>
                            <a:srgbClr val="000000"/>
                          </a:solidFill>
                          <a:miter lim="800000"/>
                          <a:headEnd/>
                          <a:tailEnd/>
                        </a:ln>
                      </wps:spPr>
                      <wps:txbx>
                        <w:txbxContent>
                          <w:p w14:paraId="0ABCA7BF" w14:textId="77777777" w:rsidR="00163704" w:rsidRPr="00745A52" w:rsidRDefault="00163704" w:rsidP="00163704">
                            <w:pPr>
                              <w:rPr>
                                <w:rFonts w:ascii="Calibri" w:hAnsi="Calibri" w:cs="Calibri"/>
                                <w:sz w:val="14"/>
                                <w:szCs w:val="14"/>
                              </w:rPr>
                            </w:pPr>
                            <w:r w:rsidRPr="00745A52">
                              <w:rPr>
                                <w:rFonts w:ascii="Calibri" w:hAnsi="Calibri" w:cs="Calibri"/>
                                <w:sz w:val="14"/>
                                <w:szCs w:val="14"/>
                              </w:rPr>
                              <w:t>MongoDB works well with on-prem data storage and does all the basics well. It is designed to store unstructured data in the form of JSON which is an advantage for Redback operations need for flexible data type requirements. It has long been considered one of the better Database solutions for querying data and has its own MongoDB query language, which is relatively easy to pick-up.</w:t>
                            </w:r>
                          </w:p>
                          <w:p w14:paraId="027BF420" w14:textId="77777777" w:rsidR="00163704" w:rsidRPr="00241817" w:rsidRDefault="00163704" w:rsidP="00163704">
                            <w:pPr>
                              <w:rPr>
                                <w:rFonts w:ascii="Calibri" w:hAnsi="Calibri" w:cs="Calibri"/>
                                <w:sz w:val="14"/>
                                <w:szCs w:val="14"/>
                              </w:rPr>
                            </w:pPr>
                            <w:r w:rsidRPr="00745A52">
                              <w:rPr>
                                <w:rFonts w:ascii="Calibri" w:hAnsi="Calibri" w:cs="Calibri"/>
                                <w:sz w:val="14"/>
                                <w:szCs w:val="14"/>
                              </w:rPr>
                              <w:t>It is a more traditional data warehouse than enterprise-wide data Lakehouse solution. Instead of it's own Data Lakehouse, MongoDB suggests integrating with Databricks, a separate Data Lakehouse platform. It has a large community for troubleshooting and setup and the company and product have been around forever, it's not free, but integrates well with on-prem/virtual machine, with some nice added features for data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543590" id="_x0000_t202" coordsize="21600,21600" o:spt="202" path="m,l,21600r21600,l21600,xe">
                <v:stroke joinstyle="miter"/>
                <v:path gradientshapeok="t" o:connecttype="rect"/>
              </v:shapetype>
              <v:shape id="_x0000_s1030" type="#_x0000_t202" style="position:absolute;margin-left:22.25pt;margin-top:198.45pt;width:338.25pt;height:90.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">
                <v:textbox>
                  <w:txbxContent>
                    <w:p w14:paraId="0ABCA7BF" w14:textId="77777777" w:rsidR="00163704" w:rsidRPr="00745A52" w:rsidRDefault="00163704" w:rsidP="00163704">
                      <w:pPr>
                        <w:rPr>
                          <w:rFonts w:ascii="Calibri" w:hAnsi="Calibri" w:cs="Calibri"/>
                          <w:sz w:val="14"/>
                          <w:szCs w:val="14"/>
                        </w:rPr>
                      </w:pPr>
                      <w:r w:rsidRPr="00745A52">
                        <w:rPr>
                          <w:rFonts w:ascii="Calibri" w:hAnsi="Calibri" w:cs="Calibri"/>
                          <w:sz w:val="14"/>
                          <w:szCs w:val="14"/>
                        </w:rPr>
                        <w:t>MongoDB works well with on-prem data storage and does all the basics well. It is designed to store unstructured data in the form of JSON which is an advantage for Redback operations need for flexible data type requirements. It has long been considered one of the better Database solutions for querying data and has its own MongoDB query language, which is relatively easy to pick-up.</w:t>
                      </w:r>
                    </w:p>
                    <w:p w14:paraId="027BF420" w14:textId="77777777" w:rsidR="00163704" w:rsidRPr="00241817" w:rsidRDefault="00163704" w:rsidP="00163704">
                      <w:pPr>
                        <w:rPr>
                          <w:rFonts w:ascii="Calibri" w:hAnsi="Calibri" w:cs="Calibri"/>
                          <w:sz w:val="14"/>
                          <w:szCs w:val="14"/>
                        </w:rPr>
                      </w:pPr>
                      <w:r w:rsidRPr="00745A52">
                        <w:rPr>
                          <w:rFonts w:ascii="Calibri" w:hAnsi="Calibri" w:cs="Calibri"/>
                          <w:sz w:val="14"/>
                          <w:szCs w:val="14"/>
                        </w:rPr>
                        <w:t>It is a more traditional data warehouse than enterprise-wide data Lakehouse solution. Instead of it's own Data Lakehouse, MongoDB suggests integrating with Databricks, a separate Data Lakehouse platform. It has a large community for troubleshooting and setup and the company and product have been around forever, it's not free, but integrates well with on-prem/virtual machine, with some nice added features for data engineering.</w:t>
                      </w:r>
                    </w:p>
                  </w:txbxContent>
                </v:textbox>
              </v:shape>
            </w:pict>
          </mc:Fallback>
        </mc:AlternateContent>
      </w:r>
      <w:r w:rsidRPr="00163704">
        <w:rPr>
          <w:noProof/>
        </w:rPr>
        <w:drawing>
          <wp:inline distT="0" distB="0" distL="0" distR="0" wp14:anchorId="343C0667" wp14:editId="0539E902">
            <wp:extent cx="6524461" cy="3859306"/>
            <wp:effectExtent l="0" t="0" r="0" b="8255"/>
            <wp:docPr id="49090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07274" name=""/>
                    <pic:cNvPicPr/>
                  </pic:nvPicPr>
                  <pic:blipFill>
                    <a:blip r:embed="rId18"/>
                    <a:stretch>
                      <a:fillRect/>
                    </a:stretch>
                  </pic:blipFill>
                  <pic:spPr>
                    <a:xfrm>
                      <a:off x="0" y="0"/>
                      <a:ext cx="6541595" cy="3869441"/>
                    </a:xfrm>
                    <a:prstGeom prst="rect">
                      <a:avLst/>
                    </a:prstGeom>
                  </pic:spPr>
                </pic:pic>
              </a:graphicData>
            </a:graphic>
          </wp:inline>
        </w:drawing>
      </w:r>
    </w:p>
    <w:p w14:paraId="00380EE6" w14:textId="1CD141AE" w:rsidR="00180A0D" w:rsidRDefault="00180A0D" w:rsidP="00180A0D">
      <w:pPr>
        <w:pStyle w:val="Heading3"/>
        <w:spacing w:before="40" w:after="0"/>
        <w:rPr>
          <w:rFonts w:ascii="Calibri" w:hAnsi="Calibri" w:cs="Calibri"/>
          <w:b/>
          <w:bCs/>
          <w:color w:val="E97132" w:themeColor="accent2"/>
          <w:sz w:val="24"/>
          <w:szCs w:val="24"/>
        </w:rPr>
      </w:pPr>
      <w:bookmarkStart w:id="10" w:name="_Toc163669575"/>
      <w:r w:rsidRPr="00180A0D">
        <w:rPr>
          <w:rFonts w:ascii="Calibri" w:hAnsi="Calibri" w:cs="Calibri"/>
          <w:b/>
          <w:bCs/>
          <w:color w:val="E97132" w:themeColor="accent2"/>
          <w:sz w:val="24"/>
          <w:szCs w:val="24"/>
        </w:rPr>
        <w:t>Apache Hudi</w:t>
      </w:r>
      <w:bookmarkEnd w:id="10"/>
    </w:p>
    <w:p w14:paraId="248D4FEB" w14:textId="22D1602B" w:rsidR="00180A0D" w:rsidRPr="00180A0D" w:rsidRDefault="00AA2D7D" w:rsidP="00180A0D">
      <w:r>
        <w:rPr>
          <w:noProof/>
        </w:rPr>
        <mc:AlternateContent>
          <mc:Choice Requires="wps">
            <w:drawing>
              <wp:anchor distT="45720" distB="45720" distL="114300" distR="114300" simplePos="0" relativeHeight="251669504" behindDoc="0" locked="0" layoutInCell="1" allowOverlap="1" wp14:anchorId="172E5A15" wp14:editId="3B3AA5E4">
                <wp:simplePos x="0" y="0"/>
                <wp:positionH relativeFrom="column">
                  <wp:posOffset>259976</wp:posOffset>
                </wp:positionH>
                <wp:positionV relativeFrom="paragraph">
                  <wp:posOffset>2294666</wp:posOffset>
                </wp:positionV>
                <wp:extent cx="4325471" cy="1320538"/>
                <wp:effectExtent l="0" t="0" r="18415" b="13335"/>
                <wp:wrapNone/>
                <wp:docPr id="131925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471" cy="1320538"/>
                        </a:xfrm>
                        <a:prstGeom prst="rect">
                          <a:avLst/>
                        </a:prstGeom>
                        <a:solidFill>
                          <a:srgbClr val="FFFFFF"/>
                        </a:solidFill>
                        <a:ln w="9525">
                          <a:solidFill>
                            <a:srgbClr val="000000"/>
                          </a:solidFill>
                          <a:miter lim="800000"/>
                          <a:headEnd/>
                          <a:tailEnd/>
                        </a:ln>
                      </wps:spPr>
                      <wps:txbx>
                        <w:txbxContent>
                          <w:p w14:paraId="4DB750A2" w14:textId="71AE053B" w:rsidR="00AA2D7D" w:rsidRPr="00241817" w:rsidRDefault="00AA2D7D" w:rsidP="00AA2D7D">
                            <w:pPr>
                              <w:rPr>
                                <w:rFonts w:ascii="Calibri" w:hAnsi="Calibri" w:cs="Calibri"/>
                                <w:sz w:val="14"/>
                                <w:szCs w:val="14"/>
                              </w:rPr>
                            </w:pPr>
                            <w:r w:rsidRPr="00A02A6F">
                              <w:rPr>
                                <w:rFonts w:ascii="Calibri" w:hAnsi="Calibri" w:cs="Calibri"/>
                                <w:sz w:val="14"/>
                                <w:szCs w:val="14"/>
                              </w:rPr>
                              <w:t>Apache Hudi is a completely free and open-source data Lakehouse framework.</w:t>
                            </w:r>
                            <w:r>
                              <w:rPr>
                                <w:rFonts w:ascii="Calibri" w:hAnsi="Calibri" w:cs="Calibri"/>
                                <w:sz w:val="14"/>
                                <w:szCs w:val="14"/>
                              </w:rPr>
                              <w:t xml:space="preserve"> </w:t>
                            </w:r>
                            <w:r w:rsidRPr="00A02A6F">
                              <w:rPr>
                                <w:rFonts w:ascii="Calibri" w:hAnsi="Calibri" w:cs="Calibri"/>
                                <w:sz w:val="14"/>
                                <w:szCs w:val="14"/>
                              </w:rPr>
                              <w:t>It is the newest option in the list, only in version 0.14 and only recently left beta. It was designed with transactional data in mind which isn't relevant to Redback however, Hudi has ample streaming and data Lakehouse use cases or any conceivable use case, if you can engineer it. It allows for Parquet files, excellent for compression and supplies it's own out-of-the-box tools for ingesting and ETL. This is an interesting option; the cost effectiveness and access are unmatched and the suite of services still competitive. However, being a community product makes it volatile, buggy, and prone to large changes without notice, this adds to the operational complexity and therefore an advanced learning curve, the interaction is entirely code based and from research not ideal for a windows machine. It doesn't even have a UI. It would require upskilling for an even a capable data engineer. Not to mention the obvious data security concerns.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E5A15" id="_x0000_s1031" type="#_x0000_t202" style="position:absolute;margin-left:20.45pt;margin-top:180.7pt;width:340.6pt;height:10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">
                <v:textbox>
                  <w:txbxContent>
                    <w:p w14:paraId="4DB750A2" w14:textId="71AE053B" w:rsidR="00AA2D7D" w:rsidRPr="00241817" w:rsidRDefault="00AA2D7D" w:rsidP="00AA2D7D">
                      <w:pPr>
                        <w:rPr>
                          <w:rFonts w:ascii="Calibri" w:hAnsi="Calibri" w:cs="Calibri"/>
                          <w:sz w:val="14"/>
                          <w:szCs w:val="14"/>
                        </w:rPr>
                      </w:pPr>
                      <w:r w:rsidRPr="00A02A6F">
                        <w:rPr>
                          <w:rFonts w:ascii="Calibri" w:hAnsi="Calibri" w:cs="Calibri"/>
                          <w:sz w:val="14"/>
                          <w:szCs w:val="14"/>
                        </w:rPr>
                        <w:t>Apache Hudi is a completely free and open-source data Lakehouse framework.</w:t>
                      </w:r>
                      <w:r>
                        <w:rPr>
                          <w:rFonts w:ascii="Calibri" w:hAnsi="Calibri" w:cs="Calibri"/>
                          <w:sz w:val="14"/>
                          <w:szCs w:val="14"/>
                        </w:rPr>
                        <w:t xml:space="preserve"> </w:t>
                      </w:r>
                      <w:r w:rsidRPr="00A02A6F">
                        <w:rPr>
                          <w:rFonts w:ascii="Calibri" w:hAnsi="Calibri" w:cs="Calibri"/>
                          <w:sz w:val="14"/>
                          <w:szCs w:val="14"/>
                        </w:rPr>
                        <w:t xml:space="preserve">It is the newest option in the list, only in version 0.14 and only recently left beta. It was designed with transactional data in mind which isn't relevant to Redback however, Hudi has ample streaming and data Lakehouse use cases or any conceivable use case, if you can engineer it. It allows for Parquet files, excellent for compression and supplies </w:t>
                      </w:r>
                      <w:proofErr w:type="spellStart"/>
                      <w:proofErr w:type="gramStart"/>
                      <w:r w:rsidRPr="00A02A6F">
                        <w:rPr>
                          <w:rFonts w:ascii="Calibri" w:hAnsi="Calibri" w:cs="Calibri"/>
                          <w:sz w:val="14"/>
                          <w:szCs w:val="14"/>
                        </w:rPr>
                        <w:t>it's</w:t>
                      </w:r>
                      <w:proofErr w:type="spellEnd"/>
                      <w:proofErr w:type="gramEnd"/>
                      <w:r w:rsidRPr="00A02A6F">
                        <w:rPr>
                          <w:rFonts w:ascii="Calibri" w:hAnsi="Calibri" w:cs="Calibri"/>
                          <w:sz w:val="14"/>
                          <w:szCs w:val="14"/>
                        </w:rPr>
                        <w:t xml:space="preserve"> own out-of-the-box tools for ingesting and ETL. This is an interesting option; the cost effectiveness and access are unmatched and the suite of services still competitive. However, being a community product makes it volatile, buggy, and prone to large changes without notice, this adds to the operational complexity and therefore an advanced learning curve, the interaction is entirely code based and from research not ideal for a windows machine. It doesn't even have a UI. It would require upskilling for an even a capable data engineer. Not to mention the obvious data security concerns.</w:t>
                      </w:r>
                    </w:p>
                  </w:txbxContent>
                </v:textbox>
              </v:shape>
            </w:pict>
          </mc:Fallback>
        </mc:AlternateContent>
      </w:r>
      <w:r w:rsidR="00163704" w:rsidRPr="00163704">
        <w:rPr>
          <w:noProof/>
        </w:rPr>
        <w:drawing>
          <wp:inline distT="0" distB="0" distL="0" distR="0" wp14:anchorId="3E3C0E6C" wp14:editId="3BFFE4B2">
            <wp:extent cx="6509305" cy="3850341"/>
            <wp:effectExtent l="0" t="0" r="6350" b="0"/>
            <wp:docPr id="172767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5773" name=""/>
                    <pic:cNvPicPr/>
                  </pic:nvPicPr>
                  <pic:blipFill>
                    <a:blip r:embed="rId19"/>
                    <a:stretch>
                      <a:fillRect/>
                    </a:stretch>
                  </pic:blipFill>
                  <pic:spPr>
                    <a:xfrm>
                      <a:off x="0" y="0"/>
                      <a:ext cx="6534838" cy="3865444"/>
                    </a:xfrm>
                    <a:prstGeom prst="rect">
                      <a:avLst/>
                    </a:prstGeom>
                  </pic:spPr>
                </pic:pic>
              </a:graphicData>
            </a:graphic>
          </wp:inline>
        </w:drawing>
      </w:r>
    </w:p>
    <w:p w14:paraId="4950D342" w14:textId="77777777" w:rsidR="00180A0D" w:rsidRPr="00180A0D" w:rsidRDefault="00180A0D" w:rsidP="00180A0D">
      <w:pPr>
        <w:rPr>
          <w:lang w:val="en-US"/>
        </w:rPr>
      </w:pPr>
    </w:p>
    <w:p w14:paraId="581FCEDC" w14:textId="77777777" w:rsidR="00E60F5F" w:rsidRDefault="00E60F5F" w:rsidP="00E60F5F">
      <w:pPr>
        <w:rPr>
          <w:lang w:val="en-US"/>
        </w:rPr>
      </w:pPr>
    </w:p>
    <w:p w14:paraId="1CFC3BA9" w14:textId="77777777" w:rsidR="007A4894" w:rsidRDefault="007A4894" w:rsidP="007A4894">
      <w:pPr>
        <w:pStyle w:val="Heading2"/>
        <w:spacing w:before="40" w:after="0"/>
        <w:rPr>
          <w:rFonts w:ascii="Calibri" w:hAnsi="Calibri"/>
          <w:b/>
          <w:color w:val="37104A"/>
          <w:sz w:val="28"/>
          <w:szCs w:val="26"/>
        </w:rPr>
      </w:pPr>
      <w:bookmarkStart w:id="11" w:name="_Toc163669576"/>
      <w:r w:rsidRPr="007A4894">
        <w:rPr>
          <w:rFonts w:ascii="Calibri" w:hAnsi="Calibri"/>
          <w:b/>
          <w:color w:val="37104A"/>
          <w:sz w:val="28"/>
          <w:szCs w:val="26"/>
        </w:rPr>
        <w:lastRenderedPageBreak/>
        <w:t>Data Storage</w:t>
      </w:r>
      <w:bookmarkEnd w:id="11"/>
    </w:p>
    <w:p w14:paraId="13897187" w14:textId="7CC9A621" w:rsidR="007A4894" w:rsidRPr="00757BC1" w:rsidRDefault="007A4894" w:rsidP="007A4894">
      <w:pPr>
        <w:rPr>
          <w:sz w:val="20"/>
          <w:szCs w:val="20"/>
        </w:rPr>
      </w:pPr>
      <w:r w:rsidRPr="00757BC1">
        <w:rPr>
          <w:sz w:val="20"/>
          <w:szCs w:val="20"/>
        </w:rPr>
        <w:t>[need to comment on importance of data storage re: result of virtual machine decision]</w:t>
      </w:r>
      <w:r w:rsidR="00757BC1" w:rsidRPr="00757BC1">
        <w:rPr>
          <w:sz w:val="20"/>
          <w:szCs w:val="20"/>
        </w:rPr>
        <w:t xml:space="preserve"> </w:t>
      </w:r>
    </w:p>
    <w:p w14:paraId="28FFF1B1" w14:textId="77777777" w:rsidR="00E60F5F" w:rsidRDefault="00E60F5F" w:rsidP="00E60F5F">
      <w:pPr>
        <w:rPr>
          <w:lang w:val="en-US"/>
        </w:rPr>
      </w:pPr>
    </w:p>
    <w:p w14:paraId="51DF5746" w14:textId="77777777" w:rsidR="009B0C2C" w:rsidRDefault="009B0C2C" w:rsidP="009B0C2C">
      <w:pPr>
        <w:rPr>
          <w:lang w:val="en-US"/>
        </w:rPr>
      </w:pPr>
    </w:p>
    <w:sectPr w:rsidR="009B0C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0713"/>
    <w:multiLevelType w:val="hybridMultilevel"/>
    <w:tmpl w:val="8576A0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EC1F00"/>
    <w:multiLevelType w:val="hybridMultilevel"/>
    <w:tmpl w:val="DE62E8E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C8F7279"/>
    <w:multiLevelType w:val="hybridMultilevel"/>
    <w:tmpl w:val="AD9A7FB6"/>
    <w:lvl w:ilvl="0" w:tplc="BFFE249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7997C95"/>
    <w:multiLevelType w:val="hybridMultilevel"/>
    <w:tmpl w:val="E040835C"/>
    <w:lvl w:ilvl="0" w:tplc="0C090001">
      <w:start w:val="1"/>
      <w:numFmt w:val="bullet"/>
      <w:lvlText w:val=""/>
      <w:lvlJc w:val="left"/>
      <w:pPr>
        <w:tabs>
          <w:tab w:val="num" w:pos="720"/>
        </w:tabs>
        <w:ind w:left="720" w:hanging="360"/>
      </w:pPr>
      <w:rPr>
        <w:rFonts w:ascii="Symbol" w:hAnsi="Symbol" w:hint="default"/>
      </w:rPr>
    </w:lvl>
    <w:lvl w:ilvl="1" w:tplc="25F44DAE" w:tentative="1">
      <w:start w:val="1"/>
      <w:numFmt w:val="bullet"/>
      <w:lvlText w:val="•"/>
      <w:lvlJc w:val="left"/>
      <w:pPr>
        <w:tabs>
          <w:tab w:val="num" w:pos="1440"/>
        </w:tabs>
        <w:ind w:left="1440" w:hanging="360"/>
      </w:pPr>
      <w:rPr>
        <w:rFonts w:ascii="Arial" w:hAnsi="Arial" w:hint="default"/>
      </w:rPr>
    </w:lvl>
    <w:lvl w:ilvl="2" w:tplc="80885A1E" w:tentative="1">
      <w:start w:val="1"/>
      <w:numFmt w:val="bullet"/>
      <w:lvlText w:val="•"/>
      <w:lvlJc w:val="left"/>
      <w:pPr>
        <w:tabs>
          <w:tab w:val="num" w:pos="2160"/>
        </w:tabs>
        <w:ind w:left="2160" w:hanging="360"/>
      </w:pPr>
      <w:rPr>
        <w:rFonts w:ascii="Arial" w:hAnsi="Arial" w:hint="default"/>
      </w:rPr>
    </w:lvl>
    <w:lvl w:ilvl="3" w:tplc="C032AF5A" w:tentative="1">
      <w:start w:val="1"/>
      <w:numFmt w:val="bullet"/>
      <w:lvlText w:val="•"/>
      <w:lvlJc w:val="left"/>
      <w:pPr>
        <w:tabs>
          <w:tab w:val="num" w:pos="2880"/>
        </w:tabs>
        <w:ind w:left="2880" w:hanging="360"/>
      </w:pPr>
      <w:rPr>
        <w:rFonts w:ascii="Arial" w:hAnsi="Arial" w:hint="default"/>
      </w:rPr>
    </w:lvl>
    <w:lvl w:ilvl="4" w:tplc="A364E0B4" w:tentative="1">
      <w:start w:val="1"/>
      <w:numFmt w:val="bullet"/>
      <w:lvlText w:val="•"/>
      <w:lvlJc w:val="left"/>
      <w:pPr>
        <w:tabs>
          <w:tab w:val="num" w:pos="3600"/>
        </w:tabs>
        <w:ind w:left="3600" w:hanging="360"/>
      </w:pPr>
      <w:rPr>
        <w:rFonts w:ascii="Arial" w:hAnsi="Arial" w:hint="default"/>
      </w:rPr>
    </w:lvl>
    <w:lvl w:ilvl="5" w:tplc="D30E81FE" w:tentative="1">
      <w:start w:val="1"/>
      <w:numFmt w:val="bullet"/>
      <w:lvlText w:val="•"/>
      <w:lvlJc w:val="left"/>
      <w:pPr>
        <w:tabs>
          <w:tab w:val="num" w:pos="4320"/>
        </w:tabs>
        <w:ind w:left="4320" w:hanging="360"/>
      </w:pPr>
      <w:rPr>
        <w:rFonts w:ascii="Arial" w:hAnsi="Arial" w:hint="default"/>
      </w:rPr>
    </w:lvl>
    <w:lvl w:ilvl="6" w:tplc="7E5ABC4E" w:tentative="1">
      <w:start w:val="1"/>
      <w:numFmt w:val="bullet"/>
      <w:lvlText w:val="•"/>
      <w:lvlJc w:val="left"/>
      <w:pPr>
        <w:tabs>
          <w:tab w:val="num" w:pos="5040"/>
        </w:tabs>
        <w:ind w:left="5040" w:hanging="360"/>
      </w:pPr>
      <w:rPr>
        <w:rFonts w:ascii="Arial" w:hAnsi="Arial" w:hint="default"/>
      </w:rPr>
    </w:lvl>
    <w:lvl w:ilvl="7" w:tplc="A5CADB22" w:tentative="1">
      <w:start w:val="1"/>
      <w:numFmt w:val="bullet"/>
      <w:lvlText w:val="•"/>
      <w:lvlJc w:val="left"/>
      <w:pPr>
        <w:tabs>
          <w:tab w:val="num" w:pos="5760"/>
        </w:tabs>
        <w:ind w:left="5760" w:hanging="360"/>
      </w:pPr>
      <w:rPr>
        <w:rFonts w:ascii="Arial" w:hAnsi="Arial" w:hint="default"/>
      </w:rPr>
    </w:lvl>
    <w:lvl w:ilvl="8" w:tplc="37D09AA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97544CE"/>
    <w:multiLevelType w:val="hybridMultilevel"/>
    <w:tmpl w:val="EDAA3988"/>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5" w15:restartNumberingAfterBreak="0">
    <w:nsid w:val="7B4130E0"/>
    <w:multiLevelType w:val="hybridMultilevel"/>
    <w:tmpl w:val="CDDC22BE"/>
    <w:lvl w:ilvl="0" w:tplc="5F107A8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74538494">
    <w:abstractNumId w:val="5"/>
  </w:num>
  <w:num w:numId="2" w16cid:durableId="1450930722">
    <w:abstractNumId w:val="3"/>
  </w:num>
  <w:num w:numId="3" w16cid:durableId="461197079">
    <w:abstractNumId w:val="1"/>
  </w:num>
  <w:num w:numId="4" w16cid:durableId="268515320">
    <w:abstractNumId w:val="2"/>
  </w:num>
  <w:num w:numId="5" w16cid:durableId="496190291">
    <w:abstractNumId w:val="4"/>
  </w:num>
  <w:num w:numId="6" w16cid:durableId="2103841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D2"/>
    <w:rsid w:val="00044395"/>
    <w:rsid w:val="00081AA2"/>
    <w:rsid w:val="00093B31"/>
    <w:rsid w:val="00095739"/>
    <w:rsid w:val="000B3D56"/>
    <w:rsid w:val="00163704"/>
    <w:rsid w:val="00176118"/>
    <w:rsid w:val="00180A0D"/>
    <w:rsid w:val="00184224"/>
    <w:rsid w:val="00196945"/>
    <w:rsid w:val="001B1615"/>
    <w:rsid w:val="00202BAD"/>
    <w:rsid w:val="0020577C"/>
    <w:rsid w:val="0026007E"/>
    <w:rsid w:val="0028729A"/>
    <w:rsid w:val="00293064"/>
    <w:rsid w:val="002F0AC1"/>
    <w:rsid w:val="0030398F"/>
    <w:rsid w:val="0037320E"/>
    <w:rsid w:val="0038051D"/>
    <w:rsid w:val="003A60C9"/>
    <w:rsid w:val="003B7949"/>
    <w:rsid w:val="003C00B8"/>
    <w:rsid w:val="003D4DC3"/>
    <w:rsid w:val="003D6F2D"/>
    <w:rsid w:val="003E7B67"/>
    <w:rsid w:val="00453E74"/>
    <w:rsid w:val="00454FC9"/>
    <w:rsid w:val="00490C4C"/>
    <w:rsid w:val="004A60D4"/>
    <w:rsid w:val="004B31D7"/>
    <w:rsid w:val="004E19F8"/>
    <w:rsid w:val="004F37D8"/>
    <w:rsid w:val="005104CF"/>
    <w:rsid w:val="00524547"/>
    <w:rsid w:val="00562BE5"/>
    <w:rsid w:val="005D3746"/>
    <w:rsid w:val="00610823"/>
    <w:rsid w:val="006C0BB5"/>
    <w:rsid w:val="006C5EEC"/>
    <w:rsid w:val="006D29AE"/>
    <w:rsid w:val="00731013"/>
    <w:rsid w:val="00746FE4"/>
    <w:rsid w:val="00757BC1"/>
    <w:rsid w:val="00770DF4"/>
    <w:rsid w:val="007742C5"/>
    <w:rsid w:val="007A4894"/>
    <w:rsid w:val="007A69D1"/>
    <w:rsid w:val="007A79E3"/>
    <w:rsid w:val="007C7584"/>
    <w:rsid w:val="007D0D5F"/>
    <w:rsid w:val="007D58DE"/>
    <w:rsid w:val="00801126"/>
    <w:rsid w:val="008957BF"/>
    <w:rsid w:val="00911C39"/>
    <w:rsid w:val="00931374"/>
    <w:rsid w:val="009539CF"/>
    <w:rsid w:val="009A658F"/>
    <w:rsid w:val="009B0C2C"/>
    <w:rsid w:val="009B26DA"/>
    <w:rsid w:val="009F1F58"/>
    <w:rsid w:val="00A0012A"/>
    <w:rsid w:val="00A02FF5"/>
    <w:rsid w:val="00A079D4"/>
    <w:rsid w:val="00A4694B"/>
    <w:rsid w:val="00A517B1"/>
    <w:rsid w:val="00A734F1"/>
    <w:rsid w:val="00AA2D7D"/>
    <w:rsid w:val="00AD0431"/>
    <w:rsid w:val="00AF5D02"/>
    <w:rsid w:val="00B00166"/>
    <w:rsid w:val="00B06490"/>
    <w:rsid w:val="00B06A42"/>
    <w:rsid w:val="00B57FD3"/>
    <w:rsid w:val="00B7439A"/>
    <w:rsid w:val="00BD0AF8"/>
    <w:rsid w:val="00BF35D2"/>
    <w:rsid w:val="00C20178"/>
    <w:rsid w:val="00C6288A"/>
    <w:rsid w:val="00D52CDA"/>
    <w:rsid w:val="00D671C4"/>
    <w:rsid w:val="00D97BD2"/>
    <w:rsid w:val="00DE1272"/>
    <w:rsid w:val="00DE73A5"/>
    <w:rsid w:val="00DF2ECC"/>
    <w:rsid w:val="00E03087"/>
    <w:rsid w:val="00E1757E"/>
    <w:rsid w:val="00E3016F"/>
    <w:rsid w:val="00E60F5F"/>
    <w:rsid w:val="00E74065"/>
    <w:rsid w:val="00E8467E"/>
    <w:rsid w:val="00E976BC"/>
    <w:rsid w:val="00EA24FC"/>
    <w:rsid w:val="00EC2A27"/>
    <w:rsid w:val="00ED2066"/>
    <w:rsid w:val="00ED4069"/>
    <w:rsid w:val="00EF2AAA"/>
    <w:rsid w:val="00F125DA"/>
    <w:rsid w:val="00F36E87"/>
    <w:rsid w:val="00F66BC3"/>
    <w:rsid w:val="00F705C6"/>
    <w:rsid w:val="00FD56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FA627"/>
  <w15:docId w15:val="{494407D1-0494-4F5A-B809-DF8B0A766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B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7B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7B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7B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7B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B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7B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7B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7B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7B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BD2"/>
    <w:rPr>
      <w:rFonts w:eastAsiaTheme="majorEastAsia" w:cstheme="majorBidi"/>
      <w:color w:val="272727" w:themeColor="text1" w:themeTint="D8"/>
    </w:rPr>
  </w:style>
  <w:style w:type="paragraph" w:styleId="Title">
    <w:name w:val="Title"/>
    <w:basedOn w:val="Normal"/>
    <w:next w:val="Normal"/>
    <w:link w:val="TitleChar"/>
    <w:uiPriority w:val="10"/>
    <w:qFormat/>
    <w:rsid w:val="00D97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BD2"/>
    <w:pPr>
      <w:spacing w:before="160"/>
      <w:jc w:val="center"/>
    </w:pPr>
    <w:rPr>
      <w:i/>
      <w:iCs/>
      <w:color w:val="404040" w:themeColor="text1" w:themeTint="BF"/>
    </w:rPr>
  </w:style>
  <w:style w:type="character" w:customStyle="1" w:styleId="QuoteChar">
    <w:name w:val="Quote Char"/>
    <w:basedOn w:val="DefaultParagraphFont"/>
    <w:link w:val="Quote"/>
    <w:uiPriority w:val="29"/>
    <w:rsid w:val="00D97BD2"/>
    <w:rPr>
      <w:i/>
      <w:iCs/>
      <w:color w:val="404040" w:themeColor="text1" w:themeTint="BF"/>
    </w:rPr>
  </w:style>
  <w:style w:type="paragraph" w:styleId="ListParagraph">
    <w:name w:val="List Paragraph"/>
    <w:basedOn w:val="Normal"/>
    <w:uiPriority w:val="34"/>
    <w:qFormat/>
    <w:rsid w:val="00D97BD2"/>
    <w:pPr>
      <w:ind w:left="720"/>
      <w:contextualSpacing/>
    </w:pPr>
  </w:style>
  <w:style w:type="character" w:styleId="IntenseEmphasis">
    <w:name w:val="Intense Emphasis"/>
    <w:basedOn w:val="DefaultParagraphFont"/>
    <w:uiPriority w:val="21"/>
    <w:qFormat/>
    <w:rsid w:val="00D97BD2"/>
    <w:rPr>
      <w:i/>
      <w:iCs/>
      <w:color w:val="0F4761" w:themeColor="accent1" w:themeShade="BF"/>
    </w:rPr>
  </w:style>
  <w:style w:type="paragraph" w:styleId="IntenseQuote">
    <w:name w:val="Intense Quote"/>
    <w:basedOn w:val="Normal"/>
    <w:next w:val="Normal"/>
    <w:link w:val="IntenseQuoteChar"/>
    <w:uiPriority w:val="30"/>
    <w:qFormat/>
    <w:rsid w:val="00D97B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BD2"/>
    <w:rPr>
      <w:i/>
      <w:iCs/>
      <w:color w:val="0F4761" w:themeColor="accent1" w:themeShade="BF"/>
    </w:rPr>
  </w:style>
  <w:style w:type="character" w:styleId="IntenseReference">
    <w:name w:val="Intense Reference"/>
    <w:basedOn w:val="DefaultParagraphFont"/>
    <w:uiPriority w:val="32"/>
    <w:qFormat/>
    <w:rsid w:val="00D97BD2"/>
    <w:rPr>
      <w:b/>
      <w:bCs/>
      <w:smallCaps/>
      <w:color w:val="0F4761" w:themeColor="accent1" w:themeShade="BF"/>
      <w:spacing w:val="5"/>
    </w:rPr>
  </w:style>
  <w:style w:type="paragraph" w:styleId="TOCHeading">
    <w:name w:val="TOC Heading"/>
    <w:basedOn w:val="Heading1"/>
    <w:next w:val="Normal"/>
    <w:uiPriority w:val="39"/>
    <w:unhideWhenUsed/>
    <w:qFormat/>
    <w:rsid w:val="00AD0431"/>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D0431"/>
    <w:pPr>
      <w:spacing w:after="100"/>
      <w:ind w:left="220"/>
    </w:pPr>
  </w:style>
  <w:style w:type="character" w:styleId="Hyperlink">
    <w:name w:val="Hyperlink"/>
    <w:basedOn w:val="DefaultParagraphFont"/>
    <w:uiPriority w:val="99"/>
    <w:unhideWhenUsed/>
    <w:rsid w:val="00AD0431"/>
    <w:rPr>
      <w:color w:val="467886" w:themeColor="hyperlink"/>
      <w:u w:val="single"/>
    </w:rPr>
  </w:style>
  <w:style w:type="paragraph" w:styleId="TOC1">
    <w:name w:val="toc 1"/>
    <w:basedOn w:val="Normal"/>
    <w:next w:val="Normal"/>
    <w:autoRedefine/>
    <w:uiPriority w:val="39"/>
    <w:unhideWhenUsed/>
    <w:rsid w:val="00E74065"/>
    <w:pPr>
      <w:spacing w:after="100"/>
    </w:pPr>
  </w:style>
  <w:style w:type="paragraph" w:styleId="TOC3">
    <w:name w:val="toc 3"/>
    <w:basedOn w:val="Normal"/>
    <w:next w:val="Normal"/>
    <w:autoRedefine/>
    <w:uiPriority w:val="39"/>
    <w:unhideWhenUsed/>
    <w:rsid w:val="00180A0D"/>
    <w:pPr>
      <w:spacing w:after="100"/>
      <w:ind w:left="440"/>
    </w:pPr>
  </w:style>
  <w:style w:type="paragraph" w:styleId="Caption">
    <w:name w:val="caption"/>
    <w:basedOn w:val="Normal"/>
    <w:next w:val="Normal"/>
    <w:uiPriority w:val="35"/>
    <w:unhideWhenUsed/>
    <w:qFormat/>
    <w:rsid w:val="00F125DA"/>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E976BC"/>
    <w:rPr>
      <w:sz w:val="16"/>
      <w:szCs w:val="16"/>
    </w:rPr>
  </w:style>
  <w:style w:type="paragraph" w:styleId="CommentText">
    <w:name w:val="annotation text"/>
    <w:basedOn w:val="Normal"/>
    <w:link w:val="CommentTextChar"/>
    <w:uiPriority w:val="99"/>
    <w:unhideWhenUsed/>
    <w:rsid w:val="00E976BC"/>
    <w:pPr>
      <w:spacing w:line="240" w:lineRule="auto"/>
    </w:pPr>
    <w:rPr>
      <w:sz w:val="20"/>
      <w:szCs w:val="20"/>
    </w:rPr>
  </w:style>
  <w:style w:type="character" w:customStyle="1" w:styleId="CommentTextChar">
    <w:name w:val="Comment Text Char"/>
    <w:basedOn w:val="DefaultParagraphFont"/>
    <w:link w:val="CommentText"/>
    <w:uiPriority w:val="99"/>
    <w:rsid w:val="00E976BC"/>
    <w:rPr>
      <w:sz w:val="20"/>
      <w:szCs w:val="20"/>
    </w:rPr>
  </w:style>
  <w:style w:type="paragraph" w:styleId="CommentSubject">
    <w:name w:val="annotation subject"/>
    <w:basedOn w:val="CommentText"/>
    <w:next w:val="CommentText"/>
    <w:link w:val="CommentSubjectChar"/>
    <w:uiPriority w:val="99"/>
    <w:semiHidden/>
    <w:unhideWhenUsed/>
    <w:rsid w:val="00E976BC"/>
    <w:rPr>
      <w:b/>
      <w:bCs/>
    </w:rPr>
  </w:style>
  <w:style w:type="character" w:customStyle="1" w:styleId="CommentSubjectChar">
    <w:name w:val="Comment Subject Char"/>
    <w:basedOn w:val="CommentTextChar"/>
    <w:link w:val="CommentSubject"/>
    <w:uiPriority w:val="99"/>
    <w:semiHidden/>
    <w:rsid w:val="00E976BC"/>
    <w:rPr>
      <w:b/>
      <w:bCs/>
      <w:sz w:val="20"/>
      <w:szCs w:val="20"/>
    </w:rPr>
  </w:style>
  <w:style w:type="table" w:styleId="TableGrid">
    <w:name w:val="Table Grid"/>
    <w:basedOn w:val="TableNormal"/>
    <w:uiPriority w:val="39"/>
    <w:rsid w:val="007D0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7D0D5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370304">
      <w:bodyDiv w:val="1"/>
      <w:marLeft w:val="0"/>
      <w:marRight w:val="0"/>
      <w:marTop w:val="0"/>
      <w:marBottom w:val="0"/>
      <w:divBdr>
        <w:top w:val="none" w:sz="0" w:space="0" w:color="auto"/>
        <w:left w:val="none" w:sz="0" w:space="0" w:color="auto"/>
        <w:bottom w:val="none" w:sz="0" w:space="0" w:color="auto"/>
        <w:right w:val="none" w:sz="0" w:space="0" w:color="auto"/>
      </w:divBdr>
      <w:divsChild>
        <w:div w:id="1049916725">
          <w:marLeft w:val="360"/>
          <w:marRight w:val="0"/>
          <w:marTop w:val="200"/>
          <w:marBottom w:val="0"/>
          <w:divBdr>
            <w:top w:val="none" w:sz="0" w:space="0" w:color="auto"/>
            <w:left w:val="none" w:sz="0" w:space="0" w:color="auto"/>
            <w:bottom w:val="none" w:sz="0" w:space="0" w:color="auto"/>
            <w:right w:val="none" w:sz="0" w:space="0" w:color="auto"/>
          </w:divBdr>
        </w:div>
        <w:div w:id="545217878">
          <w:marLeft w:val="360"/>
          <w:marRight w:val="0"/>
          <w:marTop w:val="200"/>
          <w:marBottom w:val="0"/>
          <w:divBdr>
            <w:top w:val="none" w:sz="0" w:space="0" w:color="auto"/>
            <w:left w:val="none" w:sz="0" w:space="0" w:color="auto"/>
            <w:bottom w:val="none" w:sz="0" w:space="0" w:color="auto"/>
            <w:right w:val="none" w:sz="0" w:space="0" w:color="auto"/>
          </w:divBdr>
        </w:div>
        <w:div w:id="1980765524">
          <w:marLeft w:val="360"/>
          <w:marRight w:val="0"/>
          <w:marTop w:val="200"/>
          <w:marBottom w:val="0"/>
          <w:divBdr>
            <w:top w:val="none" w:sz="0" w:space="0" w:color="auto"/>
            <w:left w:val="none" w:sz="0" w:space="0" w:color="auto"/>
            <w:bottom w:val="none" w:sz="0" w:space="0" w:color="auto"/>
            <w:right w:val="none" w:sz="0" w:space="0" w:color="auto"/>
          </w:divBdr>
        </w:div>
        <w:div w:id="1744521629">
          <w:marLeft w:val="360"/>
          <w:marRight w:val="0"/>
          <w:marTop w:val="200"/>
          <w:marBottom w:val="0"/>
          <w:divBdr>
            <w:top w:val="none" w:sz="0" w:space="0" w:color="auto"/>
            <w:left w:val="none" w:sz="0" w:space="0" w:color="auto"/>
            <w:bottom w:val="none" w:sz="0" w:space="0" w:color="auto"/>
            <w:right w:val="none" w:sz="0" w:space="0" w:color="auto"/>
          </w:divBdr>
        </w:div>
      </w:divsChild>
    </w:div>
    <w:div w:id="1008095453">
      <w:bodyDiv w:val="1"/>
      <w:marLeft w:val="0"/>
      <w:marRight w:val="0"/>
      <w:marTop w:val="0"/>
      <w:marBottom w:val="0"/>
      <w:divBdr>
        <w:top w:val="none" w:sz="0" w:space="0" w:color="auto"/>
        <w:left w:val="none" w:sz="0" w:space="0" w:color="auto"/>
        <w:bottom w:val="none" w:sz="0" w:space="0" w:color="auto"/>
        <w:right w:val="none" w:sz="0" w:space="0" w:color="auto"/>
      </w:divBdr>
      <w:divsChild>
        <w:div w:id="499851164">
          <w:marLeft w:val="0"/>
          <w:marRight w:val="0"/>
          <w:marTop w:val="0"/>
          <w:marBottom w:val="0"/>
          <w:divBdr>
            <w:top w:val="none" w:sz="0" w:space="0" w:color="auto"/>
            <w:left w:val="none" w:sz="0" w:space="0" w:color="auto"/>
            <w:bottom w:val="none" w:sz="0" w:space="0" w:color="auto"/>
            <w:right w:val="none" w:sz="0" w:space="0" w:color="auto"/>
          </w:divBdr>
          <w:divsChild>
            <w:div w:id="633021180">
              <w:marLeft w:val="0"/>
              <w:marRight w:val="0"/>
              <w:marTop w:val="0"/>
              <w:marBottom w:val="0"/>
              <w:divBdr>
                <w:top w:val="none" w:sz="0" w:space="0" w:color="auto"/>
                <w:left w:val="none" w:sz="0" w:space="0" w:color="auto"/>
                <w:bottom w:val="none" w:sz="0" w:space="0" w:color="auto"/>
                <w:right w:val="none" w:sz="0" w:space="0" w:color="auto"/>
              </w:divBdr>
              <w:divsChild>
                <w:div w:id="1585185568">
                  <w:marLeft w:val="0"/>
                  <w:marRight w:val="0"/>
                  <w:marTop w:val="0"/>
                  <w:marBottom w:val="0"/>
                  <w:divBdr>
                    <w:top w:val="none" w:sz="0" w:space="0" w:color="auto"/>
                    <w:left w:val="none" w:sz="0" w:space="0" w:color="auto"/>
                    <w:bottom w:val="none" w:sz="0" w:space="0" w:color="auto"/>
                    <w:right w:val="none" w:sz="0" w:space="0" w:color="auto"/>
                  </w:divBdr>
                </w:div>
                <w:div w:id="1799373304">
                  <w:marLeft w:val="0"/>
                  <w:marRight w:val="0"/>
                  <w:marTop w:val="0"/>
                  <w:marBottom w:val="0"/>
                  <w:divBdr>
                    <w:top w:val="none" w:sz="0" w:space="0" w:color="auto"/>
                    <w:left w:val="none" w:sz="0" w:space="0" w:color="auto"/>
                    <w:bottom w:val="none" w:sz="0" w:space="0" w:color="auto"/>
                    <w:right w:val="none" w:sz="0" w:space="0" w:color="auto"/>
                  </w:divBdr>
                </w:div>
                <w:div w:id="193170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35891">
      <w:bodyDiv w:val="1"/>
      <w:marLeft w:val="0"/>
      <w:marRight w:val="0"/>
      <w:marTop w:val="0"/>
      <w:marBottom w:val="0"/>
      <w:divBdr>
        <w:top w:val="none" w:sz="0" w:space="0" w:color="auto"/>
        <w:left w:val="none" w:sz="0" w:space="0" w:color="auto"/>
        <w:bottom w:val="none" w:sz="0" w:space="0" w:color="auto"/>
        <w:right w:val="none" w:sz="0" w:space="0" w:color="auto"/>
      </w:divBdr>
    </w:div>
    <w:div w:id="1993020054">
      <w:bodyDiv w:val="1"/>
      <w:marLeft w:val="0"/>
      <w:marRight w:val="0"/>
      <w:marTop w:val="0"/>
      <w:marBottom w:val="0"/>
      <w:divBdr>
        <w:top w:val="none" w:sz="0" w:space="0" w:color="auto"/>
        <w:left w:val="none" w:sz="0" w:space="0" w:color="auto"/>
        <w:bottom w:val="none" w:sz="0" w:space="0" w:color="auto"/>
        <w:right w:val="none" w:sz="0" w:space="0" w:color="auto"/>
      </w:divBdr>
      <w:divsChild>
        <w:div w:id="393044365">
          <w:marLeft w:val="0"/>
          <w:marRight w:val="0"/>
          <w:marTop w:val="0"/>
          <w:marBottom w:val="0"/>
          <w:divBdr>
            <w:top w:val="none" w:sz="0" w:space="0" w:color="auto"/>
            <w:left w:val="none" w:sz="0" w:space="0" w:color="auto"/>
            <w:bottom w:val="none" w:sz="0" w:space="0" w:color="auto"/>
            <w:right w:val="none" w:sz="0" w:space="0" w:color="auto"/>
          </w:divBdr>
          <w:divsChild>
            <w:div w:id="64375911">
              <w:marLeft w:val="0"/>
              <w:marRight w:val="0"/>
              <w:marTop w:val="0"/>
              <w:marBottom w:val="0"/>
              <w:divBdr>
                <w:top w:val="none" w:sz="0" w:space="0" w:color="auto"/>
                <w:left w:val="none" w:sz="0" w:space="0" w:color="auto"/>
                <w:bottom w:val="none" w:sz="0" w:space="0" w:color="auto"/>
                <w:right w:val="none" w:sz="0" w:space="0" w:color="auto"/>
              </w:divBdr>
              <w:divsChild>
                <w:div w:id="607005850">
                  <w:marLeft w:val="0"/>
                  <w:marRight w:val="0"/>
                  <w:marTop w:val="0"/>
                  <w:marBottom w:val="0"/>
                  <w:divBdr>
                    <w:top w:val="none" w:sz="0" w:space="0" w:color="auto"/>
                    <w:left w:val="none" w:sz="0" w:space="0" w:color="auto"/>
                    <w:bottom w:val="none" w:sz="0" w:space="0" w:color="auto"/>
                    <w:right w:val="none" w:sz="0" w:space="0" w:color="auto"/>
                  </w:divBdr>
                </w:div>
                <w:div w:id="706833826">
                  <w:marLeft w:val="0"/>
                  <w:marRight w:val="0"/>
                  <w:marTop w:val="0"/>
                  <w:marBottom w:val="0"/>
                  <w:divBdr>
                    <w:top w:val="none" w:sz="0" w:space="0" w:color="auto"/>
                    <w:left w:val="none" w:sz="0" w:space="0" w:color="auto"/>
                    <w:bottom w:val="none" w:sz="0" w:space="0" w:color="auto"/>
                    <w:right w:val="none" w:sz="0" w:space="0" w:color="auto"/>
                  </w:divBdr>
                </w:div>
                <w:div w:id="417946402">
                  <w:marLeft w:val="0"/>
                  <w:marRight w:val="0"/>
                  <w:marTop w:val="0"/>
                  <w:marBottom w:val="0"/>
                  <w:divBdr>
                    <w:top w:val="none" w:sz="0" w:space="0" w:color="auto"/>
                    <w:left w:val="none" w:sz="0" w:space="0" w:color="auto"/>
                    <w:bottom w:val="none" w:sz="0" w:space="0" w:color="auto"/>
                    <w:right w:val="none" w:sz="0" w:space="0" w:color="auto"/>
                  </w:divBdr>
                </w:div>
                <w:div w:id="1318650775">
                  <w:marLeft w:val="0"/>
                  <w:marRight w:val="0"/>
                  <w:marTop w:val="0"/>
                  <w:marBottom w:val="0"/>
                  <w:divBdr>
                    <w:top w:val="none" w:sz="0" w:space="0" w:color="auto"/>
                    <w:left w:val="none" w:sz="0" w:space="0" w:color="auto"/>
                    <w:bottom w:val="none" w:sz="0" w:space="0" w:color="auto"/>
                    <w:right w:val="none" w:sz="0" w:space="0" w:color="auto"/>
                  </w:divBdr>
                </w:div>
                <w:div w:id="1402361608">
                  <w:marLeft w:val="0"/>
                  <w:marRight w:val="0"/>
                  <w:marTop w:val="0"/>
                  <w:marBottom w:val="0"/>
                  <w:divBdr>
                    <w:top w:val="none" w:sz="0" w:space="0" w:color="auto"/>
                    <w:left w:val="none" w:sz="0" w:space="0" w:color="auto"/>
                    <w:bottom w:val="none" w:sz="0" w:space="0" w:color="auto"/>
                    <w:right w:val="none" w:sz="0" w:space="0" w:color="auto"/>
                  </w:divBdr>
                </w:div>
                <w:div w:id="206517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8" ma:contentTypeDescription="Create a new document." ma:contentTypeScope="" ma:versionID="7c42343835140320be9db9e1fdae8c39">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5cabfabc2ae18d562f2254addfc16168"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1a3484f-5001-4bab-af23-03b20445e79e}"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SharedWithUsers xmlns="7998ff36-f67b-497d-9ba5-0737ce74e881">
      <UserInfo>
        <DisplayName>SIT Capstone Redback Operations Company</DisplayName>
        <AccountId>525</AccountId>
        <AccountType/>
      </UserInfo>
    </SharedWithUsers>
  </documentManagement>
</p:properties>
</file>

<file path=customXml/itemProps1.xml><?xml version="1.0" encoding="utf-8"?>
<ds:datastoreItem xmlns:ds="http://schemas.openxmlformats.org/officeDocument/2006/customXml" ds:itemID="{839DCC0E-7569-4DAA-80D6-3836D2F2C75C}">
  <ds:schemaRefs>
    <ds:schemaRef ds:uri="http://schemas.microsoft.com/sharepoint/v3/contenttype/forms"/>
  </ds:schemaRefs>
</ds:datastoreItem>
</file>

<file path=customXml/itemProps2.xml><?xml version="1.0" encoding="utf-8"?>
<ds:datastoreItem xmlns:ds="http://schemas.openxmlformats.org/officeDocument/2006/customXml" ds:itemID="{4FCEDB1B-A93A-4985-991E-7EECCAEF971D}">
  <ds:schemaRefs>
    <ds:schemaRef ds:uri="http://schemas.openxmlformats.org/officeDocument/2006/bibliography"/>
  </ds:schemaRefs>
</ds:datastoreItem>
</file>

<file path=customXml/itemProps3.xml><?xml version="1.0" encoding="utf-8"?>
<ds:datastoreItem xmlns:ds="http://schemas.openxmlformats.org/officeDocument/2006/customXml" ds:itemID="{D78A5C92-7E5A-4637-86A3-35D4924925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3951f-06c3-4618-8b57-3de8e57a9660"/>
    <ds:schemaRef ds:uri="7998ff36-f67b-497d-9ba5-0737ce74e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2D4DA9-22CC-4E74-A0AB-A3AFEF001CA5}">
  <ds:schemaRefs>
    <ds:schemaRef ds:uri="http://schemas.microsoft.com/office/2006/metadata/properties"/>
    <ds:schemaRef ds:uri="http://schemas.microsoft.com/office/infopath/2007/PartnerControls"/>
    <ds:schemaRef ds:uri="7998ff36-f67b-497d-9ba5-0737ce74e881"/>
    <ds:schemaRef ds:uri="5433951f-06c3-4618-8b57-3de8e57a9660"/>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14</Pages>
  <Words>1653</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KAYLIN LUCAS-GRIFFIN</dc:creator>
  <cp:keywords/>
  <dc:description/>
  <cp:lastModifiedBy>KAYLIN LUCAS-GRIFFIN</cp:lastModifiedBy>
  <cp:revision>4</cp:revision>
  <dcterms:created xsi:type="dcterms:W3CDTF">2024-04-10T12:21:00Z</dcterms:created>
  <dcterms:modified xsi:type="dcterms:W3CDTF">2024-04-14T10:39:00Z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y fmtid="{D5CDD505-2E9C-101B-9397-08002B2CF9AE}" pid="3" name="MediaServiceImageTags">
    <vt:lpwstr/>
  </property>
</Properties>
</file>