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6534" w14:textId="77777777" w:rsidR="00425DB4" w:rsidRPr="00425DB4" w:rsidRDefault="00425DB4" w:rsidP="00425DB4">
      <w:pPr>
        <w:pStyle w:val="Heading3"/>
        <w:jc w:val="both"/>
        <w:rPr>
          <w:rFonts w:ascii="Calibri" w:hAnsi="Calibri" w:cs="Calibri"/>
          <w:b/>
          <w:bCs/>
          <w:color w:val="000000" w:themeColor="text1"/>
        </w:rPr>
      </w:pPr>
      <w:r w:rsidRPr="00425DB4">
        <w:rPr>
          <w:rFonts w:ascii="Calibri" w:hAnsi="Calibri" w:cs="Calibri"/>
          <w:b/>
          <w:bCs/>
          <w:color w:val="000000" w:themeColor="text1"/>
        </w:rPr>
        <w:t>Datasets:</w:t>
      </w:r>
    </w:p>
    <w:p w14:paraId="5A0B6431" w14:textId="77777777" w:rsidR="00425DB4" w:rsidRPr="00425DB4" w:rsidRDefault="00425DB4" w:rsidP="00425DB4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25DB4">
        <w:rPr>
          <w:rFonts w:ascii="Calibri" w:hAnsi="Calibri" w:cs="Calibri"/>
        </w:rPr>
        <w:t>Poly-Cystic Ovary Syndrome (PCOS) detection in ultrasound images</w:t>
      </w:r>
      <w:r w:rsidRPr="00425DB4">
        <w:rPr>
          <w:rFonts w:ascii="Calibri" w:hAnsi="Calibri" w:cs="Calibri"/>
        </w:rPr>
        <w:br/>
      </w:r>
      <w:hyperlink r:id="rId5" w:history="1">
        <w:r w:rsidRPr="00425DB4">
          <w:rPr>
            <w:rStyle w:val="Hyperlink"/>
            <w:rFonts w:ascii="Calibri" w:hAnsi="Calibri" w:cs="Calibri"/>
          </w:rPr>
          <w:t>https://www.kaggle.com/datasets/ibadeus/pcos-xai-ultrasound-dataset</w:t>
        </w:r>
      </w:hyperlink>
      <w:r w:rsidRPr="00425DB4">
        <w:rPr>
          <w:rFonts w:ascii="Calibri" w:hAnsi="Calibri" w:cs="Calibri"/>
        </w:rPr>
        <w:t xml:space="preserve"> </w:t>
      </w:r>
      <w:r w:rsidRPr="00425DB4">
        <w:rPr>
          <w:rFonts w:ascii="Calibri" w:hAnsi="Calibri" w:cs="Calibri"/>
        </w:rPr>
        <w:br/>
      </w:r>
    </w:p>
    <w:p w14:paraId="020F7FA6" w14:textId="77777777" w:rsidR="00425DB4" w:rsidRPr="00425DB4" w:rsidRDefault="00425DB4" w:rsidP="00425DB4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25DB4">
        <w:rPr>
          <w:rFonts w:ascii="Calibri" w:hAnsi="Calibri" w:cs="Calibri"/>
        </w:rPr>
        <w:t>Heartbeat classification using electrocardiogram (ECG) signals</w:t>
      </w:r>
      <w:r w:rsidRPr="00425DB4">
        <w:rPr>
          <w:rFonts w:ascii="Calibri" w:hAnsi="Calibri" w:cs="Calibri"/>
        </w:rPr>
        <w:br/>
      </w:r>
      <w:hyperlink r:id="rId6" w:history="1">
        <w:r w:rsidRPr="00425DB4">
          <w:rPr>
            <w:rStyle w:val="Hyperlink"/>
            <w:rFonts w:ascii="Calibri" w:hAnsi="Calibri" w:cs="Calibri"/>
          </w:rPr>
          <w:t>https://www.kaggle.com/shayanfazeli/heartbeat</w:t>
        </w:r>
      </w:hyperlink>
    </w:p>
    <w:p w14:paraId="27A0C099" w14:textId="77777777" w:rsidR="00425DB4" w:rsidRPr="00425DB4" w:rsidRDefault="00425DB4" w:rsidP="00425DB4">
      <w:pPr>
        <w:spacing w:after="0" w:line="240" w:lineRule="auto"/>
        <w:contextualSpacing/>
        <w:rPr>
          <w:rFonts w:ascii="Calibri" w:hAnsi="Calibri" w:cs="Calibri"/>
        </w:rPr>
      </w:pPr>
    </w:p>
    <w:p w14:paraId="5D097763" w14:textId="77777777" w:rsidR="00425DB4" w:rsidRPr="00425DB4" w:rsidRDefault="00425DB4" w:rsidP="00425DB4">
      <w:pPr>
        <w:spacing w:after="0" w:line="240" w:lineRule="auto"/>
        <w:contextualSpacing/>
        <w:rPr>
          <w:rFonts w:ascii="Calibri" w:hAnsi="Calibri" w:cs="Calibri"/>
        </w:rPr>
      </w:pPr>
    </w:p>
    <w:p w14:paraId="4F35FE96" w14:textId="77777777" w:rsidR="00425DB4" w:rsidRPr="00425DB4" w:rsidRDefault="00425DB4" w:rsidP="00425DB4">
      <w:pPr>
        <w:rPr>
          <w:rFonts w:ascii="Calibri" w:hAnsi="Calibri" w:cs="Calibri"/>
        </w:rPr>
      </w:pPr>
    </w:p>
    <w:p w14:paraId="2B67BC02" w14:textId="77777777" w:rsidR="00425DB4" w:rsidRPr="00425DB4" w:rsidRDefault="00425DB4">
      <w:pPr>
        <w:rPr>
          <w:rFonts w:ascii="Calibri" w:hAnsi="Calibri" w:cs="Calibri"/>
        </w:rPr>
      </w:pPr>
    </w:p>
    <w:sectPr w:rsidR="00425DB4" w:rsidRPr="00425DB4" w:rsidSect="00425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123F"/>
    <w:multiLevelType w:val="hybridMultilevel"/>
    <w:tmpl w:val="3AE01592"/>
    <w:lvl w:ilvl="0" w:tplc="03ECE85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47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B4"/>
    <w:rsid w:val="00425DB4"/>
    <w:rsid w:val="006070B3"/>
    <w:rsid w:val="00700BE5"/>
    <w:rsid w:val="00716163"/>
    <w:rsid w:val="00AA4375"/>
    <w:rsid w:val="00E5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B86DE"/>
  <w15:chartTrackingRefBased/>
  <w15:docId w15:val="{D3CA43B8-E9A9-8A4D-BF73-2FAE216C1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DB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5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5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nhideWhenUsed/>
    <w:rsid w:val="00425DB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61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shayanfazeli/heartbeat" TargetMode="External"/><Relationship Id="rId5" Type="http://schemas.openxmlformats.org/officeDocument/2006/relationships/hyperlink" Target="https://www.kaggle.com/datasets/ibadeus/pcos-xai-ultrasound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239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Belatreche</dc:creator>
  <cp:keywords/>
  <dc:description/>
  <cp:lastModifiedBy>amira.shlebik</cp:lastModifiedBy>
  <cp:revision>3</cp:revision>
  <dcterms:created xsi:type="dcterms:W3CDTF">2026-03-27T12:14:00Z</dcterms:created>
  <dcterms:modified xsi:type="dcterms:W3CDTF">2026-04-15T11:34:00Z</dcterms:modified>
</cp:coreProperties>
</file>