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rFonts w:ascii="Verdana" w:cs="Verdana" w:eastAsia="Verdana" w:hAnsi="Verdana"/>
        </w:rPr>
      </w:pPr>
      <w:bookmarkStart w:colFirst="0" w:colLast="0" w:name="_heading=h.vsvq9sz7hw51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MySQL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is any collection of related data like a shopping list, your friends…etc. And can be stored in different ways [ on paper, in your mind, on your computer “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the most common use case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”]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Computers are great at keeping track of large amount of information</w:t>
      </w:r>
    </w:p>
    <w:p w:rsidR="00000000" w:rsidDel="00000000" w:rsidP="00000000" w:rsidRDefault="00000000" w:rsidRPr="00000000" w14:paraId="00000005">
      <w:pPr>
        <w:bidi w:val="1"/>
        <w:spacing w:after="24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زي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Amazon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بيحتاج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متابعة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مستمر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والتغييرات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اللي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بتحصل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وتسجيل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العملاء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والأرباح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والطلبات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وملايين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اللي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بتضاف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والداتا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اللي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بتخزنها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امازون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valuable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critical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secured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and</w:t>
      </w:r>
    </w:p>
    <w:p w:rsidR="00000000" w:rsidDel="00000000" w:rsidP="00000000" w:rsidRDefault="00000000" w:rsidRPr="00000000" w14:paraId="00000006">
      <w:pPr>
        <w:bidi w:val="1"/>
        <w:spacing w:after="240" w:before="240" w:line="276" w:lineRule="auto"/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we use DBMS (Database management system): a special SW program that create and maintain a database making it easy to manage amounts of information</w:t>
      </w:r>
    </w:p>
    <w:p w:rsidR="00000000" w:rsidDel="00000000" w:rsidP="00000000" w:rsidRDefault="00000000" w:rsidRPr="00000000" w14:paraId="00000007">
      <w:pPr>
        <w:bidi w:val="1"/>
        <w:spacing w:after="240" w:before="240" w:line="276" w:lineRule="auto"/>
        <w:jc w:val="right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CRUD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 → the four main operations in DB</w:t>
          </w:r>
        </w:sdtContent>
      </w:sdt>
    </w:p>
    <w:p w:rsidR="00000000" w:rsidDel="00000000" w:rsidP="00000000" w:rsidRDefault="00000000" w:rsidRPr="00000000" w14:paraId="00000008">
      <w:pPr>
        <w:bidi w:val="1"/>
        <w:spacing w:after="240" w:before="240" w:line="276" w:lineRule="auto"/>
        <w:jc w:val="right"/>
        <w:rPr>
          <w:rFonts w:ascii="Arial" w:cs="Arial" w:eastAsia="Arial" w:hAnsi="Arial"/>
          <w:i w:val="1"/>
          <w:color w:val="43434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1"/>
          <w:color w:val="434343"/>
          <w:sz w:val="36"/>
          <w:szCs w:val="36"/>
          <w:rtl w:val="0"/>
        </w:rPr>
        <w:t xml:space="preserve">There are two types of DB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Rational DB (SQL)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Organize data into one or more tables each one has columns and rows, and a unique key identifies each row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Non-rational (NoSQL/ not just SQL)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Organize data in anything but a traditional table [graphs, documents,key value hash,..]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Subtitle"/>
        <w:spacing w:after="240" w:before="240" w:line="276" w:lineRule="auto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heading=h.yln698q563fl" w:id="1"/>
      <w:bookmarkEnd w:id="1"/>
      <w:r w:rsidDel="00000000" w:rsidR="00000000" w:rsidRPr="00000000">
        <w:rPr>
          <w:i w:val="0"/>
          <w:color w:val="000000"/>
          <w:sz w:val="40"/>
          <w:szCs w:val="40"/>
          <w:rtl w:val="0"/>
        </w:rPr>
        <w:t xml:space="preserve">Structure Query Language (SQL)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standardized language for interacting with RDBMS, to perform CRUD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define tables and structures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Subtitle"/>
        <w:spacing w:after="240" w:before="240" w:line="276" w:lineRule="auto"/>
        <w:rPr>
          <w:i w:val="0"/>
          <w:color w:val="000000"/>
          <w:sz w:val="40"/>
          <w:szCs w:val="40"/>
        </w:rPr>
      </w:pPr>
      <w:bookmarkStart w:colFirst="0" w:colLast="0" w:name="_heading=h.rryhslfcjyvv" w:id="2"/>
      <w:bookmarkEnd w:id="2"/>
      <w:r w:rsidDel="00000000" w:rsidR="00000000" w:rsidRPr="00000000">
        <w:rPr>
          <w:i w:val="0"/>
          <w:color w:val="000000"/>
          <w:sz w:val="40"/>
          <w:szCs w:val="40"/>
          <w:rtl w:val="0"/>
        </w:rPr>
        <w:t xml:space="preserve">DB Queries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Requests made to the data management system for specific information</w:t>
      </w:r>
    </w:p>
    <w:p w:rsidR="00000000" w:rsidDel="00000000" w:rsidP="00000000" w:rsidRDefault="00000000" w:rsidRPr="00000000" w14:paraId="00000011">
      <w:pPr>
        <w:bidi w:val="1"/>
        <w:spacing w:after="240" w:before="24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معقدة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وكبيرة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صعوبة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لجزء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اللي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احنا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عاوزينها</w:t>
      </w:r>
    </w:p>
    <w:p w:rsidR="00000000" w:rsidDel="00000000" w:rsidP="00000000" w:rsidRDefault="00000000" w:rsidRPr="00000000" w14:paraId="00000012">
      <w:pPr>
        <w:bidi w:val="1"/>
        <w:spacing w:after="240" w:before="240" w:line="276" w:lineRule="auto"/>
        <w:jc w:val="righ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 google search is a query</w:t>
      </w:r>
    </w:p>
    <w:sdt>
      <w:sdtPr>
        <w:tag w:val="goog_rdk_1"/>
      </w:sdtPr>
      <w:sdtContent>
        <w:p w:rsidR="00000000" w:rsidDel="00000000" w:rsidP="00000000" w:rsidRDefault="00000000" w:rsidRPr="00000000" w14:paraId="00000013">
          <w:pPr>
            <w:pStyle w:val="Heading3"/>
            <w:spacing w:after="240" w:before="240" w:line="276" w:lineRule="auto"/>
            <w:jc w:val="left"/>
            <w:rPr>
              <w:rFonts w:ascii="Arial" w:cs="Arial" w:eastAsia="Arial" w:hAnsi="Arial"/>
              <w:b w:val="0"/>
            </w:rPr>
          </w:pPr>
          <w:bookmarkStart w:colFirst="0" w:colLast="0" w:name="_heading=h.9wospzkb4q5r" w:id="3"/>
          <w:bookmarkEnd w:id="3"/>
          <w:r w:rsidDel="00000000" w:rsidR="00000000" w:rsidRPr="00000000">
            <w:rPr>
              <w:rFonts w:ascii="Georgia" w:cs="Georgia" w:eastAsia="Georgia" w:hAnsi="Georgia"/>
              <w:sz w:val="32"/>
              <w:szCs w:val="32"/>
              <w:rtl w:val="0"/>
            </w:rPr>
            <w:t xml:space="preserve">A query</w:t>
          </w:r>
          <w:r w:rsidDel="00000000" w:rsidR="00000000" w:rsidRPr="00000000">
            <w:rPr>
              <w:rFonts w:ascii="Arial" w:cs="Arial" w:eastAsia="Arial" w:hAnsi="Arial"/>
              <w:sz w:val="32"/>
              <w:szCs w:val="32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rtl w:val="0"/>
            </w:rPr>
            <w:t xml:space="preserve">is a set of instruction given to the RDBMS that tell what info you want it to retrieve for you </w:t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="276" w:lineRule="auto"/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Subtitle"/>
        <w:spacing w:after="240" w:before="240" w:lineRule="auto"/>
        <w:jc w:val="center"/>
        <w:rPr>
          <w:color w:val="000000"/>
        </w:rPr>
      </w:pPr>
      <w:bookmarkStart w:colFirst="0" w:colLast="0" w:name="_heading=h.5fo8i5z6redk" w:id="4"/>
      <w:bookmarkEnd w:id="4"/>
      <w:r w:rsidDel="00000000" w:rsidR="00000000" w:rsidRPr="00000000">
        <w:rPr>
          <w:color w:val="000000"/>
          <w:rtl w:val="0"/>
        </w:rPr>
        <w:t xml:space="preserve">Tables and keys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زي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قولنا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الـ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بيعبر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single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بيعبر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entry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attribute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Primary key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uniquely identify the specific row and must contain UNIQUE values {num, string ,any type}, and cannot contain NULL values.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نوعين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الـ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Surrogate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called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synthetic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generated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inserted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automatically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والنوع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دا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ملوش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وملوش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دلالة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عكس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زي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1"/>
        </w:rPr>
        <w:t xml:space="preserve">ترقيم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rFonts w:ascii="Arial" w:cs="Arial" w:eastAsia="Arial" w:hAnsi="Arial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73239"/>
          <w:sz w:val="28"/>
          <w:szCs w:val="28"/>
          <w:highlight w:val="white"/>
          <w:rtl w:val="0"/>
        </w:rPr>
        <w:t xml:space="preserve">Natural key is</w:t>
      </w: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highlight w:val="white"/>
          <w:rtl w:val="0"/>
        </w:rPr>
        <w:t xml:space="preserve"> a type of unique key in a database formed of attributes that exist and are used in the external world outside the database. ex. SSN ,ID</w:t>
      </w:r>
    </w:p>
    <w:p w:rsidR="00000000" w:rsidDel="00000000" w:rsidP="00000000" w:rsidRDefault="00000000" w:rsidRPr="00000000" w14:paraId="0000001E">
      <w:pPr>
        <w:spacing w:after="240" w:before="240" w:lineRule="auto"/>
        <w:jc w:val="left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Foreign key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an attribute that links another database table and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refers to the primary key of another table .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jc w:val="left"/>
        <w:rPr>
          <w:rFonts w:ascii="Verdana" w:cs="Verdana" w:eastAsia="Verdana" w:hAnsi="Verdana"/>
          <w:sz w:val="28"/>
          <w:szCs w:val="28"/>
          <w:highlight w:val="whit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highlight w:val="white"/>
              <w:rtl w:val="1"/>
            </w:rPr>
            <w:t xml:space="preserve">دا</w:t>
          </w:r>
        </w:sdtContent>
      </w:sdt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1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highlight w:val="white"/>
              <w:rtl w:val="1"/>
            </w:rPr>
            <w:t xml:space="preserve">بيعرفنا</w:t>
          </w:r>
        </w:sdtContent>
      </w:sdt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highlight w:val="white"/>
              <w:rtl w:val="1"/>
            </w:rPr>
            <w:t xml:space="preserve">ايه</w:t>
          </w:r>
        </w:sdtContent>
      </w:sdt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1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highlight w:val="white"/>
              <w:rtl w:val="1"/>
            </w:rPr>
            <w:t xml:space="preserve">الـ</w:t>
          </w:r>
        </w:sdtContent>
      </w:sdt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relationships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1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highlight w:val="white"/>
              <w:rtl w:val="1"/>
            </w:rPr>
            <w:t xml:space="preserve">اللي</w:t>
          </w:r>
        </w:sdtContent>
      </w:sdt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1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highlight w:val="white"/>
              <w:rtl w:val="1"/>
            </w:rPr>
            <w:t xml:space="preserve">بين</w:t>
          </w:r>
        </w:sdtContent>
      </w:sdt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1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highlight w:val="white"/>
              <w:rtl w:val="1"/>
            </w:rPr>
            <w:t xml:space="preserve">الجداول</w:t>
          </w:r>
        </w:sdtContent>
      </w:sdt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left"/>
        <w:rPr>
          <w:rFonts w:ascii="Verdana" w:cs="Verdana" w:eastAsia="Verdana" w:hAnsi="Verdana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highlight w:val="white"/>
          <w:rtl w:val="0"/>
        </w:rPr>
        <w:t xml:space="preserve">Composite key</w:t>
      </w:r>
      <w:r w:rsidDel="00000000" w:rsidR="00000000" w:rsidRPr="00000000">
        <w:rPr>
          <w:rFonts w:ascii="Verdana" w:cs="Verdana" w:eastAsia="Verdana" w:hAnsi="Verdana"/>
          <w:sz w:val="30"/>
          <w:szCs w:val="30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24242"/>
          <w:sz w:val="28"/>
          <w:szCs w:val="28"/>
          <w:highlight w:val="white"/>
          <w:rtl w:val="0"/>
        </w:rPr>
        <w:t xml:space="preserve">is a combination of two or more columns in a table that can be used to uniquely identify each row in the table</w:t>
      </w:r>
      <w:r w:rsidDel="00000000" w:rsidR="00000000" w:rsidRPr="00000000">
        <w:rPr>
          <w:rFonts w:ascii="Verdana" w:cs="Verdana" w:eastAsia="Verdana" w:hAnsi="Verdana"/>
          <w:color w:val="424242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زي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واستخدام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تاني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نضيف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اتنين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foreign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keys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بيكونوا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primary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للجدول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دا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ind w:left="720" w:firstLine="0"/>
        <w:jc w:val="center"/>
        <w:rPr>
          <w:color w:val="000000"/>
        </w:rPr>
      </w:pPr>
      <w:bookmarkStart w:colFirst="0" w:colLast="0" w:name="_heading=h.mu9ctrl3oxw" w:id="5"/>
      <w:bookmarkEnd w:id="5"/>
      <w:r w:rsidDel="00000000" w:rsidR="00000000" w:rsidRPr="00000000">
        <w:rPr>
          <w:color w:val="000000"/>
          <w:rtl w:val="0"/>
        </w:rPr>
        <w:t xml:space="preserve">SQL basics</w:t>
      </w:r>
    </w:p>
    <w:p w:rsidR="00000000" w:rsidDel="00000000" w:rsidP="00000000" w:rsidRDefault="00000000" w:rsidRPr="00000000" w14:paraId="00000024">
      <w:pPr>
        <w:pStyle w:val="Subtitle"/>
        <w:rPr>
          <w:rFonts w:ascii="Arial" w:cs="Arial" w:eastAsia="Arial" w:hAnsi="Arial"/>
          <w:i w:val="0"/>
          <w:color w:val="000000"/>
          <w:sz w:val="30"/>
          <w:szCs w:val="30"/>
        </w:rPr>
      </w:pPr>
      <w:bookmarkStart w:colFirst="0" w:colLast="0" w:name="_heading=h.ngggcdpfrsie" w:id="6"/>
      <w:bookmarkEnd w:id="6"/>
      <w:r w:rsidDel="00000000" w:rsidR="00000000" w:rsidRPr="00000000">
        <w:rPr>
          <w:rFonts w:ascii="Arial" w:cs="Arial" w:eastAsia="Arial" w:hAnsi="Arial"/>
          <w:i w:val="0"/>
          <w:color w:val="000000"/>
          <w:sz w:val="30"/>
          <w:szCs w:val="30"/>
          <w:rtl w:val="0"/>
        </w:rPr>
        <w:t xml:space="preserve">SQL is a hybrid language it's basically 4 types of languages  in one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 query language (DQL)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to query the DB for info and get the info that already stored there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 definition language(DDL)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defining the DB schema (the overall layout of DB)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 control language (DCL)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controlling access to the data and user &amp; permissions management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 manipulation language (DML) 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inserting ,updating,deleting from the DB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Arial Unicode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1128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1128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51128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JZSGB+OnaKow8ZsV4Cud5kz6RA==">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2023-01-31T18:33:00Z</dcterms:created>
  <dc:creator>Amira</dc:creator>
</cp:coreProperties>
</file>