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2.png" ContentType="image/png"/>
  <Override PartName="/word/media/image3.png" ContentType="image/png"/>
  <Override PartName="/word/media/image11.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jc w:val="center"/>
        <w:rPr>
          <w:rFonts w:ascii="Arial" w:hAnsi="Arial" w:eastAsia="Arial" w:cs="Arial"/>
          <w:sz w:val="52"/>
          <w:szCs w:val="52"/>
          <w:lang w:val="en"/>
        </w:rPr>
      </w:pPr>
      <w:r>
        <w:rPr>
          <w:rFonts w:eastAsia="Arial" w:cs="Arial" w:ascii="Arial" w:hAnsi="Arial"/>
          <w:sz w:val="52"/>
          <w:szCs w:val="52"/>
          <w:lang w:val="en"/>
        </w:rPr>
      </w:r>
    </w:p>
    <w:p>
      <w:pPr>
        <w:pStyle w:val="Normal"/>
        <w:pBdr/>
        <w:jc w:val="center"/>
        <w:rPr>
          <w:rFonts w:ascii="Arial" w:hAnsi="Arial" w:eastAsia="Arial" w:cs="Arial"/>
          <w:sz w:val="52"/>
          <w:szCs w:val="52"/>
          <w:lang w:val="en"/>
        </w:rPr>
      </w:pPr>
      <w:r>
        <w:rPr>
          <w:rFonts w:eastAsia="Arial" w:cs="Arial" w:ascii="Arial" w:hAnsi="Arial"/>
          <w:sz w:val="52"/>
          <w:szCs w:val="52"/>
          <w:lang w:val="en"/>
        </w:rPr>
      </w:r>
    </w:p>
    <w:p>
      <w:pPr>
        <w:pStyle w:val="Normal"/>
        <w:pBdr/>
        <w:jc w:val="center"/>
        <w:rPr>
          <w:rFonts w:ascii="Arial" w:hAnsi="Arial" w:eastAsia="Arial" w:cs="Arial"/>
          <w:sz w:val="52"/>
          <w:szCs w:val="52"/>
          <w:lang w:val="en"/>
        </w:rPr>
      </w:pPr>
      <w:r>
        <w:rPr>
          <w:rFonts w:eastAsia="Arial" w:cs="Arial" w:ascii="Arial" w:hAnsi="Arial"/>
          <w:sz w:val="52"/>
          <w:szCs w:val="52"/>
          <w:lang w:val="en"/>
        </w:rPr>
        <w:t>S1 Temperature and Humidity Beacon</w:t>
      </w:r>
    </w:p>
    <w:p>
      <w:pPr>
        <w:pStyle w:val="Normal"/>
        <w:pBdr/>
        <w:jc w:val="center"/>
        <w:rPr/>
      </w:pPr>
      <w:r>
        <w:rPr>
          <w:rFonts w:eastAsia="Arial" w:cs="Arial" w:ascii="Arial" w:hAnsi="Arial"/>
          <w:sz w:val="52"/>
          <w:szCs w:val="52"/>
          <w:lang w:val="en"/>
        </w:rPr>
        <w:t>Integration</w:t>
      </w:r>
    </w:p>
    <w:p>
      <w:pPr>
        <w:pStyle w:val="Normal"/>
        <w:pBdr/>
        <w:jc w:val="center"/>
        <w:rPr/>
      </w:pPr>
      <w:r>
        <w:rPr/>
        <w:drawing>
          <wp:inline distT="0" distB="0" distL="0" distR="0">
            <wp:extent cx="4525010" cy="2785745"/>
            <wp:effectExtent l="0" t="0" r="0" b="0"/>
            <wp:docPr id="1" name="image24.jpg" descr="MoT - Logo - High Resolution - IoT AE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4.jpg" descr="MoT - Logo - High Resolution - IoT AEP .jpg"/>
                    <pic:cNvPicPr>
                      <a:picLocks noChangeAspect="1" noChangeArrowheads="1"/>
                    </pic:cNvPicPr>
                  </pic:nvPicPr>
                  <pic:blipFill>
                    <a:blip r:embed="rId2"/>
                    <a:srcRect l="0" t="4918" r="0" b="4918"/>
                    <a:stretch>
                      <a:fillRect/>
                    </a:stretch>
                  </pic:blipFill>
                  <pic:spPr bwMode="auto">
                    <a:xfrm>
                      <a:off x="0" y="0"/>
                      <a:ext cx="4525010" cy="2785745"/>
                    </a:xfrm>
                    <a:prstGeom prst="rect">
                      <a:avLst/>
                    </a:prstGeom>
                  </pic:spPr>
                </pic:pic>
              </a:graphicData>
            </a:graphic>
          </wp:inline>
        </w:drawing>
      </w:r>
    </w:p>
    <w:p>
      <w:pPr>
        <w:pStyle w:val="Normal"/>
        <w:pBdr/>
        <w:rPr/>
      </w:pPr>
      <w:r>
        <w:rPr/>
      </w:r>
    </w:p>
    <w:p>
      <w:pPr>
        <w:pStyle w:val="Normal"/>
        <w:jc w:val="center"/>
        <w:rPr>
          <w:sz w:val="52"/>
          <w:szCs w:val="52"/>
        </w:rPr>
      </w:pPr>
      <w:r>
        <w:rPr>
          <w:sz w:val="52"/>
          <w:szCs w:val="52"/>
        </w:rPr>
      </w:r>
    </w:p>
    <w:p>
      <w:pPr>
        <w:pStyle w:val="Normal"/>
        <w:jc w:val="center"/>
        <w:rPr>
          <w:sz w:val="52"/>
          <w:szCs w:val="52"/>
        </w:rPr>
      </w:pPr>
      <w:r>
        <w:rPr>
          <w:sz w:val="52"/>
          <w:szCs w:val="52"/>
        </w:rPr>
      </w:r>
    </w:p>
    <w:p>
      <w:pPr>
        <w:pStyle w:val="Normal"/>
        <w:jc w:val="center"/>
        <w:rPr>
          <w:sz w:val="52"/>
          <w:szCs w:val="52"/>
        </w:rPr>
      </w:pPr>
      <w:r>
        <w:rPr>
          <w:sz w:val="52"/>
          <w:szCs w:val="52"/>
        </w:rPr>
      </w:r>
    </w:p>
    <w:p>
      <w:pPr>
        <w:pStyle w:val="Normal"/>
        <w:jc w:val="center"/>
        <w:rPr>
          <w:sz w:val="52"/>
          <w:szCs w:val="52"/>
        </w:rPr>
      </w:pPr>
      <w:r>
        <w:rPr>
          <w:sz w:val="52"/>
          <w:szCs w:val="52"/>
        </w:rPr>
      </w:r>
    </w:p>
    <w:p>
      <w:pPr>
        <w:pStyle w:val="Normal"/>
        <w:jc w:val="center"/>
        <w:rPr>
          <w:sz w:val="52"/>
          <w:szCs w:val="52"/>
        </w:rPr>
      </w:pPr>
      <w:r>
        <w:rPr>
          <w:sz w:val="52"/>
          <w:szCs w:val="52"/>
        </w:rPr>
      </w:r>
    </w:p>
    <w:p>
      <w:pPr>
        <w:pStyle w:val="Normal"/>
        <w:jc w:val="center"/>
        <w:rPr/>
      </w:pPr>
      <w:r>
        <w:rPr/>
      </w:r>
      <w:r>
        <w:br w:type="page"/>
      </w:r>
    </w:p>
    <w:p>
      <w:pPr>
        <w:pStyle w:val="Normal"/>
        <w:rPr/>
      </w:pPr>
      <w:r>
        <w:rPr/>
      </w:r>
    </w:p>
    <w:p>
      <w:pPr>
        <w:pStyle w:val="Normal"/>
        <w:rPr/>
      </w:pPr>
      <w:r>
        <w:rPr/>
        <w:t>Table of Content:</w:t>
      </w:r>
    </w:p>
    <w:sdt>
      <w:sdtPr>
        <w:docPartObj>
          <w:docPartGallery w:val="Table of Contents"/>
          <w:docPartUnique w:val="true"/>
        </w:docPartObj>
        <w:id w:val="2105733465"/>
      </w:sdtPr>
      <w:sdtContent>
        <w:p>
          <w:pPr>
            <w:pStyle w:val="TOCHeading"/>
            <w:rPr/>
          </w:pPr>
          <w:r>
            <w:rPr/>
            <w:t>Contents</w:t>
          </w:r>
        </w:p>
        <w:p>
          <w:pPr>
            <w:pStyle w:val="Contents1"/>
            <w:tabs>
              <w:tab w:val="right" w:pos="9350" w:leader="dot"/>
            </w:tabs>
            <w:rPr>
              <w:sz w:val="22"/>
              <w:szCs w:val="22"/>
            </w:rPr>
          </w:pPr>
          <w:r>
            <w:fldChar w:fldCharType="begin"/>
          </w:r>
          <w:r>
            <w:instrText> TOC \z \o "1-3" \u \h</w:instrText>
          </w:r>
          <w:r>
            <w:fldChar w:fldCharType="separate"/>
          </w:r>
          <w:hyperlink w:anchor="_Toc28164965">
            <w:r>
              <w:rPr>
                <w:webHidden/>
                <w:rStyle w:val="IndexLink"/>
              </w:rPr>
              <w:t>G1 BLE Gateway Configuration</w:t>
            </w:r>
            <w:r>
              <w:rPr>
                <w:webHidden/>
              </w:rPr>
              <w:fldChar w:fldCharType="begin"/>
            </w:r>
            <w:r>
              <w:rPr>
                <w:webHidden/>
              </w:rPr>
              <w:instrText>PAGEREF _Toc28164965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sz w:val="22"/>
              <w:szCs w:val="22"/>
            </w:rPr>
          </w:pPr>
          <w:hyperlink w:anchor="_Toc28164966">
            <w:r>
              <w:rPr>
                <w:webHidden/>
                <w:rStyle w:val="IndexLink"/>
              </w:rPr>
              <w:t>Configuration</w:t>
            </w:r>
            <w:r>
              <w:rPr>
                <w:webHidden/>
              </w:rPr>
              <w:fldChar w:fldCharType="begin"/>
            </w:r>
            <w:r>
              <w:rPr>
                <w:webHidden/>
              </w:rPr>
              <w:instrText>PAGEREF _Toc28164966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sz w:val="22"/>
              <w:szCs w:val="22"/>
            </w:rPr>
          </w:pPr>
          <w:hyperlink w:anchor="_Toc28164967">
            <w:r>
              <w:rPr>
                <w:webHidden/>
                <w:rStyle w:val="IndexLink"/>
              </w:rPr>
              <w:t>Data Interface</w:t>
            </w:r>
            <w:r>
              <w:rPr>
                <w:webHidden/>
              </w:rPr>
              <w:fldChar w:fldCharType="begin"/>
            </w:r>
            <w:r>
              <w:rPr>
                <w:webHidden/>
              </w:rPr>
              <w:instrText>PAGEREF _Toc28164967 \h</w:instrText>
            </w:r>
            <w:r>
              <w:rPr>
                <w:webHidden/>
              </w:rPr>
              <w:fldChar w:fldCharType="separate"/>
            </w:r>
            <w:r>
              <w:rPr>
                <w:rStyle w:val="IndexLink"/>
                <w:vanish w:val="false"/>
              </w:rPr>
              <w:tab/>
              <w:t>3</w:t>
            </w:r>
            <w:r>
              <w:rPr>
                <w:webHidden/>
              </w:rPr>
              <w:fldChar w:fldCharType="end"/>
            </w:r>
          </w:hyperlink>
        </w:p>
        <w:p>
          <w:pPr>
            <w:pStyle w:val="Contents1"/>
            <w:tabs>
              <w:tab w:val="right" w:pos="9350" w:leader="dot"/>
            </w:tabs>
            <w:rPr>
              <w:sz w:val="22"/>
              <w:szCs w:val="22"/>
            </w:rPr>
          </w:pPr>
          <w:hyperlink w:anchor="_Toc28164968">
            <w:r>
              <w:rPr>
                <w:webHidden/>
                <w:rStyle w:val="IndexLink"/>
              </w:rPr>
              <w:t>MQTT Mapping</w:t>
            </w:r>
            <w:r>
              <w:rPr>
                <w:webHidden/>
              </w:rPr>
              <w:fldChar w:fldCharType="begin"/>
            </w:r>
            <w:r>
              <w:rPr>
                <w:webHidden/>
              </w:rPr>
              <w:instrText>PAGEREF _Toc28164968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sz w:val="22"/>
              <w:szCs w:val="22"/>
            </w:rPr>
          </w:pPr>
          <w:hyperlink w:anchor="_Toc28164969">
            <w:r>
              <w:rPr>
                <w:webHidden/>
                <w:rStyle w:val="IndexLink"/>
              </w:rPr>
              <w:t>Create sensor to receive published data over MQTT from Gateway</w:t>
            </w:r>
            <w:r>
              <w:rPr>
                <w:webHidden/>
              </w:rPr>
              <w:fldChar w:fldCharType="begin"/>
            </w:r>
            <w:r>
              <w:rPr>
                <w:webHidden/>
              </w:rPr>
              <w:instrText>PAGEREF _Toc28164969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sz w:val="22"/>
              <w:szCs w:val="22"/>
            </w:rPr>
          </w:pPr>
          <w:hyperlink w:anchor="_Toc28164970">
            <w:r>
              <w:rPr>
                <w:webHidden/>
                <w:rStyle w:val="IndexLink"/>
                <w:rFonts w:eastAsia="Times New Roman"/>
              </w:rPr>
              <w:t>Add New Mapping</w:t>
            </w:r>
            <w:r>
              <w:rPr>
                <w:webHidden/>
              </w:rPr>
              <w:fldChar w:fldCharType="begin"/>
            </w:r>
            <w:r>
              <w:rPr>
                <w:webHidden/>
              </w:rPr>
              <w:instrText>PAGEREF _Toc28164970 \h</w:instrText>
            </w:r>
            <w:r>
              <w:rPr>
                <w:webHidden/>
              </w:rPr>
              <w:fldChar w:fldCharType="separate"/>
            </w:r>
            <w:r>
              <w:rPr>
                <w:rStyle w:val="IndexLink"/>
                <w:vanish w:val="false"/>
              </w:rPr>
              <w:tab/>
              <w:t>4</w:t>
            </w:r>
            <w:r>
              <w:rPr>
                <w:webHidden/>
              </w:rPr>
              <w:fldChar w:fldCharType="end"/>
            </w:r>
          </w:hyperlink>
        </w:p>
        <w:p>
          <w:pPr>
            <w:pStyle w:val="Contents2"/>
            <w:tabs>
              <w:tab w:val="right" w:pos="9350" w:leader="dot"/>
            </w:tabs>
            <w:rPr>
              <w:sz w:val="22"/>
              <w:szCs w:val="22"/>
            </w:rPr>
          </w:pPr>
          <w:hyperlink w:anchor="_Toc28164971">
            <w:r>
              <w:rPr>
                <w:webHidden/>
                <w:rStyle w:val="IndexLink"/>
              </w:rPr>
              <w:t>Sample of Data Received from G1 BLE Gateway</w:t>
            </w:r>
            <w:r>
              <w:rPr>
                <w:webHidden/>
              </w:rPr>
              <w:fldChar w:fldCharType="begin"/>
            </w:r>
            <w:r>
              <w:rPr>
                <w:webHidden/>
              </w:rPr>
              <w:instrText>PAGEREF _Toc28164971 \h</w:instrText>
            </w:r>
            <w:r>
              <w:rPr>
                <w:webHidden/>
              </w:rPr>
              <w:fldChar w:fldCharType="separate"/>
            </w:r>
            <w:r>
              <w:rPr>
                <w:rStyle w:val="IndexLink"/>
                <w:vanish w:val="false"/>
              </w:rPr>
              <w:tab/>
              <w:t>6</w:t>
            </w:r>
            <w:r>
              <w:rPr>
                <w:webHidden/>
              </w:rPr>
              <w:fldChar w:fldCharType="end"/>
            </w:r>
          </w:hyperlink>
        </w:p>
        <w:p>
          <w:pPr>
            <w:pStyle w:val="Contents1"/>
            <w:tabs>
              <w:tab w:val="right" w:pos="9350" w:leader="dot"/>
            </w:tabs>
            <w:rPr>
              <w:sz w:val="22"/>
              <w:szCs w:val="22"/>
            </w:rPr>
          </w:pPr>
          <w:hyperlink w:anchor="_Toc28164972">
            <w:r>
              <w:rPr>
                <w:webHidden/>
                <w:rStyle w:val="IndexLink"/>
              </w:rPr>
              <w:t>Create Monitor to Enrich Generic Sensor</w:t>
            </w:r>
            <w:r>
              <w:rPr>
                <w:webHidden/>
              </w:rPr>
              <w:fldChar w:fldCharType="begin"/>
            </w:r>
            <w:r>
              <w:rPr>
                <w:webHidden/>
              </w:rPr>
              <w:instrText>PAGEREF _Toc28164972 \h</w:instrText>
            </w:r>
            <w:r>
              <w:rPr>
                <w:webHidden/>
              </w:rPr>
              <w:fldChar w:fldCharType="separate"/>
            </w:r>
            <w:r>
              <w:rPr>
                <w:rStyle w:val="IndexLink"/>
                <w:vanish w:val="false"/>
              </w:rPr>
              <w:tab/>
              <w:t>6</w:t>
            </w:r>
            <w:r>
              <w:rPr>
                <w:webHidden/>
              </w:rPr>
              <w:fldChar w:fldCharType="end"/>
            </w:r>
          </w:hyperlink>
        </w:p>
        <w:p>
          <w:pPr>
            <w:pStyle w:val="Contents2"/>
            <w:tabs>
              <w:tab w:val="right" w:pos="9350" w:leader="dot"/>
            </w:tabs>
            <w:rPr>
              <w:sz w:val="22"/>
              <w:szCs w:val="22"/>
            </w:rPr>
          </w:pPr>
          <w:hyperlink w:anchor="_Toc28164973">
            <w:r>
              <w:rPr>
                <w:webHidden/>
                <w:rStyle w:val="IndexLink"/>
              </w:rPr>
              <w:t>Create Generic Sensor</w:t>
            </w:r>
            <w:r>
              <w:rPr>
                <w:webHidden/>
              </w:rPr>
              <w:fldChar w:fldCharType="begin"/>
            </w:r>
            <w:r>
              <w:rPr>
                <w:webHidden/>
              </w:rPr>
              <w:instrText>PAGEREF _Toc28164973 \h</w:instrText>
            </w:r>
            <w:r>
              <w:rPr>
                <w:webHidden/>
              </w:rPr>
              <w:fldChar w:fldCharType="separate"/>
            </w:r>
            <w:r>
              <w:rPr>
                <w:rStyle w:val="IndexLink"/>
                <w:vanish w:val="false"/>
              </w:rPr>
              <w:tab/>
              <w:t>6</w:t>
            </w:r>
            <w:r>
              <w:rPr>
                <w:webHidden/>
              </w:rPr>
              <w:fldChar w:fldCharType="end"/>
            </w:r>
          </w:hyperlink>
        </w:p>
        <w:p>
          <w:pPr>
            <w:pStyle w:val="Contents2"/>
            <w:tabs>
              <w:tab w:val="right" w:pos="9350" w:leader="dot"/>
            </w:tabs>
            <w:rPr>
              <w:sz w:val="22"/>
              <w:szCs w:val="22"/>
            </w:rPr>
          </w:pPr>
          <w:hyperlink w:anchor="_Toc28164974">
            <w:r>
              <w:rPr>
                <w:webHidden/>
                <w:rStyle w:val="IndexLink"/>
              </w:rPr>
              <w:t>Add New Monitor</w:t>
            </w:r>
            <w:r>
              <w:rPr>
                <w:webHidden/>
              </w:rPr>
              <w:fldChar w:fldCharType="begin"/>
            </w:r>
            <w:r>
              <w:rPr>
                <w:webHidden/>
              </w:rPr>
              <w:instrText>PAGEREF _Toc28164974 \h</w:instrText>
            </w:r>
            <w:r>
              <w:rPr>
                <w:webHidden/>
              </w:rPr>
              <w:fldChar w:fldCharType="separate"/>
            </w:r>
            <w:r>
              <w:rPr>
                <w:rStyle w:val="IndexLink"/>
                <w:vanish w:val="false"/>
              </w:rPr>
              <w:tab/>
              <w:t>7</w:t>
            </w:r>
            <w:r>
              <w:rPr>
                <w:webHidden/>
              </w:rPr>
              <w:fldChar w:fldCharType="end"/>
            </w:r>
          </w:hyperlink>
        </w:p>
        <w:p>
          <w:pPr>
            <w:pStyle w:val="Contents1"/>
            <w:tabs>
              <w:tab w:val="right" w:pos="9350" w:leader="dot"/>
            </w:tabs>
            <w:rPr>
              <w:sz w:val="22"/>
              <w:szCs w:val="22"/>
            </w:rPr>
          </w:pPr>
          <w:hyperlink w:anchor="_Toc28164975">
            <w:r>
              <w:rPr>
                <w:webHidden/>
                <w:rStyle w:val="IndexLink"/>
              </w:rPr>
              <w:t>Create Forward Sensor Data Monitor</w:t>
            </w:r>
            <w:r>
              <w:rPr>
                <w:webHidden/>
              </w:rPr>
              <w:fldChar w:fldCharType="begin"/>
            </w:r>
            <w:r>
              <w:rPr>
                <w:webHidden/>
              </w:rPr>
              <w:instrText>PAGEREF _Toc28164975 \h</w:instrText>
            </w:r>
            <w:r>
              <w:rPr>
                <w:webHidden/>
              </w:rPr>
              <w:fldChar w:fldCharType="separate"/>
            </w:r>
            <w:r>
              <w:rPr>
                <w:rStyle w:val="IndexLink"/>
                <w:vanish w:val="false"/>
              </w:rPr>
              <w:tab/>
              <w:t>10</w:t>
            </w:r>
            <w:r>
              <w:rPr>
                <w:webHidden/>
              </w:rPr>
              <w:fldChar w:fldCharType="end"/>
            </w:r>
          </w:hyperlink>
        </w:p>
        <w:p>
          <w:pPr>
            <w:pStyle w:val="Contents2"/>
            <w:tabs>
              <w:tab w:val="right" w:pos="9350" w:leader="dot"/>
            </w:tabs>
            <w:rPr>
              <w:sz w:val="22"/>
              <w:szCs w:val="22"/>
            </w:rPr>
          </w:pPr>
          <w:hyperlink w:anchor="_Toc28164976">
            <w:r>
              <w:rPr>
                <w:webHidden/>
                <w:rStyle w:val="IndexLink"/>
              </w:rPr>
              <w:t>S1 Temperature and Humidity Sensor Beacon</w:t>
            </w:r>
            <w:r>
              <w:rPr>
                <w:webHidden/>
              </w:rPr>
              <w:fldChar w:fldCharType="begin"/>
            </w:r>
            <w:r>
              <w:rPr>
                <w:webHidden/>
              </w:rPr>
              <w:instrText>PAGEREF _Toc28164976 \h</w:instrText>
            </w:r>
            <w:r>
              <w:rPr>
                <w:webHidden/>
              </w:rPr>
              <w:fldChar w:fldCharType="separate"/>
            </w:r>
            <w:r>
              <w:rPr>
                <w:rStyle w:val="IndexLink"/>
                <w:vanish w:val="false"/>
              </w:rPr>
              <w:tab/>
              <w:t>10</w:t>
            </w:r>
            <w:r>
              <w:rPr>
                <w:webHidden/>
              </w:rPr>
              <w:fldChar w:fldCharType="end"/>
            </w:r>
          </w:hyperlink>
        </w:p>
        <w:p>
          <w:pPr>
            <w:pStyle w:val="Contents2"/>
            <w:tabs>
              <w:tab w:val="right" w:pos="9350" w:leader="dot"/>
            </w:tabs>
            <w:rPr>
              <w:sz w:val="22"/>
              <w:szCs w:val="22"/>
            </w:rPr>
          </w:pPr>
          <w:hyperlink w:anchor="_Toc28164977">
            <w:r>
              <w:rPr>
                <w:webHidden/>
                <w:rStyle w:val="IndexLink"/>
              </w:rPr>
              <w:t>Sample of S1 sensor data</w:t>
            </w:r>
            <w:r>
              <w:rPr>
                <w:webHidden/>
              </w:rPr>
              <w:fldChar w:fldCharType="begin"/>
            </w:r>
            <w:r>
              <w:rPr>
                <w:webHidden/>
              </w:rPr>
              <w:instrText>PAGEREF _Toc28164977 \h</w:instrText>
            </w:r>
            <w:r>
              <w:rPr>
                <w:webHidden/>
              </w:rPr>
              <w:fldChar w:fldCharType="separate"/>
            </w:r>
            <w:r>
              <w:rPr>
                <w:rStyle w:val="IndexLink"/>
                <w:vanish w:val="false"/>
              </w:rPr>
              <w:tab/>
              <w:t>14</w:t>
            </w:r>
            <w:r>
              <w:rPr>
                <w:webHidden/>
              </w:rPr>
              <w:fldChar w:fldCharType="end"/>
            </w:r>
          </w:hyperlink>
        </w:p>
        <w:p>
          <w:pPr>
            <w:pStyle w:val="Normal"/>
            <w:rPr/>
          </w:pPr>
          <w:r>
            <w:rPr/>
          </w:r>
          <w:r>
            <w:fldChar w:fldCharType="end"/>
          </w:r>
        </w:p>
      </w:sdtContent>
    </w:sdt>
    <w:p>
      <w:pPr>
        <w:pStyle w:val="Normal"/>
        <w:rPr/>
      </w:pPr>
      <w:r>
        <w:rPr/>
      </w:r>
    </w:p>
    <w:p>
      <w:pPr>
        <w:pStyle w:val="Normal"/>
        <w:rPr/>
      </w:pPr>
      <w:r>
        <w:rPr/>
      </w:r>
      <w:r>
        <w:br w:type="page"/>
      </w:r>
    </w:p>
    <w:p>
      <w:pPr>
        <w:pStyle w:val="Heading1"/>
        <w:rPr/>
      </w:pPr>
      <w:r>
        <w:rPr/>
      </w:r>
    </w:p>
    <w:p>
      <w:pPr>
        <w:pStyle w:val="Heading1"/>
        <w:rPr/>
      </w:pPr>
      <w:bookmarkStart w:id="0" w:name="_Toc28164965"/>
      <w:bookmarkEnd w:id="0"/>
      <w:r>
        <w:rPr/>
        <w:t>G1 BLE Gateway Configuration</w:t>
      </w:r>
    </w:p>
    <w:p>
      <w:pPr>
        <w:pStyle w:val="NoSpacing"/>
        <w:rPr/>
      </w:pPr>
      <w:r>
        <w:rPr/>
        <w:t xml:space="preserve"> </w:t>
      </w:r>
    </w:p>
    <w:p>
      <w:pPr>
        <w:pStyle w:val="Heading2"/>
        <w:rPr/>
      </w:pPr>
      <w:bookmarkStart w:id="1" w:name="_Toc28164966"/>
      <w:bookmarkEnd w:id="1"/>
      <w:r>
        <w:rPr/>
        <w:t>Configuration</w:t>
      </w:r>
    </w:p>
    <w:p>
      <w:pPr>
        <w:pStyle w:val="Normal"/>
        <w:ind w:left="720" w:hanging="0"/>
        <w:rPr/>
      </w:pPr>
      <w:r>
        <w:rPr/>
        <w:t>G1 BLE Gateway can be configured through a simple WEB configuration interface. For detailed gateway and network configuration please refer to “</w:t>
      </w:r>
      <w:r>
        <w:rPr>
          <w:b/>
          <w:bCs/>
        </w:rPr>
        <w:t xml:space="preserve">G1_Configuration Guide” </w:t>
      </w:r>
      <w:r>
        <w:rPr/>
        <w:t xml:space="preserve">document. </w:t>
      </w:r>
    </w:p>
    <w:p>
      <w:pPr>
        <w:pStyle w:val="Heading2"/>
        <w:rPr/>
      </w:pPr>
      <w:bookmarkStart w:id="2" w:name="_Toc28164967"/>
      <w:bookmarkEnd w:id="2"/>
      <w:r>
        <w:rPr/>
        <w:t>Data Interface</w:t>
      </w:r>
    </w:p>
    <w:p>
      <w:pPr>
        <w:pStyle w:val="NoSpacing"/>
        <w:ind w:left="720" w:hanging="0"/>
        <w:rPr/>
      </w:pPr>
      <w:r>
        <w:rPr/>
      </w:r>
    </w:p>
    <w:p>
      <w:pPr>
        <w:pStyle w:val="Normal"/>
        <w:ind w:left="720" w:hanging="0"/>
        <w:rPr/>
      </w:pPr>
      <w:r>
        <w:rPr/>
        <w:t>After the G1 gateway is started, BLE broadcast data will be continuously collected by gateway. If the network is available, the data will be sent to the MoT platform by default once every 1 second.</w:t>
      </w:r>
    </w:p>
    <w:p>
      <w:pPr>
        <w:pStyle w:val="Normal"/>
        <w:ind w:left="720" w:hanging="0"/>
        <w:rPr/>
      </w:pPr>
      <w:r>
        <w:rPr/>
        <w:t>The G1 gateway currently supports the use of MQTT or HTTP network protocols to communicate with cloud servers, and recommend the use of MQTT protocols.</w:t>
      </w:r>
    </w:p>
    <w:p>
      <w:pPr>
        <w:pStyle w:val="Normal"/>
        <w:ind w:left="720" w:hanging="0"/>
        <w:rPr/>
      </w:pPr>
      <w:r>
        <w:rPr/>
        <w:t xml:space="preserve">When using MQTT access, the G1 gateway supports the timing of uploading BLE data and remote command control functions, and data formats for G1 gateway uploading to server is the Json array data format. </w:t>
      </w:r>
    </w:p>
    <w:p>
      <w:pPr>
        <w:pStyle w:val="Normal"/>
        <w:ind w:left="720" w:hanging="0"/>
        <w:rPr/>
      </w:pPr>
      <w:r>
        <w:rPr/>
        <w:t>For detailed MQTT access configuration please refer to “</w:t>
      </w:r>
      <w:r>
        <w:rPr>
          <w:b/>
          <w:bCs/>
        </w:rPr>
        <w:t>G1 Data Interface Instruction”</w:t>
      </w:r>
      <w:r>
        <w:rPr/>
        <w:t xml:space="preserve"> document.</w:t>
      </w:r>
    </w:p>
    <w:p>
      <w:pPr>
        <w:pStyle w:val="Normal"/>
        <w:ind w:left="720" w:hanging="0"/>
        <w:rPr/>
      </w:pPr>
      <w:r>
        <w:rPr/>
        <w:t>The following settings are the required values in the MQTT access configuration:</w:t>
      </w:r>
    </w:p>
    <w:p>
      <w:pPr>
        <w:pStyle w:val="ListParagraph"/>
        <w:numPr>
          <w:ilvl w:val="0"/>
          <w:numId w:val="5"/>
        </w:numPr>
        <w:rPr/>
      </w:pPr>
      <w:r>
        <w:rPr/>
        <w:t xml:space="preserve">MQTT broker URL: </w:t>
      </w:r>
      <w:r>
        <w:rPr>
          <w:b/>
          <w:bCs/>
          <w:sz w:val="23"/>
        </w:rPr>
        <w:t>learning</w:t>
      </w:r>
      <w:r>
        <w:rPr>
          <w:b/>
          <w:bCs/>
          <w:sz w:val="23"/>
        </w:rPr>
        <w:t>.masterofthings.com</w:t>
      </w:r>
    </w:p>
    <w:p>
      <w:pPr>
        <w:pStyle w:val="ListParagraph"/>
        <w:numPr>
          <w:ilvl w:val="0"/>
          <w:numId w:val="5"/>
        </w:numPr>
        <w:rPr/>
      </w:pPr>
      <w:r>
        <w:rPr/>
        <w:t xml:space="preserve">Port: </w:t>
      </w:r>
      <w:r>
        <w:rPr>
          <w:b/>
          <w:bCs/>
        </w:rPr>
        <w:t>1883</w:t>
      </w:r>
    </w:p>
    <w:p>
      <w:pPr>
        <w:pStyle w:val="ListParagraph"/>
        <w:numPr>
          <w:ilvl w:val="0"/>
          <w:numId w:val="5"/>
        </w:numPr>
        <w:rPr/>
      </w:pPr>
      <w:r>
        <w:rPr/>
        <w:t xml:space="preserve">User name: </w:t>
      </w:r>
      <w:r>
        <w:rPr>
          <w:b/>
          <w:bCs/>
        </w:rPr>
        <w:t>minew_gateway</w:t>
      </w:r>
      <w:r>
        <w:rPr/>
        <w:t xml:space="preserve">  </w:t>
      </w:r>
    </w:p>
    <w:p>
      <w:pPr>
        <w:pStyle w:val="ListParagraph"/>
        <w:numPr>
          <w:ilvl w:val="0"/>
          <w:numId w:val="5"/>
        </w:numPr>
        <w:rPr/>
      </w:pPr>
      <w:r>
        <w:rPr/>
        <w:t xml:space="preserve">Password: </w:t>
      </w:r>
      <w:r>
        <w:rPr>
          <w:b/>
          <w:bCs/>
        </w:rPr>
        <w:t>minew_password</w:t>
      </w:r>
    </w:p>
    <w:p>
      <w:pPr>
        <w:pStyle w:val="ListParagraph"/>
        <w:numPr>
          <w:ilvl w:val="0"/>
          <w:numId w:val="5"/>
        </w:numPr>
        <w:rPr/>
      </w:pPr>
      <w:r>
        <w:rPr/>
        <w:t xml:space="preserve">Whether to Upload Unknow: </w:t>
      </w:r>
      <w:r>
        <w:rPr>
          <w:b/>
          <w:bCs/>
        </w:rPr>
        <w:t>Yes</w:t>
      </w:r>
    </w:p>
    <w:p>
      <w:pPr>
        <w:pStyle w:val="Heading1"/>
        <w:rPr/>
      </w:pPr>
      <w:bookmarkStart w:id="3" w:name="_Toc28164968"/>
      <w:bookmarkEnd w:id="3"/>
      <w:r>
        <w:rPr/>
        <w:t>MQTT Mapping</w:t>
      </w:r>
    </w:p>
    <w:p>
      <w:pPr>
        <w:pStyle w:val="Heading2"/>
        <w:rPr/>
      </w:pPr>
      <w:bookmarkStart w:id="4" w:name="_Toc28164969"/>
      <w:r>
        <w:rPr/>
        <w:t>Create sensor to receive published data over MQTT from Gateway</w:t>
      </w:r>
      <w:bookmarkEnd w:id="4"/>
      <w:r>
        <w:rPr/>
        <w:t xml:space="preserve"> </w:t>
      </w:r>
    </w:p>
    <w:p>
      <w:pPr>
        <w:pStyle w:val="Normal"/>
        <w:spacing w:lineRule="atLeast" w:line="300"/>
        <w:ind w:firstLine="720"/>
        <w:rPr/>
      </w:pPr>
      <w:r>
        <w:rPr/>
        <w:t>Add new sensor with one reading to save Json array that G1 gateway uploads</w:t>
      </w:r>
    </w:p>
    <w:p>
      <w:pPr>
        <w:pStyle w:val="Normal"/>
        <w:spacing w:lineRule="atLeast" w:line="300"/>
        <w:ind w:firstLine="720"/>
        <w:rPr/>
      </w:pPr>
      <w:r>
        <w:rPr/>
        <w:t xml:space="preserve">Example: </w:t>
      </w:r>
    </w:p>
    <w:p>
      <w:pPr>
        <w:pStyle w:val="Normal"/>
        <w:spacing w:lineRule="atLeast" w:line="300"/>
        <w:ind w:left="720" w:firstLine="720"/>
        <w:rPr/>
      </w:pPr>
      <w:r>
        <w:rPr/>
        <w:t xml:space="preserve">Sensor No. </w:t>
      </w:r>
      <w:r>
        <w:rPr>
          <w:b/>
          <w:bCs/>
        </w:rPr>
        <w:t>801</w:t>
      </w:r>
      <w:r>
        <w:rPr/>
        <w:t xml:space="preserve"> </w:t>
      </w:r>
    </w:p>
    <w:p>
      <w:pPr>
        <w:pStyle w:val="Normal"/>
        <w:spacing w:lineRule="atLeast" w:line="300"/>
        <w:ind w:left="720" w:firstLine="720"/>
        <w:rPr/>
      </w:pPr>
      <w:r>
        <w:rPr/>
        <w:t xml:space="preserve">Sensor Name: </w:t>
      </w:r>
      <w:r>
        <w:rPr>
          <w:b/>
          <w:bCs/>
        </w:rPr>
        <w:t>Minew GW</w:t>
      </w:r>
    </w:p>
    <w:p>
      <w:pPr>
        <w:pStyle w:val="Normal"/>
        <w:spacing w:lineRule="atLeast" w:line="300"/>
        <w:ind w:left="720" w:firstLine="720"/>
        <w:rPr>
          <w:rFonts w:ascii="Montserrat" w:hAnsi="Montserrat" w:eastAsia="Times New Roman" w:cs="Times New Roman"/>
          <w:color w:val="333333"/>
          <w:sz w:val="20"/>
        </w:rPr>
      </w:pPr>
      <w:r>
        <w:rPr/>
        <w:t xml:space="preserve">Reading: </w:t>
      </w:r>
      <w:r>
        <w:rPr>
          <w:rFonts w:eastAsia="Times New Roman" w:cs="Times New Roman" w:ascii="Montserrat" w:hAnsi="Montserrat"/>
          <w:color w:val="333333"/>
          <w:sz w:val="20"/>
        </w:rPr>
        <w:t>GW_Sensors_Data</w:t>
      </w:r>
    </w:p>
    <w:p>
      <w:pPr>
        <w:pStyle w:val="Normal"/>
        <w:spacing w:lineRule="atLeast" w:line="300"/>
        <w:ind w:firstLine="720"/>
        <w:rPr>
          <w:rFonts w:ascii="Arial" w:hAnsi="Arial" w:cs="Arial"/>
          <w:color w:val="333333"/>
          <w:sz w:val="20"/>
          <w:highlight w:val="white"/>
        </w:rPr>
      </w:pPr>
      <w:r>
        <w:rPr>
          <w:rFonts w:cs="Arial" w:ascii="Arial" w:hAnsi="Arial"/>
          <w:color w:val="333333"/>
          <w:sz w:val="20"/>
          <w:shd w:fill="FFFFFF" w:val="clear"/>
        </w:rPr>
        <w:t xml:space="preserve">Minew G1 Gateway should publish its data over MQTT to this sensor.  </w:t>
      </w:r>
    </w:p>
    <w:p>
      <w:pPr>
        <w:pStyle w:val="Normal"/>
        <w:spacing w:lineRule="atLeast" w:line="300"/>
        <w:ind w:firstLine="720"/>
        <w:rPr>
          <w:rFonts w:ascii="Montserrat" w:hAnsi="Montserrat" w:eastAsia="Times New Roman" w:cs="Times New Roman"/>
          <w:color w:val="333333"/>
          <w:sz w:val="20"/>
        </w:rPr>
      </w:pPr>
      <w:r>
        <w:rPr>
          <w:rFonts w:eastAsia="Times New Roman" w:cs="Times New Roman" w:ascii="Montserrat" w:hAnsi="Montserrat"/>
          <w:color w:val="333333"/>
          <w:sz w:val="20"/>
        </w:rPr>
      </w:r>
    </w:p>
    <w:p>
      <w:pPr>
        <w:pStyle w:val="Heading2"/>
        <w:rPr>
          <w:rFonts w:eastAsia="Times New Roman"/>
        </w:rPr>
      </w:pPr>
      <w:bookmarkStart w:id="5" w:name="_Toc28164970"/>
      <w:bookmarkEnd w:id="5"/>
      <w:r>
        <w:rPr>
          <w:rFonts w:eastAsia="Times New Roman"/>
        </w:rPr>
        <w:t>Add New Mapping</w:t>
      </w:r>
    </w:p>
    <w:p>
      <w:pPr>
        <w:pStyle w:val="Normal"/>
        <w:rPr/>
      </w:pPr>
      <w:r>
        <w:rPr/>
        <w:drawing>
          <wp:inline distT="19050" distB="22860" distL="19050" distR="19050">
            <wp:extent cx="5943600" cy="353949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943600" cy="3539490"/>
                    </a:xfrm>
                    <a:prstGeom prst="rect">
                      <a:avLst/>
                    </a:prstGeom>
                  </pic:spPr>
                </pic:pic>
              </a:graphicData>
            </a:graphic>
          </wp:inline>
        </w:drawing>
      </w:r>
    </w:p>
    <w:p>
      <w:pPr>
        <w:pStyle w:val="ListParagraph"/>
        <w:numPr>
          <w:ilvl w:val="0"/>
          <w:numId w:val="1"/>
        </w:numPr>
        <w:rPr/>
      </w:pPr>
      <w:r>
        <w:rPr/>
        <w:t>In SMI, Select MQTT Mapping from left menu</w:t>
      </w:r>
    </w:p>
    <w:p>
      <w:pPr>
        <w:pStyle w:val="ListParagraph"/>
        <w:numPr>
          <w:ilvl w:val="0"/>
          <w:numId w:val="1"/>
        </w:numPr>
        <w:rPr/>
      </w:pPr>
      <w:r>
        <w:rPr/>
        <w:t>Select Add New Mapping</w:t>
      </w:r>
    </w:p>
    <w:p>
      <w:pPr>
        <w:pStyle w:val="ListParagraph"/>
        <w:numPr>
          <w:ilvl w:val="0"/>
          <w:numId w:val="1"/>
        </w:numPr>
        <w:rPr/>
      </w:pPr>
      <w:r>
        <w:rPr/>
        <w:t>Find sensor 801</w:t>
      </w:r>
    </w:p>
    <w:p>
      <w:pPr>
        <w:pStyle w:val="ListParagraph"/>
        <w:numPr>
          <w:ilvl w:val="0"/>
          <w:numId w:val="1"/>
        </w:numPr>
        <w:rPr/>
      </w:pPr>
      <w:r>
        <w:rPr/>
        <w:t>Click Next</w:t>
      </w:r>
    </w:p>
    <w:p>
      <w:pPr>
        <w:pStyle w:val="ListParagraph"/>
        <w:rPr/>
      </w:pPr>
      <w:r>
        <w:rPr/>
        <w:drawing>
          <wp:inline distT="19050" distB="27305" distL="19050" distR="19050">
            <wp:extent cx="5943600" cy="374459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5943600" cy="3744595"/>
                    </a:xfrm>
                    <a:prstGeom prst="rect">
                      <a:avLst/>
                    </a:prstGeom>
                  </pic:spPr>
                </pic:pic>
              </a:graphicData>
            </a:graphic>
          </wp:inline>
        </w:drawing>
      </w:r>
    </w:p>
    <w:p>
      <w:pPr>
        <w:pStyle w:val="ListParagraph"/>
        <w:rPr/>
      </w:pPr>
      <w:r>
        <w:rPr/>
      </w:r>
    </w:p>
    <w:p>
      <w:pPr>
        <w:pStyle w:val="ListParagraph"/>
        <w:numPr>
          <w:ilvl w:val="0"/>
          <w:numId w:val="1"/>
        </w:numPr>
        <w:rPr/>
      </w:pPr>
      <w:r>
        <w:rPr/>
        <w:t xml:space="preserve">Select reading “ex: </w:t>
      </w:r>
      <w:r>
        <w:rPr>
          <w:b/>
          <w:bCs/>
        </w:rPr>
        <w:t>GW_Sensor_Data</w:t>
      </w:r>
      <w:r>
        <w:rPr/>
        <w:t>”</w:t>
      </w:r>
    </w:p>
    <w:p>
      <w:pPr>
        <w:pStyle w:val="ListParagraph"/>
        <w:numPr>
          <w:ilvl w:val="0"/>
          <w:numId w:val="1"/>
        </w:numPr>
        <w:rPr/>
      </w:pPr>
      <w:r>
        <w:rPr/>
        <w:t xml:space="preserve">Select Broker </w:t>
      </w:r>
    </w:p>
    <w:p>
      <w:pPr>
        <w:pStyle w:val="ListParagraph"/>
        <w:numPr>
          <w:ilvl w:val="0"/>
          <w:numId w:val="1"/>
        </w:numPr>
        <w:rPr/>
      </w:pPr>
      <w:r>
        <w:rPr/>
        <w:t>Type the topic used by gateway to publish BLE data</w:t>
      </w:r>
    </w:p>
    <w:p>
      <w:pPr>
        <w:pStyle w:val="Normal"/>
        <w:ind w:left="720" w:hanging="0"/>
        <w:rPr/>
      </w:pPr>
      <w:r>
        <w:rPr/>
        <w:t xml:space="preserve">Default value: </w:t>
      </w:r>
      <w:r>
        <w:rPr>
          <w:b/>
          <w:bCs/>
        </w:rPr>
        <w:t>/gw/${gatewayMac}/status</w:t>
      </w:r>
      <w:r>
        <w:rPr/>
        <w:t xml:space="preserve"> where ${gatewayMAC} is for the gateway's Mac in the hexadecimal lowercase character form, such as </w:t>
      </w:r>
      <w:r>
        <w:rPr>
          <w:b/>
          <w:bCs/>
        </w:rPr>
        <w:t>/gw/aabbccddeeff/status</w:t>
      </w:r>
      <w:r>
        <w:rPr/>
        <w:t>.</w:t>
      </w:r>
    </w:p>
    <w:p>
      <w:pPr>
        <w:pStyle w:val="ListParagraph"/>
        <w:numPr>
          <w:ilvl w:val="0"/>
          <w:numId w:val="1"/>
        </w:numPr>
        <w:rPr/>
      </w:pPr>
      <w:r>
        <w:rPr/>
        <w:t>Click submit</w:t>
      </w:r>
    </w:p>
    <w:p>
      <w:pPr>
        <w:pStyle w:val="ListParagraph"/>
        <w:numPr>
          <w:ilvl w:val="0"/>
          <w:numId w:val="1"/>
        </w:numPr>
        <w:rPr/>
      </w:pPr>
      <w:r>
        <w:rPr/>
        <w:t xml:space="preserve">Click List All Mappings in SMI left menu to check created mapping </w:t>
      </w:r>
    </w:p>
    <w:p>
      <w:pPr>
        <w:pStyle w:val="ListParagraph"/>
        <w:rPr/>
      </w:pPr>
      <w:r>
        <w:rPr/>
      </w:r>
    </w:p>
    <w:p>
      <w:pPr>
        <w:pStyle w:val="ListParagraph"/>
        <w:rPr/>
      </w:pPr>
      <w:r>
        <w:rPr/>
        <w:drawing>
          <wp:inline distT="19050" distB="24130" distL="19050" distR="19050">
            <wp:extent cx="5943600" cy="216662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5"/>
                    <a:stretch>
                      <a:fillRect/>
                    </a:stretch>
                  </pic:blipFill>
                  <pic:spPr bwMode="auto">
                    <a:xfrm>
                      <a:off x="0" y="0"/>
                      <a:ext cx="5943600" cy="2166620"/>
                    </a:xfrm>
                    <a:prstGeom prst="rect">
                      <a:avLst/>
                    </a:prstGeom>
                  </pic:spPr>
                </pic:pic>
              </a:graphicData>
            </a:graphic>
          </wp:inline>
        </w:drawing>
      </w:r>
    </w:p>
    <w:p>
      <w:pPr>
        <w:pStyle w:val="Heading1"/>
        <w:rPr/>
      </w:pPr>
      <w:r>
        <w:rPr/>
      </w:r>
    </w:p>
    <w:p>
      <w:pPr>
        <w:pStyle w:val="Heading2"/>
        <w:rPr/>
      </w:pPr>
      <w:bookmarkStart w:id="6" w:name="_Toc28164971"/>
      <w:bookmarkEnd w:id="6"/>
      <w:r>
        <w:rPr/>
        <w:t>Sample of Data Received from G1 BLE Gateway</w:t>
      </w:r>
    </w:p>
    <w:p>
      <w:pPr>
        <w:pStyle w:val="Normal"/>
        <w:rPr/>
      </w:pPr>
      <w:r>
        <w:rPr/>
      </w:r>
    </w:p>
    <w:p>
      <w:pPr>
        <w:pStyle w:val="Normal"/>
        <w:rPr/>
      </w:pPr>
      <w:r>
        <w:rPr/>
        <w:drawing>
          <wp:inline distT="19050" distB="24765" distL="19050" distR="19050">
            <wp:extent cx="5943600" cy="2413635"/>
            <wp:effectExtent l="0" t="0" r="0" b="0"/>
            <wp:docPr id="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
                    <pic:cNvPicPr>
                      <a:picLocks noChangeAspect="1" noChangeArrowheads="1"/>
                    </pic:cNvPicPr>
                  </pic:nvPicPr>
                  <pic:blipFill>
                    <a:blip r:embed="rId6"/>
                    <a:stretch>
                      <a:fillRect/>
                    </a:stretch>
                  </pic:blipFill>
                  <pic:spPr bwMode="auto">
                    <a:xfrm>
                      <a:off x="0" y="0"/>
                      <a:ext cx="5943600" cy="2413635"/>
                    </a:xfrm>
                    <a:prstGeom prst="rect">
                      <a:avLst/>
                    </a:prstGeom>
                  </pic:spPr>
                </pic:pic>
              </a:graphicData>
            </a:graphic>
          </wp:inline>
        </w:drawing>
      </w:r>
    </w:p>
    <w:p>
      <w:pPr>
        <w:pStyle w:val="Normal"/>
        <w:rPr/>
      </w:pPr>
      <w:r>
        <w:rPr/>
      </w:r>
    </w:p>
    <w:p>
      <w:pPr>
        <w:pStyle w:val="Normal"/>
        <w:rPr/>
      </w:pPr>
      <w:r>
        <w:rPr/>
        <w:t>[{"timestamp":"2019-07-28T16:15:51Z","type":"Gateway","mac":"AC233FC016E3","gatewayFree":97,"gatewayLoad":0.57},{"timestamp":"2019-07-28T16:15:52Z","type":"Unknown","mac":"75461F810AF6","bleName":"","rssi":-82,"rawData":"1EFF060001092002318A0C750C26EC0F152E6C987A0437280FB479956FC8EA"},{"timestamp":"2019-07-28T16:15:52Z","type":"Unknown","mac":"AC233F264A2B","bleName":"","rssi":-28,"rawData":"0201060303AAFE1516AAFE00E800112233445566778899ABCDEFAC0328"},{"timestamp":"2019-07-28T16:15:52Z","type":"Unknown","mac":"AC233F267E51","bleName":"","rssi":-25,"rawData":"0201060303AAFE1016AAFE10E8006D696E65777465636800"},{"timestamp":"2019-07-28T16:15:52Z","type":"Unknown","mac":"AC233FA08F09","bleName":"","rssi":-44,"rawData":""},{"timestamp":"2019-07-28T16:15:52Z","type":"Unknown","mac":"AC233FA09058","bleName":"","rssi":-36,"rawData":"0201060303E1FF0D16E1FFA10264015890A03F23AC"},{"timestamp":"2019-07-28T16:15:51Z","type":"Unknown","mac":"AC233FA0914E","bleName":"","rssi":-42,"rawData":"0201060303E1FF0D16E1FFA10264004E91A03F23AC"}]</w:t>
      </w:r>
    </w:p>
    <w:p>
      <w:pPr>
        <w:pStyle w:val="Heading1"/>
        <w:rPr/>
      </w:pPr>
      <w:bookmarkStart w:id="7" w:name="_Toc28164972"/>
      <w:bookmarkEnd w:id="7"/>
      <w:r>
        <w:rPr/>
        <w:t>Create Monitor to Enrich Generic Sensor</w:t>
      </w:r>
    </w:p>
    <w:p>
      <w:pPr>
        <w:pStyle w:val="Normal"/>
        <w:rPr/>
      </w:pPr>
      <w:r>
        <w:rPr/>
      </w:r>
    </w:p>
    <w:p>
      <w:pPr>
        <w:pStyle w:val="Heading2"/>
        <w:rPr/>
      </w:pPr>
      <w:bookmarkStart w:id="8" w:name="_Toc28164973"/>
      <w:r>
        <w:rPr/>
        <w:t>Create Generic Sensor</w:t>
      </w:r>
      <w:bookmarkEnd w:id="8"/>
      <w:r>
        <w:rPr/>
        <w:t xml:space="preserve"> </w:t>
      </w:r>
    </w:p>
    <w:p>
      <w:pPr>
        <w:pStyle w:val="Normal"/>
        <w:ind w:firstLine="720"/>
        <w:rPr/>
      </w:pPr>
      <w:r>
        <w:rPr/>
        <w:t>Add New Sensor with the following readings:</w:t>
      </w:r>
    </w:p>
    <w:p>
      <w:pPr>
        <w:pStyle w:val="ListParagraph"/>
        <w:numPr>
          <w:ilvl w:val="0"/>
          <w:numId w:val="4"/>
        </w:numPr>
        <w:spacing w:lineRule="auto" w:line="240" w:before="0" w:after="0"/>
        <w:rPr/>
      </w:pPr>
      <w:r>
        <w:rPr/>
        <w:t>gatewayLoad</w:t>
      </w:r>
    </w:p>
    <w:p>
      <w:pPr>
        <w:pStyle w:val="ListParagraph"/>
        <w:numPr>
          <w:ilvl w:val="0"/>
          <w:numId w:val="4"/>
        </w:numPr>
        <w:spacing w:lineRule="auto" w:line="240" w:before="0" w:after="0"/>
        <w:rPr/>
      </w:pPr>
      <w:r>
        <w:rPr/>
        <w:t>gatewayFree</w:t>
      </w:r>
    </w:p>
    <w:p>
      <w:pPr>
        <w:pStyle w:val="ListParagraph"/>
        <w:numPr>
          <w:ilvl w:val="0"/>
          <w:numId w:val="4"/>
        </w:numPr>
        <w:spacing w:lineRule="auto" w:line="240" w:before="0" w:after="0"/>
        <w:rPr/>
      </w:pPr>
      <w:r>
        <w:rPr/>
        <w:t>rawData</w:t>
      </w:r>
    </w:p>
    <w:p>
      <w:pPr>
        <w:pStyle w:val="ListParagraph"/>
        <w:numPr>
          <w:ilvl w:val="0"/>
          <w:numId w:val="4"/>
        </w:numPr>
        <w:spacing w:lineRule="auto" w:line="240" w:before="0" w:after="0"/>
        <w:rPr/>
      </w:pPr>
      <w:r>
        <w:rPr/>
        <w:t>humidity</w:t>
      </w:r>
    </w:p>
    <w:p>
      <w:pPr>
        <w:pStyle w:val="ListParagraph"/>
        <w:numPr>
          <w:ilvl w:val="0"/>
          <w:numId w:val="4"/>
        </w:numPr>
        <w:spacing w:lineRule="auto" w:line="240" w:before="0" w:after="0"/>
        <w:rPr/>
      </w:pPr>
      <w:r>
        <w:rPr/>
        <w:t>temperature</w:t>
      </w:r>
    </w:p>
    <w:p>
      <w:pPr>
        <w:pStyle w:val="ListParagraph"/>
        <w:numPr>
          <w:ilvl w:val="0"/>
          <w:numId w:val="4"/>
        </w:numPr>
        <w:spacing w:lineRule="auto" w:line="240" w:before="0" w:after="0"/>
        <w:rPr/>
      </w:pPr>
      <w:r>
        <w:rPr/>
        <w:t>battery</w:t>
      </w:r>
    </w:p>
    <w:p>
      <w:pPr>
        <w:pStyle w:val="ListParagraph"/>
        <w:numPr>
          <w:ilvl w:val="0"/>
          <w:numId w:val="4"/>
        </w:numPr>
        <w:spacing w:lineRule="auto" w:line="240" w:before="0" w:after="0"/>
        <w:rPr/>
      </w:pPr>
      <w:r>
        <w:rPr/>
        <w:t>rssi</w:t>
      </w:r>
    </w:p>
    <w:p>
      <w:pPr>
        <w:pStyle w:val="ListParagraph"/>
        <w:numPr>
          <w:ilvl w:val="0"/>
          <w:numId w:val="4"/>
        </w:numPr>
        <w:spacing w:lineRule="auto" w:line="240" w:before="0" w:after="0"/>
        <w:rPr/>
      </w:pPr>
      <w:r>
        <w:rPr/>
        <w:t>bleName</w:t>
      </w:r>
    </w:p>
    <w:p>
      <w:pPr>
        <w:pStyle w:val="ListParagraph"/>
        <w:numPr>
          <w:ilvl w:val="0"/>
          <w:numId w:val="4"/>
        </w:numPr>
        <w:spacing w:lineRule="auto" w:line="240" w:before="0" w:after="0"/>
        <w:rPr/>
      </w:pPr>
      <w:r>
        <w:rPr/>
        <w:t>mac</w:t>
      </w:r>
    </w:p>
    <w:p>
      <w:pPr>
        <w:pStyle w:val="ListParagraph"/>
        <w:numPr>
          <w:ilvl w:val="0"/>
          <w:numId w:val="4"/>
        </w:numPr>
        <w:spacing w:lineRule="auto" w:line="240" w:before="0" w:after="0"/>
        <w:rPr/>
      </w:pPr>
      <w:r>
        <w:rPr/>
        <w:t>type</w:t>
      </w:r>
    </w:p>
    <w:p>
      <w:pPr>
        <w:pStyle w:val="ListParagraph"/>
        <w:numPr>
          <w:ilvl w:val="0"/>
          <w:numId w:val="4"/>
        </w:numPr>
        <w:rPr/>
      </w:pPr>
      <w:r>
        <w:rPr/>
        <w:t xml:space="preserve">ibeaconUuid </w:t>
      </w:r>
    </w:p>
    <w:p>
      <w:pPr>
        <w:pStyle w:val="Heading2"/>
        <w:rPr/>
      </w:pPr>
      <w:r>
        <w:rPr/>
      </w:r>
    </w:p>
    <w:p>
      <w:pPr>
        <w:pStyle w:val="Heading2"/>
        <w:rPr/>
      </w:pPr>
      <w:bookmarkStart w:id="9" w:name="_Toc28164974"/>
      <w:bookmarkEnd w:id="9"/>
      <w:r>
        <w:rPr/>
        <w:t>Add New Monitor</w:t>
      </w:r>
    </w:p>
    <w:p>
      <w:pPr>
        <w:pStyle w:val="Normal"/>
        <w:rPr/>
      </w:pPr>
      <w:r>
        <w:rPr/>
      </w:r>
    </w:p>
    <w:p>
      <w:pPr>
        <w:pStyle w:val="Normal"/>
        <w:rPr/>
      </w:pPr>
      <w:r>
        <w:rPr/>
        <w:drawing>
          <wp:inline distT="19050" distB="12065" distL="19050" distR="19050">
            <wp:extent cx="5943600" cy="322643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943600" cy="3226435"/>
                    </a:xfrm>
                    <a:prstGeom prst="rect">
                      <a:avLst/>
                    </a:prstGeom>
                  </pic:spPr>
                </pic:pic>
              </a:graphicData>
            </a:graphic>
          </wp:inline>
        </w:drawing>
      </w:r>
    </w:p>
    <w:p>
      <w:pPr>
        <w:pStyle w:val="ListParagraph"/>
        <w:numPr>
          <w:ilvl w:val="0"/>
          <w:numId w:val="2"/>
        </w:numPr>
        <w:rPr/>
      </w:pPr>
      <w:r>
        <w:rPr/>
        <w:t>In SMI, Select Add New Monitor</w:t>
      </w:r>
    </w:p>
    <w:p>
      <w:pPr>
        <w:pStyle w:val="ListParagraph"/>
        <w:numPr>
          <w:ilvl w:val="0"/>
          <w:numId w:val="2"/>
        </w:numPr>
        <w:rPr/>
      </w:pPr>
      <w:r>
        <w:rPr/>
        <w:t xml:space="preserve">Select </w:t>
      </w:r>
      <w:r>
        <w:rPr>
          <w:b/>
          <w:bCs/>
        </w:rPr>
        <w:t>Minew GW</w:t>
      </w:r>
      <w:r>
        <w:rPr/>
        <w:t xml:space="preserve"> Sensor</w:t>
      </w:r>
    </w:p>
    <w:p>
      <w:pPr>
        <w:pStyle w:val="ListParagraph"/>
        <w:numPr>
          <w:ilvl w:val="0"/>
          <w:numId w:val="2"/>
        </w:numPr>
        <w:rPr/>
      </w:pPr>
      <w:r>
        <w:rPr/>
        <w:t xml:space="preserve">Click Next  </w:t>
      </w:r>
    </w:p>
    <w:p>
      <w:pPr>
        <w:pStyle w:val="Normal"/>
        <w:rPr/>
      </w:pPr>
      <w:r>
        <w:rPr/>
        <w:drawing>
          <wp:inline distT="19050" distB="24765" distL="19050" distR="19050">
            <wp:extent cx="5943600" cy="323278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5943600" cy="3232785"/>
                    </a:xfrm>
                    <a:prstGeom prst="rect">
                      <a:avLst/>
                    </a:prstGeom>
                  </pic:spPr>
                </pic:pic>
              </a:graphicData>
            </a:graphic>
          </wp:inline>
        </w:drawing>
      </w:r>
    </w:p>
    <w:p>
      <w:pPr>
        <w:pStyle w:val="Normal"/>
        <w:rPr/>
      </w:pPr>
      <w:r>
        <w:rPr/>
      </w:r>
    </w:p>
    <w:p>
      <w:pPr>
        <w:pStyle w:val="ListParagraph"/>
        <w:numPr>
          <w:ilvl w:val="0"/>
          <w:numId w:val="2"/>
        </w:numPr>
        <w:rPr/>
      </w:pPr>
      <w:r>
        <w:rPr/>
        <w:t>Select sensor reading to monitor</w:t>
      </w:r>
    </w:p>
    <w:p>
      <w:pPr>
        <w:pStyle w:val="ListParagraph"/>
        <w:numPr>
          <w:ilvl w:val="0"/>
          <w:numId w:val="2"/>
        </w:numPr>
        <w:rPr/>
      </w:pPr>
      <w:r>
        <w:rPr/>
        <w:t>Select Event Enrich from JSON</w:t>
      </w:r>
    </w:p>
    <w:p>
      <w:pPr>
        <w:pStyle w:val="Normal"/>
        <w:rPr/>
      </w:pPr>
      <w:r>
        <w:rPr/>
        <w:drawing>
          <wp:inline distT="19050" distB="18415" distL="19050" distR="19050">
            <wp:extent cx="5943600" cy="377253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5943600" cy="3772535"/>
                    </a:xfrm>
                    <a:prstGeom prst="rect">
                      <a:avLst/>
                    </a:prstGeom>
                  </pic:spPr>
                </pic:pic>
              </a:graphicData>
            </a:graphic>
          </wp:inline>
        </w:drawing>
      </w:r>
    </w:p>
    <w:p>
      <w:pPr>
        <w:pStyle w:val="ListParagraph"/>
        <w:numPr>
          <w:ilvl w:val="0"/>
          <w:numId w:val="2"/>
        </w:numPr>
        <w:rPr/>
      </w:pPr>
      <w:r>
        <w:rPr/>
        <w:t>Type monitor name</w:t>
      </w:r>
    </w:p>
    <w:p>
      <w:pPr>
        <w:pStyle w:val="ListParagraph"/>
        <w:numPr>
          <w:ilvl w:val="0"/>
          <w:numId w:val="2"/>
        </w:numPr>
        <w:rPr/>
      </w:pPr>
      <w:r>
        <w:rPr/>
        <w:t xml:space="preserve">Select </w:t>
      </w:r>
      <w:r>
        <w:rPr>
          <w:i/>
          <w:iCs/>
        </w:rPr>
        <w:t>any value</w:t>
      </w:r>
      <w:r>
        <w:rPr/>
        <w:t xml:space="preserve"> in Condition</w:t>
      </w:r>
    </w:p>
    <w:p>
      <w:pPr>
        <w:pStyle w:val="ListParagraph"/>
        <w:numPr>
          <w:ilvl w:val="0"/>
          <w:numId w:val="2"/>
        </w:numPr>
        <w:rPr/>
      </w:pPr>
      <w:r>
        <w:rPr/>
        <w:t>Type the reading of Minew GW sensor in SourceReading</w:t>
      </w:r>
    </w:p>
    <w:p>
      <w:pPr>
        <w:pStyle w:val="ListParagraph"/>
        <w:numPr>
          <w:ilvl w:val="0"/>
          <w:numId w:val="2"/>
        </w:numPr>
        <w:rPr/>
      </w:pPr>
      <w:r>
        <w:rPr/>
        <w:t>Type the destination Generic Sensor id in SensorIdsGiven</w:t>
      </w:r>
    </w:p>
    <w:p>
      <w:pPr>
        <w:pStyle w:val="ListParagraph"/>
        <w:numPr>
          <w:ilvl w:val="0"/>
          <w:numId w:val="2"/>
        </w:numPr>
        <w:rPr/>
      </w:pPr>
      <w:r>
        <w:rPr/>
        <w:t>ExtraParameter for mapping destination sensor readings to Json Keys is:</w:t>
      </w:r>
    </w:p>
    <w:p>
      <w:pPr>
        <w:pStyle w:val="ListParagraph"/>
        <w:rPr/>
      </w:pPr>
      <w:r>
        <w:rPr/>
        <w:t>“</w:t>
      </w:r>
      <w:r>
        <w:rPr/>
        <w:t>type,type,mac,mac,bleName,bleName,rssi,rssi,battery,battery,temperature,temperature,humidity,humidity,rawData,rawData,gatewayFree,gatewayFree,gatewayLoad,gatewayLoad,ibeaconUuid,ibeaconUuid”</w:t>
      </w:r>
    </w:p>
    <w:p>
      <w:pPr>
        <w:pStyle w:val="Normal"/>
        <w:rPr/>
      </w:pPr>
      <w:r>
        <w:rPr/>
      </w:r>
    </w:p>
    <w:p>
      <w:pPr>
        <w:pStyle w:val="Normal"/>
        <w:jc w:val="center"/>
        <w:rPr/>
      </w:pPr>
      <w:r>
        <w:rPr/>
        <w:drawing>
          <wp:inline distT="19050" distB="25400" distL="19050" distR="12700">
            <wp:extent cx="4330700" cy="548005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0"/>
                    <a:stretch>
                      <a:fillRect/>
                    </a:stretch>
                  </pic:blipFill>
                  <pic:spPr bwMode="auto">
                    <a:xfrm>
                      <a:off x="0" y="0"/>
                      <a:ext cx="4330700" cy="54800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b/>
          <w:b/>
          <w:bCs/>
        </w:rPr>
      </w:pPr>
      <w:r>
        <w:rPr>
          <w:b/>
          <w:bCs/>
        </w:rPr>
        <w:t>Sample of Generic Sensor Data</w:t>
      </w:r>
    </w:p>
    <w:p>
      <w:pPr>
        <w:pStyle w:val="Normal"/>
        <w:rPr/>
      </w:pPr>
      <w:r>
        <w:rPr/>
      </w:r>
    </w:p>
    <w:p>
      <w:pPr>
        <w:pStyle w:val="Normal"/>
        <w:jc w:val="center"/>
        <w:rPr/>
      </w:pPr>
      <w:r>
        <w:rPr/>
        <w:drawing>
          <wp:inline distT="19050" distB="15875" distL="19050" distR="19050">
            <wp:extent cx="5943600" cy="1851025"/>
            <wp:effectExtent l="0" t="0" r="0" b="0"/>
            <wp:docPr id="1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
                    <pic:cNvPicPr>
                      <a:picLocks noChangeAspect="1" noChangeArrowheads="1"/>
                    </pic:cNvPicPr>
                  </pic:nvPicPr>
                  <pic:blipFill>
                    <a:blip r:embed="rId11"/>
                    <a:stretch>
                      <a:fillRect/>
                    </a:stretch>
                  </pic:blipFill>
                  <pic:spPr bwMode="auto">
                    <a:xfrm>
                      <a:off x="0" y="0"/>
                      <a:ext cx="5943600" cy="1851025"/>
                    </a:xfrm>
                    <a:prstGeom prst="rect">
                      <a:avLst/>
                    </a:prstGeom>
                  </pic:spPr>
                </pic:pic>
              </a:graphicData>
            </a:graphic>
          </wp:inline>
        </w:drawing>
      </w:r>
    </w:p>
    <w:p>
      <w:pPr>
        <w:pStyle w:val="Normal"/>
        <w:rPr/>
      </w:pPr>
      <w:r>
        <w:rPr/>
        <w:t>For more details about Enrich from Json Event in MoT, please refer to “</w:t>
      </w:r>
      <w:r>
        <w:rPr>
          <w:b/>
          <w:bCs/>
        </w:rPr>
        <w:t xml:space="preserve">Master of Things Events and Monitors User Manual </w:t>
      </w:r>
      <w:r>
        <w:rPr/>
        <w:t>” document</w:t>
      </w:r>
    </w:p>
    <w:p>
      <w:pPr>
        <w:pStyle w:val="Heading1"/>
        <w:rPr/>
      </w:pPr>
      <w:bookmarkStart w:id="10" w:name="_Toc28164975"/>
      <w:bookmarkEnd w:id="10"/>
      <w:r>
        <w:rPr/>
        <w:t>Create Forward Sensor Data Monitor</w:t>
      </w:r>
    </w:p>
    <w:p>
      <w:pPr>
        <w:pStyle w:val="Normal"/>
        <w:rPr/>
      </w:pPr>
      <w:r>
        <w:rPr/>
      </w:r>
    </w:p>
    <w:p>
      <w:pPr>
        <w:pStyle w:val="Normal"/>
        <w:rPr/>
      </w:pPr>
      <w:r>
        <w:rPr/>
        <w:t>The following four data types are available in the format of the Json array that G1 gateway uploads:</w:t>
      </w:r>
    </w:p>
    <w:p>
      <w:pPr>
        <w:pStyle w:val="Normal"/>
        <w:rPr/>
      </w:pPr>
      <w:r>
        <w:rPr/>
        <w:t>IBeacon, S1, Unknow, Gateway</w:t>
      </w:r>
    </w:p>
    <w:p>
      <w:pPr>
        <w:pStyle w:val="Normal"/>
        <w:rPr/>
      </w:pPr>
      <w:r>
        <w:rPr/>
        <w:t>To forward data from Generic Sensor to different types sensors:</w:t>
      </w:r>
    </w:p>
    <w:p>
      <w:pPr>
        <w:pStyle w:val="ListParagraph"/>
        <w:numPr>
          <w:ilvl w:val="0"/>
          <w:numId w:val="6"/>
        </w:numPr>
        <w:rPr/>
      </w:pPr>
      <w:r>
        <w:rPr/>
        <w:t>Create new sensor for each sensor type</w:t>
      </w:r>
    </w:p>
    <w:p>
      <w:pPr>
        <w:pStyle w:val="ListParagraph"/>
        <w:numPr>
          <w:ilvl w:val="0"/>
          <w:numId w:val="6"/>
        </w:numPr>
        <w:rPr/>
      </w:pPr>
      <w:r>
        <w:rPr/>
        <w:t>Create different monitors to forward data from Generic Sensor to new sensors according to its type</w:t>
      </w:r>
    </w:p>
    <w:p>
      <w:pPr>
        <w:pStyle w:val="Normal"/>
        <w:rPr/>
      </w:pPr>
      <w:r>
        <w:rPr/>
        <w:t xml:space="preserve">Only S1 beacon type is defined so we can use “type” reading as monitor condition. For all other sensor beacons the type is Unknown so we will use MAC address of the beacon as monitor condition.   </w:t>
      </w:r>
    </w:p>
    <w:p>
      <w:pPr>
        <w:pStyle w:val="Normal"/>
        <w:rPr/>
      </w:pPr>
      <w:r>
        <w:rPr/>
        <w:t>For more details about creating a monitor in MoT, please refer to “Master of Things Events and Monitors User Manual ” document</w:t>
      </w:r>
    </w:p>
    <w:p>
      <w:pPr>
        <w:pStyle w:val="Heading2"/>
        <w:rPr/>
      </w:pPr>
      <w:r>
        <w:rPr/>
      </w:r>
    </w:p>
    <w:p>
      <w:pPr>
        <w:pStyle w:val="Heading2"/>
        <w:rPr/>
      </w:pPr>
      <w:bookmarkStart w:id="11" w:name="_Toc28164976"/>
      <w:r>
        <w:rPr/>
        <w:t>S1 Temperature and Humidity Sensor Beacon</w:t>
      </w:r>
      <w:bookmarkEnd w:id="11"/>
      <w:r>
        <w:rPr/>
        <w:t xml:space="preserve"> </w:t>
      </w:r>
    </w:p>
    <w:p>
      <w:pPr>
        <w:pStyle w:val="Normal"/>
        <w:rPr/>
      </w:pPr>
      <w:r>
        <w:rPr/>
      </w:r>
    </w:p>
    <w:p>
      <w:pPr>
        <w:pStyle w:val="ListParagraph"/>
        <w:numPr>
          <w:ilvl w:val="0"/>
          <w:numId w:val="3"/>
        </w:numPr>
        <w:rPr/>
      </w:pPr>
      <w:r>
        <w:rPr/>
        <w:t xml:space="preserve">Create new sensor with same readings of Generic Sensor </w:t>
      </w:r>
    </w:p>
    <w:p>
      <w:pPr>
        <w:pStyle w:val="ListParagraph"/>
        <w:numPr>
          <w:ilvl w:val="0"/>
          <w:numId w:val="3"/>
        </w:numPr>
        <w:rPr/>
      </w:pPr>
      <w:r>
        <w:rPr/>
        <w:t xml:space="preserve">Create new monitor </w:t>
      </w:r>
    </w:p>
    <w:p>
      <w:pPr>
        <w:pStyle w:val="ListParagraph"/>
        <w:rPr/>
      </w:pPr>
      <w:r>
        <w:rPr/>
      </w:r>
    </w:p>
    <w:p>
      <w:pPr>
        <w:pStyle w:val="ListParagraph"/>
        <w:rPr/>
      </w:pPr>
      <w:r>
        <w:rPr/>
        <w:drawing>
          <wp:inline distT="19050" distB="16510" distL="19050" distR="19050">
            <wp:extent cx="5943600" cy="2936240"/>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2"/>
                    <a:stretch>
                      <a:fillRect/>
                    </a:stretch>
                  </pic:blipFill>
                  <pic:spPr bwMode="auto">
                    <a:xfrm>
                      <a:off x="0" y="0"/>
                      <a:ext cx="5943600" cy="2936240"/>
                    </a:xfrm>
                    <a:prstGeom prst="rect">
                      <a:avLst/>
                    </a:prstGeom>
                  </pic:spPr>
                </pic:pic>
              </a:graphicData>
            </a:graphic>
          </wp:inline>
        </w:drawing>
      </w:r>
    </w:p>
    <w:p>
      <w:pPr>
        <w:pStyle w:val="ListParagraph"/>
        <w:rPr/>
      </w:pPr>
      <w:r>
        <w:rPr/>
      </w:r>
    </w:p>
    <w:p>
      <w:pPr>
        <w:pStyle w:val="ListParagraph"/>
        <w:numPr>
          <w:ilvl w:val="0"/>
          <w:numId w:val="3"/>
        </w:numPr>
        <w:rPr/>
      </w:pPr>
      <w:r>
        <w:rPr/>
        <w:t>Select Generic Sensor</w:t>
      </w:r>
    </w:p>
    <w:p>
      <w:pPr>
        <w:pStyle w:val="ListParagraph"/>
        <w:numPr>
          <w:ilvl w:val="0"/>
          <w:numId w:val="3"/>
        </w:numPr>
        <w:rPr/>
      </w:pPr>
      <w:r>
        <w:rPr/>
        <w:t>Select sensor reading to monitor</w:t>
      </w:r>
    </w:p>
    <w:p>
      <w:pPr>
        <w:pStyle w:val="ListParagraph"/>
        <w:rPr/>
      </w:pPr>
      <w:r>
        <w:rPr/>
        <w:t xml:space="preserve"> </w:t>
      </w:r>
    </w:p>
    <w:p>
      <w:pPr>
        <w:pStyle w:val="ListParagraph"/>
        <w:rPr/>
      </w:pPr>
      <w:r>
        <w:rPr/>
        <w:drawing>
          <wp:inline distT="19050" distB="26670" distL="19050" distR="19050">
            <wp:extent cx="5943600" cy="2659380"/>
            <wp:effectExtent l="0" t="0" r="0" b="0"/>
            <wp:docPr id="1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
                    <pic:cNvPicPr>
                      <a:picLocks noChangeAspect="1" noChangeArrowheads="1"/>
                    </pic:cNvPicPr>
                  </pic:nvPicPr>
                  <pic:blipFill>
                    <a:blip r:embed="rId13"/>
                    <a:stretch>
                      <a:fillRect/>
                    </a:stretch>
                  </pic:blipFill>
                  <pic:spPr bwMode="auto">
                    <a:xfrm>
                      <a:off x="0" y="0"/>
                      <a:ext cx="5943600" cy="2659380"/>
                    </a:xfrm>
                    <a:prstGeom prst="rect">
                      <a:avLst/>
                    </a:prstGeom>
                  </pic:spPr>
                </pic:pic>
              </a:graphicData>
            </a:graphic>
          </wp:inline>
        </w:drawing>
      </w:r>
    </w:p>
    <w:p>
      <w:pPr>
        <w:pStyle w:val="ListParagraph"/>
        <w:rPr/>
      </w:pPr>
      <w:r>
        <w:rPr/>
      </w:r>
    </w:p>
    <w:p>
      <w:pPr>
        <w:pStyle w:val="ListParagraph"/>
        <w:numPr>
          <w:ilvl w:val="0"/>
          <w:numId w:val="3"/>
        </w:numPr>
        <w:rPr/>
      </w:pPr>
      <w:bookmarkStart w:id="12" w:name="_GoBack"/>
      <w:bookmarkEnd w:id="12"/>
      <w:r>
        <w:rPr/>
        <w:t>In case of S1 select “type”</w:t>
      </w:r>
    </w:p>
    <w:p>
      <w:pPr>
        <w:pStyle w:val="ListParagraph"/>
        <w:numPr>
          <w:ilvl w:val="0"/>
          <w:numId w:val="3"/>
        </w:numPr>
        <w:rPr/>
      </w:pPr>
      <w:r>
        <w:rPr/>
        <w:t>Select Event Forward Sensor Data</w:t>
      </w:r>
    </w:p>
    <w:p>
      <w:pPr>
        <w:pStyle w:val="ListParagraph"/>
        <w:rPr/>
      </w:pPr>
      <w:r>
        <w:rPr/>
      </w:r>
    </w:p>
    <w:p>
      <w:pPr>
        <w:pStyle w:val="ListParagraph"/>
        <w:rPr/>
      </w:pPr>
      <w:r>
        <w:rPr/>
        <w:drawing>
          <wp:inline distT="19050" distB="26035" distL="19050" distR="19050">
            <wp:extent cx="5943600" cy="2907665"/>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4"/>
                    <a:stretch>
                      <a:fillRect/>
                    </a:stretch>
                  </pic:blipFill>
                  <pic:spPr bwMode="auto">
                    <a:xfrm>
                      <a:off x="0" y="0"/>
                      <a:ext cx="5943600" cy="2907665"/>
                    </a:xfrm>
                    <a:prstGeom prst="rect">
                      <a:avLst/>
                    </a:prstGeom>
                  </pic:spPr>
                </pic:pic>
              </a:graphicData>
            </a:graphic>
          </wp:inline>
        </w:drawing>
      </w:r>
      <w:r>
        <w:rPr/>
        <w:t xml:space="preserve"> </w:t>
      </w:r>
    </w:p>
    <w:p>
      <w:pPr>
        <w:pStyle w:val="ListParagraph"/>
        <w:rPr/>
      </w:pPr>
      <w:r>
        <w:rPr/>
      </w:r>
    </w:p>
    <w:p>
      <w:pPr>
        <w:pStyle w:val="ListParagraph"/>
        <w:numPr>
          <w:ilvl w:val="0"/>
          <w:numId w:val="3"/>
        </w:numPr>
        <w:rPr/>
      </w:pPr>
      <w:r>
        <w:rPr/>
        <w:t>Select “equal value” in Condition</w:t>
      </w:r>
    </w:p>
    <w:p>
      <w:pPr>
        <w:pStyle w:val="ListParagraph"/>
        <w:numPr>
          <w:ilvl w:val="0"/>
          <w:numId w:val="3"/>
        </w:numPr>
        <w:rPr/>
      </w:pPr>
      <w:r>
        <w:rPr/>
        <w:t>Type S1 in Value</w:t>
      </w:r>
    </w:p>
    <w:p>
      <w:pPr>
        <w:pStyle w:val="ListParagraph"/>
        <w:numPr>
          <w:ilvl w:val="0"/>
          <w:numId w:val="3"/>
        </w:numPr>
        <w:rPr/>
      </w:pPr>
      <w:r>
        <w:rPr/>
        <w:t xml:space="preserve">Type S1 Sensor id in Sensorid </w:t>
      </w:r>
    </w:p>
    <w:p>
      <w:pPr>
        <w:pStyle w:val="ListParagraph"/>
        <w:jc w:val="center"/>
        <w:rPr/>
      </w:pPr>
      <w:r>
        <w:rPr/>
        <w:drawing>
          <wp:inline distT="0" distB="6350" distL="0" distR="6350">
            <wp:extent cx="4546600" cy="4984750"/>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15"/>
                    <a:stretch>
                      <a:fillRect/>
                    </a:stretch>
                  </pic:blipFill>
                  <pic:spPr bwMode="auto">
                    <a:xfrm>
                      <a:off x="0" y="0"/>
                      <a:ext cx="4546600" cy="4984750"/>
                    </a:xfrm>
                    <a:prstGeom prst="rect">
                      <a:avLst/>
                    </a:prstGeom>
                  </pic:spPr>
                </pic:pic>
              </a:graphicData>
            </a:graphic>
          </wp:inline>
        </w:drawing>
      </w:r>
    </w:p>
    <w:p>
      <w:pPr>
        <w:pStyle w:val="Normal"/>
        <w:rPr/>
      </w:pPr>
      <w:r>
        <w:rPr/>
        <w:t>For detailed creating a monitor in MoT, please refer to “</w:t>
      </w:r>
      <w:r>
        <w:rPr>
          <w:b/>
          <w:bCs/>
        </w:rPr>
        <w:t xml:space="preserve">Master of Things Events and Monitors User Manual </w:t>
      </w:r>
      <w:bookmarkStart w:id="13" w:name="_Hlk25754098"/>
      <w:bookmarkEnd w:id="13"/>
      <w:r>
        <w:rPr/>
        <w:t>” document</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Heading2"/>
        <w:rPr/>
      </w:pPr>
      <w:bookmarkStart w:id="14" w:name="_Toc28164977"/>
      <w:bookmarkEnd w:id="14"/>
      <w:r>
        <w:rPr/>
        <w:t>Sample of S1 sensor data</w:t>
      </w:r>
    </w:p>
    <w:p>
      <w:pPr>
        <w:pStyle w:val="Normal"/>
        <w:rPr/>
      </w:pPr>
      <w:r>
        <w:rPr/>
      </w:r>
    </w:p>
    <w:p>
      <w:pPr>
        <w:pStyle w:val="Normal"/>
        <w:rPr/>
      </w:pPr>
      <w:r>
        <w:rPr/>
        <w:drawing>
          <wp:inline distT="19050" distB="16510" distL="19050" distR="19050">
            <wp:extent cx="5943600" cy="3698240"/>
            <wp:effectExtent l="0" t="0" r="0" b="0"/>
            <wp:docPr id="1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 descr=""/>
                    <pic:cNvPicPr>
                      <a:picLocks noChangeAspect="1" noChangeArrowheads="1"/>
                    </pic:cNvPicPr>
                  </pic:nvPicPr>
                  <pic:blipFill>
                    <a:blip r:embed="rId16"/>
                    <a:stretch>
                      <a:fillRect/>
                    </a:stretch>
                  </pic:blipFill>
                  <pic:spPr bwMode="auto">
                    <a:xfrm>
                      <a:off x="0" y="0"/>
                      <a:ext cx="5943600" cy="3698240"/>
                    </a:xfrm>
                    <a:prstGeom prst="rect">
                      <a:avLst/>
                    </a:prstGeom>
                  </pic:spPr>
                </pic:pic>
              </a:graphicData>
            </a:graphic>
          </wp:inline>
        </w:drawing>
      </w:r>
    </w:p>
    <w:p>
      <w:pPr>
        <w:pStyle w:val="Normal"/>
        <w:widowControl/>
        <w:bidi w:val="0"/>
        <w:spacing w:lineRule="auto" w:line="264" w:before="0" w:after="120"/>
        <w:jc w:val="left"/>
        <w:rPr/>
      </w:pPr>
      <w:r>
        <w:rPr/>
      </w:r>
    </w:p>
    <w:sectPr>
      <w:headerReference w:type="default" r:id="rId17"/>
      <w:type w:val="nextPage"/>
      <w:pgSz w:w="12240" w:h="15840"/>
      <w:pgMar w:left="1440" w:right="1440" w:header="720" w:top="1440" w:footer="0" w:bottom="1440" w:gutter="0"/>
      <w:pgNumType w:fmt="decimal"/>
      <w:formProt w:val="false"/>
      <w:textDirection w:val="lrTb"/>
      <w:docGrid w:type="default" w:linePitch="360" w:charSpace="429496319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Arial">
    <w:charset w:val="01"/>
    <w:family w:val="roman"/>
    <w:pitch w:val="variable"/>
  </w:font>
  <w:font w:name="Montserra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1924050" cy="657225"/>
          <wp:effectExtent l="0" t="0" r="0" b="0"/>
          <wp:docPr id="16" name="image39.png" descr="SpimeSenseLabs-New-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9.png" descr="SpimeSenseLabs-New-S4.png"/>
                  <pic:cNvPicPr>
                    <a:picLocks noChangeAspect="1" noChangeArrowheads="1"/>
                  </pic:cNvPicPr>
                </pic:nvPicPr>
                <pic:blipFill>
                  <a:blip r:embed="rId1"/>
                  <a:stretch>
                    <a:fillRect/>
                  </a:stretch>
                </pic:blipFill>
                <pic:spPr bwMode="auto">
                  <a:xfrm>
                    <a:off x="0" y="0"/>
                    <a:ext cx="1924050" cy="65722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5">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6">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Arial" w:asciiTheme="minorHAnsi" w:cstheme="minorBidi" w:eastAsiaTheme="minorEastAsia" w:hAnsiTheme="minorHAnsi"/>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5244e"/>
    <w:pPr>
      <w:widowControl/>
      <w:bidi w:val="0"/>
      <w:spacing w:lineRule="auto" w:line="264" w:before="0" w:after="120"/>
      <w:jc w:val="left"/>
    </w:pPr>
    <w:rPr>
      <w:rFonts w:ascii="Calibri" w:hAnsi="Calibri" w:eastAsia="" w:cs="Arial" w:asciiTheme="minorHAnsi" w:cstheme="minorBidi" w:eastAsiaTheme="minorEastAsia" w:hAnsiTheme="minorHAnsi"/>
      <w:color w:val="auto"/>
      <w:sz w:val="23"/>
      <w:szCs w:val="20"/>
      <w:lang w:val="en-US" w:eastAsia="en-US" w:bidi="ar-SA"/>
    </w:rPr>
  </w:style>
  <w:style w:type="paragraph" w:styleId="Heading1">
    <w:name w:val="Heading 1"/>
    <w:basedOn w:val="Normal"/>
    <w:next w:val="Normal"/>
    <w:link w:val="Heading1Char"/>
    <w:uiPriority w:val="9"/>
    <w:qFormat/>
    <w:rsid w:val="00311f69"/>
    <w:pPr>
      <w:keepNext/>
      <w:keepLines/>
      <w:spacing w:lineRule="auto" w:line="240" w:before="320" w:after="0"/>
      <w:outlineLvl w:val="0"/>
    </w:pPr>
    <w:rPr>
      <w:rFonts w:ascii="Calibri Light" w:hAnsi="Calibri Light" w:eastAsia="" w:cs="Times New Roman"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e5667f"/>
    <w:pPr>
      <w:keepNext/>
      <w:keepLines/>
      <w:spacing w:lineRule="auto" w:line="240" w:before="80" w:after="0"/>
      <w:outlineLvl w:val="1"/>
    </w:pPr>
    <w:rPr>
      <w:rFonts w:ascii="Calibri Light" w:hAnsi="Calibri Light" w:eastAsia="" w:cs="Times New Roman" w:asciiTheme="majorHAnsi" w:cstheme="majorBidi" w:eastAsiaTheme="majorEastAsia" w:hAnsiTheme="majorHAnsi"/>
      <w:color w:val="2F5496" w:themeColor="accent1" w:themeShade="bf"/>
      <w:sz w:val="28"/>
      <w:szCs w:val="28"/>
    </w:rPr>
  </w:style>
  <w:style w:type="paragraph" w:styleId="Heading3">
    <w:name w:val="Heading 3"/>
    <w:basedOn w:val="Normal"/>
    <w:next w:val="Normal"/>
    <w:link w:val="Heading3Char"/>
    <w:uiPriority w:val="9"/>
    <w:semiHidden/>
    <w:unhideWhenUsed/>
    <w:qFormat/>
    <w:rsid w:val="00311f69"/>
    <w:pPr>
      <w:keepNext/>
      <w:keepLines/>
      <w:spacing w:lineRule="auto" w:line="240" w:before="40" w:after="0"/>
      <w:outlineLvl w:val="2"/>
    </w:pPr>
    <w:rPr>
      <w:rFonts w:ascii="Calibri Light" w:hAnsi="Calibri Light" w:eastAsia="" w:cs="Times New Roman" w:asciiTheme="majorHAnsi" w:cstheme="majorBidi" w:eastAsiaTheme="majorEastAsia" w:hAnsiTheme="majorHAnsi"/>
      <w:color w:val="44546A" w:themeColor="text2"/>
      <w:sz w:val="24"/>
      <w:szCs w:val="24"/>
    </w:rPr>
  </w:style>
  <w:style w:type="paragraph" w:styleId="Heading4">
    <w:name w:val="Heading 4"/>
    <w:basedOn w:val="Normal"/>
    <w:next w:val="Normal"/>
    <w:link w:val="Heading4Char"/>
    <w:uiPriority w:val="9"/>
    <w:semiHidden/>
    <w:unhideWhenUsed/>
    <w:qFormat/>
    <w:rsid w:val="00311f69"/>
    <w:pPr>
      <w:keepNext/>
      <w:keepLines/>
      <w:spacing w:before="40" w:after="0"/>
      <w:outlineLvl w:val="3"/>
    </w:pPr>
    <w:rPr>
      <w:rFonts w:ascii="Calibri Light" w:hAnsi="Calibri Light" w:eastAsia="" w:cs="Times New Roman" w:asciiTheme="majorHAnsi" w:cstheme="majorBidi" w:eastAsiaTheme="majorEastAsia" w:hAnsiTheme="majorHAnsi"/>
      <w:sz w:val="22"/>
      <w:szCs w:val="22"/>
    </w:rPr>
  </w:style>
  <w:style w:type="paragraph" w:styleId="Heading5">
    <w:name w:val="Heading 5"/>
    <w:basedOn w:val="Normal"/>
    <w:next w:val="Normal"/>
    <w:link w:val="Heading5Char"/>
    <w:uiPriority w:val="9"/>
    <w:semiHidden/>
    <w:unhideWhenUsed/>
    <w:qFormat/>
    <w:rsid w:val="00311f69"/>
    <w:pPr>
      <w:keepNext/>
      <w:keepLines/>
      <w:spacing w:before="40" w:after="0"/>
      <w:outlineLvl w:val="4"/>
    </w:pPr>
    <w:rPr>
      <w:rFonts w:ascii="Calibri Light" w:hAnsi="Calibri Light" w:eastAsia="" w:cs="Times New Roman" w:asciiTheme="majorHAnsi" w:cstheme="majorBidi" w:eastAsiaTheme="majorEastAsia" w:hAnsiTheme="majorHAnsi"/>
      <w:color w:val="44546A" w:themeColor="text2"/>
      <w:sz w:val="22"/>
      <w:szCs w:val="22"/>
    </w:rPr>
  </w:style>
  <w:style w:type="paragraph" w:styleId="Heading6">
    <w:name w:val="Heading 6"/>
    <w:basedOn w:val="Normal"/>
    <w:next w:val="Normal"/>
    <w:link w:val="Heading6Char"/>
    <w:uiPriority w:val="9"/>
    <w:semiHidden/>
    <w:unhideWhenUsed/>
    <w:qFormat/>
    <w:rsid w:val="00311f69"/>
    <w:pPr>
      <w:keepNext/>
      <w:keepLines/>
      <w:spacing w:before="40" w:after="0"/>
      <w:outlineLvl w:val="5"/>
    </w:pPr>
    <w:rPr>
      <w:rFonts w:ascii="Calibri Light" w:hAnsi="Calibri Light" w:eastAsia="" w:cs="Times New Roman" w:asciiTheme="majorHAnsi" w:cstheme="majorBidi" w:eastAsiaTheme="majorEastAsia" w:hAnsiTheme="majorHAnsi"/>
      <w:i/>
      <w:iCs/>
      <w:color w:val="44546A" w:themeColor="text2"/>
      <w:sz w:val="21"/>
      <w:szCs w:val="21"/>
    </w:rPr>
  </w:style>
  <w:style w:type="paragraph" w:styleId="Heading7">
    <w:name w:val="Heading 7"/>
    <w:basedOn w:val="Normal"/>
    <w:next w:val="Normal"/>
    <w:link w:val="Heading7Char"/>
    <w:uiPriority w:val="9"/>
    <w:semiHidden/>
    <w:unhideWhenUsed/>
    <w:qFormat/>
    <w:rsid w:val="00311f69"/>
    <w:pPr>
      <w:keepNext/>
      <w:keepLines/>
      <w:spacing w:before="40" w:after="0"/>
      <w:outlineLvl w:val="6"/>
    </w:pPr>
    <w:rPr>
      <w:rFonts w:ascii="Calibri Light" w:hAnsi="Calibri Light" w:eastAsia="" w:cs="Times New Roman" w:asciiTheme="majorHAnsi" w:cstheme="majorBidi" w:eastAsiaTheme="majorEastAsia" w:hAnsiTheme="majorHAns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311f69"/>
    <w:pPr>
      <w:keepNext/>
      <w:keepLines/>
      <w:spacing w:before="40" w:after="0"/>
      <w:outlineLvl w:val="7"/>
    </w:pPr>
    <w:rPr>
      <w:rFonts w:ascii="Calibri Light" w:hAnsi="Calibri Light" w:eastAsia="" w:cs="Times New Roman" w:asciiTheme="majorHAnsi" w:cstheme="majorBidi" w:eastAsiaTheme="majorEastAsia" w:hAnsiTheme="majorHAnsi"/>
      <w:b/>
      <w:bCs/>
      <w:color w:val="44546A" w:themeColor="text2"/>
    </w:rPr>
  </w:style>
  <w:style w:type="paragraph" w:styleId="Heading9">
    <w:name w:val="Heading 9"/>
    <w:basedOn w:val="Normal"/>
    <w:next w:val="Normal"/>
    <w:link w:val="Heading9Char"/>
    <w:uiPriority w:val="9"/>
    <w:semiHidden/>
    <w:unhideWhenUsed/>
    <w:qFormat/>
    <w:rsid w:val="00311f69"/>
    <w:pPr>
      <w:keepNext/>
      <w:keepLines/>
      <w:spacing w:before="40" w:after="0"/>
      <w:outlineLvl w:val="8"/>
    </w:pPr>
    <w:rPr>
      <w:rFonts w:ascii="Calibri Light" w:hAnsi="Calibri Light" w:eastAsia="" w:cs="Times New Roman" w:asciiTheme="majorHAnsi" w:cstheme="majorBidi" w:eastAsiaTheme="majorEastAsia" w:hAnsiTheme="majorHAnsi"/>
      <w:b/>
      <w:bCs/>
      <w:i/>
      <w:iCs/>
      <w:color w:val="44546A" w:themeColor="text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11f69"/>
    <w:rPr>
      <w:rFonts w:ascii="Calibri Light" w:hAnsi="Calibri Light" w:eastAsia="" w:cs="Times New Roman"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e5667f"/>
    <w:rPr>
      <w:rFonts w:ascii="Calibri Light" w:hAnsi="Calibri Light" w:eastAsia="" w:cs="Times New Roman" w:asciiTheme="majorHAnsi" w:cstheme="majorBidi" w:eastAsiaTheme="majorEastAsia" w:hAnsiTheme="majorHAnsi"/>
      <w:color w:val="2F5496" w:themeColor="accent1" w:themeShade="bf"/>
      <w:sz w:val="28"/>
      <w:szCs w:val="28"/>
    </w:rPr>
  </w:style>
  <w:style w:type="character" w:styleId="InternetLink">
    <w:name w:val="Internet Link"/>
    <w:basedOn w:val="DefaultParagraphFont"/>
    <w:uiPriority w:val="99"/>
    <w:unhideWhenUsed/>
    <w:rsid w:val="008b6a60"/>
    <w:rPr>
      <w:color w:val="0563C1" w:themeColor="hyperlink"/>
      <w:u w:val="single"/>
    </w:rPr>
  </w:style>
  <w:style w:type="character" w:styleId="TitleChar" w:customStyle="1">
    <w:name w:val="Title Char"/>
    <w:basedOn w:val="DefaultParagraphFont"/>
    <w:link w:val="Title"/>
    <w:uiPriority w:val="10"/>
    <w:qFormat/>
    <w:rsid w:val="00311f69"/>
    <w:rPr>
      <w:rFonts w:ascii="Calibri Light" w:hAnsi="Calibri Light" w:eastAsia="" w:cs="Times New Roman" w:asciiTheme="majorHAnsi" w:cstheme="majorBidi" w:eastAsiaTheme="majorEastAsia" w:hAnsiTheme="majorHAnsi"/>
      <w:color w:val="4472C4" w:themeColor="accent1"/>
      <w:spacing w:val="-10"/>
      <w:sz w:val="56"/>
      <w:szCs w:val="56"/>
    </w:rPr>
  </w:style>
  <w:style w:type="character" w:styleId="HeaderChar" w:customStyle="1">
    <w:name w:val="Header Char"/>
    <w:basedOn w:val="DefaultParagraphFont"/>
    <w:link w:val="Header"/>
    <w:uiPriority w:val="99"/>
    <w:qFormat/>
    <w:rsid w:val="003148cc"/>
    <w:rPr/>
  </w:style>
  <w:style w:type="character" w:styleId="FooterChar" w:customStyle="1">
    <w:name w:val="Footer Char"/>
    <w:basedOn w:val="DefaultParagraphFont"/>
    <w:link w:val="Footer"/>
    <w:uiPriority w:val="99"/>
    <w:qFormat/>
    <w:rsid w:val="003148cc"/>
    <w:rPr/>
  </w:style>
  <w:style w:type="character" w:styleId="Heading3Char" w:customStyle="1">
    <w:name w:val="Heading 3 Char"/>
    <w:basedOn w:val="DefaultParagraphFont"/>
    <w:link w:val="Heading3"/>
    <w:uiPriority w:val="9"/>
    <w:semiHidden/>
    <w:qFormat/>
    <w:rsid w:val="00311f69"/>
    <w:rPr>
      <w:rFonts w:ascii="Calibri Light" w:hAnsi="Calibri Light" w:eastAsia="" w:cs="Times New Roman" w:asciiTheme="majorHAnsi" w:cstheme="majorBidi" w:eastAsiaTheme="majorEastAsia" w:hAnsiTheme="majorHAnsi"/>
      <w:color w:val="44546A" w:themeColor="text2"/>
      <w:sz w:val="24"/>
      <w:szCs w:val="24"/>
    </w:rPr>
  </w:style>
  <w:style w:type="character" w:styleId="Heading4Char" w:customStyle="1">
    <w:name w:val="Heading 4 Char"/>
    <w:basedOn w:val="DefaultParagraphFont"/>
    <w:link w:val="Heading4"/>
    <w:uiPriority w:val="9"/>
    <w:semiHidden/>
    <w:qFormat/>
    <w:rsid w:val="00311f69"/>
    <w:rPr>
      <w:rFonts w:ascii="Calibri Light" w:hAnsi="Calibri Light" w:eastAsia="" w:cs="Times New Roman" w:asciiTheme="majorHAnsi" w:cstheme="majorBidi" w:eastAsiaTheme="majorEastAsia" w:hAnsiTheme="majorHAnsi"/>
      <w:sz w:val="22"/>
      <w:szCs w:val="22"/>
    </w:rPr>
  </w:style>
  <w:style w:type="character" w:styleId="Heading5Char" w:customStyle="1">
    <w:name w:val="Heading 5 Char"/>
    <w:basedOn w:val="DefaultParagraphFont"/>
    <w:link w:val="Heading5"/>
    <w:uiPriority w:val="9"/>
    <w:semiHidden/>
    <w:qFormat/>
    <w:rsid w:val="00311f69"/>
    <w:rPr>
      <w:rFonts w:ascii="Calibri Light" w:hAnsi="Calibri Light" w:eastAsia="" w:cs="Times New Roman" w:asciiTheme="majorHAnsi" w:cstheme="majorBidi" w:eastAsiaTheme="majorEastAsia" w:hAnsiTheme="majorHAnsi"/>
      <w:color w:val="44546A" w:themeColor="text2"/>
      <w:sz w:val="22"/>
      <w:szCs w:val="22"/>
    </w:rPr>
  </w:style>
  <w:style w:type="character" w:styleId="Heading6Char" w:customStyle="1">
    <w:name w:val="Heading 6 Char"/>
    <w:basedOn w:val="DefaultParagraphFont"/>
    <w:link w:val="Heading6"/>
    <w:uiPriority w:val="9"/>
    <w:semiHidden/>
    <w:qFormat/>
    <w:rsid w:val="00311f69"/>
    <w:rPr>
      <w:rFonts w:ascii="Calibri Light" w:hAnsi="Calibri Light" w:eastAsia="" w:cs="Times New Roman" w:asciiTheme="majorHAnsi" w:cstheme="majorBidi" w:eastAsiaTheme="majorEastAsia" w:hAnsiTheme="majorHAnsi"/>
      <w:i/>
      <w:iCs/>
      <w:color w:val="44546A" w:themeColor="text2"/>
      <w:sz w:val="21"/>
      <w:szCs w:val="21"/>
    </w:rPr>
  </w:style>
  <w:style w:type="character" w:styleId="Heading7Char" w:customStyle="1">
    <w:name w:val="Heading 7 Char"/>
    <w:basedOn w:val="DefaultParagraphFont"/>
    <w:link w:val="Heading7"/>
    <w:uiPriority w:val="9"/>
    <w:semiHidden/>
    <w:qFormat/>
    <w:rsid w:val="00311f69"/>
    <w:rPr>
      <w:rFonts w:ascii="Calibri Light" w:hAnsi="Calibri Light" w:eastAsia="" w:cs="Times New Roman" w:asciiTheme="majorHAnsi" w:cstheme="majorBidi" w:eastAsiaTheme="majorEastAsia" w:hAnsiTheme="majorHAnsi"/>
      <w:i/>
      <w:iCs/>
      <w:color w:val="1F3864" w:themeColor="accent1" w:themeShade="80"/>
      <w:sz w:val="21"/>
      <w:szCs w:val="21"/>
    </w:rPr>
  </w:style>
  <w:style w:type="character" w:styleId="Heading8Char" w:customStyle="1">
    <w:name w:val="Heading 8 Char"/>
    <w:basedOn w:val="DefaultParagraphFont"/>
    <w:link w:val="Heading8"/>
    <w:uiPriority w:val="9"/>
    <w:semiHidden/>
    <w:qFormat/>
    <w:rsid w:val="00311f69"/>
    <w:rPr>
      <w:rFonts w:ascii="Calibri Light" w:hAnsi="Calibri Light" w:eastAsia="" w:cs="Times New Roman" w:asciiTheme="majorHAnsi" w:cstheme="majorBidi" w:eastAsiaTheme="majorEastAsia" w:hAnsiTheme="majorHAnsi"/>
      <w:b/>
      <w:bCs/>
      <w:color w:val="44546A" w:themeColor="text2"/>
    </w:rPr>
  </w:style>
  <w:style w:type="character" w:styleId="Heading9Char" w:customStyle="1">
    <w:name w:val="Heading 9 Char"/>
    <w:basedOn w:val="DefaultParagraphFont"/>
    <w:link w:val="Heading9"/>
    <w:uiPriority w:val="9"/>
    <w:semiHidden/>
    <w:qFormat/>
    <w:rsid w:val="00311f69"/>
    <w:rPr>
      <w:rFonts w:ascii="Calibri Light" w:hAnsi="Calibri Light" w:eastAsia="" w:cs="Times New Roman" w:asciiTheme="majorHAnsi" w:cstheme="majorBidi" w:eastAsiaTheme="majorEastAsia" w:hAnsiTheme="majorHAnsi"/>
      <w:b/>
      <w:bCs/>
      <w:i/>
      <w:iCs/>
      <w:color w:val="44546A" w:themeColor="text2"/>
    </w:rPr>
  </w:style>
  <w:style w:type="character" w:styleId="SubtitleChar" w:customStyle="1">
    <w:name w:val="Subtitle Char"/>
    <w:basedOn w:val="DefaultParagraphFont"/>
    <w:link w:val="Subtitle"/>
    <w:uiPriority w:val="11"/>
    <w:qFormat/>
    <w:rsid w:val="00311f69"/>
    <w:rPr>
      <w:rFonts w:ascii="Calibri Light" w:hAnsi="Calibri Light" w:eastAsia="" w:cs="Times New Roman" w:asciiTheme="majorHAnsi" w:cstheme="majorBidi" w:eastAsiaTheme="majorEastAsia" w:hAnsiTheme="majorHAnsi"/>
      <w:sz w:val="24"/>
      <w:szCs w:val="24"/>
    </w:rPr>
  </w:style>
  <w:style w:type="character" w:styleId="Strong">
    <w:name w:val="Strong"/>
    <w:basedOn w:val="DefaultParagraphFont"/>
    <w:uiPriority w:val="22"/>
    <w:qFormat/>
    <w:rsid w:val="00311f69"/>
    <w:rPr>
      <w:b/>
      <w:bCs/>
    </w:rPr>
  </w:style>
  <w:style w:type="character" w:styleId="Emphasis">
    <w:name w:val="Emphasis"/>
    <w:basedOn w:val="DefaultParagraphFont"/>
    <w:uiPriority w:val="20"/>
    <w:qFormat/>
    <w:rsid w:val="00311f69"/>
    <w:rPr>
      <w:i/>
      <w:iCs/>
    </w:rPr>
  </w:style>
  <w:style w:type="character" w:styleId="QuoteChar" w:customStyle="1">
    <w:name w:val="Quote Char"/>
    <w:basedOn w:val="DefaultParagraphFont"/>
    <w:link w:val="Quote"/>
    <w:uiPriority w:val="29"/>
    <w:qFormat/>
    <w:rsid w:val="00311f69"/>
    <w:rPr>
      <w:i/>
      <w:iCs/>
      <w:color w:val="404040" w:themeColor="text1" w:themeTint="bf"/>
    </w:rPr>
  </w:style>
  <w:style w:type="character" w:styleId="IntenseQuoteChar" w:customStyle="1">
    <w:name w:val="Intense Quote Char"/>
    <w:basedOn w:val="DefaultParagraphFont"/>
    <w:link w:val="IntenseQuote"/>
    <w:uiPriority w:val="30"/>
    <w:qFormat/>
    <w:rsid w:val="00311f69"/>
    <w:rPr>
      <w:rFonts w:ascii="Calibri Light" w:hAnsi="Calibri Light" w:eastAsia="" w:cs="Times New Roman" w:asciiTheme="majorHAnsi" w:cstheme="majorBidi" w:eastAsiaTheme="majorEastAsia" w:hAnsiTheme="majorHAnsi"/>
      <w:color w:val="4472C4" w:themeColor="accent1"/>
      <w:sz w:val="28"/>
      <w:szCs w:val="28"/>
    </w:rPr>
  </w:style>
  <w:style w:type="character" w:styleId="SubtleEmphasis">
    <w:name w:val="Subtle Emphasis"/>
    <w:basedOn w:val="DefaultParagraphFont"/>
    <w:uiPriority w:val="19"/>
    <w:qFormat/>
    <w:rsid w:val="00311f69"/>
    <w:rPr>
      <w:i/>
      <w:iCs/>
      <w:color w:val="404040" w:themeColor="text1" w:themeTint="bf"/>
    </w:rPr>
  </w:style>
  <w:style w:type="character" w:styleId="IntenseEmphasis">
    <w:name w:val="Intense Emphasis"/>
    <w:basedOn w:val="DefaultParagraphFont"/>
    <w:uiPriority w:val="21"/>
    <w:qFormat/>
    <w:rsid w:val="00311f69"/>
    <w:rPr>
      <w:b/>
      <w:bCs/>
      <w:i/>
      <w:iCs/>
    </w:rPr>
  </w:style>
  <w:style w:type="character" w:styleId="SubtleReference">
    <w:name w:val="Subtle Reference"/>
    <w:basedOn w:val="DefaultParagraphFont"/>
    <w:uiPriority w:val="31"/>
    <w:qFormat/>
    <w:rsid w:val="00311f69"/>
    <w:rPr>
      <w:smallCaps/>
      <w:color w:val="404040" w:themeColor="text1" w:themeTint="bf"/>
      <w:u w:val="single" w:color="7F7F7F"/>
    </w:rPr>
  </w:style>
  <w:style w:type="character" w:styleId="IntenseReference">
    <w:name w:val="Intense Reference"/>
    <w:basedOn w:val="DefaultParagraphFont"/>
    <w:uiPriority w:val="32"/>
    <w:qFormat/>
    <w:rsid w:val="00311f69"/>
    <w:rPr>
      <w:b/>
      <w:bCs/>
      <w:smallCaps/>
      <w:spacing w:val="5"/>
      <w:u w:val="single"/>
    </w:rPr>
  </w:style>
  <w:style w:type="character" w:styleId="BookTitle">
    <w:name w:val="Book Title"/>
    <w:basedOn w:val="DefaultParagraphFont"/>
    <w:uiPriority w:val="33"/>
    <w:qFormat/>
    <w:rsid w:val="00311f69"/>
    <w:rPr>
      <w:b/>
      <w:bCs/>
      <w:smallCap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Calibri" w:cs="Calibri"/>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b/>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1c22fd"/>
    <w:pPr>
      <w:spacing w:before="0" w:after="120"/>
      <w:ind w:left="720" w:hanging="0"/>
      <w:contextualSpacing/>
    </w:pPr>
    <w:rPr/>
  </w:style>
  <w:style w:type="paragraph" w:styleId="NoSpacing">
    <w:name w:val="No Spacing"/>
    <w:uiPriority w:val="1"/>
    <w:qFormat/>
    <w:rsid w:val="00311f69"/>
    <w:pPr>
      <w:widowControl/>
      <w:bidi w:val="0"/>
      <w:spacing w:lineRule="auto" w:line="240" w:before="0" w:after="0"/>
      <w:jc w:val="left"/>
    </w:pPr>
    <w:rPr>
      <w:rFonts w:ascii="Calibri" w:hAnsi="Calibri" w:eastAsia="" w:cs="Arial" w:asciiTheme="minorHAnsi" w:cstheme="minorBidi" w:eastAsiaTheme="minorEastAsia" w:hAnsiTheme="minorHAnsi"/>
      <w:color w:val="auto"/>
      <w:sz w:val="23"/>
      <w:szCs w:val="20"/>
      <w:lang w:val="en-US" w:eastAsia="en-US" w:bidi="ar-SA"/>
    </w:rPr>
  </w:style>
  <w:style w:type="paragraph" w:styleId="TOCHeading">
    <w:name w:val="TOC Heading"/>
    <w:basedOn w:val="Heading1"/>
    <w:next w:val="Normal"/>
    <w:uiPriority w:val="39"/>
    <w:unhideWhenUsed/>
    <w:qFormat/>
    <w:rsid w:val="00311f69"/>
    <w:pPr/>
    <w:rPr/>
  </w:style>
  <w:style w:type="paragraph" w:styleId="Contents1">
    <w:name w:val="TOC 1"/>
    <w:basedOn w:val="Normal"/>
    <w:next w:val="Normal"/>
    <w:autoRedefine/>
    <w:uiPriority w:val="39"/>
    <w:unhideWhenUsed/>
    <w:rsid w:val="008b6a60"/>
    <w:pPr>
      <w:spacing w:before="0" w:after="100"/>
    </w:pPr>
    <w:rPr/>
  </w:style>
  <w:style w:type="paragraph" w:styleId="Contents2">
    <w:name w:val="TOC 2"/>
    <w:basedOn w:val="Normal"/>
    <w:next w:val="Normal"/>
    <w:autoRedefine/>
    <w:uiPriority w:val="39"/>
    <w:unhideWhenUsed/>
    <w:rsid w:val="008b6a60"/>
    <w:pPr>
      <w:spacing w:before="0" w:after="100"/>
      <w:ind w:left="220" w:hanging="0"/>
    </w:pPr>
    <w:rPr/>
  </w:style>
  <w:style w:type="paragraph" w:styleId="Title">
    <w:name w:val="Title"/>
    <w:basedOn w:val="Normal"/>
    <w:next w:val="Normal"/>
    <w:link w:val="TitleChar"/>
    <w:uiPriority w:val="10"/>
    <w:qFormat/>
    <w:rsid w:val="00311f69"/>
    <w:pPr>
      <w:spacing w:lineRule="auto" w:line="240" w:before="0" w:after="0"/>
      <w:contextualSpacing/>
    </w:pPr>
    <w:rPr>
      <w:rFonts w:ascii="Calibri Light" w:hAnsi="Calibri Light" w:eastAsia="" w:cs="Times New Roman" w:asciiTheme="majorHAnsi" w:cstheme="majorBidi" w:eastAsiaTheme="majorEastAsia" w:hAnsiTheme="majorHAnsi"/>
      <w:color w:val="4472C4" w:themeColor="accent1"/>
      <w:spacing w:val="-10"/>
      <w:sz w:val="56"/>
      <w:szCs w:val="56"/>
    </w:rPr>
  </w:style>
  <w:style w:type="paragraph" w:styleId="Header">
    <w:name w:val="Header"/>
    <w:basedOn w:val="Normal"/>
    <w:link w:val="HeaderChar"/>
    <w:uiPriority w:val="99"/>
    <w:unhideWhenUsed/>
    <w:rsid w:val="003148cc"/>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148cc"/>
    <w:pPr>
      <w:tabs>
        <w:tab w:val="center" w:pos="4680" w:leader="none"/>
        <w:tab w:val="right" w:pos="9360" w:leader="none"/>
      </w:tabs>
      <w:spacing w:lineRule="auto" w:line="240" w:before="0" w:after="0"/>
    </w:pPr>
    <w:rPr/>
  </w:style>
  <w:style w:type="paragraph" w:styleId="Default" w:customStyle="1">
    <w:name w:val="Default"/>
    <w:qFormat/>
    <w:rsid w:val="00391cd5"/>
    <w:pPr>
      <w:widowControl/>
      <w:bidi w:val="0"/>
      <w:spacing w:lineRule="auto" w:line="240" w:before="0" w:after="0"/>
      <w:jc w:val="left"/>
    </w:pPr>
    <w:rPr>
      <w:rFonts w:ascii="Calibri" w:hAnsi="Calibri" w:cs="Calibri" w:eastAsia=""/>
      <w:color w:val="000000"/>
      <w:sz w:val="24"/>
      <w:szCs w:val="24"/>
      <w:lang w:val="en-US" w:eastAsia="en-US" w:bidi="ar-SA"/>
    </w:rPr>
  </w:style>
  <w:style w:type="paragraph" w:styleId="Caption1">
    <w:name w:val="caption"/>
    <w:basedOn w:val="Normal"/>
    <w:next w:val="Normal"/>
    <w:uiPriority w:val="35"/>
    <w:semiHidden/>
    <w:unhideWhenUsed/>
    <w:qFormat/>
    <w:rsid w:val="00311f69"/>
    <w:pPr>
      <w:spacing w:lineRule="auto" w:line="240"/>
    </w:pPr>
    <w:rPr>
      <w:b/>
      <w:bCs/>
      <w:smallCaps/>
      <w:color w:val="595959" w:themeColor="text1" w:themeTint="a6"/>
      <w:spacing w:val="6"/>
    </w:rPr>
  </w:style>
  <w:style w:type="paragraph" w:styleId="Subtitle">
    <w:name w:val="Subtitle"/>
    <w:basedOn w:val="Normal"/>
    <w:next w:val="Normal"/>
    <w:link w:val="SubtitleChar"/>
    <w:uiPriority w:val="11"/>
    <w:qFormat/>
    <w:rsid w:val="00311f69"/>
    <w:pPr>
      <w:spacing w:lineRule="auto" w:line="240"/>
    </w:pPr>
    <w:rPr>
      <w:rFonts w:ascii="Calibri Light" w:hAnsi="Calibri Light" w:eastAsia="" w:cs="Times New Roman" w:asciiTheme="majorHAnsi" w:cstheme="majorBidi" w:eastAsiaTheme="majorEastAsia" w:hAnsiTheme="majorHAnsi"/>
      <w:sz w:val="24"/>
      <w:szCs w:val="24"/>
    </w:rPr>
  </w:style>
  <w:style w:type="paragraph" w:styleId="Quote">
    <w:name w:val="Quote"/>
    <w:basedOn w:val="Normal"/>
    <w:next w:val="Normal"/>
    <w:link w:val="QuoteChar"/>
    <w:uiPriority w:val="29"/>
    <w:qFormat/>
    <w:rsid w:val="00311f69"/>
    <w:pPr>
      <w:spacing w:before="160" w:after="120"/>
      <w:ind w:left="720" w:right="720" w:hanging="0"/>
    </w:pPr>
    <w:rPr>
      <w:i/>
      <w:iCs/>
      <w:color w:val="404040" w:themeColor="text1" w:themeTint="bf"/>
    </w:rPr>
  </w:style>
  <w:style w:type="paragraph" w:styleId="IntenseQuote">
    <w:name w:val="Intense Quote"/>
    <w:basedOn w:val="Normal"/>
    <w:next w:val="Normal"/>
    <w:link w:val="IntenseQuoteChar"/>
    <w:uiPriority w:val="30"/>
    <w:qFormat/>
    <w:rsid w:val="00311f69"/>
    <w:pPr>
      <w:pBdr>
        <w:left w:val="single" w:sz="18" w:space="12" w:color="4472C4"/>
      </w:pBdr>
      <w:spacing w:lineRule="auto" w:line="300" w:beforeAutospacing="1" w:after="120"/>
      <w:ind w:left="1224" w:right="1224" w:hanging="0"/>
    </w:pPr>
    <w:rPr>
      <w:rFonts w:ascii="Calibri Light" w:hAnsi="Calibri Light" w:eastAsia="" w:cs="Times New Roman" w:asciiTheme="majorHAnsi" w:cstheme="majorBidi" w:eastAsiaTheme="majorEastAsia" w:hAnsiTheme="majorHAnsi"/>
      <w:color w:val="4472C4" w:themeColor="accent1"/>
      <w:sz w:val="28"/>
      <w:szCs w:val="2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eader" Target="head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3161</TotalTime>
  <Application>LibreOffice/5.1.6.2$Linux_X86_64 LibreOffice_project/10m0$Build-2</Application>
  <Pages>14</Pages>
  <Words>730</Words>
  <Characters>4864</Characters>
  <CharactersWithSpaces>5473</CharactersWithSpaces>
  <Paragraphs>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2019-12-08T10:32:00Z</dcterms:created>
  <dc:creator>zeinab</dc:creator>
  <dc:description/>
  <dc:language>en-US</dc:language>
  <cp:lastModifiedBy/>
  <dcterms:modified xsi:type="dcterms:W3CDTF">2022-03-21T11:23:14Z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