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AB41" w14:textId="77777777" w:rsidR="001650FC" w:rsidRPr="001650FC" w:rsidRDefault="001650FC" w:rsidP="001650FC">
      <w:pPr>
        <w:pStyle w:val="Heading1"/>
        <w:rPr>
          <w:rFonts w:ascii="ScalaSansPro-Light" w:hAnsi="ScalaSansPro-Light"/>
          <w:lang w:val="en-US"/>
        </w:rPr>
      </w:pPr>
      <w:bookmarkStart w:id="0" w:name="_Toc166576843"/>
      <w:r w:rsidRPr="001650FC">
        <w:rPr>
          <w:rFonts w:ascii="ScalaSansPro-Light" w:hAnsi="ScalaSansPro-Light"/>
          <w:lang w:val="en-US"/>
        </w:rPr>
        <w:t>Academic Support</w:t>
      </w:r>
      <w:bookmarkEnd w:id="0"/>
    </w:p>
    <w:p w14:paraId="1818B39C" w14:textId="77777777" w:rsidR="001650FC" w:rsidRPr="001650FC" w:rsidRDefault="001650FC" w:rsidP="001650FC">
      <w:pPr>
        <w:pStyle w:val="Heading2"/>
        <w:rPr>
          <w:rFonts w:ascii="ScalaSansPro-Light" w:hAnsi="ScalaSansPro-Light"/>
          <w:lang w:val="en-US"/>
        </w:rPr>
      </w:pPr>
    </w:p>
    <w:p w14:paraId="06AF16BB" w14:textId="77777777" w:rsidR="001650FC" w:rsidRPr="001650FC" w:rsidRDefault="001650FC" w:rsidP="001650FC">
      <w:pPr>
        <w:pStyle w:val="Heading2"/>
        <w:rPr>
          <w:rFonts w:ascii="ScalaSansPro-Light" w:hAnsi="ScalaSansPro-Light"/>
          <w:lang w:val="en-US"/>
        </w:rPr>
      </w:pPr>
      <w:bookmarkStart w:id="1" w:name="_Toc166576844"/>
      <w:r w:rsidRPr="001650FC">
        <w:rPr>
          <w:rFonts w:ascii="ScalaSansPro-Light" w:hAnsi="ScalaSansPro-Light"/>
          <w:lang w:val="en-US"/>
        </w:rPr>
        <w:t>Your Research Companion</w:t>
      </w:r>
      <w:bookmarkEnd w:id="1"/>
    </w:p>
    <w:p w14:paraId="0607BA1C" w14:textId="77777777" w:rsidR="001650FC" w:rsidRPr="00C25163" w:rsidRDefault="001650FC" w:rsidP="001650FC">
      <w:pPr>
        <w:rPr>
          <w:rFonts w:ascii="ScalaSansPro-Light" w:hAnsi="ScalaSansPro-Light"/>
        </w:rPr>
      </w:pPr>
      <w:r w:rsidRPr="00C25163">
        <w:rPr>
          <w:rFonts w:ascii="ScalaSansPro-Light" w:hAnsi="ScalaSansPro-Light"/>
        </w:rPr>
        <w:t xml:space="preserve">At University College Tilburg, we place significant emphasis on fostering a culture of academic integrity and </w:t>
      </w:r>
      <w:hyperlink r:id="rId4" w:history="1">
        <w:r w:rsidRPr="00C25163">
          <w:rPr>
            <w:rStyle w:val="Hyperlink"/>
            <w:rFonts w:ascii="ScalaSansPro-Light" w:eastAsiaTheme="majorEastAsia" w:hAnsi="ScalaSansPro-Light"/>
          </w:rPr>
          <w:t>prevention of fraud, cheating and plagiarism.</w:t>
        </w:r>
      </w:hyperlink>
      <w:r w:rsidRPr="00C25163">
        <w:rPr>
          <w:rFonts w:ascii="ScalaSansPro-Light" w:hAnsi="ScalaSansPro-Light"/>
        </w:rPr>
        <w:t xml:space="preserve"> As responsible scholars, it is crucial for each student to adhere to ethical standards in their academic endeavors.</w:t>
      </w:r>
    </w:p>
    <w:p w14:paraId="717B8428" w14:textId="77777777" w:rsidR="001650FC" w:rsidRPr="00C25163" w:rsidRDefault="001650FC" w:rsidP="001650FC">
      <w:pPr>
        <w:rPr>
          <w:rFonts w:ascii="ScalaSansPro-Light" w:hAnsi="ScalaSansPro-Light"/>
        </w:rPr>
      </w:pPr>
    </w:p>
    <w:p w14:paraId="2A89F761" w14:textId="77777777" w:rsidR="001650FC" w:rsidRPr="00C25163" w:rsidRDefault="001650FC" w:rsidP="001650FC">
      <w:pPr>
        <w:rPr>
          <w:rFonts w:ascii="ScalaSansPro-Light" w:hAnsi="ScalaSansPro-Light"/>
          <w:lang w:eastAsia="nl-NL"/>
        </w:rPr>
      </w:pPr>
      <w:r w:rsidRPr="0012142C">
        <w:rPr>
          <w:rFonts w:ascii="ScalaSansPro-Light" w:hAnsi="ScalaSansPro-Light"/>
          <w:lang w:eastAsia="nl-NL"/>
        </w:rPr>
        <w:t xml:space="preserve">To support </w:t>
      </w:r>
      <w:r w:rsidRPr="00C25163">
        <w:rPr>
          <w:rFonts w:ascii="ScalaSansPro-Light" w:hAnsi="ScalaSansPro-Light"/>
          <w:lang w:eastAsia="nl-NL"/>
        </w:rPr>
        <w:t>you</w:t>
      </w:r>
      <w:r w:rsidRPr="0012142C">
        <w:rPr>
          <w:rFonts w:ascii="ScalaSansPro-Light" w:hAnsi="ScalaSansPro-Light"/>
          <w:lang w:eastAsia="nl-NL"/>
        </w:rPr>
        <w:t xml:space="preserve"> in academic research, writing, referencing, and source collection, we recommend utilizing </w:t>
      </w:r>
      <w:hyperlink r:id="rId5" w:history="1">
        <w:r w:rsidRPr="0012142C">
          <w:rPr>
            <w:rStyle w:val="Hyperlink"/>
            <w:rFonts w:ascii="ScalaSansPro-Light" w:eastAsiaTheme="majorEastAsia" w:hAnsi="ScalaSansPro-Light"/>
            <w:lang w:eastAsia="nl-NL"/>
          </w:rPr>
          <w:t>Your Research Companion</w:t>
        </w:r>
      </w:hyperlink>
      <w:r w:rsidRPr="00C25163">
        <w:rPr>
          <w:rFonts w:ascii="ScalaSansPro-Light" w:hAnsi="ScalaSansPro-Light"/>
          <w:lang w:eastAsia="nl-NL"/>
        </w:rPr>
        <w:t xml:space="preserve">. This website was </w:t>
      </w:r>
      <w:r w:rsidRPr="0012142C">
        <w:rPr>
          <w:rFonts w:ascii="ScalaSansPro-Light" w:hAnsi="ScalaSansPro-Light"/>
          <w:lang w:eastAsia="nl-NL"/>
        </w:rPr>
        <w:t xml:space="preserve">designed </w:t>
      </w:r>
      <w:r w:rsidRPr="00C25163">
        <w:rPr>
          <w:rFonts w:ascii="ScalaSansPro-Light" w:hAnsi="ScalaSansPro-Light"/>
          <w:lang w:eastAsia="nl-NL"/>
        </w:rPr>
        <w:t>specifically for students of University College Tilburg to</w:t>
      </w:r>
      <w:r w:rsidRPr="0012142C">
        <w:rPr>
          <w:rFonts w:ascii="ScalaSansPro-Light" w:hAnsi="ScalaSansPro-Light"/>
          <w:lang w:eastAsia="nl-NL"/>
        </w:rPr>
        <w:t xml:space="preserve"> introduce you to the fundamentals of academic research. While these skills are more extensively covered </w:t>
      </w:r>
      <w:r w:rsidRPr="00C25163">
        <w:rPr>
          <w:rFonts w:ascii="ScalaSansPro-Light" w:hAnsi="ScalaSansPro-Light"/>
          <w:lang w:eastAsia="nl-NL"/>
        </w:rPr>
        <w:t>throughout the Liberal Arts and Sciences</w:t>
      </w:r>
      <w:r w:rsidRPr="0012142C">
        <w:rPr>
          <w:rFonts w:ascii="ScalaSansPro-Light" w:hAnsi="ScalaSansPro-Light"/>
          <w:lang w:eastAsia="nl-NL"/>
        </w:rPr>
        <w:t xml:space="preserve"> curriculum, </w:t>
      </w:r>
      <w:hyperlink r:id="rId6" w:history="1">
        <w:r w:rsidRPr="0012142C">
          <w:rPr>
            <w:rStyle w:val="Hyperlink"/>
            <w:rFonts w:ascii="ScalaSansPro-Light" w:eastAsiaTheme="majorEastAsia" w:hAnsi="ScalaSansPro-Light"/>
            <w:lang w:eastAsia="nl-NL"/>
          </w:rPr>
          <w:t>Your Research Companion</w:t>
        </w:r>
      </w:hyperlink>
      <w:r w:rsidRPr="00C25163">
        <w:rPr>
          <w:rFonts w:ascii="ScalaSansPro-Light" w:hAnsi="ScalaSansPro-Light"/>
          <w:lang w:eastAsia="nl-NL"/>
        </w:rPr>
        <w:t xml:space="preserve"> </w:t>
      </w:r>
      <w:r w:rsidRPr="0012142C">
        <w:rPr>
          <w:rFonts w:ascii="ScalaSansPro-Light" w:hAnsi="ScalaSansPro-Light"/>
          <w:lang w:eastAsia="nl-NL"/>
        </w:rPr>
        <w:t xml:space="preserve">serves as a valuable resource for </w:t>
      </w:r>
      <w:r w:rsidRPr="00C25163">
        <w:rPr>
          <w:rFonts w:ascii="ScalaSansPro-Light" w:hAnsi="ScalaSansPro-Light"/>
          <w:lang w:eastAsia="nl-NL"/>
        </w:rPr>
        <w:t xml:space="preserve">students who are in the early stages of their studies, or wish to refresh their knowledge on conducting academic research. </w:t>
      </w:r>
    </w:p>
    <w:p w14:paraId="09E42007" w14:textId="77777777" w:rsidR="001650FC" w:rsidRDefault="001650FC" w:rsidP="001650FC">
      <w:pPr>
        <w:rPr>
          <w:rFonts w:ascii="ScalaSansPro-Light" w:hAnsi="ScalaSansPro-Light"/>
          <w:lang w:eastAsia="nl-NL"/>
        </w:rPr>
      </w:pPr>
    </w:p>
    <w:p w14:paraId="0FAD7394" w14:textId="77777777" w:rsidR="001650FC" w:rsidRPr="001650FC" w:rsidRDefault="001650FC" w:rsidP="001650FC">
      <w:pPr>
        <w:pStyle w:val="Heading2"/>
        <w:rPr>
          <w:rFonts w:ascii="ScalaSansPro-Light" w:hAnsi="ScalaSansPro-Light"/>
          <w:lang w:val="en-US" w:eastAsia="nl-NL"/>
        </w:rPr>
      </w:pPr>
      <w:bookmarkStart w:id="2" w:name="_Toc166576845"/>
      <w:r w:rsidRPr="001650FC">
        <w:rPr>
          <w:rFonts w:ascii="ScalaSansPro-Light" w:hAnsi="ScalaSansPro-Light"/>
          <w:lang w:val="en-US" w:eastAsia="nl-NL"/>
        </w:rPr>
        <w:t>Support Staff</w:t>
      </w:r>
      <w:bookmarkEnd w:id="2"/>
    </w:p>
    <w:p w14:paraId="0C37AFBD" w14:textId="77777777" w:rsidR="001650FC" w:rsidRPr="005F2238" w:rsidRDefault="001650FC" w:rsidP="001650FC">
      <w:pPr>
        <w:rPr>
          <w:rFonts w:ascii="ScalaSansPro-Light" w:hAnsi="ScalaSansPro-Light"/>
          <w:lang w:eastAsia="nl-NL"/>
        </w:rPr>
      </w:pPr>
      <w:r w:rsidRPr="005F2238">
        <w:rPr>
          <w:rFonts w:ascii="ScalaSansPro-Light" w:hAnsi="ScalaSansPro-Light"/>
          <w:lang w:eastAsia="nl-NL"/>
        </w:rPr>
        <w:t xml:space="preserve">For any additional support, guidance, or counseling needs, students are encouraged to seek assistance from the </w:t>
      </w:r>
      <w:hyperlink r:id="rId7" w:history="1">
        <w:r w:rsidRPr="00F55702">
          <w:rPr>
            <w:rStyle w:val="Hyperlink"/>
            <w:rFonts w:ascii="ScalaSansPro-Light" w:eastAsiaTheme="majorEastAsia" w:hAnsi="ScalaSansPro-Light"/>
            <w:lang w:eastAsia="nl-NL"/>
          </w:rPr>
          <w:t>A</w:t>
        </w:r>
        <w:r w:rsidRPr="005F2238">
          <w:rPr>
            <w:rStyle w:val="Hyperlink"/>
            <w:rFonts w:ascii="ScalaSansPro-Light" w:eastAsiaTheme="majorEastAsia" w:hAnsi="ScalaSansPro-Light"/>
            <w:lang w:eastAsia="nl-NL"/>
          </w:rPr>
          <w:t xml:space="preserve">cademic </w:t>
        </w:r>
        <w:r w:rsidRPr="00F55702">
          <w:rPr>
            <w:rStyle w:val="Hyperlink"/>
            <w:rFonts w:ascii="ScalaSansPro-Light" w:eastAsiaTheme="majorEastAsia" w:hAnsi="ScalaSansPro-Light"/>
            <w:lang w:eastAsia="nl-NL"/>
          </w:rPr>
          <w:t>A</w:t>
        </w:r>
        <w:r w:rsidRPr="005F2238">
          <w:rPr>
            <w:rStyle w:val="Hyperlink"/>
            <w:rFonts w:ascii="ScalaSansPro-Light" w:eastAsiaTheme="majorEastAsia" w:hAnsi="ScalaSansPro-Light"/>
            <w:lang w:eastAsia="nl-NL"/>
          </w:rPr>
          <w:t xml:space="preserve">dvisor and </w:t>
        </w:r>
        <w:r w:rsidRPr="00F55702">
          <w:rPr>
            <w:rStyle w:val="Hyperlink"/>
            <w:rFonts w:ascii="ScalaSansPro-Light" w:eastAsiaTheme="majorEastAsia" w:hAnsi="ScalaSansPro-Light"/>
            <w:lang w:eastAsia="nl-NL"/>
          </w:rPr>
          <w:t>S</w:t>
        </w:r>
        <w:r w:rsidRPr="005F2238">
          <w:rPr>
            <w:rStyle w:val="Hyperlink"/>
            <w:rFonts w:ascii="ScalaSansPro-Light" w:eastAsiaTheme="majorEastAsia" w:hAnsi="ScalaSansPro-Light"/>
            <w:lang w:eastAsia="nl-NL"/>
          </w:rPr>
          <w:t xml:space="preserve">tudy </w:t>
        </w:r>
        <w:r w:rsidRPr="00F55702">
          <w:rPr>
            <w:rStyle w:val="Hyperlink"/>
            <w:rFonts w:ascii="ScalaSansPro-Light" w:eastAsiaTheme="majorEastAsia" w:hAnsi="ScalaSansPro-Light"/>
            <w:lang w:eastAsia="nl-NL"/>
          </w:rPr>
          <w:t>P</w:t>
        </w:r>
        <w:r w:rsidRPr="005F2238">
          <w:rPr>
            <w:rStyle w:val="Hyperlink"/>
            <w:rFonts w:ascii="ScalaSansPro-Light" w:eastAsiaTheme="majorEastAsia" w:hAnsi="ScalaSansPro-Light"/>
            <w:lang w:eastAsia="nl-NL"/>
          </w:rPr>
          <w:t xml:space="preserve">rogress </w:t>
        </w:r>
        <w:r w:rsidRPr="00F55702">
          <w:rPr>
            <w:rStyle w:val="Hyperlink"/>
            <w:rFonts w:ascii="ScalaSansPro-Light" w:eastAsiaTheme="majorEastAsia" w:hAnsi="ScalaSansPro-Light"/>
            <w:lang w:eastAsia="nl-NL"/>
          </w:rPr>
          <w:t>A</w:t>
        </w:r>
        <w:r w:rsidRPr="005F2238">
          <w:rPr>
            <w:rStyle w:val="Hyperlink"/>
            <w:rFonts w:ascii="ScalaSansPro-Light" w:eastAsiaTheme="majorEastAsia" w:hAnsi="ScalaSansPro-Light"/>
            <w:lang w:eastAsia="nl-NL"/>
          </w:rPr>
          <w:t>dvisor</w:t>
        </w:r>
      </w:hyperlink>
      <w:r w:rsidRPr="00F55702">
        <w:rPr>
          <w:rFonts w:ascii="ScalaSansPro-Light" w:hAnsi="ScalaSansPro-Light"/>
        </w:rPr>
        <w:t>. A</w:t>
      </w:r>
      <w:r w:rsidRPr="005F2238">
        <w:rPr>
          <w:rFonts w:ascii="ScalaSansPro-Light" w:hAnsi="ScalaSansPro-Light"/>
          <w:lang w:eastAsia="nl-NL"/>
        </w:rPr>
        <w:t xml:space="preserve"> variety of resources </w:t>
      </w:r>
      <w:r w:rsidRPr="00F55702">
        <w:rPr>
          <w:rFonts w:ascii="ScalaSansPro-Light" w:hAnsi="ScalaSansPro-Light"/>
        </w:rPr>
        <w:t xml:space="preserve">are also </w:t>
      </w:r>
      <w:r w:rsidRPr="005F2238">
        <w:rPr>
          <w:rFonts w:ascii="ScalaSansPro-Light" w:hAnsi="ScalaSansPro-Light"/>
          <w:lang w:eastAsia="nl-NL"/>
        </w:rPr>
        <w:t xml:space="preserve">available on </w:t>
      </w:r>
      <w:r w:rsidRPr="00F55702">
        <w:rPr>
          <w:rFonts w:ascii="ScalaSansPro-Light" w:hAnsi="ScalaSansPro-Light"/>
        </w:rPr>
        <w:t xml:space="preserve">the </w:t>
      </w:r>
      <w:hyperlink r:id="rId8" w:history="1">
        <w:r w:rsidRPr="00F55702">
          <w:rPr>
            <w:rStyle w:val="Hyperlink"/>
            <w:rFonts w:ascii="ScalaSansPro-Light" w:eastAsiaTheme="majorEastAsia" w:hAnsi="ScalaSansPro-Light"/>
          </w:rPr>
          <w:t>BA Liberal Arts and Sciences General Program Information</w:t>
        </w:r>
      </w:hyperlink>
      <w:r w:rsidRPr="00F55702">
        <w:rPr>
          <w:rFonts w:ascii="ScalaSansPro-Light" w:hAnsi="ScalaSansPro-Light"/>
        </w:rPr>
        <w:t xml:space="preserve"> </w:t>
      </w:r>
      <w:r>
        <w:rPr>
          <w:rFonts w:ascii="ScalaSansPro-Light" w:hAnsi="ScalaSansPro-Light"/>
        </w:rPr>
        <w:t xml:space="preserve">page on Canvas </w:t>
      </w:r>
      <w:r w:rsidRPr="005F2238">
        <w:rPr>
          <w:rFonts w:ascii="ScalaSansPro-Light" w:hAnsi="ScalaSansPro-Light"/>
          <w:lang w:eastAsia="nl-NL"/>
        </w:rPr>
        <w:t xml:space="preserve">to further support </w:t>
      </w:r>
      <w:r>
        <w:rPr>
          <w:rFonts w:ascii="ScalaSansPro-Light" w:hAnsi="ScalaSansPro-Light"/>
        </w:rPr>
        <w:t xml:space="preserve">your </w:t>
      </w:r>
      <w:r w:rsidRPr="005F2238">
        <w:rPr>
          <w:rFonts w:ascii="ScalaSansPro-Light" w:hAnsi="ScalaSansPro-Light"/>
          <w:lang w:eastAsia="nl-NL"/>
        </w:rPr>
        <w:t>academic journey.</w:t>
      </w:r>
    </w:p>
    <w:p w14:paraId="4F5D9743" w14:textId="77777777" w:rsidR="001650FC" w:rsidRPr="005F2238" w:rsidRDefault="001650FC" w:rsidP="001650FC">
      <w:pPr>
        <w:pBdr>
          <w:bottom w:val="single" w:sz="6" w:space="1" w:color="auto"/>
        </w:pBdr>
        <w:jc w:val="center"/>
        <w:rPr>
          <w:rFonts w:ascii="Arial" w:hAnsi="Arial"/>
          <w:vanish/>
          <w:sz w:val="16"/>
          <w:szCs w:val="16"/>
          <w:lang w:eastAsia="nl-NL"/>
        </w:rPr>
      </w:pPr>
      <w:r w:rsidRPr="005F2238">
        <w:rPr>
          <w:rFonts w:ascii="Arial" w:hAnsi="Arial"/>
          <w:vanish/>
          <w:sz w:val="16"/>
          <w:szCs w:val="16"/>
          <w:lang w:eastAsia="nl-NL"/>
        </w:rPr>
        <w:t>Top of Form</w:t>
      </w:r>
    </w:p>
    <w:p w14:paraId="5480C89E" w14:textId="77777777" w:rsidR="001650FC" w:rsidRPr="001650FC" w:rsidRDefault="001650FC" w:rsidP="001650FC">
      <w:pPr>
        <w:pStyle w:val="Heading1"/>
        <w:rPr>
          <w:rFonts w:ascii="ScalaSansPro-Light" w:hAnsi="ScalaSansPro-Light"/>
          <w:lang w:val="en-US"/>
        </w:rPr>
      </w:pPr>
    </w:p>
    <w:p w14:paraId="6B9D4916" w14:textId="77777777" w:rsidR="001650FC" w:rsidRPr="001650FC" w:rsidRDefault="001650FC" w:rsidP="001650FC">
      <w:pPr>
        <w:pStyle w:val="Heading1"/>
        <w:rPr>
          <w:rFonts w:ascii="ScalaSansPro-Light" w:hAnsi="ScalaSansPro-Light"/>
          <w:lang w:val="en-US"/>
        </w:rPr>
      </w:pPr>
      <w:bookmarkStart w:id="3" w:name="_Toc166576846"/>
      <w:r w:rsidRPr="001650FC">
        <w:rPr>
          <w:rFonts w:ascii="ScalaSansPro-Light" w:hAnsi="ScalaSansPro-Light"/>
          <w:lang w:val="en-US"/>
        </w:rPr>
        <w:t>Inclusiveness Statement</w:t>
      </w:r>
      <w:bookmarkEnd w:id="3"/>
      <w:r w:rsidRPr="001650FC">
        <w:rPr>
          <w:rFonts w:ascii="ScalaSansPro-Light" w:hAnsi="ScalaSansPro-Light"/>
          <w:lang w:val="en-US"/>
        </w:rPr>
        <w:t xml:space="preserve"> </w:t>
      </w:r>
    </w:p>
    <w:p w14:paraId="0C09BC38" w14:textId="77777777" w:rsidR="001650FC" w:rsidRDefault="001650FC" w:rsidP="001650FC">
      <w:pPr>
        <w:rPr>
          <w:rFonts w:ascii="ScalaSansPro-Light" w:hAnsi="ScalaSansPro-Light"/>
        </w:rPr>
      </w:pPr>
    </w:p>
    <w:p w14:paraId="6C86611F" w14:textId="77777777" w:rsidR="001650FC" w:rsidRDefault="001650FC" w:rsidP="001650FC">
      <w:pPr>
        <w:rPr>
          <w:rFonts w:ascii="ScalaSansPro-Light" w:hAnsi="ScalaSansPro-Light" w:cs="Segoe UI"/>
          <w:color w:val="0D0D0D"/>
          <w:shd w:val="clear" w:color="auto" w:fill="FFFFFF"/>
        </w:rPr>
      </w:pPr>
      <w:r>
        <w:rPr>
          <w:rFonts w:ascii="ScalaSansPro-Light" w:hAnsi="ScalaSansPro-Light" w:cs="Segoe UI"/>
          <w:color w:val="0D0D0D"/>
          <w:shd w:val="clear" w:color="auto" w:fill="FFFFFF"/>
        </w:rPr>
        <w:t xml:space="preserve">Please be mindful of classroom etiquette and adhere to the </w:t>
      </w:r>
      <w:r w:rsidRPr="00BA609A">
        <w:rPr>
          <w:rFonts w:ascii="ScalaSansPro-Light" w:hAnsi="ScalaSansPro-Light" w:cs="Segoe UI"/>
          <w:color w:val="0D0D0D"/>
          <w:shd w:val="clear" w:color="auto" w:fill="FFFFFF"/>
        </w:rPr>
        <w:t>instructions given by the lecturer</w:t>
      </w:r>
      <w:r>
        <w:rPr>
          <w:rFonts w:ascii="ScalaSansPro-Light" w:hAnsi="ScalaSansPro-Light" w:cs="Segoe UI"/>
          <w:color w:val="0D0D0D"/>
          <w:shd w:val="clear" w:color="auto" w:fill="FFFFFF"/>
        </w:rPr>
        <w:t>. S</w:t>
      </w:r>
      <w:r w:rsidRPr="006A4D1F">
        <w:rPr>
          <w:rFonts w:ascii="ScalaSansPro-Light" w:hAnsi="ScalaSansPro-Light" w:cs="Segoe UI"/>
          <w:color w:val="0D0D0D"/>
          <w:shd w:val="clear" w:color="auto" w:fill="FFFFFF"/>
        </w:rPr>
        <w:t xml:space="preserve">tudents are </w:t>
      </w:r>
      <w:r>
        <w:rPr>
          <w:rFonts w:ascii="ScalaSansPro-Light" w:hAnsi="ScalaSansPro-Light" w:cs="Segoe UI"/>
          <w:color w:val="0D0D0D"/>
          <w:shd w:val="clear" w:color="auto" w:fill="FFFFFF"/>
        </w:rPr>
        <w:t>expected</w:t>
      </w:r>
      <w:r w:rsidRPr="006A4D1F">
        <w:rPr>
          <w:rFonts w:ascii="ScalaSansPro-Light" w:hAnsi="ScalaSansPro-Light" w:cs="Segoe UI"/>
          <w:color w:val="0D0D0D"/>
          <w:shd w:val="clear" w:color="auto" w:fill="FFFFFF"/>
        </w:rPr>
        <w:t xml:space="preserve"> to participate in class discussions</w:t>
      </w:r>
      <w:r>
        <w:rPr>
          <w:rFonts w:ascii="ScalaSansPro-Light" w:hAnsi="ScalaSansPro-Light" w:cs="Segoe UI"/>
          <w:color w:val="0D0D0D"/>
          <w:shd w:val="clear" w:color="auto" w:fill="FFFFFF"/>
        </w:rPr>
        <w:t xml:space="preserve"> </w:t>
      </w:r>
      <w:r w:rsidRPr="006A4D1F">
        <w:rPr>
          <w:rFonts w:ascii="ScalaSansPro-Light" w:hAnsi="ScalaSansPro-Light" w:cs="Segoe UI"/>
          <w:color w:val="0D0D0D"/>
          <w:shd w:val="clear" w:color="auto" w:fill="FFFFFF"/>
        </w:rPr>
        <w:t>and share their perspectives, while respecting others in the process.</w:t>
      </w:r>
      <w:r w:rsidRPr="00BA609A">
        <w:rPr>
          <w:rFonts w:ascii="ScalaSansPro-Light" w:hAnsi="ScalaSansPro-Light" w:cs="Segoe UI"/>
          <w:color w:val="0D0D0D"/>
          <w:shd w:val="clear" w:color="auto" w:fill="FFFFFF"/>
        </w:rPr>
        <w:t xml:space="preserve"> </w:t>
      </w:r>
    </w:p>
    <w:p w14:paraId="7A48C59D" w14:textId="77777777" w:rsidR="001650FC" w:rsidRDefault="001650FC" w:rsidP="001650FC">
      <w:pPr>
        <w:rPr>
          <w:rFonts w:ascii="ScalaSansPro-Light" w:hAnsi="ScalaSansPro-Light" w:cs="Segoe UI"/>
          <w:color w:val="0D0D0D"/>
          <w:shd w:val="clear" w:color="auto" w:fill="FFFFFF"/>
        </w:rPr>
      </w:pPr>
    </w:p>
    <w:p w14:paraId="54D212D7" w14:textId="77777777" w:rsidR="001650FC" w:rsidRDefault="001650FC" w:rsidP="001650FC">
      <w:pPr>
        <w:rPr>
          <w:rFonts w:ascii="ScalaSansPro-Light" w:hAnsi="ScalaSansPro-Light" w:cs="Segoe UI"/>
          <w:color w:val="0D0D0D"/>
          <w:shd w:val="clear" w:color="auto" w:fill="FFFFFF"/>
        </w:rPr>
      </w:pPr>
      <w:r>
        <w:rPr>
          <w:rFonts w:ascii="ScalaSansPro-Light" w:hAnsi="ScalaSansPro-Light" w:cs="Segoe UI"/>
          <w:color w:val="0D0D0D"/>
          <w:shd w:val="clear" w:color="auto" w:fill="FFFFFF"/>
        </w:rPr>
        <w:t xml:space="preserve">In addition to the </w:t>
      </w:r>
      <w:hyperlink r:id="rId9" w:history="1">
        <w:r w:rsidRPr="006E6D3D">
          <w:rPr>
            <w:rStyle w:val="Hyperlink"/>
            <w:rFonts w:ascii="ScalaSansPro-Light" w:eastAsiaTheme="majorEastAsia" w:hAnsi="ScalaSansPro-Light" w:cs="Segoe UI"/>
            <w:shd w:val="clear" w:color="auto" w:fill="FFFFFF"/>
          </w:rPr>
          <w:t>Tilburg University Code of Conduct</w:t>
        </w:r>
      </w:hyperlink>
      <w:r>
        <w:rPr>
          <w:rFonts w:ascii="ScalaSansPro-Light" w:hAnsi="ScalaSansPro-Light" w:cs="Segoe UI"/>
          <w:color w:val="0D0D0D"/>
          <w:shd w:val="clear" w:color="auto" w:fill="FFFFFF"/>
        </w:rPr>
        <w:t xml:space="preserve">, the University College Tilburg Inclusiveness Statement is a guiding principle for our community: </w:t>
      </w:r>
    </w:p>
    <w:p w14:paraId="1A29B739" w14:textId="77777777" w:rsidR="001650FC" w:rsidRDefault="001650FC" w:rsidP="001650FC">
      <w:pPr>
        <w:rPr>
          <w:rFonts w:ascii="Segoe UI" w:hAnsi="Segoe UI" w:cs="Segoe UI"/>
          <w:color w:val="0D0D0D"/>
          <w:shd w:val="clear" w:color="auto" w:fill="FFFFFF"/>
        </w:rPr>
      </w:pPr>
    </w:p>
    <w:p w14:paraId="4D66B583" w14:textId="77777777" w:rsidR="001650FC" w:rsidRPr="00A47F81" w:rsidRDefault="001650FC" w:rsidP="001650FC">
      <w:pPr>
        <w:jc w:val="center"/>
        <w:rPr>
          <w:rFonts w:ascii="ScalaSansPro-Light" w:hAnsi="ScalaSansPro-Light"/>
          <w:i/>
          <w:iCs/>
        </w:rPr>
      </w:pPr>
      <w:r w:rsidRPr="00A47F81">
        <w:rPr>
          <w:rFonts w:ascii="ScalaSansPro-Light" w:hAnsi="ScalaSansPro-Light"/>
          <w:i/>
          <w:iCs/>
        </w:rPr>
        <w:t xml:space="preserve">"As an institution dedicated to critical inquiry, we are committed to examining any kind of prejudice, and to creating space for voices that, for no good reason, are less heard. We see it as our task to ensure that imbalances of power, for instance between people of different gender, </w:t>
      </w:r>
      <w:r w:rsidRPr="00A47F81">
        <w:rPr>
          <w:rFonts w:ascii="ScalaSansPro-Light" w:hAnsi="ScalaSansPro-Light"/>
          <w:i/>
          <w:iCs/>
        </w:rPr>
        <w:lastRenderedPageBreak/>
        <w:t>sexual orientation, color, class, cultural or religious background, age, or (dis)ability, are not replicated within the university, but are actively countered. How to define these imbalances of power and how to counter them will be a topic of ongoing discussion, and will be a consideration whenever decisions are made to recruit new faculty and students, to form committees, to design the curriculum, to compose a syllabus, to invite speakers, and to put together academic panels."</w:t>
      </w:r>
    </w:p>
    <w:p w14:paraId="784E3814" w14:textId="77777777" w:rsidR="001650FC" w:rsidRPr="00C25163" w:rsidRDefault="001650FC" w:rsidP="001650FC">
      <w:pPr>
        <w:rPr>
          <w:rFonts w:ascii="ScalaSansPro-Light" w:hAnsi="ScalaSansPro-Light"/>
        </w:rPr>
      </w:pPr>
    </w:p>
    <w:p w14:paraId="6BCA6122" w14:textId="77777777" w:rsidR="001650FC" w:rsidRPr="00C25163" w:rsidRDefault="001650FC" w:rsidP="001650FC">
      <w:pPr>
        <w:jc w:val="right"/>
        <w:rPr>
          <w:rFonts w:ascii="ScalaSansPro-Light" w:hAnsi="ScalaSansPro-Light"/>
        </w:rPr>
      </w:pPr>
      <w:r w:rsidRPr="00C25163">
        <w:rPr>
          <w:rFonts w:ascii="ScalaSansPro-Light" w:hAnsi="ScalaSansPro-Light"/>
        </w:rPr>
        <w:t>– University College Tilburg, 2017</w:t>
      </w:r>
    </w:p>
    <w:p w14:paraId="4DFD3795" w14:textId="77777777" w:rsidR="001650FC" w:rsidRDefault="001650FC" w:rsidP="001650FC">
      <w:pPr>
        <w:rPr>
          <w:rFonts w:ascii="ScalaSansPro-Light" w:hAnsi="ScalaSansPro-Light"/>
          <w:lang w:eastAsia="nl-NL"/>
        </w:rPr>
      </w:pPr>
    </w:p>
    <w:p w14:paraId="064A2E11" w14:textId="77777777" w:rsidR="001650FC" w:rsidRPr="0012142C" w:rsidRDefault="001650FC" w:rsidP="001650FC">
      <w:pPr>
        <w:rPr>
          <w:rFonts w:ascii="ScalaSansPro-Light" w:hAnsi="ScalaSansPro-Light"/>
          <w:lang w:eastAsia="nl-NL"/>
        </w:rPr>
      </w:pPr>
    </w:p>
    <w:p w14:paraId="66D5FAF8" w14:textId="77777777" w:rsidR="001650FC" w:rsidRPr="00D5139B" w:rsidRDefault="001650FC" w:rsidP="001650FC">
      <w:pPr>
        <w:rPr>
          <w:rFonts w:ascii="ScalaSansPro-Light" w:hAnsi="ScalaSansPro-Light" w:cs="Calibri Light"/>
          <w:color w:val="002060"/>
          <w:sz w:val="28"/>
          <w:szCs w:val="28"/>
        </w:rPr>
      </w:pPr>
    </w:p>
    <w:p w14:paraId="3A09F029" w14:textId="77777777" w:rsidR="001650FC" w:rsidRPr="00F5793B" w:rsidRDefault="001650FC" w:rsidP="001650FC">
      <w:pPr>
        <w:spacing w:line="276" w:lineRule="auto"/>
        <w:jc w:val="center"/>
        <w:rPr>
          <w:rFonts w:ascii="ScalaSansPro-Light" w:hAnsi="ScalaSansPro-Light"/>
          <w:b/>
          <w:bCs/>
        </w:rPr>
      </w:pPr>
      <w:r w:rsidRPr="00F5793B">
        <w:rPr>
          <w:rFonts w:ascii="ScalaSansPro-Light" w:hAnsi="ScalaSansPro-Light"/>
          <w:b/>
          <w:bCs/>
        </w:rPr>
        <w:t xml:space="preserve">We look forward to welcoming you to </w:t>
      </w:r>
      <w:r>
        <w:rPr>
          <w:rFonts w:ascii="ScalaSansPro-Light" w:hAnsi="ScalaSansPro-Light"/>
          <w:b/>
          <w:bCs/>
        </w:rPr>
        <w:t>the LAS</w:t>
      </w:r>
      <w:r w:rsidRPr="00F5793B">
        <w:rPr>
          <w:rFonts w:ascii="ScalaSansPro-Light" w:hAnsi="ScalaSansPro-Light"/>
          <w:b/>
          <w:bCs/>
        </w:rPr>
        <w:t xml:space="preserve"> classroom!</w:t>
      </w:r>
    </w:p>
    <w:p w14:paraId="2A4F163C" w14:textId="77777777" w:rsidR="001650FC" w:rsidRPr="00F5793B" w:rsidRDefault="001650FC" w:rsidP="001650FC">
      <w:pPr>
        <w:spacing w:line="276" w:lineRule="auto"/>
        <w:rPr>
          <w:rFonts w:ascii="ScalaSansPro-Light" w:hAnsi="ScalaSansPro-Light"/>
          <w:b/>
          <w:bCs/>
          <w:color w:val="000000"/>
          <w:szCs w:val="22"/>
        </w:rPr>
      </w:pPr>
    </w:p>
    <w:p w14:paraId="3714BE42" w14:textId="77777777" w:rsidR="001650FC" w:rsidRPr="00C25163" w:rsidRDefault="001650FC" w:rsidP="001650FC">
      <w:pPr>
        <w:rPr>
          <w:rFonts w:ascii="ScalaSansPro-Light" w:hAnsi="ScalaSansPro-Light"/>
          <w:color w:val="000000"/>
        </w:rPr>
      </w:pPr>
    </w:p>
    <w:p w14:paraId="31D3C83D" w14:textId="77777777" w:rsidR="001650FC" w:rsidRPr="00C25163" w:rsidRDefault="001650FC" w:rsidP="001650FC">
      <w:pPr>
        <w:rPr>
          <w:rFonts w:ascii="ScalaSansPro-Light" w:hAnsi="ScalaSansPro-Light"/>
          <w:color w:val="000000"/>
        </w:rPr>
      </w:pPr>
    </w:p>
    <w:p w14:paraId="24B592F8" w14:textId="77777777" w:rsidR="001650FC" w:rsidRPr="00C25163" w:rsidRDefault="001650FC" w:rsidP="001650FC">
      <w:pPr>
        <w:rPr>
          <w:rFonts w:ascii="ScalaSansPro-Light" w:hAnsi="ScalaSansPro-Light"/>
          <w:color w:val="000000"/>
        </w:rPr>
      </w:pPr>
    </w:p>
    <w:p w14:paraId="30EC7566" w14:textId="77777777" w:rsidR="005E5E9A" w:rsidRDefault="005E5E9A"/>
    <w:sectPr w:rsidR="005E5E9A" w:rsidSect="001650FC">
      <w:headerReference w:type="default" r:id="rId10"/>
      <w:footerReference w:type="even" r:id="rId11"/>
      <w:footerReference w:type="default" r:id="rId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calaSansPro-Light">
    <w:altName w:val="Calibri"/>
    <w:panose1 w:val="00000000000000000000"/>
    <w:charset w:val="00"/>
    <w:family w:val="swiss"/>
    <w:notTrueType/>
    <w:pitch w:val="variable"/>
    <w:sig w:usb0="A00000FF" w:usb1="5000E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41BE" w14:textId="77777777" w:rsidR="00000000" w:rsidRDefault="00000000" w:rsidP="003A1121">
    <w:pPr>
      <w:pStyle w:val="Footer"/>
      <w:framePr w:wrap="around" w:vAnchor="text" w:hAnchor="margin" w:xAlign="right" w:y="1"/>
      <w:rPr>
        <w:rStyle w:val="PageNumber"/>
        <w:rFonts w:eastAsiaTheme="majorEastAsia" w:cs="Arial"/>
      </w:rPr>
    </w:pPr>
    <w:r>
      <w:rPr>
        <w:rStyle w:val="PageNumber"/>
        <w:rFonts w:eastAsiaTheme="majorEastAsia" w:cs="Arial"/>
      </w:rPr>
      <w:fldChar w:fldCharType="begin"/>
    </w:r>
    <w:r>
      <w:rPr>
        <w:rStyle w:val="PageNumber"/>
        <w:rFonts w:eastAsiaTheme="majorEastAsia" w:cs="Arial"/>
      </w:rPr>
      <w:instrText xml:space="preserve">PAGE  </w:instrText>
    </w:r>
    <w:r>
      <w:rPr>
        <w:rStyle w:val="PageNumber"/>
        <w:rFonts w:eastAsiaTheme="majorEastAsia" w:cs="Arial"/>
      </w:rPr>
      <w:fldChar w:fldCharType="end"/>
    </w:r>
  </w:p>
  <w:p w14:paraId="5F53C4ED" w14:textId="77777777" w:rsidR="00000000" w:rsidRDefault="00000000" w:rsidP="0050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1E0D" w14:textId="77777777" w:rsidR="00000000" w:rsidRDefault="00000000" w:rsidP="003A1121">
    <w:pPr>
      <w:pStyle w:val="Footer"/>
      <w:framePr w:wrap="around" w:vAnchor="text" w:hAnchor="margin" w:xAlign="right" w:y="1"/>
      <w:rPr>
        <w:rStyle w:val="PageNumber"/>
        <w:rFonts w:eastAsiaTheme="majorEastAsia" w:cs="Arial"/>
      </w:rPr>
    </w:pPr>
    <w:r>
      <w:rPr>
        <w:rStyle w:val="PageNumber"/>
        <w:rFonts w:eastAsiaTheme="majorEastAsia" w:cs="Arial"/>
      </w:rPr>
      <w:fldChar w:fldCharType="begin"/>
    </w:r>
    <w:r>
      <w:rPr>
        <w:rStyle w:val="PageNumber"/>
        <w:rFonts w:eastAsiaTheme="majorEastAsia" w:cs="Arial"/>
      </w:rPr>
      <w:instrText xml:space="preserve">PAGE  </w:instrText>
    </w:r>
    <w:r>
      <w:rPr>
        <w:rStyle w:val="PageNumber"/>
        <w:rFonts w:eastAsiaTheme="majorEastAsia" w:cs="Arial"/>
      </w:rPr>
      <w:fldChar w:fldCharType="separate"/>
    </w:r>
    <w:r>
      <w:rPr>
        <w:rStyle w:val="PageNumber"/>
        <w:rFonts w:eastAsiaTheme="majorEastAsia" w:cs="Arial"/>
        <w:noProof/>
      </w:rPr>
      <w:t>8</w:t>
    </w:r>
    <w:r>
      <w:rPr>
        <w:rStyle w:val="PageNumber"/>
        <w:rFonts w:eastAsiaTheme="majorEastAsia" w:cs="Arial"/>
      </w:rPr>
      <w:fldChar w:fldCharType="end"/>
    </w:r>
  </w:p>
  <w:p w14:paraId="76FF8706" w14:textId="77777777" w:rsidR="00000000" w:rsidRDefault="00000000" w:rsidP="00503268">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0085" w14:textId="77777777" w:rsidR="00000000" w:rsidRDefault="00000000" w:rsidP="00013CF3">
    <w:pPr>
      <w:rPr>
        <w:noProof/>
        <w:color w:val="3A7C22" w:themeColor="accent6" w:themeShade="BF"/>
        <w:sz w:val="20"/>
        <w:szCs w:val="20"/>
      </w:rPr>
    </w:pPr>
    <w:r w:rsidRPr="00A65338">
      <w:rPr>
        <w:noProof/>
        <w:color w:val="3A7C22" w:themeColor="accent6" w:themeShade="BF"/>
        <w:sz w:val="20"/>
        <w:szCs w:val="20"/>
        <w:shd w:val="clear" w:color="auto" w:fill="E6E6E6"/>
      </w:rPr>
      <w:drawing>
        <wp:anchor distT="0" distB="0" distL="114300" distR="114300" simplePos="0" relativeHeight="251660288" behindDoc="0" locked="0" layoutInCell="1" allowOverlap="1" wp14:anchorId="4F0DBD89" wp14:editId="5D2D1279">
          <wp:simplePos x="0" y="0"/>
          <wp:positionH relativeFrom="margin">
            <wp:align>left</wp:align>
          </wp:positionH>
          <wp:positionV relativeFrom="topMargin">
            <wp:posOffset>232772</wp:posOffset>
          </wp:positionV>
          <wp:extent cx="2028825" cy="600075"/>
          <wp:effectExtent l="0" t="0" r="9525" b="9525"/>
          <wp:wrapSquare wrapText="bothSides"/>
          <wp:docPr id="11" name="Picture 11" descr="A logo with a tre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logo with a tree and 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8825" cy="600075"/>
                  </a:xfrm>
                  <a:prstGeom prst="rect">
                    <a:avLst/>
                  </a:prstGeom>
                </pic:spPr>
              </pic:pic>
            </a:graphicData>
          </a:graphic>
          <wp14:sizeRelH relativeFrom="margin">
            <wp14:pctWidth>0</wp14:pctWidth>
          </wp14:sizeRelH>
          <wp14:sizeRelV relativeFrom="margin">
            <wp14:pctHeight>0</wp14:pctHeight>
          </wp14:sizeRelV>
        </wp:anchor>
      </w:drawing>
    </w:r>
    <w:r w:rsidRPr="00A65338">
      <w:rPr>
        <w:noProof/>
        <w:color w:val="3A7C22" w:themeColor="accent6" w:themeShade="BF"/>
        <w:sz w:val="20"/>
        <w:szCs w:val="20"/>
        <w:shd w:val="clear" w:color="auto" w:fill="E6E6E6"/>
      </w:rPr>
      <w:drawing>
        <wp:anchor distT="0" distB="0" distL="114300" distR="114300" simplePos="0" relativeHeight="251659264" behindDoc="0" locked="0" layoutInCell="1" allowOverlap="1" wp14:anchorId="252AA6C4" wp14:editId="704C7BE0">
          <wp:simplePos x="0" y="0"/>
          <wp:positionH relativeFrom="margin">
            <wp:align>right</wp:align>
          </wp:positionH>
          <wp:positionV relativeFrom="page">
            <wp:posOffset>205287</wp:posOffset>
          </wp:positionV>
          <wp:extent cx="1000125" cy="1000125"/>
          <wp:effectExtent l="0" t="0" r="9525" b="9525"/>
          <wp:wrapNone/>
          <wp:docPr id="12" name="Picture 12" descr="A logo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ogo with blue and green text&#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14:sizeRelH relativeFrom="margin">
            <wp14:pctWidth>0</wp14:pctWidth>
          </wp14:sizeRelH>
          <wp14:sizeRelV relativeFrom="margin">
            <wp14:pctHeight>0</wp14:pctHeight>
          </wp14:sizeRelV>
        </wp:anchor>
      </w:drawing>
    </w:r>
  </w:p>
  <w:p w14:paraId="3424D2A5" w14:textId="77777777" w:rsidR="00000000" w:rsidRDefault="00000000" w:rsidP="00013CF3">
    <w:pPr>
      <w:rPr>
        <w:noProof/>
        <w:color w:val="3A7C22" w:themeColor="accent6" w:themeShade="BF"/>
        <w:sz w:val="20"/>
        <w:szCs w:val="20"/>
      </w:rPr>
    </w:pPr>
  </w:p>
  <w:p w14:paraId="03B1E61A" w14:textId="77777777" w:rsidR="00000000" w:rsidRDefault="00000000" w:rsidP="00013CF3">
    <w:pPr>
      <w:rPr>
        <w:noProof/>
        <w:color w:val="3A7C22" w:themeColor="accent6" w:themeShade="BF"/>
        <w:sz w:val="20"/>
        <w:szCs w:val="20"/>
      </w:rPr>
    </w:pPr>
    <w:r w:rsidRPr="00013CF3">
      <w:rPr>
        <w:rFonts w:ascii="Calibri" w:eastAsia="Calibri" w:hAnsi="Calibri" w:cs="Times New Roman"/>
        <w:noProof/>
        <w:color w:val="92D050"/>
        <w:sz w:val="40"/>
        <w:szCs w:val="18"/>
        <w:shd w:val="clear" w:color="auto" w:fill="E6E6E6"/>
      </w:rPr>
      <mc:AlternateContent>
        <mc:Choice Requires="wps">
          <w:drawing>
            <wp:anchor distT="0" distB="0" distL="114300" distR="114300" simplePos="0" relativeHeight="251661312" behindDoc="0" locked="0" layoutInCell="1" allowOverlap="1" wp14:anchorId="413935F0" wp14:editId="4AD711E0">
              <wp:simplePos x="0" y="0"/>
              <wp:positionH relativeFrom="margin">
                <wp:align>center</wp:align>
              </wp:positionH>
              <wp:positionV relativeFrom="margin">
                <wp:posOffset>-633549</wp:posOffset>
              </wp:positionV>
              <wp:extent cx="8135620"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8135620" cy="0"/>
                      </a:xfrm>
                      <a:prstGeom prst="line">
                        <a:avLst/>
                      </a:prstGeom>
                      <a:ln>
                        <a:solidFill>
                          <a:schemeClr val="accent3"/>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C68DC" id="Straight Connector 10"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49.9pt" to="640.6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" strokecolor="#196b24 [3206]" strokeweight=".5pt">
              <v:stroke joinstyle="miter"/>
              <w10:wrap anchorx="margin" anchory="margin"/>
            </v:line>
          </w:pict>
        </mc:Fallback>
      </mc:AlternateContent>
    </w:r>
  </w:p>
  <w:p w14:paraId="5AD524F9" w14:textId="77777777" w:rsidR="00000000" w:rsidRDefault="00000000" w:rsidP="00013CF3">
    <w:pPr>
      <w:pStyle w:val="Header"/>
    </w:pPr>
  </w:p>
  <w:p w14:paraId="3DF840C5" w14:textId="77777777" w:rsidR="00000000" w:rsidRDefault="00000000" w:rsidP="00013CF3">
    <w:pPr>
      <w:pStyle w:val="Header"/>
    </w:pPr>
  </w:p>
  <w:p w14:paraId="77D99703" w14:textId="77777777" w:rsidR="00000000" w:rsidRDefault="00000000">
    <w:pPr>
      <w:pStyle w:val="Header"/>
    </w:pPr>
  </w:p>
  <w:p w14:paraId="718338EF"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FC"/>
    <w:rsid w:val="000A7928"/>
    <w:rsid w:val="001650FC"/>
    <w:rsid w:val="005E5E9A"/>
    <w:rsid w:val="007F07BE"/>
    <w:rsid w:val="007F5178"/>
    <w:rsid w:val="00FE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1D04"/>
  <w15:chartTrackingRefBased/>
  <w15:docId w15:val="{E20FB6DC-DBB7-4E0D-84AB-82039344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0FC"/>
    <w:pPr>
      <w:spacing w:after="0" w:line="240" w:lineRule="auto"/>
      <w:jc w:val="both"/>
    </w:pPr>
    <w:rPr>
      <w:rFonts w:eastAsia="Times New Roman" w:cs="Arial"/>
      <w:kern w:val="0"/>
      <w:szCs w:val="24"/>
      <w:lang w:val="en-US"/>
      <w14:ligatures w14:val="none"/>
    </w:rPr>
  </w:style>
  <w:style w:type="paragraph" w:styleId="Heading1">
    <w:name w:val="heading 1"/>
    <w:basedOn w:val="Normal"/>
    <w:next w:val="Normal"/>
    <w:link w:val="Heading1Char"/>
    <w:qFormat/>
    <w:rsid w:val="001650FC"/>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nl-NL"/>
      <w14:ligatures w14:val="standardContextual"/>
    </w:rPr>
  </w:style>
  <w:style w:type="paragraph" w:styleId="Heading2">
    <w:name w:val="heading 2"/>
    <w:basedOn w:val="Normal"/>
    <w:next w:val="Normal"/>
    <w:link w:val="Heading2Char"/>
    <w:unhideWhenUsed/>
    <w:qFormat/>
    <w:rsid w:val="001650FC"/>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nl-NL"/>
      <w14:ligatures w14:val="standardContextual"/>
    </w:rPr>
  </w:style>
  <w:style w:type="paragraph" w:styleId="Heading3">
    <w:name w:val="heading 3"/>
    <w:basedOn w:val="Normal"/>
    <w:next w:val="Normal"/>
    <w:link w:val="Heading3Char"/>
    <w:uiPriority w:val="9"/>
    <w:semiHidden/>
    <w:unhideWhenUsed/>
    <w:qFormat/>
    <w:rsid w:val="001650FC"/>
    <w:pPr>
      <w:keepNext/>
      <w:keepLines/>
      <w:spacing w:before="160" w:after="80" w:line="259" w:lineRule="auto"/>
      <w:jc w:val="left"/>
      <w:outlineLvl w:val="2"/>
    </w:pPr>
    <w:rPr>
      <w:rFonts w:eastAsiaTheme="majorEastAsia" w:cstheme="majorBidi"/>
      <w:color w:val="0F4761" w:themeColor="accent1" w:themeShade="BF"/>
      <w:kern w:val="2"/>
      <w:sz w:val="28"/>
      <w:szCs w:val="28"/>
      <w:lang w:val="nl-NL"/>
      <w14:ligatures w14:val="standardContextual"/>
    </w:rPr>
  </w:style>
  <w:style w:type="paragraph" w:styleId="Heading4">
    <w:name w:val="heading 4"/>
    <w:basedOn w:val="Normal"/>
    <w:next w:val="Normal"/>
    <w:link w:val="Heading4Char"/>
    <w:uiPriority w:val="9"/>
    <w:semiHidden/>
    <w:unhideWhenUsed/>
    <w:qFormat/>
    <w:rsid w:val="001650FC"/>
    <w:pPr>
      <w:keepNext/>
      <w:keepLines/>
      <w:spacing w:before="80" w:after="40" w:line="259" w:lineRule="auto"/>
      <w:jc w:val="left"/>
      <w:outlineLvl w:val="3"/>
    </w:pPr>
    <w:rPr>
      <w:rFonts w:eastAsiaTheme="majorEastAsia" w:cstheme="majorBidi"/>
      <w:i/>
      <w:iCs/>
      <w:color w:val="0F4761" w:themeColor="accent1" w:themeShade="BF"/>
      <w:kern w:val="2"/>
      <w:szCs w:val="22"/>
      <w:lang w:val="nl-NL"/>
      <w14:ligatures w14:val="standardContextual"/>
    </w:rPr>
  </w:style>
  <w:style w:type="paragraph" w:styleId="Heading5">
    <w:name w:val="heading 5"/>
    <w:basedOn w:val="Normal"/>
    <w:next w:val="Normal"/>
    <w:link w:val="Heading5Char"/>
    <w:uiPriority w:val="9"/>
    <w:semiHidden/>
    <w:unhideWhenUsed/>
    <w:qFormat/>
    <w:rsid w:val="001650FC"/>
    <w:pPr>
      <w:keepNext/>
      <w:keepLines/>
      <w:spacing w:before="80" w:after="40" w:line="259" w:lineRule="auto"/>
      <w:jc w:val="left"/>
      <w:outlineLvl w:val="4"/>
    </w:pPr>
    <w:rPr>
      <w:rFonts w:eastAsiaTheme="majorEastAsia" w:cstheme="majorBidi"/>
      <w:color w:val="0F4761" w:themeColor="accent1" w:themeShade="BF"/>
      <w:kern w:val="2"/>
      <w:szCs w:val="22"/>
      <w:lang w:val="nl-NL"/>
      <w14:ligatures w14:val="standardContextual"/>
    </w:rPr>
  </w:style>
  <w:style w:type="paragraph" w:styleId="Heading6">
    <w:name w:val="heading 6"/>
    <w:basedOn w:val="Normal"/>
    <w:next w:val="Normal"/>
    <w:link w:val="Heading6Char"/>
    <w:uiPriority w:val="9"/>
    <w:semiHidden/>
    <w:unhideWhenUsed/>
    <w:qFormat/>
    <w:rsid w:val="001650FC"/>
    <w:pPr>
      <w:keepNext/>
      <w:keepLines/>
      <w:spacing w:before="40" w:line="259" w:lineRule="auto"/>
      <w:jc w:val="left"/>
      <w:outlineLvl w:val="5"/>
    </w:pPr>
    <w:rPr>
      <w:rFonts w:eastAsiaTheme="majorEastAsia" w:cstheme="majorBidi"/>
      <w:i/>
      <w:iCs/>
      <w:color w:val="595959" w:themeColor="text1" w:themeTint="A6"/>
      <w:kern w:val="2"/>
      <w:szCs w:val="22"/>
      <w:lang w:val="nl-NL"/>
      <w14:ligatures w14:val="standardContextual"/>
    </w:rPr>
  </w:style>
  <w:style w:type="paragraph" w:styleId="Heading7">
    <w:name w:val="heading 7"/>
    <w:basedOn w:val="Normal"/>
    <w:next w:val="Normal"/>
    <w:link w:val="Heading7Char"/>
    <w:uiPriority w:val="9"/>
    <w:semiHidden/>
    <w:unhideWhenUsed/>
    <w:qFormat/>
    <w:rsid w:val="001650FC"/>
    <w:pPr>
      <w:keepNext/>
      <w:keepLines/>
      <w:spacing w:before="40" w:line="259" w:lineRule="auto"/>
      <w:jc w:val="left"/>
      <w:outlineLvl w:val="6"/>
    </w:pPr>
    <w:rPr>
      <w:rFonts w:eastAsiaTheme="majorEastAsia" w:cstheme="majorBidi"/>
      <w:color w:val="595959" w:themeColor="text1" w:themeTint="A6"/>
      <w:kern w:val="2"/>
      <w:szCs w:val="22"/>
      <w:lang w:val="nl-NL"/>
      <w14:ligatures w14:val="standardContextual"/>
    </w:rPr>
  </w:style>
  <w:style w:type="paragraph" w:styleId="Heading8">
    <w:name w:val="heading 8"/>
    <w:basedOn w:val="Normal"/>
    <w:next w:val="Normal"/>
    <w:link w:val="Heading8Char"/>
    <w:uiPriority w:val="9"/>
    <w:semiHidden/>
    <w:unhideWhenUsed/>
    <w:qFormat/>
    <w:rsid w:val="001650FC"/>
    <w:pPr>
      <w:keepNext/>
      <w:keepLines/>
      <w:spacing w:line="259" w:lineRule="auto"/>
      <w:jc w:val="left"/>
      <w:outlineLvl w:val="7"/>
    </w:pPr>
    <w:rPr>
      <w:rFonts w:eastAsiaTheme="majorEastAsia" w:cstheme="majorBidi"/>
      <w:i/>
      <w:iCs/>
      <w:color w:val="272727" w:themeColor="text1" w:themeTint="D8"/>
      <w:kern w:val="2"/>
      <w:szCs w:val="22"/>
      <w:lang w:val="nl-NL"/>
      <w14:ligatures w14:val="standardContextual"/>
    </w:rPr>
  </w:style>
  <w:style w:type="paragraph" w:styleId="Heading9">
    <w:name w:val="heading 9"/>
    <w:basedOn w:val="Normal"/>
    <w:next w:val="Normal"/>
    <w:link w:val="Heading9Char"/>
    <w:uiPriority w:val="9"/>
    <w:semiHidden/>
    <w:unhideWhenUsed/>
    <w:qFormat/>
    <w:rsid w:val="001650FC"/>
    <w:pPr>
      <w:keepNext/>
      <w:keepLines/>
      <w:spacing w:line="259" w:lineRule="auto"/>
      <w:jc w:val="left"/>
      <w:outlineLvl w:val="8"/>
    </w:pPr>
    <w:rPr>
      <w:rFonts w:eastAsiaTheme="majorEastAsia" w:cstheme="majorBidi"/>
      <w:color w:val="272727" w:themeColor="text1" w:themeTint="D8"/>
      <w:kern w:val="2"/>
      <w:szCs w:val="22"/>
      <w:lang w:val="nl-N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165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0FC"/>
    <w:rPr>
      <w:rFonts w:eastAsiaTheme="majorEastAsia" w:cstheme="majorBidi"/>
      <w:color w:val="272727" w:themeColor="text1" w:themeTint="D8"/>
    </w:rPr>
  </w:style>
  <w:style w:type="paragraph" w:styleId="Title">
    <w:name w:val="Title"/>
    <w:basedOn w:val="Normal"/>
    <w:next w:val="Normal"/>
    <w:link w:val="TitleChar"/>
    <w:uiPriority w:val="10"/>
    <w:qFormat/>
    <w:rsid w:val="001650FC"/>
    <w:pPr>
      <w:spacing w:after="80"/>
      <w:contextualSpacing/>
      <w:jc w:val="left"/>
    </w:pPr>
    <w:rPr>
      <w:rFonts w:asciiTheme="majorHAnsi" w:eastAsiaTheme="majorEastAsia" w:hAnsiTheme="majorHAnsi" w:cstheme="majorBidi"/>
      <w:spacing w:val="-10"/>
      <w:kern w:val="28"/>
      <w:sz w:val="56"/>
      <w:szCs w:val="56"/>
      <w:lang w:val="nl-NL"/>
      <w14:ligatures w14:val="standardContextual"/>
    </w:rPr>
  </w:style>
  <w:style w:type="character" w:customStyle="1" w:styleId="TitleChar">
    <w:name w:val="Title Char"/>
    <w:basedOn w:val="DefaultParagraphFont"/>
    <w:link w:val="Title"/>
    <w:uiPriority w:val="10"/>
    <w:rsid w:val="00165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0FC"/>
    <w:pPr>
      <w:numPr>
        <w:ilvl w:val="1"/>
      </w:numPr>
      <w:spacing w:after="160" w:line="259" w:lineRule="auto"/>
      <w:jc w:val="left"/>
    </w:pPr>
    <w:rPr>
      <w:rFonts w:eastAsiaTheme="majorEastAsia" w:cstheme="majorBidi"/>
      <w:color w:val="595959" w:themeColor="text1" w:themeTint="A6"/>
      <w:spacing w:val="15"/>
      <w:kern w:val="2"/>
      <w:sz w:val="28"/>
      <w:szCs w:val="28"/>
      <w:lang w:val="nl-NL"/>
      <w14:ligatures w14:val="standardContextual"/>
    </w:rPr>
  </w:style>
  <w:style w:type="character" w:customStyle="1" w:styleId="SubtitleChar">
    <w:name w:val="Subtitle Char"/>
    <w:basedOn w:val="DefaultParagraphFont"/>
    <w:link w:val="Subtitle"/>
    <w:uiPriority w:val="11"/>
    <w:rsid w:val="00165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0FC"/>
    <w:pPr>
      <w:spacing w:before="160" w:after="160" w:line="259" w:lineRule="auto"/>
      <w:jc w:val="center"/>
    </w:pPr>
    <w:rPr>
      <w:rFonts w:eastAsiaTheme="minorHAnsi" w:cstheme="minorBidi"/>
      <w:i/>
      <w:iCs/>
      <w:color w:val="404040" w:themeColor="text1" w:themeTint="BF"/>
      <w:kern w:val="2"/>
      <w:szCs w:val="22"/>
      <w:lang w:val="nl-NL"/>
      <w14:ligatures w14:val="standardContextual"/>
    </w:rPr>
  </w:style>
  <w:style w:type="character" w:customStyle="1" w:styleId="QuoteChar">
    <w:name w:val="Quote Char"/>
    <w:basedOn w:val="DefaultParagraphFont"/>
    <w:link w:val="Quote"/>
    <w:uiPriority w:val="29"/>
    <w:rsid w:val="001650FC"/>
    <w:rPr>
      <w:i/>
      <w:iCs/>
      <w:color w:val="404040" w:themeColor="text1" w:themeTint="BF"/>
    </w:rPr>
  </w:style>
  <w:style w:type="paragraph" w:styleId="ListParagraph">
    <w:name w:val="List Paragraph"/>
    <w:basedOn w:val="Normal"/>
    <w:uiPriority w:val="34"/>
    <w:qFormat/>
    <w:rsid w:val="001650FC"/>
    <w:pPr>
      <w:spacing w:after="160" w:line="259" w:lineRule="auto"/>
      <w:ind w:left="720"/>
      <w:contextualSpacing/>
      <w:jc w:val="left"/>
    </w:pPr>
    <w:rPr>
      <w:rFonts w:eastAsiaTheme="minorHAnsi" w:cstheme="minorBidi"/>
      <w:kern w:val="2"/>
      <w:szCs w:val="22"/>
      <w:lang w:val="nl-NL"/>
      <w14:ligatures w14:val="standardContextual"/>
    </w:rPr>
  </w:style>
  <w:style w:type="character" w:styleId="IntenseEmphasis">
    <w:name w:val="Intense Emphasis"/>
    <w:basedOn w:val="DefaultParagraphFont"/>
    <w:uiPriority w:val="21"/>
    <w:qFormat/>
    <w:rsid w:val="001650FC"/>
    <w:rPr>
      <w:i/>
      <w:iCs/>
      <w:color w:val="0F4761" w:themeColor="accent1" w:themeShade="BF"/>
    </w:rPr>
  </w:style>
  <w:style w:type="paragraph" w:styleId="IntenseQuote">
    <w:name w:val="Intense Quote"/>
    <w:basedOn w:val="Normal"/>
    <w:next w:val="Normal"/>
    <w:link w:val="IntenseQuoteChar"/>
    <w:uiPriority w:val="30"/>
    <w:qFormat/>
    <w:rsid w:val="001650F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cstheme="minorBidi"/>
      <w:i/>
      <w:iCs/>
      <w:color w:val="0F4761" w:themeColor="accent1" w:themeShade="BF"/>
      <w:kern w:val="2"/>
      <w:szCs w:val="22"/>
      <w:lang w:val="nl-NL"/>
      <w14:ligatures w14:val="standardContextual"/>
    </w:rPr>
  </w:style>
  <w:style w:type="character" w:customStyle="1" w:styleId="IntenseQuoteChar">
    <w:name w:val="Intense Quote Char"/>
    <w:basedOn w:val="DefaultParagraphFont"/>
    <w:link w:val="IntenseQuote"/>
    <w:uiPriority w:val="30"/>
    <w:rsid w:val="001650FC"/>
    <w:rPr>
      <w:i/>
      <w:iCs/>
      <w:color w:val="0F4761" w:themeColor="accent1" w:themeShade="BF"/>
    </w:rPr>
  </w:style>
  <w:style w:type="character" w:styleId="IntenseReference">
    <w:name w:val="Intense Reference"/>
    <w:basedOn w:val="DefaultParagraphFont"/>
    <w:uiPriority w:val="32"/>
    <w:qFormat/>
    <w:rsid w:val="001650FC"/>
    <w:rPr>
      <w:b/>
      <w:bCs/>
      <w:smallCaps/>
      <w:color w:val="0F4761" w:themeColor="accent1" w:themeShade="BF"/>
      <w:spacing w:val="5"/>
    </w:rPr>
  </w:style>
  <w:style w:type="paragraph" w:styleId="Footer">
    <w:name w:val="footer"/>
    <w:basedOn w:val="Normal"/>
    <w:link w:val="FooterChar"/>
    <w:uiPriority w:val="99"/>
    <w:rsid w:val="001650FC"/>
    <w:pPr>
      <w:tabs>
        <w:tab w:val="center" w:pos="4320"/>
        <w:tab w:val="right" w:pos="8640"/>
      </w:tabs>
      <w:jc w:val="left"/>
    </w:pPr>
    <w:rPr>
      <w:rFonts w:cs="Times New Roman"/>
      <w:sz w:val="16"/>
    </w:rPr>
  </w:style>
  <w:style w:type="character" w:customStyle="1" w:styleId="FooterChar">
    <w:name w:val="Footer Char"/>
    <w:basedOn w:val="DefaultParagraphFont"/>
    <w:link w:val="Footer"/>
    <w:uiPriority w:val="99"/>
    <w:rsid w:val="001650FC"/>
    <w:rPr>
      <w:rFonts w:eastAsia="Times New Roman" w:cs="Times New Roman"/>
      <w:kern w:val="0"/>
      <w:sz w:val="16"/>
      <w:szCs w:val="24"/>
      <w:lang w:val="en-US"/>
      <w14:ligatures w14:val="none"/>
    </w:rPr>
  </w:style>
  <w:style w:type="character" w:styleId="PageNumber">
    <w:name w:val="page number"/>
    <w:uiPriority w:val="99"/>
    <w:rsid w:val="001650FC"/>
    <w:rPr>
      <w:rFonts w:cs="Times New Roman"/>
    </w:rPr>
  </w:style>
  <w:style w:type="character" w:styleId="Hyperlink">
    <w:name w:val="Hyperlink"/>
    <w:uiPriority w:val="99"/>
    <w:rsid w:val="001650FC"/>
    <w:rPr>
      <w:color w:val="0000FF"/>
      <w:u w:val="single"/>
    </w:rPr>
  </w:style>
  <w:style w:type="paragraph" w:styleId="Header">
    <w:name w:val="header"/>
    <w:basedOn w:val="Normal"/>
    <w:link w:val="HeaderChar"/>
    <w:uiPriority w:val="99"/>
    <w:unhideWhenUsed/>
    <w:rsid w:val="001650FC"/>
    <w:pPr>
      <w:tabs>
        <w:tab w:val="center" w:pos="4513"/>
        <w:tab w:val="right" w:pos="9026"/>
      </w:tabs>
    </w:pPr>
  </w:style>
  <w:style w:type="character" w:customStyle="1" w:styleId="HeaderChar">
    <w:name w:val="Header Char"/>
    <w:basedOn w:val="DefaultParagraphFont"/>
    <w:link w:val="Header"/>
    <w:uiPriority w:val="99"/>
    <w:rsid w:val="001650FC"/>
    <w:rPr>
      <w:rFonts w:eastAsia="Times New Roman" w:cs="Arial"/>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lburguniversity.instructure.com/courses/377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ilburguniversity.instructure.com/courses/3779/pages/guidance-counselling-and-student-wellbeing?module_item_id=246731"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rresearchcompanion.nl" TargetMode="External"/><Relationship Id="rId11" Type="http://schemas.openxmlformats.org/officeDocument/2006/relationships/footer" Target="footer1.xml"/><Relationship Id="rId5" Type="http://schemas.openxmlformats.org/officeDocument/2006/relationships/hyperlink" Target="http://www.yourresearchcompanion.nl" TargetMode="External"/><Relationship Id="rId10" Type="http://schemas.openxmlformats.org/officeDocument/2006/relationships/header" Target="header1.xml"/><Relationship Id="rId4" Type="http://schemas.openxmlformats.org/officeDocument/2006/relationships/hyperlink" Target="https://www.tilburguniversity.edu/students/studying/regulations/fraud" TargetMode="External"/><Relationship Id="rId9" Type="http://schemas.openxmlformats.org/officeDocument/2006/relationships/hyperlink" Target="https://www.tilburguniversity.edu/about/conduct-and-integrity/code-conduc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2519</Characters>
  <Application>Microsoft Office Word</Application>
  <DocSecurity>0</DocSecurity>
  <Lines>20</Lines>
  <Paragraphs>5</Paragraphs>
  <ScaleCrop>false</ScaleCrop>
  <Company>Tilburg University</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Caspar van Lissa</dc:creator>
  <cp:keywords/>
  <dc:description/>
  <cp:lastModifiedBy>Caspar van Lissa</cp:lastModifiedBy>
  <cp:revision>1</cp:revision>
  <dcterms:created xsi:type="dcterms:W3CDTF">2024-06-15T17:37:00Z</dcterms:created>
  <dcterms:modified xsi:type="dcterms:W3CDTF">2024-06-15T17:38:00Z</dcterms:modified>
</cp:coreProperties>
</file>