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номер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файловой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и</w:t>
      </w:r>
      <w:r>
        <w:t xml:space="preserve"> </w:t>
      </w:r>
      <w:r>
        <w:t xml:space="preserve">каталогами</w:t>
      </w:r>
    </w:p>
    <w:p>
      <w:pPr>
        <w:pStyle w:val="Author"/>
      </w:pPr>
      <w:r>
        <w:t xml:space="preserve">Зарифбеков</w:t>
      </w:r>
      <w:r>
        <w:t xml:space="preserve"> </w:t>
      </w:r>
      <w:r>
        <w:t xml:space="preserve">Амир</w:t>
      </w:r>
      <w:r>
        <w:t xml:space="preserve"> </w:t>
      </w:r>
      <w:r>
        <w:t xml:space="preserve">Пайшанбиевич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numPr>
          <w:ilvl w:val="0"/>
          <w:numId w:val="1001"/>
        </w:numPr>
        <w:pStyle w:val="Compact"/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numPr>
          <w:ilvl w:val="0"/>
          <w:numId w:val="1001"/>
        </w:numPr>
        <w:pStyle w:val="Compact"/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numPr>
          <w:ilvl w:val="0"/>
          <w:numId w:val="1001"/>
        </w:numPr>
        <w:pStyle w:val="Compact"/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Выполнил все примеры, приведённые в первой части описания лабораторной работы</w:t>
      </w:r>
    </w:p>
    <w:bookmarkStart w:id="0" w:name="fig:001"/>
    <w:p>
      <w:pPr>
        <w:pStyle w:val="CaptionedFigure"/>
      </w:pPr>
      <w:bookmarkStart w:id="25" w:name="fig:001"/>
      <w:r>
        <w:drawing>
          <wp:inline>
            <wp:extent cx="5334000" cy="5233778"/>
            <wp:effectExtent b="0" l="0" r="0" t="0"/>
            <wp:docPr descr="Figure 1: Выполнил все примеры.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3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Figure 1: Выполнил все примеры.</w:t>
      </w:r>
    </w:p>
    <w:bookmarkEnd w:id="0"/>
    <w:p>
      <w:pPr>
        <w:numPr>
          <w:ilvl w:val="0"/>
          <w:numId w:val="1003"/>
        </w:numPr>
        <w:pStyle w:val="Compact"/>
      </w:pPr>
      <w:r>
        <w:t xml:space="preserve">Выполните следующие действия,Скопируйте файл /usr/include/sys/io.h в домашний каталог и будем проводит сним разные операции с помошью команд mv и cp</w:t>
      </w:r>
    </w:p>
    <w:bookmarkStart w:id="0" w:name="fig:002"/>
    <w:p>
      <w:pPr>
        <w:pStyle w:val="CaptionedFigure"/>
      </w:pPr>
      <w:bookmarkStart w:id="29" w:name="fig:002"/>
      <w:r>
        <w:drawing>
          <wp:inline>
            <wp:extent cx="5334000" cy="2458469"/>
            <wp:effectExtent b="0" l="0" r="0" t="0"/>
            <wp:docPr descr="Figure 2: Копируем, переносим и переиминовываем файлы.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 2: Копируем, переносим и переиминовываем файлы.</w:t>
      </w:r>
    </w:p>
    <w:bookmarkEnd w:id="0"/>
    <w:p>
      <w:pPr>
        <w:numPr>
          <w:ilvl w:val="0"/>
          <w:numId w:val="1004"/>
        </w:numPr>
        <w:pStyle w:val="Compact"/>
      </w:pPr>
      <w:r>
        <w:t xml:space="preserve">Определим опции команды chmod</w:t>
      </w:r>
    </w:p>
    <w:bookmarkStart w:id="0" w:name="fig:003"/>
    <w:p>
      <w:pPr>
        <w:pStyle w:val="CaptionedFigure"/>
      </w:pPr>
      <w:bookmarkStart w:id="33" w:name="fig:003"/>
      <w:r>
        <w:drawing>
          <wp:inline>
            <wp:extent cx="5334000" cy="5212634"/>
            <wp:effectExtent b="0" l="0" r="0" t="0"/>
            <wp:docPr descr="Figure 3: australia .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2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 3: australia .</w:t>
      </w:r>
    </w:p>
    <w:bookmarkEnd w:id="0"/>
    <w:bookmarkStart w:id="0" w:name="fig:004"/>
    <w:p>
      <w:pPr>
        <w:pStyle w:val="CaptionedFigure"/>
      </w:pPr>
      <w:bookmarkStart w:id="37" w:name="fig:004"/>
      <w:r>
        <w:drawing>
          <wp:inline>
            <wp:extent cx="5334000" cy="4762500"/>
            <wp:effectExtent b="0" l="0" r="0" t="0"/>
            <wp:docPr descr="Figure 4: play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Figure 4: play</w:t>
      </w:r>
    </w:p>
    <w:bookmarkEnd w:id="0"/>
    <w:bookmarkStart w:id="0" w:name="fig:005"/>
    <w:p>
      <w:pPr>
        <w:pStyle w:val="CaptionedFigure"/>
      </w:pPr>
      <w:bookmarkStart w:id="41" w:name="fig:005"/>
      <w:r>
        <w:drawing>
          <wp:inline>
            <wp:extent cx="5334000" cy="4963583"/>
            <wp:effectExtent b="0" l="0" r="0" t="0"/>
            <wp:docPr descr="Figure 5: my_os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3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Figure 5: my_os</w:t>
      </w:r>
    </w:p>
    <w:bookmarkEnd w:id="0"/>
    <w:bookmarkStart w:id="0" w:name="fig:006"/>
    <w:p>
      <w:pPr>
        <w:pStyle w:val="CaptionedFigure"/>
      </w:pPr>
      <w:bookmarkStart w:id="45" w:name="fig:006"/>
      <w:r>
        <w:drawing>
          <wp:inline>
            <wp:extent cx="5334000" cy="4963583"/>
            <wp:effectExtent b="0" l="0" r="0" t="0"/>
            <wp:docPr descr="Figure 6: feathers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3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Figure 6: feathers</w:t>
      </w:r>
    </w:p>
    <w:bookmarkEnd w:id="0"/>
    <w:p>
      <w:pPr>
        <w:numPr>
          <w:ilvl w:val="0"/>
          <w:numId w:val="1005"/>
        </w:numPr>
        <w:pStyle w:val="Compact"/>
      </w:pPr>
      <w:r>
        <w:t xml:space="preserve">Далее мы взоимодействуем с файлом feathers перемещаем её переиминовываем и всячески взоимодействуем с ним.</w:t>
      </w:r>
    </w:p>
    <w:bookmarkStart w:id="0" w:name="fig:007"/>
    <w:p>
      <w:pPr>
        <w:pStyle w:val="CaptionedFigure"/>
      </w:pPr>
      <w:bookmarkStart w:id="49" w:name="fig:007"/>
      <w:r>
        <w:drawing>
          <wp:inline>
            <wp:extent cx="5334000" cy="3114220"/>
            <wp:effectExtent b="0" l="0" r="0" t="0"/>
            <wp:docPr descr="Figure 7: операции с файлом feathers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Figure 7: операции с файлом feathers</w:t>
      </w:r>
    </w:p>
    <w:bookmarkEnd w:id="0"/>
    <w:p>
      <w:pPr>
        <w:numPr>
          <w:ilvl w:val="0"/>
          <w:numId w:val="1006"/>
        </w:numPr>
        <w:pStyle w:val="Compact"/>
      </w:pPr>
      <w:r>
        <w:t xml:space="preserve">Прочитаем man по командам mount, fsck, mkfs, kill</w:t>
      </w:r>
    </w:p>
    <w:bookmarkStart w:id="0" w:name="fig:008"/>
    <w:p>
      <w:pPr>
        <w:pStyle w:val="CaptionedFigure"/>
      </w:pPr>
      <w:bookmarkStart w:id="53" w:name="fig:008"/>
      <w:r>
        <w:drawing>
          <wp:inline>
            <wp:extent cx="4889500" cy="4076700"/>
            <wp:effectExtent b="0" l="0" r="0" t="0"/>
            <wp:docPr descr="Figure 8: команды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Figure 8: команды</w:t>
      </w:r>
    </w:p>
    <w:bookmarkEnd w:id="0"/>
    <w:bookmarkStart w:id="0" w:name="fig:009"/>
    <w:p>
      <w:pPr>
        <w:pStyle w:val="CaptionedFigure"/>
      </w:pPr>
      <w:bookmarkStart w:id="57" w:name="fig:009"/>
      <w:r>
        <w:drawing>
          <wp:inline>
            <wp:extent cx="5334000" cy="4737112"/>
            <wp:effectExtent b="0" l="0" r="0" t="0"/>
            <wp:docPr descr="Figure 9: man mount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Figure 9: man mount</w:t>
      </w:r>
    </w:p>
    <w:bookmarkEnd w:id="0"/>
    <w:bookmarkStart w:id="0" w:name="fig:010"/>
    <w:p>
      <w:pPr>
        <w:pStyle w:val="CaptionedFigure"/>
      </w:pPr>
      <w:bookmarkStart w:id="61" w:name="fig:010"/>
      <w:r>
        <w:drawing>
          <wp:inline>
            <wp:extent cx="5334000" cy="4737112"/>
            <wp:effectExtent b="0" l="0" r="0" t="0"/>
            <wp:docPr descr="Figure 10: man fsck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Figure 10: man fsck</w:t>
      </w:r>
    </w:p>
    <w:bookmarkEnd w:id="0"/>
    <w:bookmarkStart w:id="0" w:name="fig:011"/>
    <w:p>
      <w:pPr>
        <w:pStyle w:val="CaptionedFigure"/>
      </w:pPr>
      <w:bookmarkStart w:id="65" w:name="fig:011"/>
      <w:r>
        <w:drawing>
          <wp:inline>
            <wp:extent cx="5334000" cy="4737112"/>
            <wp:effectExtent b="0" l="0" r="0" t="0"/>
            <wp:docPr descr="Figure 11: man mkfs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Figure 11: man mkfs</w:t>
      </w:r>
    </w:p>
    <w:bookmarkEnd w:id="0"/>
    <w:bookmarkStart w:id="0" w:name="fig:012"/>
    <w:p>
      <w:pPr>
        <w:pStyle w:val="CaptionedFigure"/>
      </w:pPr>
      <w:bookmarkStart w:id="69" w:name="fig:012"/>
      <w:r>
        <w:drawing>
          <wp:inline>
            <wp:extent cx="5334000" cy="4737112"/>
            <wp:effectExtent b="0" l="0" r="0" t="0"/>
            <wp:docPr descr="Figure 12: man kill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Figure 12: man kill</w:t>
      </w:r>
    </w:p>
    <w:bookmarkEnd w:id="0"/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Ознакомился с файловой системой Linux, её структурой, именами и содержанием</w:t>
      </w:r>
      <w:r>
        <w:t xml:space="preserve"> </w:t>
      </w:r>
      <w:r>
        <w:t xml:space="preserve">каталогов. Приобрёл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номер 5</dc:title>
  <dc:creator>Зарифбеков Амир Пайшанбиевич</dc:creator>
  <dc:language>ru-RU</dc:language>
  <cp:keywords/>
  <dcterms:created xsi:type="dcterms:W3CDTF">2023-03-09T14:31:19Z</dcterms:created>
  <dcterms:modified xsi:type="dcterms:W3CDTF">2023-03-09T14:31:19Z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Анализ файловой системы Linux. Команды для работы с файлами и каталогами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