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 так же настроим utf-8 в выводе сообщений git. Зададим имя начальной ветки (будем называть её master).</w:t>
      </w:r>
    </w:p>
    <w:p>
      <w:pPr>
        <w:pStyle w:val="CaptionedFigure"/>
      </w:pPr>
      <w:r>
        <w:drawing>
          <wp:inline>
            <wp:extent cx="3733800" cy="1037166"/>
            <wp:effectExtent b="0" l="0" r="0" t="0"/>
            <wp:docPr descr="Базовая настройка gi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p>
      <w:pPr>
        <w:numPr>
          <w:ilvl w:val="0"/>
          <w:numId w:val="1002"/>
        </w:numPr>
        <w:pStyle w:val="Compact"/>
      </w:pPr>
      <w:r>
        <w:t xml:space="preserve">Создадим ключ SSH.По алгоритму rsa с ключём размером 4096 бит.По алгоритму ed25519</w:t>
      </w:r>
    </w:p>
    <w:p>
      <w:pPr>
        <w:pStyle w:val="CaptionedFigure"/>
      </w:pPr>
      <w:r>
        <w:drawing>
          <wp:inline>
            <wp:extent cx="3733800" cy="2756223"/>
            <wp:effectExtent b="0" l="0" r="0" t="0"/>
            <wp:docPr descr="Создадим ключ SSH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ключ SSH</w:t>
      </w:r>
    </w:p>
    <w:p>
      <w:pPr>
        <w:numPr>
          <w:ilvl w:val="0"/>
          <w:numId w:val="1003"/>
        </w:numPr>
        <w:pStyle w:val="Compact"/>
      </w:pPr>
      <w:r>
        <w:t xml:space="preserve">Создам ключ pgp.Генерируем ключ.</w:t>
      </w:r>
    </w:p>
    <w:p>
      <w:pPr>
        <w:pStyle w:val="CaptionedFigure"/>
      </w:pPr>
      <w:r>
        <w:drawing>
          <wp:inline>
            <wp:extent cx="3733800" cy="2756223"/>
            <wp:effectExtent b="0" l="0" r="0" t="0"/>
            <wp:docPr descr="Создадим ключ SSH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ключ SSH</w:t>
      </w:r>
    </w:p>
    <w:p>
      <w:pPr>
        <w:numPr>
          <w:ilvl w:val="0"/>
          <w:numId w:val="1004"/>
        </w:numPr>
        <w:pStyle w:val="Compact"/>
      </w:pPr>
      <w:r>
        <w:t xml:space="preserve">Добавляем PGP ключа в GitHub</w:t>
      </w:r>
    </w:p>
    <w:p>
      <w:pPr>
        <w:pStyle w:val="CaptionedFigure"/>
      </w:pPr>
      <w:r>
        <w:drawing>
          <wp:inline>
            <wp:extent cx="3733800" cy="860643"/>
            <wp:effectExtent b="0" l="0" r="0" t="0"/>
            <wp:docPr descr="Добавляем PGP ключа в GitHub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PGP ключа в GitHub</w:t>
      </w:r>
    </w:p>
    <w:p>
      <w:pPr>
        <w:pStyle w:val="BodyText"/>
      </w:pPr>
      <w:r>
        <w:t xml:space="preserve">5.Настройка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97050"/>
            <wp:effectExtent b="0" l="0" r="0" t="0"/>
            <wp:docPr descr="Настройка автоматических подписей коммитов git" title="fig: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5"/>
        </w:numPr>
        <w:pStyle w:val="Compact"/>
      </w:pPr>
      <w:r>
        <w:t xml:space="preserve">Создадаим репозиторий курса на основе шаблона</w:t>
      </w:r>
    </w:p>
    <w:p>
      <w:pPr>
        <w:pStyle w:val="CaptionedFigure"/>
      </w:pPr>
      <w:r>
        <w:drawing>
          <wp:inline>
            <wp:extent cx="3733800" cy="988008"/>
            <wp:effectExtent b="0" l="0" r="0" t="0"/>
            <wp:docPr descr="создадаим репозиторий курса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создадаим репозиторий курса</w:t>
      </w:r>
    </w:p>
    <w:p>
      <w:pPr>
        <w:numPr>
          <w:ilvl w:val="0"/>
          <w:numId w:val="1006"/>
        </w:numPr>
        <w:pStyle w:val="Compact"/>
      </w:pPr>
      <w:r>
        <w:t xml:space="preserve">Настроим католог курса .</w:t>
      </w:r>
    </w:p>
    <w:p>
      <w:pPr>
        <w:pStyle w:val="CaptionedFigure"/>
      </w:pPr>
      <w:r>
        <w:drawing>
          <wp:inline>
            <wp:extent cx="3733800" cy="1159589"/>
            <wp:effectExtent b="0" l="0" r="0" t="0"/>
            <wp:docPr descr="настраиваем католог курс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настраиваем католог курса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оформлять отчёты с помошью легковесного языка разметки Markdown. Сделал отчёты по предедущей лабораторной работе 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Зарифбеков Амир Пайшанбиевич</dc:creator>
  <dc:language>ru-RU</dc:language>
  <cp:keywords/>
  <dcterms:created xsi:type="dcterms:W3CDTF">2023-02-22T15:08:34Z</dcterms:created>
  <dcterms:modified xsi:type="dcterms:W3CDTF">2023-02-22T15:08:34Z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Архитектура вычислительных систем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