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w:t>
      </w:r>
      <w:r>
        <w:t xml:space="preserve"> </w:t>
      </w:r>
      <w:r>
        <w:t xml:space="preserve">2</w:t>
      </w:r>
      <w:r>
        <w:t xml:space="preserve"> </w:t>
      </w:r>
      <w:r>
        <w:t xml:space="preserve">по</w:t>
      </w:r>
      <w:r>
        <w:t xml:space="preserve"> </w:t>
      </w:r>
      <w:r>
        <w:t xml:space="preserve">выполнению</w:t>
      </w:r>
      <w:r>
        <w:t xml:space="preserve"> </w:t>
      </w:r>
      <w:r>
        <w:t xml:space="preserve">курса</w:t>
      </w:r>
      <w:r>
        <w:t xml:space="preserve"> </w:t>
      </w:r>
      <w:r>
        <w:t xml:space="preserve">на</w:t>
      </w:r>
      <w:r>
        <w:t xml:space="preserve"> </w:t>
      </w:r>
      <w:r>
        <w:t xml:space="preserve">онлайн</w:t>
      </w:r>
      <w:r>
        <w:t xml:space="preserve"> </w:t>
      </w:r>
      <w:r>
        <w:t xml:space="preserve">платформе</w:t>
      </w:r>
      <w:r>
        <w:t xml:space="preserve"> </w:t>
      </w:r>
      <w:r>
        <w:t xml:space="preserve">Stepik.org</w:t>
      </w:r>
    </w:p>
    <w:p>
      <w:pPr>
        <w:pStyle w:val="Subtitle"/>
      </w:pPr>
      <w:r>
        <w:t xml:space="preserve">Введение</w:t>
      </w:r>
      <w:r>
        <w:t xml:space="preserve"> </w:t>
      </w:r>
      <w:r>
        <w:t xml:space="preserve">в</w:t>
      </w:r>
      <w:r>
        <w:t xml:space="preserve"> </w:t>
      </w:r>
      <w:r>
        <w:t xml:space="preserve">Linux.</w:t>
      </w:r>
      <w:r>
        <w:t xml:space="preserve"> </w:t>
      </w:r>
      <w:r>
        <w:t xml:space="preserve">Часть</w:t>
      </w:r>
      <w:r>
        <w:t xml:space="preserve"> </w:t>
      </w:r>
      <w:r>
        <w:t xml:space="preserve">2.</w:t>
      </w:r>
    </w:p>
    <w:p>
      <w:pPr>
        <w:pStyle w:val="Author"/>
      </w:pPr>
      <w:r>
        <w:t xml:space="preserve">Зарифбеков</w:t>
      </w:r>
      <w:r>
        <w:t xml:space="preserve"> </w:t>
      </w:r>
      <w:r>
        <w:t xml:space="preserve">Амир</w:t>
      </w:r>
      <w:r>
        <w:t xml:space="preserve"> </w:t>
      </w:r>
      <w:r>
        <w:t xml:space="preserve">Пайшанбиевич.</w:t>
      </w:r>
      <w:r>
        <w:t xml:space="preserve"> </w:t>
      </w:r>
      <w:r>
        <w:t xml:space="preserve">НБИбд-01-22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SourceCode"/>
      </w:pPr>
      <w:r>
        <w:rPr>
          <w:rStyle w:val="VerbatimChar"/>
        </w:rPr>
        <w:t xml:space="preserve">Целью второго блока "Работа на сервере" является:</w:t>
      </w:r>
    </w:p>
    <w:p>
      <w:pPr>
        <w:numPr>
          <w:ilvl w:val="0"/>
          <w:numId w:val="1001"/>
        </w:numPr>
        <w:pStyle w:val="Compact"/>
      </w:pPr>
      <w:r>
        <w:t xml:space="preserve">Научиться работать на удаленных серверах.</w:t>
      </w:r>
    </w:p>
    <w:p>
      <w:pPr>
        <w:numPr>
          <w:ilvl w:val="0"/>
          <w:numId w:val="1001"/>
        </w:numPr>
        <w:pStyle w:val="Compact"/>
      </w:pPr>
      <w:r>
        <w:t xml:space="preserve">Посмотреть ряд примеров с использованием биоинформатических программ.</w:t>
      </w:r>
    </w:p>
    <w:p>
      <w:pPr>
        <w:numPr>
          <w:ilvl w:val="0"/>
          <w:numId w:val="1001"/>
        </w:numPr>
        <w:pStyle w:val="Compact"/>
      </w:pPr>
      <w:r>
        <w:t xml:space="preserve">Изучить что такое сервер и зачем на нем работать.</w:t>
      </w:r>
    </w:p>
    <w:p>
      <w:pPr>
        <w:numPr>
          <w:ilvl w:val="0"/>
          <w:numId w:val="1001"/>
        </w:numPr>
        <w:pStyle w:val="Compact"/>
      </w:pPr>
      <w:r>
        <w:t xml:space="preserve">Рассмотреть два способа как войти на удаленный сервер с помощью терминала.</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Для изучения и выполнения практических заданий нам дается 7 мини-блоков в нашем большом блоке "Работа на сервере". Нам нужно просмотреть теоретические видео и выполнить тестовые задания. </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SourceCode"/>
      </w:pPr>
      <w:r>
        <w:rPr>
          <w:rStyle w:val="VerbatimChar"/>
        </w:rPr>
        <w:t xml:space="preserve">Для полноценной работы на удаленном сервере нужно уметь не только заходить на него с компьютера-клиента, но и обмениваться файлами как в одну, так и в другую сторону, запускать приложения на нем и тд. Обычно на сервере могут одновременно работать очень много пользователей. Кроме того, каждый из них может загружать сервер множеством задач. Чтобы не мешать друг другу, каждый пользователь должен уметь контролировать все запущенные им программы. </w:t>
      </w:r>
    </w:p>
    <w:bookmarkEnd w:id="22"/>
    <w:bookmarkStart w:id="98" w:name="X0b25163eff7a5b2bf90b74ca29ea0c7c85978ca"/>
    <w:p>
      <w:pPr>
        <w:pStyle w:val="Heading1"/>
      </w:pPr>
      <w:r>
        <w:rPr>
          <w:rStyle w:val="SectionNumber"/>
        </w:rPr>
        <w:t xml:space="preserve">4</w:t>
      </w:r>
      <w:r>
        <w:tab/>
      </w:r>
      <w:r>
        <w:t xml:space="preserve">Выполнение заданий Stepik. Работа на сервисе.</w:t>
      </w:r>
    </w:p>
    <w:p>
      <w:pPr>
        <w:pStyle w:val="FirstParagraph"/>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Для начала мы додлжны изучить, что такое сервер и зачем на нем работать. Кроме того, мы рассмотрим два способа войти на удаленный сервер с помощью терминала. </w:t>
      </w:r>
      <w:r>
        <w:br/>
      </w:r>
      <w:r>
        <w:br/>
      </w:r>
      <w:r>
        <w:rPr>
          <w:rStyle w:val="VerbatimChar"/>
        </w:rPr>
        <w:t xml:space="preserve">Первый вопрос в блоке **"Знакомство с сервером":**</w:t>
      </w:r>
      <w:r>
        <w:br/>
      </w:r>
      <w:r>
        <w:br/>
      </w:r>
      <w:r>
        <w:rPr>
          <w:rStyle w:val="VerbatimChar"/>
        </w:rPr>
        <w:t xml:space="preserve">Для каких задач можно использовать удаленный сервер?</w:t>
      </w:r>
    </w:p>
    <w:p>
      <w:pPr>
        <w:pStyle w:val="CaptionedFigure"/>
      </w:pPr>
      <w:r>
        <w:drawing>
          <wp:inline>
            <wp:extent cx="3733800" cy="2204844"/>
            <wp:effectExtent b="0" l="0" r="0" t="0"/>
            <wp:docPr descr="Удаленный сервер"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204844"/>
                    </a:xfrm>
                    <a:prstGeom prst="rect">
                      <a:avLst/>
                    </a:prstGeom>
                    <a:noFill/>
                    <a:ln w="9525">
                      <a:noFill/>
                      <a:headEnd/>
                      <a:tailEnd/>
                    </a:ln>
                  </pic:spPr>
                </pic:pic>
              </a:graphicData>
            </a:graphic>
          </wp:inline>
        </w:drawing>
      </w:r>
    </w:p>
    <w:p>
      <w:pPr>
        <w:pStyle w:val="ImageCaption"/>
      </w:pPr>
      <w:r>
        <w:t xml:space="preserve">Удаленный сервер</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Предположим программа ssh-keygen создала вам два ключа: id_rsa и id_rsa.pub. Какой из этих ключей можно без опаски пересылать по интернету?</w:t>
      </w:r>
    </w:p>
    <w:p>
      <w:pPr>
        <w:pStyle w:val="CaptionedFigure"/>
      </w:pPr>
      <w:r>
        <w:drawing>
          <wp:inline>
            <wp:extent cx="3733800" cy="2204844"/>
            <wp:effectExtent b="0" l="0" r="0" t="0"/>
            <wp:docPr descr="Ключ"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2204844"/>
                    </a:xfrm>
                    <a:prstGeom prst="rect">
                      <a:avLst/>
                    </a:prstGeom>
                    <a:noFill/>
                    <a:ln w="9525">
                      <a:noFill/>
                      <a:headEnd/>
                      <a:tailEnd/>
                    </a:ln>
                  </pic:spPr>
                </pic:pic>
              </a:graphicData>
            </a:graphic>
          </wp:inline>
        </w:drawing>
      </w:r>
    </w:p>
    <w:p>
      <w:pPr>
        <w:pStyle w:val="ImageCaption"/>
      </w:pPr>
      <w:r>
        <w:t xml:space="preserve">Ключ</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Переходим к следующему мини-блоку **"Обмен файлами"**. После изучения теории решаем три тестовых задания и одно практическое</w:t>
      </w:r>
      <w:r>
        <w:br/>
      </w:r>
      <w:r>
        <w:br/>
      </w:r>
      <w:r>
        <w:rPr>
          <w:rStyle w:val="VerbatimChar"/>
        </w:rPr>
        <w:t xml:space="preserve">Какая команда скопирует на сервер (в домашнюю директорию) папку stepic вместе с содержимым ее самой и всех ее подпапок?</w:t>
      </w:r>
    </w:p>
    <w:p>
      <w:pPr>
        <w:pStyle w:val="CaptionedFigure"/>
      </w:pPr>
      <w:r>
        <w:drawing>
          <wp:inline>
            <wp:extent cx="3733800" cy="2204844"/>
            <wp:effectExtent b="0" l="0" r="0" t="0"/>
            <wp:docPr descr="Команда копирования на сервер"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2204844"/>
                    </a:xfrm>
                    <a:prstGeom prst="rect">
                      <a:avLst/>
                    </a:prstGeom>
                    <a:noFill/>
                    <a:ln w="9525">
                      <a:noFill/>
                      <a:headEnd/>
                      <a:tailEnd/>
                    </a:ln>
                  </pic:spPr>
                </pic:pic>
              </a:graphicData>
            </a:graphic>
          </wp:inline>
        </w:drawing>
      </w:r>
    </w:p>
    <w:p>
      <w:pPr>
        <w:pStyle w:val="ImageCaption"/>
      </w:pPr>
      <w:r>
        <w:t xml:space="preserve">Команда копирования на сервер</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Предположим, что вы устанавливаете программу program на свой компьютер при помощи команды sudo apt-get install program. Терминал сообщает вам, что он не может найти и скачать установочный пакет. Какие действия могут устранить проблему?</w:t>
      </w:r>
    </w:p>
    <w:p>
      <w:pPr>
        <w:pStyle w:val="CaptionedFigure"/>
      </w:pPr>
      <w:r>
        <w:drawing>
          <wp:inline>
            <wp:extent cx="3733800" cy="2159359"/>
            <wp:effectExtent b="0" l="0" r="0" t="0"/>
            <wp:docPr descr="устранить проблему"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2159359"/>
                    </a:xfrm>
                    <a:prstGeom prst="rect">
                      <a:avLst/>
                    </a:prstGeom>
                    <a:noFill/>
                    <a:ln w="9525">
                      <a:noFill/>
                      <a:headEnd/>
                      <a:tailEnd/>
                    </a:ln>
                  </pic:spPr>
                </pic:pic>
              </a:graphicData>
            </a:graphic>
          </wp:inline>
        </w:drawing>
      </w:r>
    </w:p>
    <w:p>
      <w:pPr>
        <w:pStyle w:val="ImageCaption"/>
      </w:pPr>
      <w:r>
        <w:t xml:space="preserve">устранить проблему</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Для чего можно использовать программу Filezilla?</w:t>
      </w:r>
    </w:p>
    <w:p>
      <w:pPr>
        <w:pStyle w:val="CaptionedFigure"/>
      </w:pPr>
      <w:r>
        <w:drawing>
          <wp:inline>
            <wp:extent cx="3733800" cy="2159359"/>
            <wp:effectExtent b="0" l="0" r="0" t="0"/>
            <wp:docPr descr="Filezilla"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2159359"/>
                    </a:xfrm>
                    <a:prstGeom prst="rect">
                      <a:avLst/>
                    </a:prstGeom>
                    <a:noFill/>
                    <a:ln w="9525">
                      <a:noFill/>
                      <a:headEnd/>
                      <a:tailEnd/>
                    </a:ln>
                  </pic:spPr>
                </pic:pic>
              </a:graphicData>
            </a:graphic>
          </wp:inline>
        </w:drawing>
      </w:r>
    </w:p>
    <w:p>
      <w:pPr>
        <w:pStyle w:val="ImageCaption"/>
      </w:pPr>
      <w:r>
        <w:t xml:space="preserve">Filezilla</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Практическое задание в терминале: Для начала выполнения нажмите кнопку "Open Terminal". Открывшийся в браузере терминал будем называть "локальный". Скопируйте при помощи SCP с удаленного сервера server1.stepik-local все файлы из директории /srv/files_on_server/ в локальную директорию /home/box/files_on_client/ (её нужно будет еще создать!). Для доступа к серверу используйте логин box и пароль supersecret, а порт указывать не нужно -- используется порт по умолчанию.</w:t>
      </w:r>
      <w:r>
        <w:br/>
      </w:r>
      <w:r>
        <w:br/>
      </w:r>
      <w:r>
        <w:br/>
      </w:r>
      <w:r>
        <w:rPr>
          <w:rStyle w:val="VerbatimChar"/>
        </w:rPr>
        <w:t xml:space="preserve">Выполнение:</w:t>
      </w:r>
    </w:p>
    <w:p>
      <w:pPr>
        <w:pStyle w:val="CaptionedFigure"/>
      </w:pPr>
      <w:r>
        <w:drawing>
          <wp:inline>
            <wp:extent cx="3733800" cy="2159359"/>
            <wp:effectExtent b="0" l="0" r="0" t="0"/>
            <wp:docPr descr="Работа с документом"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159359"/>
                    </a:xfrm>
                    <a:prstGeom prst="rect">
                      <a:avLst/>
                    </a:prstGeom>
                    <a:noFill/>
                    <a:ln w="9525">
                      <a:noFill/>
                      <a:headEnd/>
                      <a:tailEnd/>
                    </a:ln>
                  </pic:spPr>
                </pic:pic>
              </a:graphicData>
            </a:graphic>
          </wp:inline>
        </w:drawing>
      </w:r>
    </w:p>
    <w:p>
      <w:pPr>
        <w:pStyle w:val="ImageCaption"/>
      </w:pPr>
      <w:r>
        <w:t xml:space="preserve">Работа с документом</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Для полноценной работы на сервере нужно уметь не только зайти на него и обменяться с ним файлами, но и запускать приложения на нем. В мини-блок **"Запуск приложений"** рассмотрим запуск программ, которые обычно требуют графический вывод.</w:t>
      </w:r>
      <w:r>
        <w:br/>
      </w:r>
      <w:r>
        <w:br/>
      </w:r>
      <w:r>
        <w:rPr>
          <w:rStyle w:val="VerbatimChar"/>
        </w:rPr>
        <w:t xml:space="preserve">Что можно сделать, если требуется запустить на сервере программу, для работы которой нужен не терминал, а экран?</w:t>
      </w:r>
    </w:p>
    <w:p>
      <w:pPr>
        <w:pStyle w:val="CaptionedFigure"/>
      </w:pPr>
      <w:r>
        <w:drawing>
          <wp:inline>
            <wp:extent cx="3733800" cy="2159359"/>
            <wp:effectExtent b="0" l="0" r="0" t="0"/>
            <wp:docPr descr="Запуск программы для которой нужен экран"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2159359"/>
                    </a:xfrm>
                    <a:prstGeom prst="rect">
                      <a:avLst/>
                    </a:prstGeom>
                    <a:noFill/>
                    <a:ln w="9525">
                      <a:noFill/>
                      <a:headEnd/>
                      <a:tailEnd/>
                    </a:ln>
                  </pic:spPr>
                </pic:pic>
              </a:graphicData>
            </a:graphic>
          </wp:inline>
        </w:drawing>
      </w:r>
    </w:p>
    <w:p>
      <w:pPr>
        <w:pStyle w:val="ImageCaption"/>
      </w:pPr>
      <w:r>
        <w:t xml:space="preserve">Запуск программы для которой нужен экран</w:t>
      </w:r>
    </w:p>
    <w:p>
      <w:pPr>
        <w:pStyle w:val="BodyText"/>
      </w:pPr>
      <w:r>
        <w:t xml:space="preserve">Описываются проведённые действия, в качестве иллюстрации даётся ссылка на иллюстрацию (рис. ??).</w:t>
      </w:r>
    </w:p>
    <w:p>
      <w:pPr>
        <w:pStyle w:val="BodyText"/>
      </w:pPr>
      <w:r>
        <w:t xml:space="preserve">Как обычно можно вызвать справочную информацию о программе program?</w:t>
      </w:r>
    </w:p>
    <w:p>
      <w:pPr>
        <w:pStyle w:val="CaptionedFigure"/>
      </w:pPr>
      <w:r>
        <w:drawing>
          <wp:inline>
            <wp:extent cx="3733800" cy="2159359"/>
            <wp:effectExtent b="0" l="0" r="0" t="0"/>
            <wp:docPr descr="program"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2159359"/>
                    </a:xfrm>
                    <a:prstGeom prst="rect">
                      <a:avLst/>
                    </a:prstGeom>
                    <a:noFill/>
                    <a:ln w="9525">
                      <a:noFill/>
                      <a:headEnd/>
                      <a:tailEnd/>
                    </a:ln>
                  </pic:spPr>
                </pic:pic>
              </a:graphicData>
            </a:graphic>
          </wp:inline>
        </w:drawing>
      </w:r>
    </w:p>
    <w:p>
      <w:pPr>
        <w:pStyle w:val="ImageCaption"/>
      </w:pPr>
      <w:r>
        <w:t xml:space="preserve">program</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Посмотрите справку по программе FastQC (имеется ввиду вариант для запуска в терминале) и определите, какие форматы данных он может принимать на вход.</w:t>
      </w:r>
    </w:p>
    <w:p>
      <w:pPr>
        <w:pStyle w:val="FirstParagraph"/>
      </w:pPr>
      <w:r>
        <w:t xml:space="preserve">Если вы хотите попробовать запустить FastQC на каких-то реальных данных, то можете попробовать на этом файле.</w:t>
      </w:r>
    </w:p>
    <w:p>
      <w:pPr>
        <w:pStyle w:val="CaptionedFigure"/>
      </w:pPr>
      <w:r>
        <w:drawing>
          <wp:inline>
            <wp:extent cx="3733800" cy="2159359"/>
            <wp:effectExtent b="0" l="0" r="0" t="0"/>
            <wp:docPr descr="FastQC"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2159359"/>
                    </a:xfrm>
                    <a:prstGeom prst="rect">
                      <a:avLst/>
                    </a:prstGeom>
                    <a:noFill/>
                    <a:ln w="9525">
                      <a:noFill/>
                      <a:headEnd/>
                      <a:tailEnd/>
                    </a:ln>
                  </pic:spPr>
                </pic:pic>
              </a:graphicData>
            </a:graphic>
          </wp:inline>
        </w:drawing>
      </w:r>
    </w:p>
    <w:p>
      <w:pPr>
        <w:pStyle w:val="ImageCaption"/>
      </w:pPr>
      <w:r>
        <w:t xml:space="preserve">FastQC</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Clustal - это одна из самых широко используемых компьютерных программ для множественного выравнивания нуклеотидных и аминокислотных последовательностей (multiple sequence alignment). У нее есть графическая версия ClustalX и версия для запуска в терминале ClustalW. </w:t>
      </w:r>
      <w:r>
        <w:br/>
      </w:r>
      <w:r>
        <w:rPr>
          <w:rStyle w:val="VerbatimChar"/>
        </w:rPr>
        <w:t xml:space="preserve">Посмотрим справку по программе (имеется в виду версия для терминала) и впишем в поле ниже команду, которая запускает в терминале Clustal на файле test.fasta и выполняет множественное выравнивание (multiple alignment). </w:t>
      </w:r>
    </w:p>
    <w:p>
      <w:pPr>
        <w:pStyle w:val="CaptionedFigure"/>
      </w:pPr>
      <w:r>
        <w:drawing>
          <wp:inline>
            <wp:extent cx="3733800" cy="2159359"/>
            <wp:effectExtent b="0" l="0" r="0" t="0"/>
            <wp:docPr descr="Clustal"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159359"/>
                    </a:xfrm>
                    <a:prstGeom prst="rect">
                      <a:avLst/>
                    </a:prstGeom>
                    <a:noFill/>
                    <a:ln w="9525">
                      <a:noFill/>
                      <a:headEnd/>
                      <a:tailEnd/>
                    </a:ln>
                  </pic:spPr>
                </pic:pic>
              </a:graphicData>
            </a:graphic>
          </wp:inline>
        </w:drawing>
      </w:r>
    </w:p>
    <w:p>
      <w:pPr>
        <w:pStyle w:val="ImageCaption"/>
      </w:pPr>
      <w:r>
        <w:t xml:space="preserve">Clustal</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Обычно на сервере могут одновременно работать очень много пользователей. Кроме того, каждый из них может загружать сервер множеством задач. Чтобы не мешать друг другу, каждый пользователь должен уметь контролировать все запущенные им программы.</w:t>
      </w:r>
      <w:r>
        <w:br/>
      </w:r>
      <w:r>
        <w:br/>
      </w:r>
      <w:r>
        <w:rPr>
          <w:rStyle w:val="VerbatimChar"/>
        </w:rPr>
        <w:t xml:space="preserve">Предположим вы запустили программы program1, program2 и program3 в фоновом режиме. После этого вы выполнили следующие действия:</w:t>
      </w:r>
      <w:r>
        <w:br/>
      </w:r>
      <w:r>
        <w:rPr>
          <w:rStyle w:val="VerbatimChar"/>
        </w:rPr>
        <w:t xml:space="preserve">fg %1</w:t>
      </w:r>
      <w:r>
        <w:br/>
      </w:r>
      <w:r>
        <w:rPr>
          <w:rStyle w:val="VerbatimChar"/>
        </w:rPr>
        <w:t xml:space="preserve">Ctrl+С</w:t>
      </w:r>
      <w:r>
        <w:br/>
      </w:r>
      <w:r>
        <w:rPr>
          <w:rStyle w:val="VerbatimChar"/>
        </w:rPr>
        <w:t xml:space="preserve">fg %2</w:t>
      </w:r>
      <w:r>
        <w:br/>
      </w:r>
      <w:r>
        <w:rPr>
          <w:rStyle w:val="VerbatimChar"/>
        </w:rPr>
        <w:t xml:space="preserve">Ctrl+Z</w:t>
      </w:r>
      <w:r>
        <w:br/>
      </w:r>
      <w:r>
        <w:rPr>
          <w:rStyle w:val="VerbatimChar"/>
        </w:rPr>
        <w:t xml:space="preserve">jobs</w:t>
      </w:r>
      <w:r>
        <w:br/>
      </w:r>
      <w:r>
        <w:br/>
      </w:r>
      <w:r>
        <w:rPr>
          <w:rStyle w:val="VerbatimChar"/>
        </w:rPr>
        <w:t xml:space="preserve">Информация о каких программах будет показана при выполнении команды jobs?</w:t>
      </w:r>
    </w:p>
    <w:p>
      <w:pPr>
        <w:pStyle w:val="CaptionedFigure"/>
      </w:pPr>
      <w:r>
        <w:drawing>
          <wp:inline>
            <wp:extent cx="3733800" cy="2159359"/>
            <wp:effectExtent b="0" l="0" r="0" t="0"/>
            <wp:docPr descr="jobs"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2159359"/>
                    </a:xfrm>
                    <a:prstGeom prst="rect">
                      <a:avLst/>
                    </a:prstGeom>
                    <a:noFill/>
                    <a:ln w="9525">
                      <a:noFill/>
                      <a:headEnd/>
                      <a:tailEnd/>
                    </a:ln>
                  </pic:spPr>
                </pic:pic>
              </a:graphicData>
            </a:graphic>
          </wp:inline>
        </w:drawing>
      </w:r>
    </w:p>
    <w:p>
      <w:pPr>
        <w:pStyle w:val="ImageCaption"/>
      </w:pPr>
      <w:r>
        <w:t xml:space="preserve">jobs</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jobs, top и ps позволяют отслеживать работу запущенных в терминале программ. В каждой из этих трех утилит для каждой запущенной программы указывается число-идентификатор. Одинаковые ли эти идентификаторы в  jobs, top и ps?</w:t>
      </w:r>
    </w:p>
    <w:p>
      <w:pPr>
        <w:pStyle w:val="CaptionedFigure"/>
      </w:pPr>
      <w:r>
        <w:drawing>
          <wp:inline>
            <wp:extent cx="3733800" cy="2159359"/>
            <wp:effectExtent b="0" l="0" r="0" t="0"/>
            <wp:docPr descr="Идентификаторы в jobs, top и ps"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2159359"/>
                    </a:xfrm>
                    <a:prstGeom prst="rect">
                      <a:avLst/>
                    </a:prstGeom>
                    <a:noFill/>
                    <a:ln w="9525">
                      <a:noFill/>
                      <a:headEnd/>
                      <a:tailEnd/>
                    </a:ln>
                  </pic:spPr>
                </pic:pic>
              </a:graphicData>
            </a:graphic>
          </wp:inline>
        </w:drawing>
      </w:r>
    </w:p>
    <w:p>
      <w:pPr>
        <w:pStyle w:val="ImageCaption"/>
      </w:pPr>
      <w:r>
        <w:t xml:space="preserve">Идентификаторы в jobs, top и ps</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С помощью какой команды можно мгновенно завершить остановленный процесс?</w:t>
      </w:r>
    </w:p>
    <w:p>
      <w:pPr>
        <w:pStyle w:val="CaptionedFigure"/>
      </w:pPr>
      <w:r>
        <w:drawing>
          <wp:inline>
            <wp:extent cx="3733800" cy="2159359"/>
            <wp:effectExtent b="0" l="0" r="0" t="0"/>
            <wp:docPr descr="Команда для мгновенного завершения остановленного процесса"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159359"/>
                    </a:xfrm>
                    <a:prstGeom prst="rect">
                      <a:avLst/>
                    </a:prstGeom>
                    <a:noFill/>
                    <a:ln w="9525">
                      <a:noFill/>
                      <a:headEnd/>
                      <a:tailEnd/>
                    </a:ln>
                  </pic:spPr>
                </pic:pic>
              </a:graphicData>
            </a:graphic>
          </wp:inline>
        </w:drawing>
      </w:r>
    </w:p>
    <w:p>
      <w:pPr>
        <w:pStyle w:val="ImageCaption"/>
      </w:pPr>
      <w:r>
        <w:t xml:space="preserve">Команда для мгновенного завершения остановленного процесса</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Что произойдет, если использовать kill (без опций) по отношению к процессу, который был приостановлен при помощи Ctrl+Z?</w:t>
      </w:r>
    </w:p>
    <w:p>
      <w:pPr>
        <w:pStyle w:val="CaptionedFigure"/>
      </w:pPr>
      <w:r>
        <w:drawing>
          <wp:inline>
            <wp:extent cx="3733800" cy="1896605"/>
            <wp:effectExtent b="0" l="0" r="0" t="0"/>
            <wp:docPr descr="kill по отношению к процессу, приостановленный при помощи Ctrl+Z" title="fig:"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1896605"/>
                    </a:xfrm>
                    <a:prstGeom prst="rect">
                      <a:avLst/>
                    </a:prstGeom>
                    <a:noFill/>
                    <a:ln w="9525">
                      <a:noFill/>
                      <a:headEnd/>
                      <a:tailEnd/>
                    </a:ln>
                  </pic:spPr>
                </pic:pic>
              </a:graphicData>
            </a:graphic>
          </wp:inline>
        </w:drawing>
      </w:r>
    </w:p>
    <w:p>
      <w:pPr>
        <w:pStyle w:val="ImageCaption"/>
      </w:pPr>
      <w:r>
        <w:t xml:space="preserve">kill по отношению к процессу, приостановленный при помощи Ctrl+Z</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Следующий мини-блок **"Многопоточные приложения"** научит нас понятию потоков и процессов, без которых практически невозможно представить обработку больших объемов данных. Запуск и контроль многопоточного приложения будет рассмотрен на примере программы bowtie2.</w:t>
      </w:r>
      <w:r>
        <w:br/>
      </w:r>
      <w:r>
        <w:br/>
      </w:r>
      <w:r>
        <w:br/>
      </w:r>
      <w:r>
        <w:rPr>
          <w:rStyle w:val="VerbatimChar"/>
        </w:rPr>
        <w:t xml:space="preserve">Сколько вычислительных ресурсов центрального процессора (% CPU) использует остановленное (по Ctrl+Z) многопоточное приложение?</w:t>
      </w:r>
    </w:p>
    <w:p>
      <w:pPr>
        <w:pStyle w:val="CaptionedFigure"/>
      </w:pPr>
      <w:r>
        <w:drawing>
          <wp:inline>
            <wp:extent cx="3733800" cy="1896605"/>
            <wp:effectExtent b="0" l="0" r="0" t="0"/>
            <wp:docPr descr="Вычислительные ресурсы" title="fig:"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1896605"/>
                    </a:xfrm>
                    <a:prstGeom prst="rect">
                      <a:avLst/>
                    </a:prstGeom>
                    <a:noFill/>
                    <a:ln w="9525">
                      <a:noFill/>
                      <a:headEnd/>
                      <a:tailEnd/>
                    </a:ln>
                  </pic:spPr>
                </pic:pic>
              </a:graphicData>
            </a:graphic>
          </wp:inline>
        </w:drawing>
      </w:r>
    </w:p>
    <w:p>
      <w:pPr>
        <w:pStyle w:val="ImageCaption"/>
      </w:pPr>
      <w:r>
        <w:t xml:space="preserve">Вычислительные ресурсы</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Сколько памяти занимает остановленное (по Ctrl+Z) многопоточное приложение?</w:t>
      </w:r>
    </w:p>
    <w:p>
      <w:pPr>
        <w:pStyle w:val="CaptionedFigure"/>
      </w:pPr>
      <w:r>
        <w:drawing>
          <wp:inline>
            <wp:extent cx="3733800" cy="1896605"/>
            <wp:effectExtent b="0" l="0" r="0" t="0"/>
            <wp:docPr descr="Память" title="fig:"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1896605"/>
                    </a:xfrm>
                    <a:prstGeom prst="rect">
                      <a:avLst/>
                    </a:prstGeom>
                    <a:noFill/>
                    <a:ln w="9525">
                      <a:noFill/>
                      <a:headEnd/>
                      <a:tailEnd/>
                    </a:ln>
                  </pic:spPr>
                </pic:pic>
              </a:graphicData>
            </a:graphic>
          </wp:inline>
        </w:drawing>
      </w:r>
    </w:p>
    <w:p>
      <w:pPr>
        <w:pStyle w:val="ImageCaption"/>
      </w:pPr>
      <w:r>
        <w:t xml:space="preserve">Память</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Как принудительно завершить один из потоков запущенного многопоточного приложения?</w:t>
      </w:r>
    </w:p>
    <w:p>
      <w:pPr>
        <w:pStyle w:val="CaptionedFigure"/>
      </w:pPr>
      <w:r>
        <w:drawing>
          <wp:inline>
            <wp:extent cx="3733800" cy="1896605"/>
            <wp:effectExtent b="0" l="0" r="0" t="0"/>
            <wp:docPr descr="Потоки запущенного многопоточного приложения" title="fig:"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1896605"/>
                    </a:xfrm>
                    <a:prstGeom prst="rect">
                      <a:avLst/>
                    </a:prstGeom>
                    <a:noFill/>
                    <a:ln w="9525">
                      <a:noFill/>
                      <a:headEnd/>
                      <a:tailEnd/>
                    </a:ln>
                  </pic:spPr>
                </pic:pic>
              </a:graphicData>
            </a:graphic>
          </wp:inline>
        </w:drawing>
      </w:r>
    </w:p>
    <w:p>
      <w:pPr>
        <w:pStyle w:val="ImageCaption"/>
      </w:pPr>
      <w:r>
        <w:t xml:space="preserve">Потоки запущенного многопоточного приложения</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Какой(ие) из этих шагов можно выполнить в несколько потоков?</w:t>
      </w:r>
    </w:p>
    <w:p>
      <w:pPr>
        <w:pStyle w:val="CaptionedFigure"/>
      </w:pPr>
      <w:r>
        <w:drawing>
          <wp:inline>
            <wp:extent cx="3733800" cy="1896605"/>
            <wp:effectExtent b="0" l="0" r="0" t="0"/>
            <wp:docPr descr="Несколько потоков" title="fig:"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1896605"/>
                    </a:xfrm>
                    <a:prstGeom prst="rect">
                      <a:avLst/>
                    </a:prstGeom>
                    <a:noFill/>
                    <a:ln w="9525">
                      <a:noFill/>
                      <a:headEnd/>
                      <a:tailEnd/>
                    </a:ln>
                  </pic:spPr>
                </pic:pic>
              </a:graphicData>
            </a:graphic>
          </wp:inline>
        </w:drawing>
      </w:r>
    </w:p>
    <w:p>
      <w:pPr>
        <w:pStyle w:val="ImageCaption"/>
      </w:pPr>
      <w:r>
        <w:t xml:space="preserve">Несколько потоков</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Скачайте файлы, необходимые для запуска bowtie2: референсный геном (reference) и риды (reads). Запустите программу bowtie2 на этих данных (напоминаем, что запуск состоит из двух этапов!). Вывод stderr второго этапа (т.е. запуск подпрограммы bowtie2) запишите в файл (см. занятие про перенаправление ввода/вывода) и загрузите его в форму ниже. </w:t>
      </w:r>
    </w:p>
    <w:p>
      <w:pPr>
        <w:pStyle w:val="CaptionedFigure"/>
      </w:pPr>
      <w:r>
        <w:drawing>
          <wp:inline>
            <wp:extent cx="3733800" cy="1896605"/>
            <wp:effectExtent b="0" l="0" r="0" t="0"/>
            <wp:docPr descr="Работа с файлами" title="fig:"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1896605"/>
                    </a:xfrm>
                    <a:prstGeom prst="rect">
                      <a:avLst/>
                    </a:prstGeom>
                    <a:noFill/>
                    <a:ln w="9525">
                      <a:noFill/>
                      <a:headEnd/>
                      <a:tailEnd/>
                    </a:ln>
                  </pic:spPr>
                </pic:pic>
              </a:graphicData>
            </a:graphic>
          </wp:inline>
        </w:drawing>
      </w:r>
    </w:p>
    <w:p>
      <w:pPr>
        <w:pStyle w:val="ImageCaption"/>
      </w:pPr>
      <w:r>
        <w:t xml:space="preserve">Работа с файлами</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Следующая задача в мини-блоке **"Менеджер терминалов tmux"** является рассмоnh менеджерf терминалов tmux. Это специальная программа, которая может объединять в себе несколько терминалов, каждый из которых содержит свои процессы. Важная особенность tmux заключается в том, что если запустить его на сервере, то он будет помнить историю запусков процессов и они продолжат выполнение даже если соединение с сервером будет потеряно. Кроме того, при новом соединении с сервером можно будет подключиться к уже запущенному tmux и продолжить работу с момента потери связи. </w:t>
      </w:r>
      <w:r>
        <w:br/>
      </w:r>
      <w:r>
        <w:br/>
      </w:r>
      <w:r>
        <w:rPr>
          <w:rStyle w:val="VerbatimChar"/>
        </w:rPr>
        <w:t xml:space="preserve">Вы открыли две вкладки в терминале. В одной из них вы запустили процесс и приостановили его. Переключившись во вторую вкладку и набрав fg, вы добьетесь следующего:</w:t>
      </w:r>
    </w:p>
    <w:p>
      <w:pPr>
        <w:pStyle w:val="CaptionedFigure"/>
      </w:pPr>
      <w:r>
        <w:drawing>
          <wp:inline>
            <wp:extent cx="3733800" cy="1896605"/>
            <wp:effectExtent b="0" l="0" r="0" t="0"/>
            <wp:docPr descr="fg" title="fig:" id="81" name="Picture"/>
            <a:graphic>
              <a:graphicData uri="http://schemas.openxmlformats.org/drawingml/2006/picture">
                <pic:pic>
                  <pic:nvPicPr>
                    <pic:cNvPr descr="image/20.png" id="82" name="Picture"/>
                    <pic:cNvPicPr>
                      <a:picLocks noChangeArrowheads="1" noChangeAspect="1"/>
                    </pic:cNvPicPr>
                  </pic:nvPicPr>
                  <pic:blipFill>
                    <a:blip r:embed="rId80"/>
                    <a:stretch>
                      <a:fillRect/>
                    </a:stretch>
                  </pic:blipFill>
                  <pic:spPr bwMode="auto">
                    <a:xfrm>
                      <a:off x="0" y="0"/>
                      <a:ext cx="3733800" cy="1896605"/>
                    </a:xfrm>
                    <a:prstGeom prst="rect">
                      <a:avLst/>
                    </a:prstGeom>
                    <a:noFill/>
                    <a:ln w="9525">
                      <a:noFill/>
                      <a:headEnd/>
                      <a:tailEnd/>
                    </a:ln>
                  </pic:spPr>
                </pic:pic>
              </a:graphicData>
            </a:graphic>
          </wp:inline>
        </w:drawing>
      </w:r>
    </w:p>
    <w:p>
      <w:pPr>
        <w:pStyle w:val="ImageCaption"/>
      </w:pPr>
      <w:r>
        <w:t xml:space="preserve">fg</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Предположим, что в tmux осталась последняя открытая вкладка. Что произойдет, если вы введете в этой вкладке в командную строку команду exit?</w:t>
      </w:r>
    </w:p>
    <w:p>
      <w:pPr>
        <w:pStyle w:val="CaptionedFigure"/>
      </w:pPr>
      <w:r>
        <w:drawing>
          <wp:inline>
            <wp:extent cx="3733800" cy="1896605"/>
            <wp:effectExtent b="0" l="0" r="0" t="0"/>
            <wp:docPr descr="exit" title="fig:" id="84" name="Picture"/>
            <a:graphic>
              <a:graphicData uri="http://schemas.openxmlformats.org/drawingml/2006/picture">
                <pic:pic>
                  <pic:nvPicPr>
                    <pic:cNvPr descr="image/21.png" id="85" name="Picture"/>
                    <pic:cNvPicPr>
                      <a:picLocks noChangeArrowheads="1" noChangeAspect="1"/>
                    </pic:cNvPicPr>
                  </pic:nvPicPr>
                  <pic:blipFill>
                    <a:blip r:embed="rId83"/>
                    <a:stretch>
                      <a:fillRect/>
                    </a:stretch>
                  </pic:blipFill>
                  <pic:spPr bwMode="auto">
                    <a:xfrm>
                      <a:off x="0" y="0"/>
                      <a:ext cx="3733800" cy="1896605"/>
                    </a:xfrm>
                    <a:prstGeom prst="rect">
                      <a:avLst/>
                    </a:prstGeom>
                    <a:noFill/>
                    <a:ln w="9525">
                      <a:noFill/>
                      <a:headEnd/>
                      <a:tailEnd/>
                    </a:ln>
                  </pic:spPr>
                </pic:pic>
              </a:graphicData>
            </a:graphic>
          </wp:inline>
        </w:drawing>
      </w:r>
    </w:p>
    <w:p>
      <w:pPr>
        <w:pStyle w:val="ImageCaption"/>
      </w:pPr>
      <w:r>
        <w:t xml:space="preserve">exit</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Предположим, что вы открыли терминал, зашли в нем на сервер, запустили на этом сервере tmux и начали работу в нем. Что произойдет, если вы теперь закроете терминал?</w:t>
      </w:r>
    </w:p>
    <w:p>
      <w:pPr>
        <w:pStyle w:val="CaptionedFigure"/>
      </w:pPr>
      <w:r>
        <w:drawing>
          <wp:inline>
            <wp:extent cx="3733800" cy="1896605"/>
            <wp:effectExtent b="0" l="0" r="0" t="0"/>
            <wp:docPr descr="Закрытие терминала" title="fig:" id="87" name="Picture"/>
            <a:graphic>
              <a:graphicData uri="http://schemas.openxmlformats.org/drawingml/2006/picture">
                <pic:pic>
                  <pic:nvPicPr>
                    <pic:cNvPr descr="image/22.png" id="88" name="Picture"/>
                    <pic:cNvPicPr>
                      <a:picLocks noChangeArrowheads="1" noChangeAspect="1"/>
                    </pic:cNvPicPr>
                  </pic:nvPicPr>
                  <pic:blipFill>
                    <a:blip r:embed="rId86"/>
                    <a:stretch>
                      <a:fillRect/>
                    </a:stretch>
                  </pic:blipFill>
                  <pic:spPr bwMode="auto">
                    <a:xfrm>
                      <a:off x="0" y="0"/>
                      <a:ext cx="3733800" cy="1896605"/>
                    </a:xfrm>
                    <a:prstGeom prst="rect">
                      <a:avLst/>
                    </a:prstGeom>
                    <a:noFill/>
                    <a:ln w="9525">
                      <a:noFill/>
                      <a:headEnd/>
                      <a:tailEnd/>
                    </a:ln>
                  </pic:spPr>
                </pic:pic>
              </a:graphicData>
            </a:graphic>
          </wp:inline>
        </w:drawing>
      </w:r>
    </w:p>
    <w:p>
      <w:pPr>
        <w:pStyle w:val="ImageCaption"/>
      </w:pPr>
      <w:r>
        <w:t xml:space="preserve">Закрытие терминала</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Что произойдет, если запустить процесс в фоновом режиме в одной из вкладок tmux, а затем принудительно закрыть эту вкладку (Ctrl+B, X)?</w:t>
      </w:r>
    </w:p>
    <w:p>
      <w:pPr>
        <w:pStyle w:val="CaptionedFigure"/>
      </w:pPr>
      <w:r>
        <w:drawing>
          <wp:inline>
            <wp:extent cx="3733800" cy="1652405"/>
            <wp:effectExtent b="0" l="0" r="0" t="0"/>
            <wp:docPr descr="Работа с tmux" title="fig:" id="90" name="Picture"/>
            <a:graphic>
              <a:graphicData uri="http://schemas.openxmlformats.org/drawingml/2006/picture">
                <pic:pic>
                  <pic:nvPicPr>
                    <pic:cNvPr descr="image/23.png" id="91" name="Picture"/>
                    <pic:cNvPicPr>
                      <a:picLocks noChangeArrowheads="1" noChangeAspect="1"/>
                    </pic:cNvPicPr>
                  </pic:nvPicPr>
                  <pic:blipFill>
                    <a:blip r:embed="rId89"/>
                    <a:stretch>
                      <a:fillRect/>
                    </a:stretch>
                  </pic:blipFill>
                  <pic:spPr bwMode="auto">
                    <a:xfrm>
                      <a:off x="0" y="0"/>
                      <a:ext cx="3733800" cy="1652405"/>
                    </a:xfrm>
                    <a:prstGeom prst="rect">
                      <a:avLst/>
                    </a:prstGeom>
                    <a:noFill/>
                    <a:ln w="9525">
                      <a:noFill/>
                      <a:headEnd/>
                      <a:tailEnd/>
                    </a:ln>
                  </pic:spPr>
                </pic:pic>
              </a:graphicData>
            </a:graphic>
          </wp:inline>
        </w:drawing>
      </w:r>
    </w:p>
    <w:p>
      <w:pPr>
        <w:pStyle w:val="ImageCaption"/>
      </w:pPr>
      <w:r>
        <w:t xml:space="preserve">Работа с tmux</w:t>
      </w:r>
    </w:p>
    <w:p>
      <w:pPr>
        <w:pStyle w:val="BodyText"/>
      </w:pPr>
      <w:r>
        <w:t xml:space="preserve">Описываются проведённые действия, в качестве иллюстрации даётся ссылка на иллюстрацию (рис. ??).</w:t>
      </w:r>
      <w:r>
        <w:t xml:space="preserve"> </w:t>
      </w:r>
      <w:r>
        <w:t xml:space="preserve">Изучите справку по tmux (например, man tmux) и выберите из предложенных ниже tmux-команд ту, которая отвечает за переименование текущей вкладки.</w:t>
      </w:r>
    </w:p>
    <w:p>
      <w:pPr>
        <w:pStyle w:val="CaptionedFigure"/>
      </w:pPr>
      <w:r>
        <w:drawing>
          <wp:inline>
            <wp:extent cx="3733800" cy="1652405"/>
            <wp:effectExtent b="0" l="0" r="0" t="0"/>
            <wp:docPr descr="man tmux" title="fig:" id="93" name="Picture"/>
            <a:graphic>
              <a:graphicData uri="http://schemas.openxmlformats.org/drawingml/2006/picture">
                <pic:pic>
                  <pic:nvPicPr>
                    <pic:cNvPr descr="image/24.png" id="94" name="Picture"/>
                    <pic:cNvPicPr>
                      <a:picLocks noChangeArrowheads="1" noChangeAspect="1"/>
                    </pic:cNvPicPr>
                  </pic:nvPicPr>
                  <pic:blipFill>
                    <a:blip r:embed="rId92"/>
                    <a:stretch>
                      <a:fillRect/>
                    </a:stretch>
                  </pic:blipFill>
                  <pic:spPr bwMode="auto">
                    <a:xfrm>
                      <a:off x="0" y="0"/>
                      <a:ext cx="3733800" cy="1652405"/>
                    </a:xfrm>
                    <a:prstGeom prst="rect">
                      <a:avLst/>
                    </a:prstGeom>
                    <a:noFill/>
                    <a:ln w="9525">
                      <a:noFill/>
                      <a:headEnd/>
                      <a:tailEnd/>
                    </a:ln>
                  </pic:spPr>
                </pic:pic>
              </a:graphicData>
            </a:graphic>
          </wp:inline>
        </w:drawing>
      </w:r>
    </w:p>
    <w:p>
      <w:pPr>
        <w:pStyle w:val="ImageCaption"/>
      </w:pPr>
      <w:r>
        <w:t xml:space="preserve">man tmux</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Задание на самостоятельное изучение tmux.</w:t>
      </w:r>
      <w:r>
        <w:br/>
      </w:r>
      <w:r>
        <w:br/>
      </w:r>
      <w:r>
        <w:rPr>
          <w:rStyle w:val="VerbatimChar"/>
        </w:rPr>
        <w:t xml:space="preserve">Кроме создания нескольких вкладок, tmux умеет еще и разделять (split) одну вкладку на несколько, например, горизонтальной чертой на верхнюю и нижнюю или вертикальной чертой на левую и правую. Разделение может быть полезно, например, чтобы запустить процесс в верхней половине вкладки, а продолжить работу в нижней и одновременно следить за тем, что происходит с процессом. Для "горизонтального" разделения используется (Ctrl+B и "), а для "вертикального" -- (Ctrl+B и %).</w:t>
      </w:r>
    </w:p>
    <w:p>
      <w:pPr>
        <w:pStyle w:val="CaptionedFigure"/>
      </w:pPr>
      <w:r>
        <w:drawing>
          <wp:inline>
            <wp:extent cx="3733800" cy="2016059"/>
            <wp:effectExtent b="0" l="0" r="0" t="0"/>
            <wp:docPr descr="Работа с tmux" title="fig:" id="96" name="Picture"/>
            <a:graphic>
              <a:graphicData uri="http://schemas.openxmlformats.org/drawingml/2006/picture">
                <pic:pic>
                  <pic:nvPicPr>
                    <pic:cNvPr descr="image/25.png" id="97" name="Picture"/>
                    <pic:cNvPicPr>
                      <a:picLocks noChangeArrowheads="1" noChangeAspect="1"/>
                    </pic:cNvPicPr>
                  </pic:nvPicPr>
                  <pic:blipFill>
                    <a:blip r:embed="rId95"/>
                    <a:stretch>
                      <a:fillRect/>
                    </a:stretch>
                  </pic:blipFill>
                  <pic:spPr bwMode="auto">
                    <a:xfrm>
                      <a:off x="0" y="0"/>
                      <a:ext cx="3733800" cy="2016059"/>
                    </a:xfrm>
                    <a:prstGeom prst="rect">
                      <a:avLst/>
                    </a:prstGeom>
                    <a:noFill/>
                    <a:ln w="9525">
                      <a:noFill/>
                      <a:headEnd/>
                      <a:tailEnd/>
                    </a:ln>
                  </pic:spPr>
                </pic:pic>
              </a:graphicData>
            </a:graphic>
          </wp:inline>
        </w:drawing>
      </w:r>
    </w:p>
    <w:p>
      <w:pPr>
        <w:pStyle w:val="ImageCaption"/>
      </w:pPr>
      <w:r>
        <w:t xml:space="preserve">Работа с tmux</w:t>
      </w:r>
    </w:p>
    <w:p>
      <w:pPr>
        <w:pStyle w:val="BodyText"/>
      </w:pPr>
      <w:r>
        <w:t xml:space="preserve">Описываются проведённые действия, в качестве иллюстрации даётся ссылка на иллюстрацию (рис. ??).</w:t>
      </w:r>
    </w:p>
    <w:p>
      <w:pPr>
        <w:pStyle w:val="SourceCode"/>
      </w:pPr>
      <w:r>
        <w:rPr>
          <w:rStyle w:val="VerbatimChar"/>
        </w:rPr>
        <w:t xml:space="preserve">Мини-блок **"Как установить Linux: расширенное руководство"**. Данный блок предназначен для тех, кто устанавливал Linux на свой компьютер при помощи VirtualBox. </w:t>
      </w:r>
    </w:p>
    <w:p>
      <w:pPr>
        <w:pStyle w:val="FirstParagraph"/>
      </w:pPr>
      <w:r>
        <w:t xml:space="preserve">На этом занятии вы узнаете:</w:t>
      </w:r>
    </w:p>
    <w:p>
      <w:pPr>
        <w:pStyle w:val="SourceCode"/>
      </w:pPr>
      <w:r>
        <w:rPr>
          <w:rStyle w:val="VerbatimChar"/>
        </w:rPr>
        <w:t xml:space="preserve">как полноценно установить Linux на ваш компьютер (т.е. без виртуальных машин),</w:t>
      </w:r>
      <w:r>
        <w:br/>
      </w:r>
      <w:r>
        <w:rPr>
          <w:rStyle w:val="VerbatimChar"/>
        </w:rPr>
        <w:t xml:space="preserve">как использовать виртуальную машину, но поставить туда более новый Linux, чем предлагается на первой неделе курса</w:t>
      </w:r>
      <w:r>
        <w:br/>
      </w:r>
      <w:r>
        <w:rPr>
          <w:rStyle w:val="VerbatimChar"/>
        </w:rPr>
        <w:t xml:space="preserve">как настроить VirtualBox для более удобной работы (растягивать окошко виртуальной машины на весь экран, обмениваться файлами между основной системой и Linux, копировать текст между системами).</w:t>
      </w:r>
      <w:r>
        <w:br/>
      </w:r>
      <w:r>
        <w:br/>
      </w:r>
      <w:r>
        <w:rPr>
          <w:rStyle w:val="VerbatimChar"/>
        </w:rPr>
        <w:t xml:space="preserve">Для большинства настроек VirtualBox нужно установить так называемые Гостевые дополнения (Guest Additions). Чтобы сделать это, нужно открыть виртуальную машину и в меню VirtualBox этой машины выбрать Devices (Устройства) --&gt; Insert Guest Addition CD image... (Вставить диск с Гостевыми дополнениями...). В самой виртуальной машине нужно согласиться на автозапуск диска в терминале.</w:t>
      </w:r>
      <w:r>
        <w:br/>
      </w:r>
      <w:r>
        <w:br/>
      </w:r>
      <w:r>
        <w:rPr>
          <w:rStyle w:val="VerbatimChar"/>
        </w:rPr>
        <w:t xml:space="preserve">Для настойки развертывания виртуальной машины на весь экран достаточно перезагрузить её после установки дополнений.</w:t>
      </w:r>
    </w:p>
    <w:bookmarkEnd w:id="98"/>
    <w:bookmarkStart w:id="99" w:name="выводы"/>
    <w:p>
      <w:pPr>
        <w:pStyle w:val="Heading1"/>
      </w:pPr>
      <w:r>
        <w:rPr>
          <w:rStyle w:val="SectionNumber"/>
        </w:rPr>
        <w:t xml:space="preserve">5</w:t>
      </w:r>
      <w:r>
        <w:tab/>
      </w:r>
      <w:r>
        <w:t xml:space="preserve">Выводы</w:t>
      </w:r>
    </w:p>
    <w:p>
      <w:pPr>
        <w:pStyle w:val="SourceCode"/>
      </w:pPr>
      <w:r>
        <w:rPr>
          <w:rStyle w:val="VerbatimChar"/>
        </w:rPr>
        <w:t xml:space="preserve">Курс знакомит слушателей с операционной системой Linux и основами её использования. В рамках второго блока курса мы научились работать на удаленном сервере. Мы научились заходить на него, запускать различные программы удаленно, а также копировать результаты их выполнения на свой локальный компьютер для дальнейшего анализа.</w:t>
      </w:r>
    </w:p>
    <w:bookmarkEnd w:id="99"/>
    <w:bookmarkStart w:id="100" w:name="используемые-ресурсы"/>
    <w:p>
      <w:pPr>
        <w:pStyle w:val="Heading1"/>
      </w:pPr>
      <w:r>
        <w:rPr>
          <w:rStyle w:val="SectionNumber"/>
        </w:rPr>
        <w:t xml:space="preserve">6</w:t>
      </w:r>
      <w:r>
        <w:tab/>
      </w:r>
      <w:r>
        <w:t xml:space="preserve">Используемые ресурсы</w:t>
      </w:r>
    </w:p>
    <w:p>
      <w:pPr>
        <w:pStyle w:val="FirstParagraph"/>
      </w:pPr>
      <w:r>
        <w:rPr>
          <w:bCs/>
          <w:b/>
        </w:rPr>
        <w:t xml:space="preserve">Введение в Linux</w:t>
      </w:r>
      <w:r>
        <w:t xml:space="preserve"> </w:t>
      </w:r>
      <w:r>
        <w:t xml:space="preserve">https://stepik.org/course/73</w:t>
      </w:r>
    </w:p>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 2 по выполнению курса на онлайн платформе Stepik.org</dc:title>
  <dc:creator>Зарифбеков Амир Пайшанбиевич. НБИбд-01-22</dc:creator>
  <dc:language>ru-RU</dc:language>
  <cp:keywords/>
  <dcterms:created xsi:type="dcterms:W3CDTF">2023-05-31T14:06:59Z</dcterms:created>
  <dcterms:modified xsi:type="dcterms:W3CDTF">2023-05-31T14:06:59Z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Title">
    <vt:lpwstr>Список таблиц</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subtitle">
    <vt:lpwstr>Введение в Linux. Часть 2.</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