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FF"/>
        </w:rPr>
        <w:t>Cover Letter — Work Without Fear Reform</w:t>
      </w:r>
    </w:p>
    <w:p>
      <w:pPr>
        <w:jc w:val="center"/>
      </w:pPr>
      <w:r>
        <w:rPr>
          <w:color w:val="0000FF"/>
        </w:rPr>
        <w:t>Submitted by: Amir Mohammad Ehtiatkar Soumehsaraei • 07 November 2025</w:t>
      </w:r>
    </w:p>
    <w:p>
      <w:pPr>
        <w:jc w:val="center"/>
      </w:pPr>
      <w:r>
        <w:rPr>
          <w:color w:val="0000FF"/>
        </w:rPr>
        <w:t>Email: Mohammad.ek700@gmail.com</w:t>
      </w:r>
    </w:p>
    <w:p/>
    <w:p>
      <w:pPr>
        <w:jc w:val="center"/>
      </w:pPr>
      <w:r>
        <w:t>Amir Mohammad Ehtiatkar Soumehsaraei</w:t>
        <w:br/>
        <w:t>178a Boaler Street</w:t>
        <w:br/>
        <w:t>Liverpool</w:t>
        <w:br/>
        <w:t>L6 6AD</w:t>
        <w:br/>
        <w:t>United Kingdom</w:t>
      </w:r>
    </w:p>
    <w:p/>
    <w:p>
      <w:pPr>
        <w:spacing w:after="120"/>
        <w:jc w:val="center"/>
      </w:pPr>
    </w:p>
    <w:p>
      <w:pPr>
        <w:spacing w:after="120"/>
        <w:jc w:val="center"/>
      </w:pPr>
      <w:r>
        <w:t>Hello,</w:t>
      </w:r>
    </w:p>
    <w:p>
      <w:pPr>
        <w:spacing w:after="120"/>
        <w:jc w:val="center"/>
      </w:pPr>
    </w:p>
    <w:p>
      <w:pPr>
        <w:spacing w:after="120"/>
        <w:jc w:val="center"/>
      </w:pPr>
      <w:r>
        <w:t>My name is Amir Mohammad Ehtiatkar Soumehsaraei. I am a refugee in the United Kingdom and a PIP/LCWRA claimant.</w:t>
      </w:r>
    </w:p>
    <w:p>
      <w:pPr>
        <w:spacing w:after="120"/>
        <w:jc w:val="center"/>
      </w:pPr>
    </w:p>
    <w:p>
      <w:pPr>
        <w:spacing w:after="120"/>
        <w:jc w:val="center"/>
      </w:pPr>
      <w:r>
        <w:t>Please find attached my policy proposal titled “Work Without Fear Reform”, created to address a structural problem: many individuals with fluctuating medical conditions avoid lawful work because they fear losing their support.</w:t>
      </w:r>
    </w:p>
    <w:p>
      <w:pPr>
        <w:spacing w:after="120"/>
        <w:jc w:val="center"/>
      </w:pPr>
    </w:p>
    <w:p>
      <w:pPr>
        <w:spacing w:after="120"/>
        <w:jc w:val="center"/>
      </w:pPr>
      <w:r>
        <w:t>Core idea: once a person is awarded PIP or LCWRA, taking up work must not reduce or stop that support. Reviews should remain medical-based and scheduled (2→3→5‑year cycle). This removes fear, supports lawful work, and increases tax revenues.</w:t>
      </w:r>
    </w:p>
    <w:p>
      <w:pPr>
        <w:spacing w:after="120"/>
        <w:jc w:val="center"/>
      </w:pPr>
    </w:p>
    <w:p>
      <w:pPr>
        <w:spacing w:after="120"/>
        <w:jc w:val="center"/>
      </w:pPr>
      <w:r>
        <w:t>I have also attached an Evidence Pack containing statistical analysis and financial projections supporting the proposal.</w:t>
      </w:r>
    </w:p>
    <w:p>
      <w:pPr>
        <w:spacing w:after="120"/>
        <w:jc w:val="center"/>
      </w:pPr>
    </w:p>
    <w:p>
      <w:pPr>
        <w:spacing w:after="120"/>
        <w:jc w:val="center"/>
      </w:pPr>
      <w:r>
        <w:t>I have no previous experience in policy or government. This is the first time I have ever tried to develop and submit an idea. I simply felt that this could make a positive difference, so I used whatever tools and resources I had access to and did my best to put this proposal together. I hope it is useful and becomes a positive step toward improving the system.</w:t>
      </w:r>
    </w:p>
    <w:p>
      <w:pPr>
        <w:spacing w:after="120"/>
        <w:jc w:val="center"/>
      </w:pPr>
    </w:p>
    <w:p>
      <w:pPr>
        <w:jc w:val="left"/>
      </w:pPr>
      <w:r>
        <w:rPr>
          <w:sz w:val="22"/>
        </w:rPr>
        <w:t>Although I attempted to anticipate objections and address them through evidence, case studies, FAQs, and an implementation roadmap, I fully understand that evaluation and decision-making remain the responsibility of the relevant governmental departments. I am not a policymaker — I simply identified a problem that affects many people like me and tried, to the best of my ability, to present a structured solution. This idea came to my mind only a month ago, and despite my limited experience and resources, I worked on it every day because I wanted to contribute something meaningful to the country that gave me safety and dignity. Even if this proposal is not adopted, the effort will not have been wasted — I simply wanted to try.</w:t>
      </w:r>
    </w:p>
    <w:p>
      <w:pPr>
        <w:jc w:val="left"/>
      </w:pPr>
      <w:r>
        <w:rPr>
          <w:sz w:val="22"/>
        </w:rPr>
        <w:t>Attachments included with this proposal:</w:t>
        <w:br/>
        <w:t>1- Work Without Fear Reform — Executive Summary</w:t>
        <w:br/>
        <w:t>2- Work Without Fear Reform — Proposal (Full Policy Document)</w:t>
        <w:br/>
        <w:t>3- Work Without Fear Reform — Evidence Pack (Data &amp; Analysis)</w:t>
        <w:br/>
        <w:t>4- Work Without Fear Reform — Technical Annex</w:t>
        <w:br/>
        <w:t>5- Work Without Fear Reform — Case Study (New)</w:t>
        <w:br/>
        <w:t>6- Work Without Fear Reform — FAQ (New)</w:t>
        <w:br/>
        <w:t>7- Work Without Fear Reform — Roadmap (New)</w:t>
        <w:br/>
        <w:t>All documents are organised to provide justification, evidence, real-world insight, and a practical execution model.</w:t>
      </w:r>
    </w:p>
    <w:p>
      <w:pPr>
        <w:spacing w:after="120"/>
        <w:jc w:val="center"/>
      </w:pPr>
      <w:r>
        <w:t>Due to my limited English, please contact me by email only: Mohammad.ek700@gmail.com</w:t>
      </w:r>
    </w:p>
    <w:p>
      <w:pPr>
        <w:spacing w:after="120"/>
        <w:jc w:val="center"/>
      </w:pPr>
    </w:p>
    <w:p>
      <w:pPr>
        <w:spacing w:after="120"/>
        <w:jc w:val="center"/>
      </w:pPr>
      <w:r>
        <w:t>Kind regards,</w:t>
      </w:r>
    </w:p>
    <w:p>
      <w:pPr>
        <w:spacing w:after="120"/>
        <w:jc w:val="center"/>
      </w:pPr>
    </w:p>
    <w:p>
      <w:pPr>
        <w:spacing w:after="120"/>
        <w:jc w:val="center"/>
      </w:pPr>
      <w:r>
        <w:t>Amir Mohammad Ehtiatkar Soumehsaraei</w:t>
      </w:r>
    </w:p>
    <w:p>
      <w:pPr>
        <w:spacing w:after="120"/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