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VastPage"/>
        <w:ind w:end="0"/>
        <w:jc w:val="center"/>
        <w:rPr>
          <w:rFonts w:cs="B Titr" w:hint="cs"/>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شماره </w:t>
      </w:r>
      <w:r>
        <w:rPr>
          <w:rFonts w:cs="B Titr"/>
        </w:rPr>
        <w:t>4</w:t>
      </w:r>
    </w:p>
    <w:p>
      <w:pPr>
        <w:pStyle w:val="TitreVastPage"/>
        <w:ind w:end="0"/>
        <w:jc w:val="center"/>
        <w:rPr>
          <w:rFonts w:cs="B Titr"/>
        </w:rPr>
      </w:pPr>
      <w:r>
        <w:rPr>
          <w:rFonts w:hint="eastAsia" w:cs="B Titr"/>
          <w:rtl w:val="true"/>
        </w:rPr>
        <w:t>ذخاير،</w:t>
      </w:r>
      <w:r>
        <w:rPr>
          <w:rFonts w:cs="B Titr"/>
          <w:rtl w:val="true"/>
        </w:rPr>
        <w:t xml:space="preserve"> </w:t>
      </w:r>
      <w:r>
        <w:rPr>
          <w:rFonts w:hint="eastAsia" w:cs="B Titr"/>
          <w:rtl w:val="true"/>
        </w:rPr>
        <w:t>بدهيهاي</w:t>
      </w:r>
      <w:r>
        <w:rPr>
          <w:rFonts w:cs="B Titr"/>
          <w:rtl w:val="true"/>
        </w:rPr>
        <w:t xml:space="preserve"> احتمالي و داراييهاي احتمالي</w:t>
      </w:r>
    </w:p>
    <w:p>
      <w:pPr>
        <w:pStyle w:val="Normal"/>
        <w:tabs>
          <w:tab w:val="clear" w:pos="567"/>
          <w:tab w:val="left" w:pos="424" w:leader="none"/>
          <w:tab w:val="center" w:pos="7228" w:leader="none"/>
          <w:tab w:val="center" w:pos="8078" w:leader="none"/>
        </w:tabs>
        <w:spacing w:before="200" w:after="0"/>
        <w:ind w:end="0"/>
        <w:jc w:val="center"/>
        <w:rPr>
          <w:rFonts w:cs="B Zar"/>
          <w:b/>
          <w:bCs/>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1418" w:top="5670" w:footer="1134" w:bottom="1701"/>
          <w:pgNumType w:start="107" w:fmt="decimal"/>
          <w:formProt w:val="false"/>
          <w:titlePg/>
          <w:textDirection w:val="lrTb"/>
          <w:rtlGutter/>
          <w:docGrid w:type="default" w:linePitch="360" w:charSpace="0"/>
        </w:sectPr>
      </w:pPr>
      <w:r>
        <w:rPr>
          <w:rFonts w:cs="B Zar"/>
          <w:b/>
          <w:bCs/>
          <w:rtl w:val="true"/>
        </w:rPr>
        <w:t>(</w:t>
      </w:r>
      <w:r>
        <w:rPr>
          <w:rFonts w:cs="B Zar"/>
          <w:b/>
          <w:b/>
          <w:bCs/>
          <w:rtl w:val="true"/>
        </w:rPr>
        <w:t xml:space="preserve">تجدیدنظر شده </w:t>
      </w:r>
      <w:r>
        <w:rPr>
          <w:rFonts w:cs="B Zar"/>
          <w:b/>
          <w:bCs/>
        </w:rPr>
        <w:t>1384</w:t>
      </w:r>
      <w:r>
        <w:rPr>
          <w:rFonts w:cs="B Zar"/>
          <w:b/>
          <w:bCs/>
          <w:rtl w:val="true"/>
        </w:rPr>
        <w:t>)</w:t>
      </w:r>
    </w:p>
    <w:tbl>
      <w:tblPr>
        <w:bidiVisual w:val="true"/>
        <w:tblW w:w="8506" w:type="dxa"/>
        <w:jc w:val="start"/>
        <w:tblInd w:w="0" w:type="dxa"/>
        <w:tblLayout w:type="fixed"/>
        <w:tblCellMar>
          <w:top w:w="0" w:type="dxa"/>
          <w:start w:w="108" w:type="dxa"/>
          <w:bottom w:w="0" w:type="dxa"/>
          <w:end w:w="108" w:type="dxa"/>
        </w:tblCellMar>
      </w:tblPr>
      <w:tblGrid>
        <w:gridCol w:w="7088"/>
        <w:gridCol w:w="1418"/>
      </w:tblGrid>
      <w:tr>
        <w:trPr>
          <w:cantSplit/>
        </w:trPr>
        <w:tc>
          <w:tcPr>
            <w:tcW w:w="8506" w:type="dxa"/>
            <w:gridSpan w:val="2"/>
            <w:tcBorders/>
          </w:tcPr>
          <w:p>
            <w:pPr>
              <w:pStyle w:val="Heading9"/>
              <w:ind w:end="0"/>
              <w:jc w:val="center"/>
              <w:rPr>
                <w:rFonts w:cs="B Titr"/>
                <w:sz w:val="30"/>
              </w:rPr>
            </w:pPr>
            <w:r>
              <w:rPr>
                <w:rFonts w:hint="eastAsia" w:cs="B Titr"/>
                <w:sz w:val="30"/>
                <w:rtl w:val="true"/>
              </w:rPr>
              <w:t>استاندارد</w:t>
            </w:r>
            <w:r>
              <w:rPr>
                <w:rFonts w:cs="B Titr"/>
                <w:sz w:val="30"/>
                <w:rtl w:val="true"/>
              </w:rPr>
              <w:t xml:space="preserve"> حسابداري شماره </w:t>
            </w:r>
            <w:r>
              <w:rPr>
                <w:rFonts w:cs="B Titr"/>
                <w:sz w:val="30"/>
              </w:rPr>
              <w:t>4</w:t>
            </w:r>
          </w:p>
          <w:p>
            <w:pPr>
              <w:pStyle w:val="Heading9"/>
              <w:ind w:end="0"/>
              <w:jc w:val="center"/>
              <w:rPr>
                <w:rFonts w:cs="B Titr"/>
                <w:sz w:val="30"/>
              </w:rPr>
            </w:pPr>
            <w:r>
              <w:rPr>
                <w:rFonts w:hint="eastAsia" w:cs="B Titr"/>
                <w:sz w:val="30"/>
                <w:rtl w:val="true"/>
              </w:rPr>
              <w:t>ذخاير،</w:t>
            </w:r>
            <w:r>
              <w:rPr>
                <w:rFonts w:hint="cs" w:cs="B Titr"/>
                <w:sz w:val="30"/>
                <w:rtl w:val="true"/>
              </w:rPr>
              <w:t xml:space="preserve"> </w:t>
            </w:r>
            <w:r>
              <w:rPr>
                <w:rFonts w:cs="B Titr"/>
                <w:sz w:val="30"/>
                <w:rtl w:val="true"/>
              </w:rPr>
              <w:t>بدهيهاي احتمالي و داراييهاي احتمالي</w:t>
            </w:r>
          </w:p>
          <w:p>
            <w:pPr>
              <w:pStyle w:val="Normal"/>
              <w:tabs>
                <w:tab w:val="clear" w:pos="567"/>
                <w:tab w:val="left" w:pos="424" w:leader="none"/>
                <w:tab w:val="center" w:pos="7228" w:leader="none"/>
                <w:tab w:val="center" w:pos="8078" w:leader="none"/>
              </w:tabs>
              <w:ind w:end="0"/>
              <w:jc w:val="center"/>
              <w:rPr>
                <w:rFonts w:cs="B Zar"/>
                <w:b/>
                <w:bCs/>
              </w:rPr>
            </w:pPr>
            <w:r>
              <w:rPr>
                <w:rFonts w:cs="B Zar"/>
                <w:b/>
                <w:bCs/>
                <w:rtl w:val="true"/>
              </w:rPr>
              <w:t>(</w:t>
            </w:r>
            <w:r>
              <w:rPr>
                <w:rFonts w:cs="B Zar"/>
                <w:b/>
                <w:b/>
                <w:bCs/>
                <w:rtl w:val="true"/>
              </w:rPr>
              <w:t xml:space="preserve">تجدیدنظر </w:t>
            </w:r>
            <w:r>
              <w:rPr>
                <w:rFonts w:hint="eastAsia" w:cs="B Zar"/>
                <w:b/>
                <w:b/>
                <w:bCs/>
                <w:rtl w:val="true"/>
              </w:rPr>
              <w:t>شده</w:t>
            </w:r>
            <w:r>
              <w:rPr>
                <w:rFonts w:cs="B Zar"/>
                <w:b/>
                <w:b/>
                <w:bCs/>
                <w:rtl w:val="true"/>
              </w:rPr>
              <w:t xml:space="preserve"> </w:t>
            </w:r>
            <w:r>
              <w:rPr>
                <w:rFonts w:cs="B Zar"/>
                <w:b/>
                <w:bCs/>
              </w:rPr>
              <w:t>1384</w:t>
            </w:r>
            <w:r>
              <w:rPr>
                <w:rFonts w:cs="B Zar"/>
                <w:b/>
                <w:bCs/>
                <w:rtl w:val="true"/>
              </w:rPr>
              <w:t>)</w:t>
            </w:r>
          </w:p>
          <w:p>
            <w:pPr>
              <w:pStyle w:val="Normal"/>
              <w:tabs>
                <w:tab w:val="clear" w:pos="567"/>
                <w:tab w:val="left" w:pos="424" w:leader="none"/>
                <w:tab w:val="center" w:pos="7228" w:leader="none"/>
                <w:tab w:val="center" w:pos="8078" w:leader="none"/>
              </w:tabs>
              <w:ind w:end="0"/>
              <w:jc w:val="center"/>
              <w:rPr>
                <w:rFonts w:cs="B Zar" w:hint="cs"/>
                <w:b/>
                <w:bCs/>
                <w:sz w:val="18"/>
                <w:szCs w:val="20"/>
              </w:rPr>
            </w:pPr>
            <w:r>
              <w:rPr>
                <w:rFonts w:cs="B Zar" w:hint="cs"/>
                <w:b/>
                <w:bCs/>
                <w:sz w:val="18"/>
                <w:szCs w:val="20"/>
                <w:rtl w:val="true"/>
              </w:rPr>
            </w:r>
          </w:p>
          <w:p>
            <w:pPr>
              <w:pStyle w:val="Heading2"/>
              <w:ind w:end="0"/>
              <w:jc w:val="center"/>
              <w:rPr>
                <w:rFonts w:eastAsia="Arial Unicode MS" w:cs="B Zar"/>
                <w:sz w:val="34"/>
                <w:szCs w:val="32"/>
                <w:u w:val="single"/>
              </w:rPr>
            </w:pPr>
            <w:r>
              <w:rPr>
                <w:rFonts w:hint="eastAsia" w:cs="B Zar"/>
                <w:sz w:val="30"/>
                <w:szCs w:val="28"/>
                <w:u w:val="single"/>
                <w:rtl w:val="true"/>
              </w:rPr>
              <w:t>فهرست</w:t>
            </w:r>
            <w:r>
              <w:rPr>
                <w:rFonts w:cs="B Zar"/>
                <w:sz w:val="30"/>
                <w:szCs w:val="28"/>
                <w:u w:val="single"/>
                <w:rtl w:val="true"/>
              </w:rPr>
              <w:t xml:space="preserve"> مندرجات</w:t>
            </w:r>
          </w:p>
          <w:p>
            <w:pPr>
              <w:pStyle w:val="H1"/>
              <w:bidi w:val="1"/>
              <w:ind w:hanging="0" w:start="0" w:end="0"/>
              <w:jc w:val="center"/>
              <w:rPr>
                <w:rFonts w:cs="B Zar"/>
                <w:color w:val="000000"/>
                <w:sz w:val="26"/>
                <w:szCs w:val="24"/>
                <w:u w:val="single"/>
              </w:rPr>
            </w:pPr>
            <w:r>
              <w:rPr>
                <w:rFonts w:eastAsia="Arial Unicode MS" w:cs="B Zar"/>
                <w:color w:val="000000"/>
                <w:sz w:val="26"/>
                <w:szCs w:val="24"/>
                <w:u w:val="single"/>
                <w:rtl w:val="true"/>
              </w:rPr>
            </w:r>
          </w:p>
        </w:tc>
      </w:tr>
      <w:tr>
        <w:trPr/>
        <w:tc>
          <w:tcPr>
            <w:tcW w:w="7088" w:type="dxa"/>
            <w:tcBorders/>
          </w:tcPr>
          <w:p>
            <w:pPr>
              <w:pStyle w:val="H1"/>
              <w:bidi w:val="1"/>
              <w:snapToGrid w:val="false"/>
              <w:ind w:hanging="0" w:start="0" w:end="0"/>
              <w:jc w:val="start"/>
              <w:rPr>
                <w:rFonts w:cs="B Lotus" w:hint="cs"/>
              </w:rPr>
            </w:pPr>
            <w:r>
              <w:rPr>
                <w:rFonts w:cs="B Lotus" w:hint="cs"/>
                <w:color w:val="000000"/>
                <w:sz w:val="26"/>
                <w:szCs w:val="24"/>
                <w:u w:val="single"/>
                <w:rtl w:val="true"/>
              </w:rPr>
            </w:r>
          </w:p>
        </w:tc>
        <w:tc>
          <w:tcPr>
            <w:tcW w:w="1418" w:type="dxa"/>
            <w:tcBorders/>
          </w:tcPr>
          <w:p>
            <w:pPr>
              <w:pStyle w:val="H1"/>
              <w:pBdr>
                <w:bottom w:val="single" w:sz="4" w:space="1" w:color="000000"/>
              </w:pBdr>
              <w:bidi w:val="1"/>
              <w:ind w:hanging="0" w:start="0" w:end="0"/>
              <w:jc w:val="center"/>
              <w:rPr>
                <w:rFonts w:cs="B Lotus" w:hint="cs"/>
                <w:sz w:val="26"/>
                <w:szCs w:val="24"/>
              </w:rPr>
            </w:pPr>
            <w:r>
              <w:rPr>
                <w:rFonts w:hint="cs" w:cs="B Zar"/>
                <w:color w:val="000000"/>
                <w:sz w:val="26"/>
                <w:szCs w:val="24"/>
                <w:rtl w:val="true"/>
              </w:rPr>
              <w:t>شماره بند</w:t>
            </w:r>
          </w:p>
        </w:tc>
      </w:tr>
      <w:tr>
        <w:trPr/>
        <w:tc>
          <w:tcPr>
            <w:tcW w:w="7088" w:type="dxa"/>
            <w:tcBorders/>
          </w:tcPr>
          <w:p>
            <w:pPr>
              <w:pStyle w:val="Style11"/>
              <w:numPr>
                <w:ilvl w:val="0"/>
                <w:numId w:val="3"/>
              </w:numPr>
              <w:tabs>
                <w:tab w:val="clear" w:pos="567"/>
              </w:tabs>
              <w:ind w:hanging="284" w:start="284" w:end="0"/>
              <w:jc w:val="start"/>
              <w:rPr>
                <w:rFonts w:cs="B Lotus" w:hint="cs"/>
                <w:b/>
                <w:bCs/>
                <w:sz w:val="28"/>
                <w:szCs w:val="28"/>
              </w:rPr>
            </w:pPr>
            <w:r>
              <w:rPr>
                <w:rFonts w:hint="cs" w:cs="B Lotus"/>
                <w:b/>
                <w:b/>
                <w:bCs/>
                <w:sz w:val="28"/>
                <w:szCs w:val="28"/>
                <w:rtl w:val="true"/>
              </w:rPr>
              <w:t>پیشگفتار</w:t>
            </w:r>
          </w:p>
        </w:tc>
        <w:tc>
          <w:tcPr>
            <w:tcW w:w="1418" w:type="dxa"/>
            <w:tcBorders/>
          </w:tcPr>
          <w:p>
            <w:pPr>
              <w:pStyle w:val="Style10"/>
              <w:ind w:end="0"/>
              <w:jc w:val="center"/>
              <w:rPr>
                <w:rFonts w:cs="B Lotus" w:hint="cs"/>
              </w:rPr>
            </w:pPr>
            <w:r>
              <w:rPr>
                <w:rFonts w:cs="B Lotus" w:hint="cs"/>
                <w:rtl w:val="true"/>
              </w:rPr>
              <w:t>(</w:t>
            </w:r>
            <w:r>
              <w:rPr>
                <w:rFonts w:cs="B Lotus" w:hint="cs"/>
              </w:rPr>
              <w:t>7</w:t>
            </w:r>
            <w:r>
              <w:rPr>
                <w:rFonts w:cs="B Lotus" w:hint="cs"/>
                <w:rtl w:val="true"/>
              </w:rPr>
              <w:t xml:space="preserve">) </w:t>
            </w:r>
            <w:r>
              <w:rPr>
                <w:rFonts w:cs="Times New Roman" w:hint="cs"/>
                <w:rtl w:val="true"/>
              </w:rPr>
              <w:t>–</w:t>
            </w:r>
            <w:r>
              <w:rPr>
                <w:rFonts w:cs="B Lotus" w:hint="cs"/>
                <w:rtl w:val="true"/>
              </w:rPr>
              <w:t xml:space="preserve"> (</w:t>
            </w:r>
            <w:r>
              <w:rPr>
                <w:rFonts w:cs="B Lotus" w:hint="cs"/>
              </w:rPr>
              <w:t>1</w:t>
            </w:r>
            <w:r>
              <w:rPr>
                <w:rFonts w:cs="B Lotus" w:hint="cs"/>
                <w:rtl w:val="true"/>
              </w:rPr>
              <w:t>)</w:t>
            </w:r>
          </w:p>
        </w:tc>
      </w:tr>
      <w:tr>
        <w:trPr/>
        <w:tc>
          <w:tcPr>
            <w:tcW w:w="7088" w:type="dxa"/>
            <w:tcBorders/>
          </w:tcPr>
          <w:p>
            <w:pPr>
              <w:pStyle w:val="Style11"/>
              <w:numPr>
                <w:ilvl w:val="0"/>
                <w:numId w:val="3"/>
              </w:numPr>
              <w:tabs>
                <w:tab w:val="clear" w:pos="567"/>
              </w:tabs>
              <w:ind w:hanging="284" w:start="284" w:end="0"/>
              <w:jc w:val="start"/>
              <w:rPr>
                <w:rFonts w:cs="B Lotus" w:hint="cs"/>
                <w:b/>
                <w:bCs/>
                <w:sz w:val="28"/>
                <w:szCs w:val="28"/>
              </w:rPr>
            </w:pPr>
            <w:r>
              <w:rPr>
                <w:rFonts w:hint="cs" w:cs="B Lotus"/>
                <w:b/>
                <w:b/>
                <w:bCs/>
                <w:spacing w:val="-10"/>
                <w:sz w:val="28"/>
                <w:szCs w:val="28"/>
                <w:rtl w:val="true"/>
              </w:rPr>
              <w:t xml:space="preserve">استاندارد حسابداری شماره </w:t>
            </w:r>
            <w:r>
              <w:rPr>
                <w:rFonts w:cs="B Lotus" w:hint="cs"/>
                <w:b/>
                <w:bCs/>
                <w:spacing w:val="-10"/>
                <w:sz w:val="28"/>
                <w:szCs w:val="28"/>
              </w:rPr>
              <w:t>4</w:t>
            </w:r>
            <w:r>
              <w:rPr>
                <w:rFonts w:cs="B Lotus" w:hint="cs"/>
                <w:b/>
                <w:bCs/>
                <w:spacing w:val="-10"/>
                <w:sz w:val="28"/>
                <w:szCs w:val="28"/>
                <w:rtl w:val="true"/>
              </w:rPr>
              <w:t xml:space="preserve"> ”</w:t>
            </w:r>
            <w:r>
              <w:rPr>
                <w:rFonts w:hint="cs"/>
                <w:b/>
                <w:bCs/>
                <w:spacing w:val="-10"/>
                <w:sz w:val="28"/>
                <w:szCs w:val="28"/>
                <w:rtl w:val="true"/>
              </w:rPr>
              <w:t> </w:t>
            </w:r>
            <w:r>
              <w:rPr>
                <w:rFonts w:hint="cs" w:cs="B Lotus"/>
                <w:b/>
                <w:b/>
                <w:bCs/>
                <w:spacing w:val="-10"/>
                <w:sz w:val="28"/>
                <w:szCs w:val="28"/>
                <w:rtl w:val="true"/>
              </w:rPr>
              <w:t>ذخایر، بدهیهای احتمالی و داراییهای احتمالی“</w:t>
            </w:r>
          </w:p>
        </w:tc>
        <w:tc>
          <w:tcPr>
            <w:tcW w:w="1418" w:type="dxa"/>
            <w:tcBorders/>
          </w:tcPr>
          <w:p>
            <w:pPr>
              <w:pStyle w:val="Style10"/>
              <w:snapToGrid w:val="false"/>
              <w:ind w:end="0"/>
              <w:jc w:val="center"/>
              <w:rPr>
                <w:rFonts w:cs="B Lotus" w:hint="cs"/>
              </w:rPr>
            </w:pPr>
            <w:r>
              <w:rPr>
                <w:rFonts w:cs="B Lotus" w:hint="cs"/>
                <w:b/>
                <w:bCs/>
                <w:sz w:val="28"/>
                <w:szCs w:val="28"/>
                <w:rtl w:val="true"/>
              </w:rPr>
            </w:r>
          </w:p>
        </w:tc>
      </w:tr>
      <w:tr>
        <w:trPr/>
        <w:tc>
          <w:tcPr>
            <w:tcW w:w="7088" w:type="dxa"/>
            <w:tcBorders/>
          </w:tcPr>
          <w:p>
            <w:pPr>
              <w:pStyle w:val="Style6"/>
              <w:numPr>
                <w:ilvl w:val="0"/>
                <w:numId w:val="7"/>
              </w:numPr>
              <w:spacing w:before="40" w:after="40"/>
              <w:ind w:hanging="284" w:start="568" w:end="0"/>
              <w:jc w:val="both"/>
              <w:rPr/>
            </w:pPr>
            <w:r>
              <w:rPr>
                <w:rFonts w:hint="eastAsia"/>
                <w:rtl w:val="true"/>
              </w:rPr>
              <w:t>هدف</w:t>
            </w:r>
          </w:p>
        </w:tc>
        <w:tc>
          <w:tcPr>
            <w:tcW w:w="1418" w:type="dxa"/>
            <w:tcBorders/>
          </w:tcPr>
          <w:p>
            <w:pPr>
              <w:pStyle w:val="MatnBullet"/>
              <w:numPr>
                <w:ilvl w:val="0"/>
                <w:numId w:val="0"/>
              </w:numPr>
              <w:tabs>
                <w:tab w:val="clear" w:pos="567"/>
                <w:tab w:val="left" w:pos="680" w:leader="none"/>
                <w:tab w:val="left" w:pos="7258" w:leader="none"/>
                <w:tab w:val="left" w:pos="7655" w:leader="none"/>
                <w:tab w:val="left" w:pos="7938" w:leader="none"/>
              </w:tabs>
              <w:ind w:hanging="0" w:start="0" w:end="0"/>
              <w:jc w:val="center"/>
              <w:rPr>
                <w:rFonts w:cs="B Lotus" w:hint="eastAsia"/>
              </w:rPr>
            </w:pPr>
            <w:r>
              <w:rPr>
                <w:rFonts w:cs="B Lotus"/>
              </w:rPr>
              <w:t>1</w:t>
            </w:r>
          </w:p>
        </w:tc>
      </w:tr>
      <w:tr>
        <w:trPr/>
        <w:tc>
          <w:tcPr>
            <w:tcW w:w="7088" w:type="dxa"/>
            <w:tcBorders/>
          </w:tcPr>
          <w:p>
            <w:pPr>
              <w:pStyle w:val="Style6"/>
              <w:numPr>
                <w:ilvl w:val="0"/>
                <w:numId w:val="7"/>
              </w:numPr>
              <w:spacing w:before="40" w:after="40"/>
              <w:ind w:hanging="284" w:start="568" w:end="0"/>
              <w:jc w:val="both"/>
              <w:rPr/>
            </w:pPr>
            <w:r>
              <w:rPr>
                <w:rFonts w:hint="eastAsia"/>
                <w:rtl w:val="true"/>
              </w:rPr>
              <w:t>دامنه</w:t>
            </w:r>
            <w:r>
              <w:rPr>
                <w:rtl w:val="true"/>
              </w:rPr>
              <w:t xml:space="preserve"> کاربرد</w:t>
            </w:r>
          </w:p>
        </w:tc>
        <w:tc>
          <w:tcPr>
            <w:tcW w:w="1418" w:type="dxa"/>
            <w:tcBorders/>
          </w:tcPr>
          <w:p>
            <w:pPr>
              <w:pStyle w:val="Style10"/>
              <w:ind w:end="0"/>
              <w:jc w:val="start"/>
              <w:rPr>
                <w:rFonts w:cs="B Lotus" w:hint="eastAsia"/>
              </w:rPr>
            </w:pPr>
            <w:r>
              <w:rPr>
                <w:rFonts w:cs="B Lotus"/>
                <w:b/>
                <w:bCs w:val="false"/>
                <w:rtl w:val="true"/>
              </w:rPr>
              <w:tab/>
            </w:r>
            <w:r>
              <w:rPr>
                <w:rFonts w:cs="B Lotus"/>
                <w:b/>
                <w:bCs w:val="false"/>
              </w:rPr>
              <w:t>6</w:t>
            </w:r>
            <w:r>
              <w:rPr>
                <w:rFonts w:cs="B Lotus"/>
                <w:rtl w:val="true"/>
              </w:rPr>
              <w:tab/>
              <w:t>-</w:t>
              <w:tab/>
            </w:r>
            <w:r>
              <w:rPr>
                <w:rFonts w:cs="B Lotus"/>
              </w:rPr>
              <w:t>2</w:t>
            </w:r>
          </w:p>
        </w:tc>
      </w:tr>
      <w:tr>
        <w:trPr/>
        <w:tc>
          <w:tcPr>
            <w:tcW w:w="7088" w:type="dxa"/>
            <w:tcBorders/>
          </w:tcPr>
          <w:p>
            <w:pPr>
              <w:pStyle w:val="Style6"/>
              <w:numPr>
                <w:ilvl w:val="0"/>
                <w:numId w:val="7"/>
              </w:numPr>
              <w:spacing w:before="40" w:after="40"/>
              <w:ind w:hanging="284" w:start="568" w:end="0"/>
              <w:jc w:val="both"/>
              <w:rPr/>
            </w:pPr>
            <w:r>
              <w:rPr>
                <w:rFonts w:hint="eastAsia"/>
                <w:rtl w:val="true"/>
              </w:rPr>
              <w:t>تعاريف</w:t>
            </w:r>
          </w:p>
        </w:tc>
        <w:tc>
          <w:tcPr>
            <w:tcW w:w="1418" w:type="dxa"/>
            <w:tcBorders/>
          </w:tcPr>
          <w:p>
            <w:pPr>
              <w:pStyle w:val="MatnBullet"/>
              <w:numPr>
                <w:ilvl w:val="0"/>
                <w:numId w:val="0"/>
              </w:numPr>
              <w:tabs>
                <w:tab w:val="clear" w:pos="567"/>
                <w:tab w:val="left" w:pos="680" w:leader="none"/>
                <w:tab w:val="left" w:pos="7258" w:leader="none"/>
                <w:tab w:val="left" w:pos="7655" w:leader="none"/>
                <w:tab w:val="left" w:pos="7938" w:leader="none"/>
              </w:tabs>
              <w:ind w:hanging="0" w:start="0" w:end="0"/>
              <w:jc w:val="center"/>
              <w:rPr>
                <w:rFonts w:cs="B Lotus" w:hint="eastAsia"/>
              </w:rPr>
            </w:pPr>
            <w:r>
              <w:rPr>
                <w:rFonts w:cs="B Lotus"/>
              </w:rPr>
              <w:t>7</w:t>
            </w:r>
          </w:p>
        </w:tc>
      </w:tr>
      <w:tr>
        <w:trPr/>
        <w:tc>
          <w:tcPr>
            <w:tcW w:w="7088" w:type="dxa"/>
            <w:tcBorders/>
          </w:tcPr>
          <w:p>
            <w:pPr>
              <w:pStyle w:val="Style6"/>
              <w:numPr>
                <w:ilvl w:val="0"/>
                <w:numId w:val="7"/>
              </w:numPr>
              <w:spacing w:before="40" w:after="40"/>
              <w:ind w:hanging="284" w:start="568" w:end="0"/>
              <w:jc w:val="both"/>
              <w:rPr/>
            </w:pPr>
            <w:r>
              <w:rPr>
                <w:rFonts w:hint="eastAsia"/>
                <w:rtl w:val="true"/>
              </w:rPr>
              <w:t>ذخا</w:t>
            </w:r>
            <w:r>
              <w:rPr>
                <w:rtl w:val="true"/>
              </w:rPr>
              <w:t>یر و سایر بدهیها</w:t>
            </w:r>
          </w:p>
        </w:tc>
        <w:tc>
          <w:tcPr>
            <w:tcW w:w="1418" w:type="dxa"/>
            <w:tcBorders/>
          </w:tcPr>
          <w:p>
            <w:pPr>
              <w:pStyle w:val="MatnBullet"/>
              <w:numPr>
                <w:ilvl w:val="0"/>
                <w:numId w:val="0"/>
              </w:numPr>
              <w:tabs>
                <w:tab w:val="clear" w:pos="567"/>
                <w:tab w:val="left" w:pos="680" w:leader="none"/>
                <w:tab w:val="left" w:pos="7258" w:leader="none"/>
                <w:tab w:val="left" w:pos="7655" w:leader="none"/>
                <w:tab w:val="left" w:pos="7938" w:leader="none"/>
              </w:tabs>
              <w:ind w:hanging="0" w:start="0" w:end="0"/>
              <w:jc w:val="center"/>
              <w:rPr>
                <w:rFonts w:cs="B Lotus" w:hint="eastAsia"/>
              </w:rPr>
            </w:pPr>
            <w:r>
              <w:rPr>
                <w:rFonts w:cs="B Lotus"/>
              </w:rPr>
              <w:t>8</w:t>
            </w:r>
          </w:p>
        </w:tc>
      </w:tr>
      <w:tr>
        <w:trPr/>
        <w:tc>
          <w:tcPr>
            <w:tcW w:w="7088" w:type="dxa"/>
            <w:tcBorders/>
          </w:tcPr>
          <w:p>
            <w:pPr>
              <w:pStyle w:val="Style6"/>
              <w:numPr>
                <w:ilvl w:val="0"/>
                <w:numId w:val="7"/>
              </w:numPr>
              <w:spacing w:before="40" w:after="40"/>
              <w:ind w:hanging="284" w:start="568" w:end="0"/>
              <w:jc w:val="both"/>
              <w:rPr/>
            </w:pPr>
            <w:r>
              <w:rPr>
                <w:rFonts w:hint="eastAsia"/>
                <w:rtl w:val="true"/>
              </w:rPr>
              <w:t>رابطه</w:t>
            </w:r>
            <w:r>
              <w:rPr>
                <w:rtl w:val="true"/>
              </w:rPr>
              <w:t xml:space="preserve"> بين ذخاير و بدهيهاي احتمالي</w:t>
            </w:r>
          </w:p>
        </w:tc>
        <w:tc>
          <w:tcPr>
            <w:tcW w:w="1418" w:type="dxa"/>
            <w:tcBorders/>
          </w:tcPr>
          <w:p>
            <w:pPr>
              <w:pStyle w:val="Style10"/>
              <w:ind w:end="0"/>
              <w:jc w:val="start"/>
              <w:rPr>
                <w:rFonts w:cs="B Lotus" w:hint="eastAsia"/>
              </w:rPr>
            </w:pPr>
            <w:r>
              <w:rPr>
                <w:rFonts w:cs="B Lotus"/>
                <w:rtl w:val="true"/>
              </w:rPr>
              <w:tab/>
            </w:r>
            <w:r>
              <w:rPr>
                <w:rFonts w:cs="B Lotus"/>
              </w:rPr>
              <w:t>10</w:t>
            </w:r>
            <w:r>
              <w:rPr>
                <w:rFonts w:cs="B Lotus"/>
                <w:rtl w:val="true"/>
              </w:rPr>
              <w:tab/>
              <w:t>-</w:t>
              <w:tab/>
            </w:r>
            <w:r>
              <w:rPr>
                <w:rFonts w:cs="B Lotus"/>
              </w:rPr>
              <w:t>9</w:t>
            </w:r>
          </w:p>
        </w:tc>
      </w:tr>
      <w:tr>
        <w:trPr/>
        <w:tc>
          <w:tcPr>
            <w:tcW w:w="7088" w:type="dxa"/>
            <w:tcBorders/>
          </w:tcPr>
          <w:p>
            <w:pPr>
              <w:pStyle w:val="Style6"/>
              <w:numPr>
                <w:ilvl w:val="0"/>
                <w:numId w:val="7"/>
              </w:numPr>
              <w:spacing w:before="40" w:after="40"/>
              <w:ind w:hanging="284" w:start="568" w:end="0"/>
              <w:jc w:val="both"/>
              <w:rPr/>
            </w:pPr>
            <w:r>
              <w:rPr>
                <w:rFonts w:hint="eastAsia"/>
                <w:rtl w:val="true"/>
              </w:rPr>
              <w:t>شناخت</w:t>
            </w:r>
          </w:p>
        </w:tc>
        <w:tc>
          <w:tcPr>
            <w:tcW w:w="1418" w:type="dxa"/>
            <w:tcBorders/>
          </w:tcPr>
          <w:p>
            <w:pPr>
              <w:pStyle w:val="Style10"/>
              <w:ind w:end="0"/>
              <w:jc w:val="start"/>
              <w:rPr>
                <w:rFonts w:cs="B Lotus" w:hint="eastAsia"/>
              </w:rPr>
            </w:pPr>
            <w:r>
              <w:rPr>
                <w:rFonts w:cs="B Lotus"/>
                <w:rtl w:val="true"/>
              </w:rPr>
              <w:tab/>
            </w:r>
            <w:r>
              <w:rPr>
                <w:rFonts w:cs="B Lotus"/>
              </w:rPr>
              <w:t>32</w:t>
            </w:r>
            <w:r>
              <w:rPr>
                <w:rFonts w:cs="B Lotus"/>
                <w:rtl w:val="true"/>
              </w:rPr>
              <w:tab/>
              <w:t>-</w:t>
              <w:tab/>
            </w:r>
            <w:r>
              <w:rPr>
                <w:rFonts w:cs="B Lotus"/>
              </w:rPr>
              <w:t>11</w:t>
            </w:r>
          </w:p>
        </w:tc>
      </w:tr>
      <w:tr>
        <w:trPr/>
        <w:tc>
          <w:tcPr>
            <w:tcW w:w="7088" w:type="dxa"/>
            <w:tcBorders/>
          </w:tcPr>
          <w:p>
            <w:pPr>
              <w:pStyle w:val="Style7"/>
              <w:spacing w:before="0" w:after="0"/>
              <w:ind w:hanging="284" w:start="851" w:end="0"/>
              <w:jc w:val="start"/>
              <w:rPr>
                <w:rFonts w:cs="B Lotus"/>
              </w:rPr>
            </w:pPr>
            <w:r>
              <w:rPr>
                <w:rFonts w:cs="B Zar"/>
                <w:rtl w:val="true"/>
              </w:rPr>
              <w:t>-</w:t>
              <w:tab/>
            </w:r>
            <w:r>
              <w:rPr>
                <w:rFonts w:hint="eastAsia" w:cs="B Lotus"/>
                <w:sz w:val="22"/>
                <w:szCs w:val="28"/>
                <w:rtl w:val="true"/>
              </w:rPr>
              <w:t>ذخاير</w:t>
            </w:r>
          </w:p>
        </w:tc>
        <w:tc>
          <w:tcPr>
            <w:tcW w:w="1418" w:type="dxa"/>
            <w:tcBorders/>
          </w:tcPr>
          <w:p>
            <w:pPr>
              <w:pStyle w:val="Style10"/>
              <w:ind w:end="0"/>
              <w:jc w:val="start"/>
              <w:rPr>
                <w:rFonts w:cs="B Zar"/>
                <w:szCs w:val="26"/>
              </w:rPr>
            </w:pPr>
            <w:r>
              <w:rPr>
                <w:rFonts w:cs="B Lotus"/>
                <w:rtl w:val="true"/>
              </w:rPr>
              <w:tab/>
            </w:r>
            <w:r>
              <w:rPr>
                <w:rFonts w:cs="B Lotus"/>
              </w:rPr>
              <w:t>23</w:t>
            </w:r>
            <w:r>
              <w:rPr>
                <w:rFonts w:cs="B Lotus"/>
                <w:rtl w:val="true"/>
              </w:rPr>
              <w:tab/>
              <w:t>-</w:t>
              <w:tab/>
            </w:r>
            <w:r>
              <w:rPr>
                <w:rFonts w:cs="B Lotus"/>
              </w:rPr>
              <w:t>11</w:t>
            </w:r>
          </w:p>
        </w:tc>
      </w:tr>
      <w:tr>
        <w:trPr/>
        <w:tc>
          <w:tcPr>
            <w:tcW w:w="7088" w:type="dxa"/>
            <w:tcBorders/>
          </w:tcPr>
          <w:p>
            <w:pPr>
              <w:pStyle w:val="MatnBullet"/>
              <w:numPr>
                <w:ilvl w:val="0"/>
                <w:numId w:val="0"/>
              </w:numPr>
              <w:tabs>
                <w:tab w:val="clear" w:pos="567"/>
                <w:tab w:val="left" w:pos="680" w:leader="none"/>
                <w:tab w:val="left" w:pos="7258" w:leader="none"/>
                <w:tab w:val="left" w:pos="7655" w:leader="none"/>
                <w:tab w:val="left" w:pos="7938" w:leader="none"/>
              </w:tabs>
              <w:ind w:hanging="0" w:start="1134" w:end="0"/>
              <w:jc w:val="start"/>
              <w:rPr>
                <w:rFonts w:cs="B Lotus" w:hint="cs"/>
                <w:szCs w:val="24"/>
              </w:rPr>
            </w:pPr>
            <w:r>
              <w:rPr>
                <w:rFonts w:hint="eastAsia" w:cs="B Lotus"/>
                <w:szCs w:val="24"/>
                <w:rtl w:val="true"/>
              </w:rPr>
              <w:t>تعهد</w:t>
            </w:r>
            <w:r>
              <w:rPr>
                <w:rFonts w:cs="B Lotus"/>
                <w:szCs w:val="24"/>
                <w:rtl w:val="true"/>
              </w:rPr>
              <w:t xml:space="preserve"> </w:t>
            </w:r>
            <w:r>
              <w:rPr>
                <w:rFonts w:hint="eastAsia" w:cs="B Lotus"/>
                <w:szCs w:val="24"/>
                <w:rtl w:val="true"/>
              </w:rPr>
              <w:t>فعلي</w:t>
            </w:r>
          </w:p>
        </w:tc>
        <w:tc>
          <w:tcPr>
            <w:tcW w:w="1418" w:type="dxa"/>
            <w:tcBorders/>
          </w:tcPr>
          <w:p>
            <w:pPr>
              <w:pStyle w:val="Style10"/>
              <w:ind w:end="0"/>
              <w:jc w:val="start"/>
              <w:rPr>
                <w:rFonts w:cs="B Lotus" w:hint="eastAsia"/>
              </w:rPr>
            </w:pPr>
            <w:r>
              <w:rPr>
                <w:rFonts w:cs="B Lotus"/>
                <w:rtl w:val="true"/>
              </w:rPr>
              <w:tab/>
            </w:r>
            <w:r>
              <w:rPr>
                <w:rFonts w:cs="B Lotus"/>
              </w:rPr>
              <w:t>13</w:t>
            </w:r>
            <w:r>
              <w:rPr>
                <w:rFonts w:cs="B Lotus"/>
                <w:rtl w:val="true"/>
              </w:rPr>
              <w:tab/>
              <w:t>-</w:t>
              <w:tab/>
            </w:r>
            <w:r>
              <w:rPr>
                <w:rFonts w:cs="B Lotus"/>
              </w:rPr>
              <w:t>12</w:t>
            </w:r>
          </w:p>
        </w:tc>
      </w:tr>
      <w:tr>
        <w:trPr/>
        <w:tc>
          <w:tcPr>
            <w:tcW w:w="7088" w:type="dxa"/>
            <w:tcBorders/>
          </w:tcPr>
          <w:p>
            <w:pPr>
              <w:pStyle w:val="MatnBullet"/>
              <w:numPr>
                <w:ilvl w:val="0"/>
                <w:numId w:val="0"/>
              </w:numPr>
              <w:tabs>
                <w:tab w:val="clear" w:pos="567"/>
                <w:tab w:val="left" w:pos="680" w:leader="none"/>
                <w:tab w:val="left" w:pos="7258" w:leader="none"/>
                <w:tab w:val="left" w:pos="7655" w:leader="none"/>
                <w:tab w:val="left" w:pos="7938" w:leader="none"/>
              </w:tabs>
              <w:ind w:hanging="0" w:start="1134" w:end="0"/>
              <w:jc w:val="start"/>
              <w:rPr>
                <w:rFonts w:cs="B Lotus"/>
                <w:szCs w:val="24"/>
              </w:rPr>
            </w:pPr>
            <w:r>
              <w:rPr>
                <w:rFonts w:hint="eastAsia" w:cs="B Lotus"/>
                <w:szCs w:val="24"/>
                <w:rtl w:val="true"/>
              </w:rPr>
              <w:t>رويداد</w:t>
            </w:r>
            <w:r>
              <w:rPr>
                <w:rFonts w:cs="B Lotus"/>
                <w:szCs w:val="24"/>
                <w:rtl w:val="true"/>
              </w:rPr>
              <w:t xml:space="preserve"> گذشته</w:t>
            </w:r>
          </w:p>
        </w:tc>
        <w:tc>
          <w:tcPr>
            <w:tcW w:w="1418" w:type="dxa"/>
            <w:tcBorders/>
          </w:tcPr>
          <w:p>
            <w:pPr>
              <w:pStyle w:val="Style10"/>
              <w:ind w:end="0"/>
              <w:jc w:val="start"/>
              <w:rPr>
                <w:rFonts w:cs="B Lotus" w:hint="eastAsia"/>
              </w:rPr>
            </w:pPr>
            <w:r>
              <w:rPr>
                <w:rFonts w:cs="B Lotus"/>
                <w:rtl w:val="true"/>
              </w:rPr>
              <w:tab/>
            </w:r>
            <w:r>
              <w:rPr>
                <w:rFonts w:cs="B Lotus"/>
              </w:rPr>
              <w:t>19</w:t>
            </w:r>
            <w:r>
              <w:rPr>
                <w:rFonts w:cs="B Lotus"/>
                <w:rtl w:val="true"/>
              </w:rPr>
              <w:tab/>
              <w:t>-</w:t>
              <w:tab/>
            </w:r>
            <w:r>
              <w:rPr>
                <w:rFonts w:cs="B Lotus"/>
              </w:rPr>
              <w:t>14</w:t>
            </w:r>
          </w:p>
        </w:tc>
      </w:tr>
      <w:tr>
        <w:trPr/>
        <w:tc>
          <w:tcPr>
            <w:tcW w:w="7088" w:type="dxa"/>
            <w:tcBorders/>
          </w:tcPr>
          <w:p>
            <w:pPr>
              <w:pStyle w:val="MatnBullet"/>
              <w:numPr>
                <w:ilvl w:val="0"/>
                <w:numId w:val="0"/>
              </w:numPr>
              <w:tabs>
                <w:tab w:val="clear" w:pos="567"/>
                <w:tab w:val="left" w:pos="680" w:leader="none"/>
                <w:tab w:val="left" w:pos="7258" w:leader="none"/>
                <w:tab w:val="left" w:pos="7655" w:leader="none"/>
                <w:tab w:val="left" w:pos="7938" w:leader="none"/>
              </w:tabs>
              <w:ind w:hanging="0" w:start="1134" w:end="0"/>
              <w:jc w:val="start"/>
              <w:rPr>
                <w:rFonts w:cs="B Lotus"/>
                <w:szCs w:val="24"/>
              </w:rPr>
            </w:pPr>
            <w:r>
              <w:rPr>
                <w:rFonts w:hint="eastAsia" w:cs="B Lotus"/>
                <w:szCs w:val="24"/>
                <w:rtl w:val="true"/>
              </w:rPr>
              <w:t>محتمل</w:t>
            </w:r>
            <w:r>
              <w:rPr>
                <w:rFonts w:cs="B Lotus"/>
                <w:szCs w:val="24"/>
                <w:rtl w:val="true"/>
              </w:rPr>
              <w:t xml:space="preserve"> بودن خروج منافع اقتصادي</w:t>
            </w:r>
          </w:p>
        </w:tc>
        <w:tc>
          <w:tcPr>
            <w:tcW w:w="1418" w:type="dxa"/>
            <w:tcBorders/>
          </w:tcPr>
          <w:p>
            <w:pPr>
              <w:pStyle w:val="Style10"/>
              <w:ind w:end="0"/>
              <w:jc w:val="start"/>
              <w:rPr>
                <w:rFonts w:cs="B Lotus" w:hint="eastAsia"/>
              </w:rPr>
            </w:pPr>
            <w:r>
              <w:rPr>
                <w:rFonts w:cs="B Lotus"/>
                <w:rtl w:val="true"/>
              </w:rPr>
              <w:tab/>
            </w:r>
            <w:r>
              <w:rPr>
                <w:rFonts w:cs="B Lotus"/>
              </w:rPr>
              <w:t>21</w:t>
            </w:r>
            <w:r>
              <w:rPr>
                <w:rFonts w:cs="B Lotus"/>
                <w:rtl w:val="true"/>
              </w:rPr>
              <w:tab/>
              <w:t>-</w:t>
              <w:tab/>
            </w:r>
            <w:r>
              <w:rPr>
                <w:rFonts w:cs="B Lotus"/>
              </w:rPr>
              <w:t>20</w:t>
            </w:r>
          </w:p>
        </w:tc>
      </w:tr>
      <w:tr>
        <w:trPr/>
        <w:tc>
          <w:tcPr>
            <w:tcW w:w="7088" w:type="dxa"/>
            <w:tcBorders/>
          </w:tcPr>
          <w:p>
            <w:pPr>
              <w:pStyle w:val="MatnBullet"/>
              <w:numPr>
                <w:ilvl w:val="0"/>
                <w:numId w:val="0"/>
              </w:numPr>
              <w:tabs>
                <w:tab w:val="clear" w:pos="567"/>
                <w:tab w:val="left" w:pos="680" w:leader="none"/>
                <w:tab w:val="left" w:pos="7258" w:leader="none"/>
                <w:tab w:val="left" w:pos="7655" w:leader="none"/>
                <w:tab w:val="left" w:pos="7938" w:leader="none"/>
              </w:tabs>
              <w:ind w:hanging="0" w:start="1134" w:end="0"/>
              <w:jc w:val="start"/>
              <w:rPr>
                <w:rFonts w:cs="B Lotus"/>
                <w:szCs w:val="24"/>
              </w:rPr>
            </w:pPr>
            <w:r>
              <w:rPr>
                <w:rFonts w:hint="eastAsia" w:cs="B Lotus"/>
                <w:szCs w:val="24"/>
                <w:rtl w:val="true"/>
              </w:rPr>
              <w:t>برآورد</w:t>
            </w:r>
            <w:r>
              <w:rPr>
                <w:rFonts w:cs="B Lotus"/>
                <w:szCs w:val="24"/>
                <w:rtl w:val="true"/>
              </w:rPr>
              <w:t xml:space="preserve"> </w:t>
            </w:r>
            <w:r>
              <w:rPr>
                <w:rFonts w:hint="eastAsia" w:cs="B Lotus"/>
                <w:szCs w:val="24"/>
                <w:rtl w:val="true"/>
              </w:rPr>
              <w:t>اتکاپذ</w:t>
            </w:r>
            <w:r>
              <w:rPr>
                <w:rFonts w:cs="B Lotus"/>
                <w:szCs w:val="24"/>
                <w:rtl w:val="true"/>
              </w:rPr>
              <w:t>یر تعهد</w:t>
            </w:r>
          </w:p>
        </w:tc>
        <w:tc>
          <w:tcPr>
            <w:tcW w:w="1418" w:type="dxa"/>
            <w:tcBorders/>
          </w:tcPr>
          <w:p>
            <w:pPr>
              <w:pStyle w:val="Style10"/>
              <w:ind w:end="0"/>
              <w:jc w:val="start"/>
              <w:rPr>
                <w:rFonts w:cs="B Lotus" w:hint="eastAsia"/>
              </w:rPr>
            </w:pPr>
            <w:r>
              <w:rPr>
                <w:rFonts w:cs="B Lotus"/>
                <w:rtl w:val="true"/>
              </w:rPr>
              <w:tab/>
            </w:r>
            <w:r>
              <w:rPr>
                <w:rFonts w:cs="B Lotus"/>
              </w:rPr>
              <w:t>23</w:t>
            </w:r>
            <w:r>
              <w:rPr>
                <w:rFonts w:cs="B Lotus"/>
                <w:rtl w:val="true"/>
              </w:rPr>
              <w:tab/>
              <w:t>-</w:t>
              <w:tab/>
            </w:r>
            <w:r>
              <w:rPr>
                <w:rFonts w:cs="B Lotus"/>
              </w:rPr>
              <w:t>22</w:t>
            </w:r>
          </w:p>
        </w:tc>
      </w:tr>
      <w:tr>
        <w:trPr/>
        <w:tc>
          <w:tcPr>
            <w:tcW w:w="7088" w:type="dxa"/>
            <w:tcBorders/>
          </w:tcPr>
          <w:p>
            <w:pPr>
              <w:pStyle w:val="Style7"/>
              <w:spacing w:before="0" w:after="0"/>
              <w:ind w:hanging="284" w:start="851" w:end="0"/>
              <w:jc w:val="start"/>
              <w:rPr>
                <w:rFonts w:cs="B Lotus"/>
              </w:rPr>
            </w:pPr>
            <w:r>
              <w:rPr>
                <w:rFonts w:cs="B Lotus"/>
                <w:rtl w:val="true"/>
              </w:rPr>
              <w:t>-</w:t>
              <w:tab/>
            </w:r>
            <w:r>
              <w:rPr>
                <w:rFonts w:hint="eastAsia" w:cs="B Lotus"/>
                <w:rtl w:val="true"/>
              </w:rPr>
              <w:t>بدهيهاي</w:t>
            </w:r>
            <w:r>
              <w:rPr>
                <w:rFonts w:cs="B Lotus"/>
                <w:rtl w:val="true"/>
              </w:rPr>
              <w:t xml:space="preserve"> </w:t>
            </w:r>
            <w:r>
              <w:rPr>
                <w:rFonts w:hint="eastAsia" w:cs="B Lotus"/>
                <w:rtl w:val="true"/>
              </w:rPr>
              <w:t>احتمالي</w:t>
            </w:r>
          </w:p>
        </w:tc>
        <w:tc>
          <w:tcPr>
            <w:tcW w:w="1418" w:type="dxa"/>
            <w:tcBorders/>
          </w:tcPr>
          <w:p>
            <w:pPr>
              <w:pStyle w:val="Style10"/>
              <w:ind w:end="0"/>
              <w:jc w:val="start"/>
              <w:rPr>
                <w:rFonts w:cs="B Zar"/>
                <w:szCs w:val="26"/>
              </w:rPr>
            </w:pPr>
            <w:r>
              <w:rPr>
                <w:rFonts w:cs="B Lotus"/>
                <w:rtl w:val="true"/>
              </w:rPr>
              <w:tab/>
            </w:r>
            <w:r>
              <w:rPr>
                <w:rFonts w:cs="B Lotus"/>
              </w:rPr>
              <w:t>27</w:t>
            </w:r>
            <w:r>
              <w:rPr>
                <w:rFonts w:cs="B Lotus"/>
                <w:rtl w:val="true"/>
              </w:rPr>
              <w:tab/>
              <w:t>-</w:t>
              <w:tab/>
            </w:r>
            <w:r>
              <w:rPr>
                <w:rFonts w:cs="B Lotus"/>
              </w:rPr>
              <w:t>24</w:t>
            </w:r>
          </w:p>
        </w:tc>
      </w:tr>
      <w:tr>
        <w:trPr/>
        <w:tc>
          <w:tcPr>
            <w:tcW w:w="7088" w:type="dxa"/>
            <w:tcBorders/>
          </w:tcPr>
          <w:p>
            <w:pPr>
              <w:pStyle w:val="Style7"/>
              <w:spacing w:before="0" w:after="0"/>
              <w:ind w:hanging="284" w:start="851" w:end="0"/>
              <w:jc w:val="start"/>
              <w:rPr>
                <w:rFonts w:cs="B Lotus"/>
              </w:rPr>
            </w:pPr>
            <w:r>
              <w:rPr>
                <w:rFonts w:cs="B Lotus"/>
                <w:rtl w:val="true"/>
              </w:rPr>
              <w:t>-</w:t>
              <w:tab/>
            </w:r>
            <w:r>
              <w:rPr>
                <w:rFonts w:hint="eastAsia" w:cs="B Lotus"/>
                <w:rtl w:val="true"/>
              </w:rPr>
              <w:t>داراييهاي</w:t>
            </w:r>
            <w:r>
              <w:rPr>
                <w:rFonts w:cs="B Lotus"/>
                <w:rtl w:val="true"/>
              </w:rPr>
              <w:t xml:space="preserve"> احتمالي</w:t>
            </w:r>
          </w:p>
        </w:tc>
        <w:tc>
          <w:tcPr>
            <w:tcW w:w="1418" w:type="dxa"/>
            <w:tcBorders/>
          </w:tcPr>
          <w:p>
            <w:pPr>
              <w:pStyle w:val="Style10"/>
              <w:ind w:end="0"/>
              <w:jc w:val="start"/>
              <w:rPr>
                <w:rFonts w:cs="B Lotus"/>
                <w:sz w:val="28"/>
              </w:rPr>
            </w:pPr>
            <w:r>
              <w:rPr>
                <w:rFonts w:cs="B Lotus"/>
                <w:rtl w:val="true"/>
              </w:rPr>
              <w:tab/>
            </w:r>
            <w:r>
              <w:rPr>
                <w:rFonts w:cs="B Lotus"/>
              </w:rPr>
              <w:t>32</w:t>
            </w:r>
            <w:r>
              <w:rPr>
                <w:rFonts w:cs="B Lotus"/>
                <w:rtl w:val="true"/>
              </w:rPr>
              <w:tab/>
              <w:t>-</w:t>
              <w:tab/>
            </w:r>
            <w:r>
              <w:rPr>
                <w:rFonts w:cs="B Lotus"/>
              </w:rPr>
              <w:t>28</w:t>
            </w:r>
          </w:p>
        </w:tc>
      </w:tr>
      <w:tr>
        <w:trPr/>
        <w:tc>
          <w:tcPr>
            <w:tcW w:w="7088" w:type="dxa"/>
            <w:tcBorders/>
          </w:tcPr>
          <w:p>
            <w:pPr>
              <w:pStyle w:val="Style6"/>
              <w:numPr>
                <w:ilvl w:val="0"/>
                <w:numId w:val="7"/>
              </w:numPr>
              <w:spacing w:before="40" w:after="40"/>
              <w:ind w:hanging="284" w:start="568" w:end="0"/>
              <w:jc w:val="both"/>
              <w:rPr/>
            </w:pPr>
            <w:r>
              <w:rPr>
                <w:rFonts w:hint="eastAsia"/>
                <w:rtl w:val="true"/>
              </w:rPr>
              <w:t>اندازه‌گيري</w:t>
            </w:r>
          </w:p>
        </w:tc>
        <w:tc>
          <w:tcPr>
            <w:tcW w:w="1418" w:type="dxa"/>
            <w:tcBorders/>
          </w:tcPr>
          <w:p>
            <w:pPr>
              <w:pStyle w:val="Style10"/>
              <w:ind w:end="0"/>
              <w:jc w:val="start"/>
              <w:rPr>
                <w:rFonts w:cs="B Lotus" w:hint="eastAsia"/>
              </w:rPr>
            </w:pPr>
            <w:r>
              <w:rPr>
                <w:rFonts w:cs="B Lotus"/>
                <w:rtl w:val="true"/>
              </w:rPr>
              <w:tab/>
            </w:r>
            <w:r>
              <w:rPr>
                <w:rFonts w:cs="B Lotus"/>
              </w:rPr>
              <w:t>44</w:t>
            </w:r>
            <w:r>
              <w:rPr>
                <w:rFonts w:cs="B Lotus"/>
                <w:rtl w:val="true"/>
              </w:rPr>
              <w:tab/>
              <w:t>-</w:t>
              <w:tab/>
            </w:r>
            <w:r>
              <w:rPr>
                <w:rFonts w:cs="B Lotus"/>
              </w:rPr>
              <w:t>33</w:t>
            </w:r>
          </w:p>
        </w:tc>
      </w:tr>
      <w:tr>
        <w:trPr/>
        <w:tc>
          <w:tcPr>
            <w:tcW w:w="7088" w:type="dxa"/>
            <w:tcBorders/>
          </w:tcPr>
          <w:p>
            <w:pPr>
              <w:pStyle w:val="Style7"/>
              <w:spacing w:before="0" w:after="0"/>
              <w:ind w:hanging="284" w:start="851" w:end="0"/>
              <w:jc w:val="start"/>
              <w:rPr>
                <w:rFonts w:cs="B Lotus"/>
              </w:rPr>
            </w:pPr>
            <w:r>
              <w:rPr>
                <w:rFonts w:cs="B Lotus"/>
                <w:rtl w:val="true"/>
              </w:rPr>
              <w:t>-</w:t>
              <w:tab/>
            </w:r>
            <w:r>
              <w:rPr>
                <w:rFonts w:hint="eastAsia" w:cs="B Lotus"/>
                <w:rtl w:val="true"/>
              </w:rPr>
              <w:t>بهترين‌</w:t>
            </w:r>
            <w:r>
              <w:rPr>
                <w:rFonts w:cs="B Lotus"/>
                <w:rtl w:val="true"/>
              </w:rPr>
              <w:t xml:space="preserve"> </w:t>
            </w:r>
            <w:r>
              <w:rPr>
                <w:rFonts w:hint="eastAsia" w:cs="B Lotus"/>
                <w:rtl w:val="true"/>
              </w:rPr>
              <w:t>برآورد</w:t>
            </w:r>
          </w:p>
        </w:tc>
        <w:tc>
          <w:tcPr>
            <w:tcW w:w="1418" w:type="dxa"/>
            <w:tcBorders/>
          </w:tcPr>
          <w:p>
            <w:pPr>
              <w:pStyle w:val="Style10"/>
              <w:ind w:end="0"/>
              <w:jc w:val="start"/>
              <w:rPr>
                <w:rFonts w:cs="B Zar"/>
                <w:szCs w:val="26"/>
              </w:rPr>
            </w:pPr>
            <w:r>
              <w:rPr>
                <w:rFonts w:cs="B Lotus" w:hint="cs"/>
                <w:rtl w:val="true"/>
              </w:rPr>
              <w:tab/>
            </w:r>
            <w:r>
              <w:rPr>
                <w:rFonts w:cs="B Lotus"/>
              </w:rPr>
              <w:t>36</w:t>
            </w:r>
            <w:r>
              <w:rPr>
                <w:rFonts w:cs="B Lotus"/>
                <w:rtl w:val="true"/>
              </w:rPr>
              <w:tab/>
              <w:t>-</w:t>
              <w:tab/>
            </w:r>
            <w:r>
              <w:rPr>
                <w:rFonts w:cs="B Lotus"/>
              </w:rPr>
              <w:t>33</w:t>
            </w:r>
          </w:p>
        </w:tc>
      </w:tr>
      <w:tr>
        <w:trPr/>
        <w:tc>
          <w:tcPr>
            <w:tcW w:w="7088" w:type="dxa"/>
            <w:tcBorders/>
          </w:tcPr>
          <w:p>
            <w:pPr>
              <w:pStyle w:val="Style7"/>
              <w:spacing w:before="0" w:after="0"/>
              <w:ind w:hanging="284" w:start="851" w:end="0"/>
              <w:jc w:val="start"/>
              <w:rPr>
                <w:rFonts w:cs="B Lotus"/>
              </w:rPr>
            </w:pPr>
            <w:r>
              <w:rPr>
                <w:rFonts w:cs="B Lotus"/>
                <w:rtl w:val="true"/>
              </w:rPr>
              <w:t>-</w:t>
            </w:r>
            <w:r>
              <w:rPr>
                <w:rFonts w:cs="B Lotus" w:hint="cs"/>
                <w:rtl w:val="true"/>
              </w:rPr>
              <w:tab/>
            </w:r>
            <w:r>
              <w:rPr>
                <w:rFonts w:hint="eastAsia" w:cs="B Lotus"/>
                <w:rtl w:val="true"/>
              </w:rPr>
              <w:t>ر</w:t>
            </w:r>
            <w:r>
              <w:rPr>
                <w:rFonts w:cs="B Lotus"/>
                <w:rtl w:val="true"/>
              </w:rPr>
              <w:t xml:space="preserve">یسک </w:t>
            </w:r>
            <w:r>
              <w:rPr>
                <w:rFonts w:hint="eastAsia" w:cs="B Lotus"/>
                <w:rtl w:val="true"/>
              </w:rPr>
              <w:t>و</w:t>
            </w:r>
            <w:r>
              <w:rPr>
                <w:rFonts w:cs="B Lotus"/>
                <w:rtl w:val="true"/>
              </w:rPr>
              <w:t xml:space="preserve"> ابهام</w:t>
            </w:r>
          </w:p>
        </w:tc>
        <w:tc>
          <w:tcPr>
            <w:tcW w:w="1418" w:type="dxa"/>
            <w:tcBorders/>
          </w:tcPr>
          <w:p>
            <w:pPr>
              <w:pStyle w:val="Style10"/>
              <w:ind w:end="0"/>
              <w:jc w:val="start"/>
              <w:rPr>
                <w:rFonts w:cs="B Lotus"/>
                <w:sz w:val="28"/>
              </w:rPr>
            </w:pPr>
            <w:r>
              <w:rPr>
                <w:rFonts w:cs="B Lotus"/>
                <w:rtl w:val="true"/>
              </w:rPr>
              <w:tab/>
            </w:r>
            <w:r>
              <w:rPr>
                <w:rFonts w:cs="B Lotus"/>
              </w:rPr>
              <w:t>38</w:t>
            </w:r>
            <w:r>
              <w:rPr>
                <w:rFonts w:cs="B Lotus"/>
                <w:rtl w:val="true"/>
              </w:rPr>
              <w:tab/>
              <w:t>-</w:t>
              <w:tab/>
            </w:r>
            <w:r>
              <w:rPr>
                <w:rFonts w:cs="B Lotus"/>
              </w:rPr>
              <w:t>37</w:t>
            </w:r>
          </w:p>
        </w:tc>
      </w:tr>
      <w:tr>
        <w:trPr/>
        <w:tc>
          <w:tcPr>
            <w:tcW w:w="7088" w:type="dxa"/>
            <w:tcBorders/>
          </w:tcPr>
          <w:p>
            <w:pPr>
              <w:pStyle w:val="Style7"/>
              <w:spacing w:before="0" w:after="0"/>
              <w:ind w:hanging="284" w:start="851" w:end="0"/>
              <w:jc w:val="start"/>
              <w:rPr>
                <w:rFonts w:cs="B Lotus"/>
              </w:rPr>
            </w:pPr>
            <w:r>
              <w:rPr>
                <w:rFonts w:cs="B Lotus"/>
                <w:rtl w:val="true"/>
              </w:rPr>
              <w:t>-</w:t>
            </w:r>
            <w:r>
              <w:rPr>
                <w:rFonts w:cs="B Lotus" w:hint="cs"/>
                <w:rtl w:val="true"/>
              </w:rPr>
              <w:tab/>
            </w:r>
            <w:r>
              <w:rPr>
                <w:rFonts w:hint="eastAsia" w:cs="B Lotus"/>
                <w:rtl w:val="true"/>
              </w:rPr>
              <w:t>ارزش</w:t>
            </w:r>
            <w:r>
              <w:rPr>
                <w:rFonts w:cs="B Lotus"/>
                <w:rtl w:val="true"/>
              </w:rPr>
              <w:t xml:space="preserve"> </w:t>
            </w:r>
            <w:r>
              <w:rPr>
                <w:rFonts w:hint="eastAsia" w:cs="B Lotus"/>
                <w:rtl w:val="true"/>
              </w:rPr>
              <w:t>فعلي</w:t>
            </w:r>
          </w:p>
        </w:tc>
        <w:tc>
          <w:tcPr>
            <w:tcW w:w="1418" w:type="dxa"/>
            <w:tcBorders/>
          </w:tcPr>
          <w:p>
            <w:pPr>
              <w:pStyle w:val="Style10"/>
              <w:ind w:end="0"/>
              <w:jc w:val="start"/>
              <w:rPr>
                <w:rFonts w:cs="B Lotus"/>
                <w:sz w:val="28"/>
              </w:rPr>
            </w:pPr>
            <w:r>
              <w:rPr>
                <w:rFonts w:cs="B Lotus"/>
                <w:rtl w:val="true"/>
              </w:rPr>
              <w:tab/>
            </w:r>
            <w:r>
              <w:rPr>
                <w:rFonts w:cs="B Lotus"/>
              </w:rPr>
              <w:t>40</w:t>
            </w:r>
            <w:r>
              <w:rPr>
                <w:rFonts w:cs="B Lotus"/>
                <w:rtl w:val="true"/>
              </w:rPr>
              <w:tab/>
              <w:t>-</w:t>
              <w:tab/>
            </w:r>
            <w:r>
              <w:rPr>
                <w:rFonts w:cs="B Lotus"/>
              </w:rPr>
              <w:t>39</w:t>
            </w:r>
          </w:p>
        </w:tc>
      </w:tr>
    </w:tbl>
    <w:p>
      <w:pPr>
        <w:pStyle w:val="Footer"/>
        <w:tabs>
          <w:tab w:val="clear" w:pos="4153"/>
          <w:tab w:val="clear" w:pos="8306"/>
        </w:tabs>
        <w:ind w:end="0"/>
        <w:jc w:val="start"/>
        <w:rPr>
          <w:rFonts w:hint="cs"/>
        </w:rPr>
      </w:pPr>
      <w:r>
        <w:rPr>
          <w:rFonts w:hint="cs"/>
          <w:rtl w:val="true"/>
        </w:rPr>
      </w:r>
    </w:p>
    <w:tbl>
      <w:tblPr>
        <w:bidiVisual w:val="true"/>
        <w:tblW w:w="8506" w:type="dxa"/>
        <w:jc w:val="start"/>
        <w:tblInd w:w="0" w:type="dxa"/>
        <w:tblLayout w:type="fixed"/>
        <w:tblCellMar>
          <w:top w:w="0" w:type="dxa"/>
          <w:start w:w="108" w:type="dxa"/>
          <w:bottom w:w="0" w:type="dxa"/>
          <w:end w:w="108" w:type="dxa"/>
        </w:tblCellMar>
      </w:tblPr>
      <w:tblGrid>
        <w:gridCol w:w="7088"/>
        <w:gridCol w:w="1418"/>
      </w:tblGrid>
      <w:tr>
        <w:trPr>
          <w:tblHeader w:val="true"/>
        </w:trPr>
        <w:tc>
          <w:tcPr>
            <w:tcW w:w="8506" w:type="dxa"/>
            <w:gridSpan w:val="2"/>
            <w:tcBorders/>
          </w:tcPr>
          <w:p>
            <w:pPr>
              <w:pStyle w:val="Heading9"/>
              <w:ind w:end="0"/>
              <w:jc w:val="center"/>
              <w:rPr>
                <w:rFonts w:cs="B Titr"/>
                <w:sz w:val="28"/>
              </w:rPr>
            </w:pPr>
            <w:r>
              <w:rPr>
                <w:rFonts w:hint="eastAsia" w:cs="B Titr"/>
                <w:sz w:val="28"/>
                <w:rtl w:val="true"/>
              </w:rPr>
              <w:t>استاندارد</w:t>
            </w:r>
            <w:r>
              <w:rPr>
                <w:rFonts w:cs="B Titr"/>
                <w:sz w:val="28"/>
                <w:rtl w:val="true"/>
              </w:rPr>
              <w:t xml:space="preserve"> </w:t>
            </w:r>
            <w:r>
              <w:rPr>
                <w:rFonts w:hint="eastAsia" w:cs="B Titr"/>
                <w:sz w:val="28"/>
                <w:rtl w:val="true"/>
              </w:rPr>
              <w:t>حسابداري</w:t>
            </w:r>
            <w:r>
              <w:rPr>
                <w:rFonts w:cs="B Titr"/>
                <w:sz w:val="28"/>
                <w:rtl w:val="true"/>
              </w:rPr>
              <w:t xml:space="preserve"> شماره </w:t>
            </w:r>
            <w:r>
              <w:rPr>
                <w:rFonts w:cs="B Titr"/>
                <w:sz w:val="28"/>
              </w:rPr>
              <w:t>4</w:t>
            </w:r>
          </w:p>
          <w:p>
            <w:pPr>
              <w:pStyle w:val="Heading9"/>
              <w:ind w:end="0"/>
              <w:jc w:val="center"/>
              <w:rPr>
                <w:rFonts w:cs="B Titr"/>
                <w:sz w:val="28"/>
              </w:rPr>
            </w:pPr>
            <w:r>
              <w:rPr>
                <w:rFonts w:hint="eastAsia" w:cs="B Titr"/>
                <w:sz w:val="28"/>
                <w:rtl w:val="true"/>
              </w:rPr>
              <w:t>ذخاير،</w:t>
            </w:r>
            <w:r>
              <w:rPr>
                <w:rFonts w:cs="B Titr"/>
                <w:sz w:val="28"/>
                <w:rtl w:val="true"/>
              </w:rPr>
              <w:t xml:space="preserve"> </w:t>
            </w:r>
            <w:r>
              <w:rPr>
                <w:rFonts w:hint="eastAsia" w:cs="B Titr"/>
                <w:sz w:val="28"/>
                <w:rtl w:val="true"/>
              </w:rPr>
              <w:t>بدهيهاي</w:t>
            </w:r>
            <w:r>
              <w:rPr>
                <w:rFonts w:cs="B Titr"/>
                <w:sz w:val="28"/>
                <w:rtl w:val="true"/>
              </w:rPr>
              <w:t xml:space="preserve"> احتمالي و داراييهاي احتمالي</w:t>
            </w:r>
          </w:p>
          <w:p>
            <w:pPr>
              <w:pStyle w:val="Normal"/>
              <w:tabs>
                <w:tab w:val="clear" w:pos="567"/>
                <w:tab w:val="left" w:pos="424" w:leader="none"/>
                <w:tab w:val="center" w:pos="7228" w:leader="none"/>
                <w:tab w:val="center" w:pos="8078" w:leader="none"/>
              </w:tabs>
              <w:spacing w:before="200" w:after="0"/>
              <w:ind w:end="0"/>
              <w:jc w:val="center"/>
              <w:rPr>
                <w:rFonts w:cs="B Zar"/>
                <w:b/>
                <w:bCs/>
              </w:rPr>
            </w:pPr>
            <w:r>
              <w:rPr>
                <w:rFonts w:cs="B Zar"/>
                <w:b/>
                <w:bCs/>
                <w:rtl w:val="true"/>
              </w:rPr>
              <w:t>(</w:t>
            </w:r>
            <w:r>
              <w:rPr>
                <w:rFonts w:cs="B Zar"/>
                <w:b/>
                <w:b/>
                <w:bCs/>
                <w:rtl w:val="true"/>
              </w:rPr>
              <w:t>تجدید</w:t>
            </w:r>
            <w:r>
              <w:rPr>
                <w:rFonts w:hint="cs" w:cs="B Zar"/>
                <w:b/>
                <w:b/>
                <w:bCs/>
                <w:rtl w:val="true"/>
              </w:rPr>
              <w:t xml:space="preserve"> </w:t>
            </w:r>
            <w:r>
              <w:rPr>
                <w:rFonts w:cs="B Zar"/>
                <w:b/>
                <w:b/>
                <w:bCs/>
                <w:rtl w:val="true"/>
              </w:rPr>
              <w:t xml:space="preserve">نظر </w:t>
            </w:r>
            <w:r>
              <w:rPr>
                <w:rFonts w:hint="eastAsia" w:cs="B Zar"/>
                <w:b/>
                <w:b/>
                <w:bCs/>
                <w:rtl w:val="true"/>
              </w:rPr>
              <w:t>شده</w:t>
            </w:r>
            <w:r>
              <w:rPr>
                <w:rFonts w:cs="B Zar"/>
                <w:b/>
                <w:b/>
                <w:bCs/>
                <w:rtl w:val="true"/>
              </w:rPr>
              <w:t xml:space="preserve"> </w:t>
            </w:r>
            <w:r>
              <w:rPr>
                <w:rFonts w:cs="B Zar"/>
                <w:b/>
                <w:bCs/>
              </w:rPr>
              <w:t>1384</w:t>
            </w:r>
            <w:r>
              <w:rPr>
                <w:rFonts w:cs="B Zar"/>
                <w:b/>
                <w:bCs/>
                <w:rtl w:val="true"/>
              </w:rPr>
              <w:t>)</w:t>
            </w:r>
          </w:p>
          <w:p>
            <w:pPr>
              <w:pStyle w:val="Normal"/>
              <w:tabs>
                <w:tab w:val="clear" w:pos="567"/>
                <w:tab w:val="left" w:pos="424" w:leader="none"/>
                <w:tab w:val="center" w:pos="7228" w:leader="none"/>
                <w:tab w:val="center" w:pos="8078" w:leader="none"/>
              </w:tabs>
              <w:ind w:end="0"/>
              <w:jc w:val="center"/>
              <w:rPr>
                <w:rFonts w:cs="B Zar"/>
                <w:b/>
                <w:bCs/>
                <w:sz w:val="18"/>
                <w:szCs w:val="20"/>
              </w:rPr>
            </w:pPr>
            <w:r>
              <w:rPr>
                <w:rFonts w:cs="B Zar"/>
                <w:b/>
                <w:bCs/>
                <w:sz w:val="18"/>
                <w:szCs w:val="20"/>
                <w:rtl w:val="true"/>
              </w:rPr>
            </w:r>
          </w:p>
          <w:p>
            <w:pPr>
              <w:pStyle w:val="Normal"/>
              <w:tabs>
                <w:tab w:val="clear" w:pos="567"/>
                <w:tab w:val="left" w:pos="424" w:leader="none"/>
                <w:tab w:val="center" w:pos="7228" w:leader="none"/>
                <w:tab w:val="center" w:pos="8078" w:leader="none"/>
              </w:tabs>
              <w:ind w:end="0"/>
              <w:jc w:val="center"/>
              <w:rPr>
                <w:rFonts w:cs="B Zar"/>
                <w:b/>
                <w:bCs/>
                <w:sz w:val="18"/>
                <w:szCs w:val="20"/>
              </w:rPr>
            </w:pPr>
            <w:r>
              <w:rPr>
                <w:rFonts w:cs="B Zar"/>
                <w:b/>
                <w:bCs/>
                <w:sz w:val="18"/>
                <w:szCs w:val="20"/>
                <w:rtl w:val="true"/>
              </w:rPr>
            </w:r>
          </w:p>
          <w:p>
            <w:pPr>
              <w:pStyle w:val="Heading2"/>
              <w:ind w:end="0"/>
              <w:jc w:val="center"/>
              <w:rPr>
                <w:rFonts w:eastAsia="Arial Unicode MS" w:cs="B Zar" w:hint="cs"/>
                <w:sz w:val="34"/>
                <w:szCs w:val="32"/>
                <w:u w:val="single"/>
              </w:rPr>
            </w:pPr>
            <w:r>
              <w:rPr>
                <w:rFonts w:hint="eastAsia" w:cs="B Zar"/>
                <w:sz w:val="30"/>
                <w:szCs w:val="28"/>
                <w:u w:val="single"/>
                <w:rtl w:val="true"/>
              </w:rPr>
              <w:t>فهرست</w:t>
            </w:r>
            <w:r>
              <w:rPr>
                <w:rFonts w:cs="B Zar"/>
                <w:sz w:val="30"/>
                <w:szCs w:val="28"/>
                <w:u w:val="single"/>
                <w:rtl w:val="true"/>
              </w:rPr>
              <w:t xml:space="preserve"> </w:t>
            </w:r>
            <w:r>
              <w:rPr>
                <w:rFonts w:hint="eastAsia" w:cs="B Zar"/>
                <w:sz w:val="30"/>
                <w:szCs w:val="28"/>
                <w:u w:val="single"/>
                <w:rtl w:val="true"/>
              </w:rPr>
              <w:t>مندرجات</w:t>
            </w:r>
            <w:r>
              <w:rPr>
                <w:rFonts w:hint="cs" w:cs="B Zar"/>
                <w:sz w:val="30"/>
                <w:szCs w:val="28"/>
                <w:u w:val="single"/>
                <w:rtl w:val="true"/>
              </w:rPr>
              <w:t xml:space="preserve"> </w:t>
            </w:r>
            <w:r>
              <w:rPr>
                <w:rFonts w:cs="B Zar" w:hint="cs"/>
                <w:sz w:val="24"/>
                <w:szCs w:val="26"/>
                <w:u w:val="single"/>
                <w:rtl w:val="true"/>
              </w:rPr>
              <w:t>(</w:t>
            </w:r>
            <w:r>
              <w:rPr>
                <w:rFonts w:hint="cs" w:cs="B Zar"/>
                <w:sz w:val="24"/>
                <w:szCs w:val="26"/>
                <w:u w:val="single"/>
                <w:rtl w:val="true"/>
              </w:rPr>
              <w:t>ادامه</w:t>
            </w:r>
            <w:r>
              <w:rPr>
                <w:rFonts w:cs="B Zar" w:hint="cs"/>
                <w:sz w:val="24"/>
                <w:szCs w:val="26"/>
                <w:u w:val="single"/>
                <w:rtl w:val="true"/>
              </w:rPr>
              <w:t>)</w:t>
            </w:r>
          </w:p>
          <w:p>
            <w:pPr>
              <w:pStyle w:val="H1"/>
              <w:bidi w:val="1"/>
              <w:ind w:hanging="0" w:start="0" w:end="0"/>
              <w:jc w:val="center"/>
              <w:rPr>
                <w:rFonts w:cs="B Zar"/>
                <w:color w:val="000000"/>
                <w:sz w:val="26"/>
                <w:szCs w:val="24"/>
                <w:u w:val="single"/>
              </w:rPr>
            </w:pPr>
            <w:r>
              <w:rPr>
                <w:rFonts w:eastAsia="Arial Unicode MS" w:cs="B Zar" w:hint="cs"/>
                <w:color w:val="000000"/>
                <w:sz w:val="26"/>
                <w:szCs w:val="24"/>
                <w:u w:val="single"/>
                <w:rtl w:val="true"/>
              </w:rPr>
            </w:r>
          </w:p>
        </w:tc>
      </w:tr>
      <w:tr>
        <w:trPr>
          <w:tblHeader w:val="true"/>
        </w:trPr>
        <w:tc>
          <w:tcPr>
            <w:tcW w:w="7088" w:type="dxa"/>
            <w:tcBorders/>
          </w:tcPr>
          <w:p>
            <w:pPr>
              <w:pStyle w:val="H1"/>
              <w:bidi w:val="1"/>
              <w:snapToGrid w:val="false"/>
              <w:ind w:hanging="0" w:start="0" w:end="0"/>
              <w:jc w:val="start"/>
              <w:rPr>
                <w:rFonts w:cs="B Lotus"/>
              </w:rPr>
            </w:pPr>
            <w:r>
              <w:rPr>
                <w:rFonts w:cs="B Lotus"/>
                <w:color w:val="000000"/>
                <w:sz w:val="26"/>
                <w:szCs w:val="24"/>
                <w:u w:val="single"/>
                <w:rtl w:val="true"/>
              </w:rPr>
            </w:r>
          </w:p>
        </w:tc>
        <w:tc>
          <w:tcPr>
            <w:tcW w:w="1418" w:type="dxa"/>
            <w:tcBorders/>
          </w:tcPr>
          <w:p>
            <w:pPr>
              <w:pStyle w:val="H1"/>
              <w:pBdr>
                <w:bottom w:val="single" w:sz="8" w:space="1" w:color="000000"/>
              </w:pBdr>
              <w:bidi w:val="1"/>
              <w:ind w:hanging="0" w:start="0" w:end="0"/>
              <w:jc w:val="center"/>
              <w:rPr>
                <w:rFonts w:cs="B Lotus"/>
                <w:sz w:val="26"/>
                <w:szCs w:val="24"/>
              </w:rPr>
            </w:pPr>
            <w:r>
              <w:rPr>
                <w:rFonts w:hint="eastAsia" w:cs="B Zar"/>
                <w:color w:val="000000"/>
                <w:sz w:val="26"/>
                <w:szCs w:val="24"/>
                <w:rtl w:val="true"/>
              </w:rPr>
              <w:t>شماره</w:t>
            </w:r>
            <w:r>
              <w:rPr>
                <w:rFonts w:cs="B Zar"/>
                <w:color w:val="000000"/>
                <w:sz w:val="26"/>
                <w:szCs w:val="24"/>
                <w:rtl w:val="true"/>
              </w:rPr>
              <w:t xml:space="preserve"> بند</w:t>
            </w:r>
          </w:p>
        </w:tc>
      </w:tr>
      <w:tr>
        <w:trPr/>
        <w:tc>
          <w:tcPr>
            <w:tcW w:w="7088" w:type="dxa"/>
            <w:tcBorders/>
          </w:tcPr>
          <w:p>
            <w:pPr>
              <w:pStyle w:val="Style7"/>
              <w:spacing w:before="0" w:after="0"/>
              <w:ind w:hanging="284" w:start="851" w:end="0"/>
              <w:jc w:val="start"/>
              <w:rPr>
                <w:rFonts w:cs="B Lotus"/>
              </w:rPr>
            </w:pPr>
            <w:r>
              <w:rPr>
                <w:rFonts w:cs="B Lotus"/>
                <w:rtl w:val="true"/>
              </w:rPr>
              <w:t>-</w:t>
            </w:r>
            <w:r>
              <w:rPr>
                <w:rFonts w:cs="B Lotus" w:hint="cs"/>
                <w:rtl w:val="true"/>
              </w:rPr>
              <w:tab/>
            </w:r>
            <w:r>
              <w:rPr>
                <w:rFonts w:hint="eastAsia" w:cs="B Lotus"/>
                <w:rtl w:val="true"/>
              </w:rPr>
              <w:t>رويدادهاي</w:t>
            </w:r>
            <w:r>
              <w:rPr>
                <w:rFonts w:cs="B Lotus"/>
                <w:rtl w:val="true"/>
              </w:rPr>
              <w:t xml:space="preserve"> </w:t>
            </w:r>
            <w:r>
              <w:rPr>
                <w:rFonts w:hint="eastAsia" w:cs="B Lotus"/>
                <w:rtl w:val="true"/>
              </w:rPr>
              <w:t>آتي</w:t>
            </w:r>
          </w:p>
        </w:tc>
        <w:tc>
          <w:tcPr>
            <w:tcW w:w="1418" w:type="dxa"/>
            <w:tcBorders/>
          </w:tcPr>
          <w:p>
            <w:pPr>
              <w:pStyle w:val="Style10"/>
              <w:ind w:end="0"/>
              <w:jc w:val="start"/>
              <w:rPr>
                <w:rFonts w:cs="B Lotus"/>
                <w:sz w:val="28"/>
              </w:rPr>
            </w:pPr>
            <w:r>
              <w:rPr>
                <w:rFonts w:cs="B Lotus"/>
                <w:rtl w:val="true"/>
              </w:rPr>
              <w:tab/>
            </w:r>
            <w:r>
              <w:rPr>
                <w:rFonts w:cs="B Lotus"/>
              </w:rPr>
              <w:t>42</w:t>
            </w:r>
            <w:r>
              <w:rPr>
                <w:rFonts w:cs="B Lotus"/>
                <w:rtl w:val="true"/>
              </w:rPr>
              <w:tab/>
              <w:t>-</w:t>
              <w:tab/>
            </w:r>
            <w:r>
              <w:rPr>
                <w:rFonts w:cs="B Lotus"/>
              </w:rPr>
              <w:t>41</w:t>
            </w:r>
          </w:p>
        </w:tc>
      </w:tr>
      <w:tr>
        <w:trPr/>
        <w:tc>
          <w:tcPr>
            <w:tcW w:w="7088" w:type="dxa"/>
            <w:tcBorders/>
          </w:tcPr>
          <w:p>
            <w:pPr>
              <w:pStyle w:val="Style7"/>
              <w:spacing w:before="0" w:after="0"/>
              <w:ind w:hanging="284" w:start="851" w:end="0"/>
              <w:jc w:val="start"/>
              <w:rPr>
                <w:rFonts w:cs="B Lotus" w:hint="cs"/>
              </w:rPr>
            </w:pPr>
            <w:r>
              <w:rPr>
                <w:rFonts w:cs="B Lotus"/>
                <w:rtl w:val="true"/>
              </w:rPr>
              <w:t>-</w:t>
            </w:r>
            <w:r>
              <w:rPr>
                <w:rFonts w:cs="B Lotus" w:hint="cs"/>
                <w:rtl w:val="true"/>
              </w:rPr>
              <w:tab/>
            </w:r>
            <w:r>
              <w:rPr>
                <w:rFonts w:hint="eastAsia" w:cs="B Lotus"/>
                <w:rtl w:val="true"/>
              </w:rPr>
              <w:t>واگذاري</w:t>
            </w:r>
            <w:r>
              <w:rPr>
                <w:rFonts w:cs="B Lotus"/>
                <w:rtl w:val="true"/>
              </w:rPr>
              <w:t xml:space="preserve"> مورد انتظار داراييها</w:t>
            </w:r>
          </w:p>
        </w:tc>
        <w:tc>
          <w:tcPr>
            <w:tcW w:w="1418" w:type="dxa"/>
            <w:tcBorders/>
          </w:tcPr>
          <w:p>
            <w:pPr>
              <w:pStyle w:val="Style10"/>
              <w:ind w:end="0"/>
              <w:jc w:val="start"/>
              <w:rPr>
                <w:rFonts w:cs="B Lotus"/>
                <w:sz w:val="28"/>
              </w:rPr>
            </w:pPr>
            <w:r>
              <w:rPr>
                <w:rFonts w:cs="B Lotus"/>
                <w:rtl w:val="true"/>
              </w:rPr>
              <w:tab/>
            </w:r>
            <w:r>
              <w:rPr>
                <w:rFonts w:cs="B Lotus"/>
              </w:rPr>
              <w:t>44</w:t>
            </w:r>
            <w:r>
              <w:rPr>
                <w:rFonts w:cs="B Lotus"/>
                <w:rtl w:val="true"/>
              </w:rPr>
              <w:tab/>
              <w:t>-</w:t>
              <w:tab/>
            </w:r>
            <w:r>
              <w:rPr>
                <w:rFonts w:cs="B Lotus"/>
              </w:rPr>
              <w:t>43</w:t>
            </w:r>
          </w:p>
        </w:tc>
      </w:tr>
      <w:tr>
        <w:trPr/>
        <w:tc>
          <w:tcPr>
            <w:tcW w:w="7088" w:type="dxa"/>
            <w:tcBorders/>
          </w:tcPr>
          <w:p>
            <w:pPr>
              <w:pStyle w:val="Style6"/>
              <w:numPr>
                <w:ilvl w:val="0"/>
                <w:numId w:val="7"/>
              </w:numPr>
              <w:spacing w:before="40" w:after="40"/>
              <w:ind w:hanging="284" w:start="568" w:end="0"/>
              <w:jc w:val="both"/>
              <w:rPr/>
            </w:pPr>
            <w:r>
              <w:rPr>
                <w:rFonts w:hint="eastAsia"/>
                <w:rtl w:val="true"/>
              </w:rPr>
              <w:t>جبران</w:t>
            </w:r>
            <w:r>
              <w:rPr>
                <w:rtl w:val="true"/>
              </w:rPr>
              <w:t xml:space="preserve"> مخارج</w:t>
            </w:r>
          </w:p>
        </w:tc>
        <w:tc>
          <w:tcPr>
            <w:tcW w:w="1418" w:type="dxa"/>
            <w:tcBorders/>
          </w:tcPr>
          <w:p>
            <w:pPr>
              <w:pStyle w:val="Style10"/>
              <w:ind w:end="0"/>
              <w:jc w:val="start"/>
              <w:rPr>
                <w:rFonts w:cs="B Lotus" w:hint="eastAsia"/>
              </w:rPr>
            </w:pPr>
            <w:r>
              <w:rPr>
                <w:rFonts w:cs="B Lotus"/>
                <w:rtl w:val="true"/>
              </w:rPr>
              <w:tab/>
            </w:r>
            <w:r>
              <w:rPr>
                <w:rFonts w:cs="B Lotus"/>
              </w:rPr>
              <w:t>49</w:t>
            </w:r>
            <w:r>
              <w:rPr>
                <w:rFonts w:cs="B Lotus"/>
                <w:rtl w:val="true"/>
              </w:rPr>
              <w:tab/>
              <w:t>-</w:t>
              <w:tab/>
            </w:r>
            <w:r>
              <w:rPr>
                <w:rFonts w:cs="B Lotus"/>
              </w:rPr>
              <w:t>45</w:t>
            </w:r>
          </w:p>
        </w:tc>
      </w:tr>
      <w:tr>
        <w:trPr/>
        <w:tc>
          <w:tcPr>
            <w:tcW w:w="7088" w:type="dxa"/>
            <w:tcBorders/>
          </w:tcPr>
          <w:p>
            <w:pPr>
              <w:pStyle w:val="Style6"/>
              <w:numPr>
                <w:ilvl w:val="0"/>
                <w:numId w:val="7"/>
              </w:numPr>
              <w:spacing w:before="40" w:after="40"/>
              <w:ind w:hanging="284" w:start="568" w:end="0"/>
              <w:jc w:val="both"/>
              <w:rPr/>
            </w:pPr>
            <w:r>
              <w:rPr>
                <w:rFonts w:hint="eastAsia"/>
                <w:rtl w:val="true"/>
              </w:rPr>
              <w:t>تغيير</w:t>
            </w:r>
            <w:r>
              <w:rPr>
                <w:rtl w:val="true"/>
              </w:rPr>
              <w:t xml:space="preserve"> ذخاير</w:t>
            </w:r>
          </w:p>
        </w:tc>
        <w:tc>
          <w:tcPr>
            <w:tcW w:w="1418" w:type="dxa"/>
            <w:tcBorders/>
          </w:tcPr>
          <w:p>
            <w:pPr>
              <w:pStyle w:val="Style10"/>
              <w:ind w:end="0"/>
              <w:jc w:val="start"/>
              <w:rPr>
                <w:rFonts w:cs="B Lotus" w:hint="eastAsia"/>
              </w:rPr>
            </w:pPr>
            <w:r>
              <w:rPr>
                <w:rFonts w:cs="B Lotus"/>
                <w:rtl w:val="true"/>
              </w:rPr>
              <w:tab/>
            </w:r>
            <w:r>
              <w:rPr>
                <w:rFonts w:cs="B Lotus"/>
              </w:rPr>
              <w:t>51</w:t>
            </w:r>
            <w:r>
              <w:rPr>
                <w:rFonts w:cs="B Lotus"/>
                <w:rtl w:val="true"/>
              </w:rPr>
              <w:tab/>
              <w:t>-</w:t>
              <w:tab/>
            </w:r>
            <w:r>
              <w:rPr>
                <w:rFonts w:cs="B Lotus"/>
              </w:rPr>
              <w:t>50</w:t>
            </w:r>
          </w:p>
        </w:tc>
      </w:tr>
      <w:tr>
        <w:trPr/>
        <w:tc>
          <w:tcPr>
            <w:tcW w:w="7088" w:type="dxa"/>
            <w:tcBorders/>
          </w:tcPr>
          <w:p>
            <w:pPr>
              <w:pStyle w:val="Style6"/>
              <w:numPr>
                <w:ilvl w:val="0"/>
                <w:numId w:val="7"/>
              </w:numPr>
              <w:spacing w:before="40" w:after="40"/>
              <w:ind w:hanging="284" w:start="568" w:end="0"/>
              <w:jc w:val="both"/>
              <w:rPr/>
            </w:pPr>
            <w:r>
              <w:rPr>
                <w:rFonts w:hint="eastAsia"/>
                <w:rtl w:val="true"/>
              </w:rPr>
              <w:t>استفاده</w:t>
            </w:r>
            <w:r>
              <w:rPr>
                <w:rtl w:val="true"/>
              </w:rPr>
              <w:t xml:space="preserve"> از ذخاير</w:t>
            </w:r>
          </w:p>
        </w:tc>
        <w:tc>
          <w:tcPr>
            <w:tcW w:w="1418" w:type="dxa"/>
            <w:tcBorders/>
          </w:tcPr>
          <w:p>
            <w:pPr>
              <w:pStyle w:val="Style10"/>
              <w:ind w:end="0"/>
              <w:jc w:val="start"/>
              <w:rPr>
                <w:rFonts w:cs="B Lotus" w:hint="eastAsia"/>
              </w:rPr>
            </w:pPr>
            <w:r>
              <w:rPr>
                <w:rFonts w:cs="B Lotus"/>
                <w:rtl w:val="true"/>
              </w:rPr>
              <w:tab/>
            </w:r>
            <w:r>
              <w:rPr>
                <w:rFonts w:cs="B Lotus"/>
              </w:rPr>
              <w:t>53</w:t>
            </w:r>
            <w:r>
              <w:rPr>
                <w:rFonts w:cs="B Lotus"/>
                <w:rtl w:val="true"/>
              </w:rPr>
              <w:tab/>
              <w:t>-</w:t>
              <w:tab/>
            </w:r>
            <w:r>
              <w:rPr>
                <w:rFonts w:cs="B Lotus"/>
              </w:rPr>
              <w:t>52</w:t>
            </w:r>
          </w:p>
        </w:tc>
      </w:tr>
      <w:tr>
        <w:trPr/>
        <w:tc>
          <w:tcPr>
            <w:tcW w:w="7088" w:type="dxa"/>
            <w:tcBorders/>
          </w:tcPr>
          <w:p>
            <w:pPr>
              <w:pStyle w:val="Style6"/>
              <w:numPr>
                <w:ilvl w:val="0"/>
                <w:numId w:val="0"/>
              </w:numPr>
              <w:spacing w:before="0" w:after="0"/>
              <w:ind w:hanging="284" w:start="568" w:end="0"/>
              <w:jc w:val="both"/>
              <w:rPr>
                <w:rFonts w:cs="B Lotus"/>
              </w:rPr>
            </w:pPr>
            <w:r>
              <w:rPr>
                <w:rFonts w:hint="eastAsia" w:cs="B Lotus"/>
                <w:rtl w:val="true"/>
              </w:rPr>
              <w:t>بکارگيري</w:t>
            </w:r>
            <w:r>
              <w:rPr>
                <w:rFonts w:cs="B Lotus"/>
                <w:rtl w:val="true"/>
              </w:rPr>
              <w:t xml:space="preserve"> قواعد شناخت و اندازه‌گيري</w:t>
            </w:r>
          </w:p>
        </w:tc>
        <w:tc>
          <w:tcPr>
            <w:tcW w:w="1418" w:type="dxa"/>
            <w:tcBorders/>
          </w:tcPr>
          <w:p>
            <w:pPr>
              <w:pStyle w:val="Style10"/>
              <w:ind w:end="0"/>
              <w:jc w:val="start"/>
              <w:rPr>
                <w:rFonts w:cs="B Lotus" w:hint="eastAsia"/>
              </w:rPr>
            </w:pPr>
            <w:r>
              <w:rPr>
                <w:rFonts w:cs="B Lotus"/>
                <w:rtl w:val="true"/>
              </w:rPr>
              <w:tab/>
            </w:r>
            <w:r>
              <w:rPr>
                <w:rFonts w:cs="B Lotus"/>
              </w:rPr>
              <w:t>73</w:t>
            </w:r>
            <w:r>
              <w:rPr>
                <w:rFonts w:cs="B Lotus"/>
                <w:rtl w:val="true"/>
              </w:rPr>
              <w:tab/>
              <w:t>-</w:t>
              <w:tab/>
            </w:r>
            <w:r>
              <w:rPr>
                <w:rFonts w:cs="B Lotus"/>
              </w:rPr>
              <w:t>54</w:t>
            </w:r>
          </w:p>
        </w:tc>
      </w:tr>
      <w:tr>
        <w:trPr/>
        <w:tc>
          <w:tcPr>
            <w:tcW w:w="7088" w:type="dxa"/>
            <w:tcBorders/>
          </w:tcPr>
          <w:p>
            <w:pPr>
              <w:pStyle w:val="Style7"/>
              <w:spacing w:before="0" w:after="0"/>
              <w:ind w:hanging="284" w:start="851" w:end="0"/>
              <w:jc w:val="start"/>
              <w:rPr>
                <w:rFonts w:cs="B Lotus"/>
              </w:rPr>
            </w:pPr>
            <w:r>
              <w:rPr>
                <w:rFonts w:cs="B Lotus"/>
                <w:rtl w:val="true"/>
              </w:rPr>
              <w:t>-</w:t>
              <w:tab/>
            </w:r>
            <w:r>
              <w:rPr>
                <w:rFonts w:hint="eastAsia" w:cs="B Lotus"/>
                <w:rtl w:val="true"/>
              </w:rPr>
              <w:t>زيانهاي</w:t>
            </w:r>
            <w:r>
              <w:rPr>
                <w:rFonts w:cs="B Lotus"/>
                <w:rtl w:val="true"/>
              </w:rPr>
              <w:t xml:space="preserve"> عملياتي آتي</w:t>
            </w:r>
          </w:p>
        </w:tc>
        <w:tc>
          <w:tcPr>
            <w:tcW w:w="1418" w:type="dxa"/>
            <w:tcBorders/>
          </w:tcPr>
          <w:p>
            <w:pPr>
              <w:pStyle w:val="Style10"/>
              <w:ind w:end="0"/>
              <w:jc w:val="start"/>
              <w:rPr>
                <w:rFonts w:cs="B Lotus"/>
                <w:sz w:val="28"/>
              </w:rPr>
            </w:pPr>
            <w:r>
              <w:rPr>
                <w:rFonts w:cs="B Lotus"/>
                <w:rtl w:val="true"/>
              </w:rPr>
              <w:tab/>
            </w:r>
            <w:r>
              <w:rPr>
                <w:rFonts w:cs="B Lotus"/>
              </w:rPr>
              <w:t>56</w:t>
            </w:r>
            <w:r>
              <w:rPr>
                <w:rFonts w:cs="B Lotus"/>
                <w:rtl w:val="true"/>
              </w:rPr>
              <w:tab/>
              <w:t>-</w:t>
              <w:tab/>
            </w:r>
            <w:r>
              <w:rPr>
                <w:rFonts w:cs="B Lotus"/>
              </w:rPr>
              <w:t>54</w:t>
            </w:r>
          </w:p>
        </w:tc>
      </w:tr>
      <w:tr>
        <w:trPr/>
        <w:tc>
          <w:tcPr>
            <w:tcW w:w="7088" w:type="dxa"/>
            <w:tcBorders/>
          </w:tcPr>
          <w:p>
            <w:pPr>
              <w:pStyle w:val="Style7"/>
              <w:spacing w:before="0" w:after="0"/>
              <w:ind w:hanging="284" w:start="851" w:end="0"/>
              <w:jc w:val="start"/>
              <w:rPr>
                <w:rFonts w:cs="B Lotus"/>
              </w:rPr>
            </w:pPr>
            <w:r>
              <w:rPr>
                <w:rFonts w:cs="B Lotus"/>
                <w:rtl w:val="true"/>
              </w:rPr>
              <w:t>-</w:t>
              <w:tab/>
            </w:r>
            <w:r>
              <w:rPr>
                <w:rFonts w:hint="eastAsia" w:cs="B Lotus"/>
                <w:rtl w:val="true"/>
              </w:rPr>
              <w:t>قراردادهاي</w:t>
            </w:r>
            <w:r>
              <w:rPr>
                <w:rFonts w:cs="B Lotus"/>
                <w:rtl w:val="true"/>
              </w:rPr>
              <w:t xml:space="preserve"> زيانبار</w:t>
            </w:r>
          </w:p>
        </w:tc>
        <w:tc>
          <w:tcPr>
            <w:tcW w:w="1418" w:type="dxa"/>
            <w:tcBorders/>
          </w:tcPr>
          <w:p>
            <w:pPr>
              <w:pStyle w:val="Style10"/>
              <w:ind w:end="0"/>
              <w:jc w:val="start"/>
              <w:rPr>
                <w:rFonts w:cs="B Lotus"/>
                <w:sz w:val="28"/>
              </w:rPr>
            </w:pPr>
            <w:r>
              <w:rPr>
                <w:rFonts w:cs="B Lotus"/>
                <w:rtl w:val="true"/>
              </w:rPr>
              <w:tab/>
            </w:r>
            <w:r>
              <w:rPr>
                <w:rFonts w:cs="B Lotus"/>
              </w:rPr>
              <w:t>60</w:t>
            </w:r>
            <w:r>
              <w:rPr>
                <w:rFonts w:cs="B Lotus"/>
                <w:rtl w:val="true"/>
              </w:rPr>
              <w:tab/>
              <w:t>-</w:t>
              <w:tab/>
            </w:r>
            <w:r>
              <w:rPr>
                <w:rFonts w:cs="B Lotus"/>
              </w:rPr>
              <w:t>57</w:t>
            </w:r>
          </w:p>
        </w:tc>
      </w:tr>
      <w:tr>
        <w:trPr/>
        <w:tc>
          <w:tcPr>
            <w:tcW w:w="7088" w:type="dxa"/>
            <w:tcBorders/>
          </w:tcPr>
          <w:p>
            <w:pPr>
              <w:pStyle w:val="Style7"/>
              <w:spacing w:before="0" w:after="0"/>
              <w:ind w:hanging="284" w:start="851" w:end="0"/>
              <w:jc w:val="start"/>
              <w:rPr>
                <w:rFonts w:cs="B Lotus"/>
              </w:rPr>
            </w:pPr>
            <w:r>
              <w:rPr>
                <w:rFonts w:cs="B Lotus"/>
                <w:rtl w:val="true"/>
              </w:rPr>
              <w:t>-</w:t>
              <w:tab/>
            </w:r>
            <w:r>
              <w:rPr>
                <w:rFonts w:hint="eastAsia" w:cs="B Lotus"/>
                <w:rtl w:val="true"/>
              </w:rPr>
              <w:t>تجديد</w:t>
            </w:r>
            <w:r>
              <w:rPr>
                <w:rFonts w:cs="B Lotus"/>
                <w:rtl w:val="true"/>
              </w:rPr>
              <w:t xml:space="preserve"> ساختار</w:t>
            </w:r>
          </w:p>
        </w:tc>
        <w:tc>
          <w:tcPr>
            <w:tcW w:w="1418" w:type="dxa"/>
            <w:tcBorders/>
          </w:tcPr>
          <w:p>
            <w:pPr>
              <w:pStyle w:val="Style10"/>
              <w:ind w:end="0"/>
              <w:jc w:val="start"/>
              <w:rPr>
                <w:rFonts w:cs="B Lotus"/>
                <w:sz w:val="28"/>
              </w:rPr>
            </w:pPr>
            <w:r>
              <w:rPr>
                <w:rFonts w:cs="B Lotus"/>
                <w:rtl w:val="true"/>
              </w:rPr>
              <w:tab/>
            </w:r>
            <w:r>
              <w:rPr>
                <w:rFonts w:cs="B Lotus"/>
              </w:rPr>
              <w:t>73</w:t>
            </w:r>
            <w:r>
              <w:rPr>
                <w:rFonts w:cs="B Lotus"/>
                <w:rtl w:val="true"/>
              </w:rPr>
              <w:tab/>
              <w:t>-</w:t>
              <w:tab/>
            </w:r>
            <w:r>
              <w:rPr>
                <w:rFonts w:cs="B Lotus"/>
              </w:rPr>
              <w:t>61</w:t>
            </w:r>
          </w:p>
        </w:tc>
      </w:tr>
      <w:tr>
        <w:trPr/>
        <w:tc>
          <w:tcPr>
            <w:tcW w:w="7088" w:type="dxa"/>
            <w:tcBorders/>
          </w:tcPr>
          <w:p>
            <w:pPr>
              <w:pStyle w:val="Style6"/>
              <w:numPr>
                <w:ilvl w:val="0"/>
                <w:numId w:val="7"/>
              </w:numPr>
              <w:spacing w:before="40" w:after="40"/>
              <w:ind w:hanging="284" w:start="568" w:end="0"/>
              <w:jc w:val="both"/>
              <w:rPr/>
            </w:pPr>
            <w:r>
              <w:rPr>
                <w:rFonts w:hint="eastAsia"/>
                <w:rtl w:val="true"/>
              </w:rPr>
              <w:t>افشا</w:t>
            </w:r>
          </w:p>
        </w:tc>
        <w:tc>
          <w:tcPr>
            <w:tcW w:w="1418" w:type="dxa"/>
            <w:tcBorders/>
          </w:tcPr>
          <w:p>
            <w:pPr>
              <w:pStyle w:val="Style10"/>
              <w:ind w:end="0"/>
              <w:jc w:val="start"/>
              <w:rPr>
                <w:rFonts w:cs="B Lotus" w:hint="eastAsia"/>
                <w:sz w:val="28"/>
              </w:rPr>
            </w:pPr>
            <w:r>
              <w:rPr>
                <w:rFonts w:cs="B Lotus"/>
                <w:sz w:val="28"/>
                <w:rtl w:val="true"/>
              </w:rPr>
              <w:tab/>
            </w:r>
            <w:r>
              <w:rPr>
                <w:rFonts w:cs="B Lotus"/>
                <w:sz w:val="28"/>
              </w:rPr>
              <w:t>82</w:t>
            </w:r>
            <w:r>
              <w:rPr>
                <w:rFonts w:cs="B Lotus"/>
                <w:rtl w:val="true"/>
              </w:rPr>
              <w:tab/>
              <w:t>-</w:t>
              <w:tab/>
            </w:r>
            <w:r>
              <w:rPr>
                <w:rFonts w:cs="B Lotus"/>
                <w:sz w:val="28"/>
              </w:rPr>
              <w:t>74</w:t>
            </w:r>
          </w:p>
        </w:tc>
      </w:tr>
      <w:tr>
        <w:trPr/>
        <w:tc>
          <w:tcPr>
            <w:tcW w:w="7088" w:type="dxa"/>
            <w:tcBorders/>
          </w:tcPr>
          <w:p>
            <w:pPr>
              <w:pStyle w:val="Style6"/>
              <w:numPr>
                <w:ilvl w:val="0"/>
                <w:numId w:val="7"/>
              </w:numPr>
              <w:spacing w:before="40" w:after="40"/>
              <w:ind w:hanging="284" w:start="568" w:end="0"/>
              <w:jc w:val="both"/>
              <w:rPr/>
            </w:pPr>
            <w:r>
              <w:rPr>
                <w:rFonts w:hint="eastAsia"/>
                <w:rtl w:val="true"/>
              </w:rPr>
              <w:t>تاريخ</w:t>
            </w:r>
            <w:r>
              <w:rPr>
                <w:rtl w:val="true"/>
              </w:rPr>
              <w:t xml:space="preserve"> </w:t>
            </w:r>
            <w:r>
              <w:rPr>
                <w:rFonts w:hint="eastAsia"/>
                <w:rtl w:val="true"/>
              </w:rPr>
              <w:t>اجرا</w:t>
            </w:r>
          </w:p>
        </w:tc>
        <w:tc>
          <w:tcPr>
            <w:tcW w:w="1418" w:type="dxa"/>
            <w:tcBorders/>
          </w:tcPr>
          <w:p>
            <w:pPr>
              <w:pStyle w:val="MatnBullet"/>
              <w:numPr>
                <w:ilvl w:val="0"/>
                <w:numId w:val="0"/>
              </w:numPr>
              <w:tabs>
                <w:tab w:val="clear" w:pos="567"/>
                <w:tab w:val="left" w:pos="680" w:leader="none"/>
                <w:tab w:val="left" w:pos="7258" w:leader="none"/>
                <w:tab w:val="left" w:pos="7655" w:leader="none"/>
                <w:tab w:val="left" w:pos="7938" w:leader="none"/>
              </w:tabs>
              <w:ind w:hanging="0" w:start="0" w:end="0"/>
              <w:jc w:val="center"/>
              <w:rPr>
                <w:rFonts w:cs="B Lotus" w:hint="eastAsia"/>
              </w:rPr>
            </w:pPr>
            <w:r>
              <w:rPr>
                <w:rFonts w:cs="B Lotus"/>
                <w:sz w:val="28"/>
              </w:rPr>
              <w:t>83</w:t>
            </w:r>
          </w:p>
        </w:tc>
      </w:tr>
      <w:tr>
        <w:trPr/>
        <w:tc>
          <w:tcPr>
            <w:tcW w:w="7088" w:type="dxa"/>
            <w:tcBorders/>
          </w:tcPr>
          <w:p>
            <w:pPr>
              <w:pStyle w:val="Style6"/>
              <w:numPr>
                <w:ilvl w:val="0"/>
                <w:numId w:val="7"/>
              </w:numPr>
              <w:spacing w:before="40" w:after="40"/>
              <w:ind w:hanging="284" w:start="568" w:end="0"/>
              <w:jc w:val="both"/>
              <w:rPr>
                <w:rFonts w:hint="cs"/>
              </w:rPr>
            </w:pPr>
            <w:r>
              <w:rPr>
                <w:rFonts w:hint="eastAsia"/>
                <w:rtl w:val="true"/>
              </w:rPr>
              <w:t>مطابقت</w:t>
            </w:r>
            <w:r>
              <w:rPr>
                <w:rtl w:val="true"/>
              </w:rPr>
              <w:t xml:space="preserve"> با استانداردهای بین‌المللی حسابداری</w:t>
            </w:r>
          </w:p>
        </w:tc>
        <w:tc>
          <w:tcPr>
            <w:tcW w:w="1418" w:type="dxa"/>
            <w:tcBorders/>
          </w:tcPr>
          <w:p>
            <w:pPr>
              <w:pStyle w:val="MatnBullet"/>
              <w:numPr>
                <w:ilvl w:val="0"/>
                <w:numId w:val="0"/>
              </w:numPr>
              <w:tabs>
                <w:tab w:val="clear" w:pos="567"/>
                <w:tab w:val="left" w:pos="680" w:leader="none"/>
                <w:tab w:val="left" w:pos="7258" w:leader="none"/>
                <w:tab w:val="left" w:pos="7655" w:leader="none"/>
                <w:tab w:val="left" w:pos="7938" w:leader="none"/>
              </w:tabs>
              <w:ind w:hanging="0" w:start="0" w:end="0"/>
              <w:jc w:val="center"/>
              <w:rPr>
                <w:rFonts w:cs="B Lotus" w:hint="eastAsia"/>
              </w:rPr>
            </w:pPr>
            <w:r>
              <w:rPr>
                <w:rFonts w:cs="B Lotus"/>
              </w:rPr>
              <w:t>84</w:t>
            </w:r>
          </w:p>
        </w:tc>
      </w:tr>
    </w:tbl>
    <w:p>
      <w:pPr>
        <w:sectPr>
          <w:headerReference w:type="even" r:id="rId8"/>
          <w:headerReference w:type="default" r:id="rId9"/>
          <w:footerReference w:type="even" r:id="rId10"/>
          <w:footerReference w:type="default" r:id="rId11"/>
          <w:type w:val="oddPage"/>
          <w:pgSz w:w="11906" w:h="16838"/>
          <w:pgMar w:left="1701" w:right="1701" w:gutter="0" w:header="1418" w:top="2268" w:footer="1134" w:bottom="1701"/>
          <w:pgNumType w:start="111" w:fmt="decimal"/>
          <w:formProt w:val="false"/>
          <w:textDirection w:val="lrTb"/>
          <w:rtlGutter/>
          <w:docGrid w:type="default" w:linePitch="360" w:charSpace="0"/>
        </w:sectPr>
      </w:pPr>
    </w:p>
    <w:p>
      <w:pPr>
        <w:pStyle w:val="Heading1"/>
        <w:numPr>
          <w:ilvl w:val="0"/>
          <w:numId w:val="0"/>
        </w:numPr>
        <w:ind w:hanging="0" w:start="0" w:end="0"/>
        <w:jc w:val="center"/>
        <w:rPr/>
        <w:sectPr>
          <w:type w:val="continuous"/>
          <w:pgSz w:w="11906" w:h="16838"/>
          <w:pgMar w:left="1701" w:right="1701" w:gutter="0" w:header="1418" w:top="2268" w:footer="1134" w:bottom="1701"/>
          <w:formProt w:val="false"/>
          <w:textDirection w:val="lrTb"/>
          <w:bidi/>
          <w:rtlGutter/>
          <w:docGrid w:type="default" w:linePitch="360" w:charSpace="0"/>
        </w:sectPr>
      </w:pPr>
      <w:r>
        <w:rPr>
          <w:rtl w:val="true"/>
        </w:rPr>
      </w:r>
      <w:r>
        <w:br w:type="page"/>
      </w:r>
    </w:p>
    <w:p>
      <w:pPr>
        <w:pStyle w:val="Heading1"/>
        <w:ind w:end="0"/>
        <w:jc w:val="center"/>
        <w:rPr/>
      </w:pPr>
      <w:r>
        <w:rPr>
          <w:rFonts w:hint="cs"/>
          <w:rtl w:val="true"/>
        </w:rPr>
        <w:t>پیشگفتار</w:t>
      </w:r>
    </w:p>
    <w:p>
      <w:pPr>
        <w:pStyle w:val="Normal"/>
        <w:ind w:end="0"/>
        <w:jc w:val="start"/>
        <w:rPr>
          <w:sz w:val="2"/>
          <w:szCs w:val="4"/>
        </w:rPr>
      </w:pPr>
      <w:r>
        <w:rPr>
          <w:sz w:val="2"/>
          <w:szCs w:val="4"/>
          <w:rtl w:val="true"/>
        </w:rPr>
      </w:r>
    </w:p>
    <w:p>
      <w:pPr>
        <w:pStyle w:val="BANDE-1"/>
        <w:ind w:end="0"/>
        <w:jc w:val="both"/>
        <w:rPr>
          <w:rFonts w:hint="cs"/>
          <w:sz w:val="32"/>
        </w:rPr>
      </w:pPr>
      <w:r>
        <w:rPr>
          <w:rFonts w:hint="cs"/>
          <w:rtl w:val="true"/>
        </w:rPr>
        <w:t>(</w:t>
      </w:r>
      <w:r>
        <w:rPr>
          <w:rFonts w:hint="cs"/>
        </w:rPr>
        <w:t>1</w:t>
      </w:r>
      <w:r>
        <w:rPr>
          <w:rFonts w:hint="cs"/>
          <w:rtl w:val="true"/>
        </w:rPr>
        <w:t>)</w:t>
      </w:r>
      <w:r>
        <w:rPr>
          <w:rtl w:val="true"/>
        </w:rPr>
        <w:tab/>
      </w:r>
      <w:r>
        <w:rPr>
          <w:rtl w:val="true"/>
        </w:rPr>
        <w:t xml:space="preserve">استاندارد حسابداری </w:t>
      </w:r>
      <w:r>
        <w:rPr>
          <w:rFonts w:hint="cs"/>
          <w:rtl w:val="true"/>
        </w:rPr>
        <w:t xml:space="preserve">شماره </w:t>
      </w:r>
      <w:r>
        <w:rPr>
          <w:rFonts w:hint="cs"/>
        </w:rPr>
        <w:t>4</w:t>
      </w:r>
      <w:r>
        <w:rPr>
          <w:rFonts w:hint="cs"/>
          <w:rtl w:val="true"/>
        </w:rPr>
        <w:t xml:space="preserve"> </w:t>
      </w:r>
      <w:r>
        <w:rPr>
          <w:rFonts w:hint="cs"/>
          <w:rtl w:val="true"/>
        </w:rPr>
        <w:t>با</w:t>
      </w:r>
      <w:r>
        <w:rPr>
          <w:rFonts w:ascii="Times New Roman" w:hAnsi="Times New Roman" w:hint="cs" w:cs="Times New Roman"/>
          <w:rtl w:val="true"/>
        </w:rPr>
        <w:t> </w:t>
      </w:r>
      <w:r>
        <w:rPr>
          <w:rFonts w:hint="cs"/>
          <w:rtl w:val="true"/>
        </w:rPr>
        <w:t xml:space="preserve">عنوان </w:t>
      </w:r>
      <w:r>
        <w:rPr>
          <w:rFonts w:hint="cs" w:cs="B Traffic"/>
          <w:szCs w:val="22"/>
          <w:rtl w:val="true"/>
        </w:rPr>
        <w:t>ذخایر، بدهیهای احتمالی و داراییهای احتمالی</w:t>
      </w:r>
      <w:r>
        <w:rPr>
          <w:rFonts w:hint="cs"/>
          <w:sz w:val="32"/>
          <w:rtl w:val="true"/>
        </w:rPr>
        <w:t>که در تاریخ</w:t>
      </w:r>
      <w:r>
        <w:rPr>
          <w:rFonts w:ascii="Times New Roman" w:hAnsi="Times New Roman" w:hint="cs" w:cs="Times New Roman"/>
          <w:sz w:val="32"/>
          <w:rtl w:val="true"/>
        </w:rPr>
        <w:t> </w:t>
      </w:r>
      <w:r>
        <w:rPr>
          <w:rFonts w:hint="cs"/>
          <w:sz w:val="32"/>
          <w:rtl w:val="true"/>
        </w:rPr>
        <w:t xml:space="preserve">تيرماه </w:t>
      </w:r>
      <w:r>
        <w:rPr>
          <w:rFonts w:hint="cs"/>
          <w:sz w:val="32"/>
        </w:rPr>
        <w:t>1385</w:t>
      </w:r>
      <w:r>
        <w:rPr>
          <w:rFonts w:hint="cs"/>
          <w:sz w:val="32"/>
          <w:rtl w:val="true"/>
        </w:rPr>
        <w:t xml:space="preserve"> </w:t>
      </w:r>
      <w:r>
        <w:rPr>
          <w:rFonts w:hint="cs"/>
          <w:sz w:val="32"/>
          <w:rtl w:val="true"/>
        </w:rPr>
        <w:t xml:space="preserve">توسط مجمع عمومی سازمان حسابرسی تصویب شده است جایگزین استاندارد حسابداری شماره </w:t>
      </w:r>
      <w:r>
        <w:rPr>
          <w:rFonts w:hint="cs"/>
          <w:sz w:val="32"/>
        </w:rPr>
        <w:t>4</w:t>
      </w:r>
      <w:r>
        <w:rPr>
          <w:rFonts w:hint="cs"/>
          <w:sz w:val="32"/>
          <w:rtl w:val="true"/>
        </w:rPr>
        <w:t xml:space="preserve"> </w:t>
      </w:r>
      <w:r>
        <w:rPr>
          <w:rFonts w:hint="cs"/>
          <w:sz w:val="32"/>
          <w:rtl w:val="true"/>
        </w:rPr>
        <w:t>با عنوان</w:t>
      </w:r>
      <w:r>
        <w:rPr>
          <w:rFonts w:ascii="Times New Roman" w:hAnsi="Times New Roman" w:hint="cs" w:cs="Times New Roman"/>
          <w:sz w:val="32"/>
          <w:rtl w:val="true"/>
        </w:rPr>
        <w:t> </w:t>
      </w:r>
      <w:r>
        <w:rPr>
          <w:rFonts w:hint="cs" w:cs="B Traffic"/>
          <w:szCs w:val="22"/>
          <w:rtl w:val="true"/>
        </w:rPr>
        <w:t>حسابداری پیشامدهای احتمالی</w:t>
      </w:r>
      <w:r>
        <w:rPr>
          <w:rFonts w:hint="cs"/>
          <w:sz w:val="32"/>
          <w:rtl w:val="true"/>
        </w:rPr>
        <w:t xml:space="preserve"> مصوب </w:t>
      </w:r>
      <w:r>
        <w:rPr>
          <w:rFonts w:hint="cs"/>
          <w:sz w:val="32"/>
        </w:rPr>
        <w:t>1379</w:t>
      </w:r>
      <w:r>
        <w:rPr>
          <w:rFonts w:hint="cs"/>
          <w:sz w:val="32"/>
          <w:rtl w:val="true"/>
        </w:rPr>
        <w:t xml:space="preserve"> </w:t>
      </w:r>
      <w:r>
        <w:rPr>
          <w:rFonts w:hint="cs"/>
          <w:sz w:val="32"/>
          <w:rtl w:val="true"/>
        </w:rPr>
        <w:t>می‌شود و الزامات آن در</w:t>
      </w:r>
      <w:r>
        <w:rPr>
          <w:rFonts w:ascii="Times New Roman" w:hAnsi="Times New Roman" w:hint="cs" w:cs="Times New Roman"/>
          <w:sz w:val="32"/>
          <w:rtl w:val="true"/>
        </w:rPr>
        <w:t> </w:t>
      </w:r>
      <w:r>
        <w:rPr>
          <w:rFonts w:hint="cs"/>
          <w:sz w:val="32"/>
          <w:rtl w:val="true"/>
        </w:rPr>
        <w:t>مورد صورتهای مالی که دوره مالی آنها از تاریخ</w:t>
      </w:r>
      <w:r>
        <w:rPr>
          <w:rFonts w:ascii="Times New Roman" w:hAnsi="Times New Roman" w:hint="cs" w:cs="Times New Roman"/>
          <w:sz w:val="32"/>
          <w:rtl w:val="true"/>
        </w:rPr>
        <w:t> </w:t>
      </w:r>
      <w:r>
        <w:rPr>
          <w:rFonts w:hint="cs"/>
          <w:sz w:val="32"/>
        </w:rPr>
        <w:t>1/1/1385</w:t>
      </w:r>
      <w:r>
        <w:rPr>
          <w:rFonts w:hint="cs"/>
          <w:sz w:val="32"/>
          <w:rtl w:val="true"/>
        </w:rPr>
        <w:t xml:space="preserve"> </w:t>
      </w:r>
      <w:r>
        <w:rPr>
          <w:rFonts w:hint="cs"/>
          <w:sz w:val="32"/>
          <w:rtl w:val="true"/>
        </w:rPr>
        <w:t>و بعد از آن شروع می‌شود، لازم‌الاجراست</w:t>
      </w:r>
      <w:r>
        <w:rPr>
          <w:rFonts w:hint="cs"/>
          <w:sz w:val="32"/>
          <w:rtl w:val="true"/>
        </w:rPr>
        <w:t>.</w:t>
      </w:r>
    </w:p>
    <w:p>
      <w:pPr>
        <w:pStyle w:val="BANDE-1"/>
        <w:ind w:end="0"/>
        <w:jc w:val="both"/>
        <w:rPr>
          <w:rFonts w:hint="cs"/>
          <w:sz w:val="14"/>
          <w:szCs w:val="14"/>
        </w:rPr>
      </w:pPr>
      <w:r>
        <w:rPr>
          <w:rFonts w:hint="cs"/>
          <w:sz w:val="14"/>
          <w:szCs w:val="14"/>
          <w:rtl w:val="true"/>
        </w:rPr>
      </w:r>
    </w:p>
    <w:p>
      <w:pPr>
        <w:pStyle w:val="Heading1"/>
        <w:ind w:end="0"/>
        <w:jc w:val="both"/>
        <w:rPr>
          <w:rFonts w:hint="cs"/>
        </w:rPr>
      </w:pPr>
      <w:r>
        <w:rPr>
          <w:rFonts w:hint="cs"/>
          <w:rtl w:val="true"/>
        </w:rPr>
        <w:t>دلیل تجدید نظر در استاندارد</w:t>
      </w:r>
    </w:p>
    <w:p>
      <w:pPr>
        <w:pStyle w:val="BANDE-1"/>
        <w:ind w:end="0"/>
        <w:jc w:val="both"/>
        <w:rPr>
          <w:rFonts w:hint="cs"/>
        </w:rPr>
      </w:pPr>
      <w:r>
        <w:rPr>
          <w:rFonts w:hint="cs"/>
          <w:rtl w:val="true"/>
        </w:rPr>
        <w:t>(</w:t>
      </w:r>
      <w:r>
        <w:rPr>
          <w:rFonts w:hint="cs"/>
        </w:rPr>
        <w:t>2</w:t>
      </w:r>
      <w:r>
        <w:rPr>
          <w:rFonts w:hint="cs"/>
          <w:rtl w:val="true"/>
        </w:rPr>
        <w:t>)</w:t>
      </w:r>
      <w:r>
        <w:rPr>
          <w:rtl w:val="true"/>
        </w:rPr>
        <w:tab/>
      </w:r>
      <w:r>
        <w:rPr>
          <w:rFonts w:hint="cs"/>
          <w:rtl w:val="true"/>
        </w:rPr>
        <w:t>این تجدید نظر با هدف هماهنگی بیشتر با استانداردهای بین‌المللی حسابداری و بهبود استاندارد قبلی، انجام شده است</w:t>
      </w:r>
      <w:r>
        <w:rPr>
          <w:rFonts w:hint="cs"/>
          <w:rtl w:val="true"/>
        </w:rPr>
        <w:t>.</w:t>
      </w:r>
    </w:p>
    <w:p>
      <w:pPr>
        <w:pStyle w:val="BANDE-1"/>
        <w:ind w:end="0"/>
        <w:jc w:val="both"/>
        <w:rPr>
          <w:rFonts w:hint="cs"/>
          <w:sz w:val="16"/>
          <w:szCs w:val="18"/>
        </w:rPr>
      </w:pPr>
      <w:r>
        <w:rPr>
          <w:rFonts w:hint="cs"/>
          <w:sz w:val="16"/>
          <w:szCs w:val="18"/>
          <w:rtl w:val="true"/>
        </w:rPr>
      </w:r>
    </w:p>
    <w:p>
      <w:pPr>
        <w:pStyle w:val="Heading1"/>
        <w:ind w:end="0"/>
        <w:jc w:val="both"/>
        <w:rPr>
          <w:rFonts w:hint="cs"/>
        </w:rPr>
      </w:pPr>
      <w:r>
        <w:rPr>
          <w:rFonts w:hint="cs"/>
          <w:rtl w:val="true"/>
        </w:rPr>
        <w:t>تغییرات اصلی</w:t>
      </w:r>
    </w:p>
    <w:p>
      <w:pPr>
        <w:pStyle w:val="BANDE-1"/>
        <w:ind w:end="0"/>
        <w:jc w:val="both"/>
        <w:rPr>
          <w:rFonts w:hint="cs"/>
        </w:rPr>
      </w:pPr>
      <w:r>
        <w:rPr>
          <w:rFonts w:hint="cs"/>
          <w:rtl w:val="true"/>
        </w:rPr>
        <w:t>(</w:t>
      </w:r>
      <w:r>
        <w:rPr>
          <w:rFonts w:hint="cs"/>
        </w:rPr>
        <w:t>3</w:t>
      </w:r>
      <w:r>
        <w:rPr>
          <w:rFonts w:hint="cs"/>
          <w:rtl w:val="true"/>
        </w:rPr>
        <w:t>)</w:t>
      </w:r>
      <w:r>
        <w:rPr>
          <w:rtl w:val="true"/>
        </w:rPr>
        <w:tab/>
      </w:r>
      <w:r>
        <w:rPr>
          <w:rtl w:val="true"/>
        </w:rPr>
        <w:t xml:space="preserve">در این استاندارد، عنوان </w:t>
      </w:r>
      <w:r>
        <w:rPr>
          <w:rFonts w:hint="cs"/>
          <w:rtl w:val="true"/>
        </w:rPr>
        <w:t>”</w:t>
      </w:r>
      <w:r>
        <w:rPr>
          <w:rFonts w:ascii="Times New Roman" w:hAnsi="Times New Roman" w:hint="cs" w:cs="Times New Roman"/>
          <w:rtl w:val="true"/>
        </w:rPr>
        <w:t> </w:t>
      </w:r>
      <w:r>
        <w:rPr>
          <w:rFonts w:hint="cs"/>
          <w:rtl w:val="true"/>
        </w:rPr>
        <w:t>ذخایر، بدهیهای احتمالی و داراییهای احتمالی“ جایگزین عنوان ”</w:t>
      </w:r>
      <w:r>
        <w:rPr>
          <w:rFonts w:ascii="Times New Roman" w:hAnsi="Times New Roman" w:hint="cs" w:cs="Times New Roman"/>
          <w:rtl w:val="true"/>
        </w:rPr>
        <w:t> </w:t>
      </w:r>
      <w:r>
        <w:rPr>
          <w:rFonts w:hint="cs"/>
          <w:rtl w:val="true"/>
        </w:rPr>
        <w:t>پیشامدهای احتمالی“ شده است</w:t>
      </w:r>
      <w:r>
        <w:rPr>
          <w:rFonts w:hint="cs"/>
          <w:rtl w:val="true"/>
        </w:rPr>
        <w:t>.</w:t>
      </w:r>
    </w:p>
    <w:p>
      <w:pPr>
        <w:pStyle w:val="BANDE-1"/>
        <w:ind w:end="0"/>
        <w:jc w:val="both"/>
        <w:rPr>
          <w:rFonts w:hint="cs"/>
        </w:rPr>
      </w:pPr>
      <w:r>
        <w:rPr>
          <w:rFonts w:hint="cs"/>
          <w:rtl w:val="true"/>
        </w:rPr>
        <w:t>(</w:t>
      </w:r>
      <w:r>
        <w:rPr>
          <w:rFonts w:hint="cs"/>
        </w:rPr>
        <w:t>4</w:t>
      </w:r>
      <w:r>
        <w:rPr>
          <w:rFonts w:hint="cs"/>
          <w:rtl w:val="true"/>
        </w:rPr>
        <w:t>)</w:t>
      </w:r>
      <w:r>
        <w:rPr>
          <w:rtl w:val="true"/>
        </w:rPr>
        <w:tab/>
      </w:r>
      <w:r>
        <w:rPr>
          <w:rFonts w:hint="cs"/>
          <w:rtl w:val="true"/>
        </w:rPr>
        <w:t>در استاندارد جدید تعاریفی برای ذخیره، بدهی احتمالی و دارایی احتمالی ارائه شده است اما در استاندارد قبلی تنها پیشامد احتمالی تعریف شده بود</w:t>
      </w:r>
      <w:r>
        <w:rPr>
          <w:rFonts w:hint="cs"/>
          <w:rtl w:val="true"/>
        </w:rPr>
        <w:t>.</w:t>
      </w:r>
    </w:p>
    <w:p>
      <w:pPr>
        <w:pStyle w:val="BANDE-1"/>
        <w:ind w:end="0"/>
        <w:jc w:val="both"/>
        <w:rPr>
          <w:rFonts w:hint="cs"/>
        </w:rPr>
      </w:pPr>
      <w:r>
        <w:rPr>
          <w:rFonts w:hint="cs"/>
          <w:rtl w:val="true"/>
        </w:rPr>
        <w:t>(</w:t>
      </w:r>
      <w:r>
        <w:rPr>
          <w:rFonts w:hint="cs"/>
        </w:rPr>
        <w:t>5</w:t>
      </w:r>
      <w:r>
        <w:rPr>
          <w:rFonts w:hint="cs"/>
          <w:rtl w:val="true"/>
        </w:rPr>
        <w:t>)</w:t>
      </w:r>
      <w:r>
        <w:rPr>
          <w:rtl w:val="true"/>
        </w:rPr>
        <w:tab/>
      </w:r>
      <w:r>
        <w:rPr>
          <w:rFonts w:hint="cs"/>
          <w:rtl w:val="true"/>
        </w:rPr>
        <w:t>در استاندارد قبلی، ایجاد بدهی یا کاهش دارایی در اثر رویدادهای آتی به سه گروه ”</w:t>
      </w:r>
      <w:r>
        <w:rPr>
          <w:rFonts w:ascii="Times New Roman" w:hAnsi="Times New Roman" w:hint="cs" w:cs="Times New Roman"/>
          <w:rtl w:val="true"/>
        </w:rPr>
        <w:t> </w:t>
      </w:r>
      <w:r>
        <w:rPr>
          <w:rFonts w:hint="cs"/>
          <w:rtl w:val="true"/>
        </w:rPr>
        <w:t>محتمل“، ”</w:t>
      </w:r>
      <w:r>
        <w:rPr>
          <w:rFonts w:ascii="Times New Roman" w:hAnsi="Times New Roman" w:hint="cs" w:cs="Times New Roman"/>
          <w:rtl w:val="true"/>
        </w:rPr>
        <w:t> </w:t>
      </w:r>
      <w:r>
        <w:rPr>
          <w:rFonts w:hint="cs"/>
          <w:rtl w:val="true"/>
        </w:rPr>
        <w:t>ممکن“ و ”</w:t>
      </w:r>
      <w:r>
        <w:rPr>
          <w:rFonts w:ascii="Times New Roman" w:hAnsi="Times New Roman" w:hint="cs" w:cs="Times New Roman"/>
          <w:rtl w:val="true"/>
        </w:rPr>
        <w:t> </w:t>
      </w:r>
      <w:r>
        <w:rPr>
          <w:rFonts w:hint="cs"/>
          <w:rtl w:val="true"/>
        </w:rPr>
        <w:t>بعید“ تقسیم شده بود</w:t>
      </w:r>
      <w:r>
        <w:rPr>
          <w:rFonts w:hint="cs"/>
          <w:rtl w:val="true"/>
        </w:rPr>
        <w:t xml:space="preserve">. </w:t>
      </w:r>
      <w:r>
        <w:rPr>
          <w:rFonts w:hint="cs"/>
          <w:rtl w:val="true"/>
        </w:rPr>
        <w:t>در استاندارد جدید تعهدات محتمل در</w:t>
      </w:r>
      <w:r>
        <w:rPr>
          <w:rFonts w:ascii="Times New Roman" w:hAnsi="Times New Roman" w:hint="cs" w:cs="Times New Roman"/>
          <w:rtl w:val="true"/>
        </w:rPr>
        <w:t> </w:t>
      </w:r>
      <w:r>
        <w:rPr>
          <w:rFonts w:hint="cs"/>
          <w:rtl w:val="true"/>
        </w:rPr>
        <w:t>قالب ”</w:t>
      </w:r>
      <w:r>
        <w:rPr>
          <w:rFonts w:ascii="Times New Roman" w:hAnsi="Times New Roman" w:hint="cs" w:cs="Times New Roman"/>
          <w:rtl w:val="true"/>
        </w:rPr>
        <w:t> </w:t>
      </w:r>
      <w:r>
        <w:rPr>
          <w:rFonts w:hint="cs"/>
          <w:rtl w:val="true"/>
        </w:rPr>
        <w:t>ذخیره“ تعریف شده است و تعهدات ممکن و بعید نیز در زمره ”</w:t>
      </w:r>
      <w:r>
        <w:rPr>
          <w:rFonts w:ascii="Times New Roman" w:hAnsi="Times New Roman" w:hint="cs" w:cs="Times New Roman"/>
          <w:rtl w:val="true"/>
        </w:rPr>
        <w:t> </w:t>
      </w:r>
      <w:r>
        <w:rPr>
          <w:rFonts w:hint="cs"/>
          <w:rtl w:val="true"/>
        </w:rPr>
        <w:t>بدهیهای احتمالی“ تلقی شده است</w:t>
      </w:r>
      <w:r>
        <w:rPr>
          <w:rFonts w:hint="cs"/>
          <w:rtl w:val="true"/>
        </w:rPr>
        <w:t>.</w:t>
      </w:r>
    </w:p>
    <w:p>
      <w:pPr>
        <w:pStyle w:val="BANDE-1"/>
        <w:ind w:end="0"/>
        <w:jc w:val="both"/>
        <w:rPr>
          <w:rFonts w:hint="cs"/>
        </w:rPr>
      </w:pPr>
      <w:r>
        <w:rPr>
          <w:rFonts w:hint="cs"/>
          <w:rtl w:val="true"/>
        </w:rPr>
        <w:t>(</w:t>
      </w:r>
      <w:r>
        <w:rPr>
          <w:rFonts w:hint="cs"/>
        </w:rPr>
        <w:t>6</w:t>
      </w:r>
      <w:r>
        <w:rPr>
          <w:rFonts w:hint="cs"/>
          <w:rtl w:val="true"/>
        </w:rPr>
        <w:t>)</w:t>
      </w:r>
      <w:r>
        <w:rPr>
          <w:rtl w:val="true"/>
        </w:rPr>
        <w:tab/>
      </w:r>
      <w:r>
        <w:rPr>
          <w:rtl w:val="true"/>
        </w:rPr>
        <w:t>در این استاندارد محاسبه ارزش فعلی برای شناسایی ذخیره در صورت با</w:t>
      </w:r>
      <w:r>
        <w:rPr>
          <w:rFonts w:ascii="Times New Roman" w:hAnsi="Times New Roman" w:hint="cs" w:cs="Times New Roman"/>
          <w:rtl w:val="true"/>
        </w:rPr>
        <w:t> </w:t>
      </w:r>
      <w:r>
        <w:rPr>
          <w:rFonts w:hint="cs"/>
          <w:rtl w:val="true"/>
        </w:rPr>
        <w:t>اهمیت بودن اثر</w:t>
      </w:r>
      <w:r>
        <w:rPr>
          <w:rFonts w:ascii="Times New Roman" w:hAnsi="Times New Roman" w:hint="cs" w:cs="Times New Roman"/>
          <w:rtl w:val="true"/>
        </w:rPr>
        <w:t> </w:t>
      </w:r>
      <w:r>
        <w:rPr>
          <w:rFonts w:hint="cs"/>
          <w:rtl w:val="true"/>
        </w:rPr>
        <w:t>ارزش زمانی پول، الزامی شده است</w:t>
      </w:r>
      <w:r>
        <w:rPr>
          <w:rFonts w:hint="cs"/>
          <w:rtl w:val="true"/>
        </w:rPr>
        <w:t>.</w:t>
      </w:r>
    </w:p>
    <w:p>
      <w:pPr>
        <w:pStyle w:val="BANDE-1"/>
        <w:ind w:end="0"/>
        <w:jc w:val="both"/>
        <w:rPr/>
      </w:pPr>
      <w:r>
        <w:rPr>
          <w:rFonts w:hint="cs"/>
          <w:rtl w:val="true"/>
        </w:rPr>
        <w:t>(</w:t>
      </w:r>
      <w:r>
        <w:rPr>
          <w:rFonts w:hint="cs"/>
        </w:rPr>
        <w:t>7</w:t>
      </w:r>
      <w:r>
        <w:rPr>
          <w:rFonts w:hint="cs"/>
          <w:rtl w:val="true"/>
        </w:rPr>
        <w:t>)</w:t>
      </w:r>
      <w:r>
        <w:rPr>
          <w:rtl w:val="true"/>
        </w:rPr>
        <w:tab/>
      </w:r>
      <w:r>
        <w:rPr>
          <w:rtl w:val="true"/>
        </w:rPr>
        <w:t xml:space="preserve">در استاندارد جدید، الزاماتی </w:t>
      </w:r>
      <w:r>
        <w:rPr>
          <w:rFonts w:hint="cs"/>
          <w:rtl w:val="true"/>
        </w:rPr>
        <w:t>در</w:t>
      </w:r>
      <w:r>
        <w:rPr>
          <w:rFonts w:ascii="Times New Roman" w:hAnsi="Times New Roman" w:hint="cs" w:cs="Times New Roman"/>
          <w:rtl w:val="true"/>
        </w:rPr>
        <w:t> </w:t>
      </w:r>
      <w:r>
        <w:rPr>
          <w:rFonts w:hint="cs"/>
          <w:rtl w:val="true"/>
        </w:rPr>
        <w:t>مورد</w:t>
      </w:r>
      <w:r>
        <w:rPr>
          <w:rtl w:val="true"/>
        </w:rPr>
        <w:t xml:space="preserve"> </w:t>
      </w:r>
      <w:r>
        <w:rPr>
          <w:rFonts w:hint="cs"/>
          <w:rtl w:val="true"/>
        </w:rPr>
        <w:t>قراردادهای زیانبار و مخارج تجدید ساختار ارائه گردیده است</w:t>
      </w:r>
      <w:r>
        <w:rPr>
          <w:rFonts w:hint="cs"/>
          <w:rtl w:val="true"/>
        </w:rPr>
        <w:t>.</w:t>
      </w:r>
    </w:p>
    <w:p>
      <w:pPr>
        <w:sectPr>
          <w:headerReference w:type="even" r:id="rId12"/>
          <w:headerReference w:type="default" r:id="rId13"/>
          <w:footerReference w:type="even" r:id="rId14"/>
          <w:footerReference w:type="default" r:id="rId15"/>
          <w:type w:val="nextPage"/>
          <w:pgSz w:w="11906" w:h="16838"/>
          <w:pgMar w:left="1701" w:right="1701" w:gutter="0" w:header="1418" w:top="3119" w:footer="1134" w:bottom="1701"/>
          <w:pgNumType w:fmt="decimal"/>
          <w:formProt w:val="false"/>
          <w:textDirection w:val="lrTb"/>
          <w:bidi/>
          <w:rtlGutter/>
          <w:docGrid w:type="default" w:linePitch="360" w:charSpace="0"/>
        </w:sectPr>
      </w:pPr>
    </w:p>
    <w:p>
      <w:pPr>
        <w:pStyle w:val="Heading9"/>
        <w:ind w:end="0"/>
        <w:jc w:val="center"/>
        <w:rPr>
          <w:rFonts w:cs="B Titr"/>
          <w:sz w:val="32"/>
        </w:rPr>
      </w:pPr>
      <w:r>
        <w:rPr>
          <w:rFonts w:hint="eastAsia" w:cs="B Titr"/>
          <w:sz w:val="32"/>
          <w:rtl w:val="true"/>
        </w:rPr>
        <w:t>استاندارد</w:t>
      </w:r>
      <w:r>
        <w:rPr>
          <w:rFonts w:cs="B Titr"/>
          <w:sz w:val="32"/>
          <w:rtl w:val="true"/>
        </w:rPr>
        <w:t xml:space="preserve"> حسابداري شماره </w:t>
      </w:r>
      <w:r>
        <w:rPr>
          <w:rFonts w:cs="B Titr"/>
          <w:sz w:val="32"/>
        </w:rPr>
        <w:t>4</w:t>
      </w:r>
    </w:p>
    <w:p>
      <w:pPr>
        <w:pStyle w:val="Heading9"/>
        <w:ind w:end="0"/>
        <w:jc w:val="center"/>
        <w:rPr>
          <w:rFonts w:cs="B Titr"/>
          <w:sz w:val="36"/>
        </w:rPr>
      </w:pPr>
      <w:r>
        <w:rPr>
          <w:rFonts w:hint="eastAsia" w:cs="B Titr"/>
          <w:sz w:val="32"/>
          <w:rtl w:val="true"/>
        </w:rPr>
        <w:t>ذخاير،</w:t>
      </w:r>
      <w:r>
        <w:rPr>
          <w:rFonts w:cs="B Titr"/>
          <w:sz w:val="32"/>
          <w:rtl w:val="true"/>
        </w:rPr>
        <w:t xml:space="preserve"> بدهيهاي احتمالي و داراييهاي احتمالي</w:t>
      </w:r>
    </w:p>
    <w:p>
      <w:pPr>
        <w:pStyle w:val="Normal"/>
        <w:tabs>
          <w:tab w:val="clear" w:pos="567"/>
          <w:tab w:val="left" w:pos="424" w:leader="none"/>
          <w:tab w:val="center" w:pos="7228" w:leader="none"/>
          <w:tab w:val="center" w:pos="8078" w:leader="none"/>
        </w:tabs>
        <w:spacing w:before="200" w:after="0"/>
        <w:ind w:end="0"/>
        <w:jc w:val="center"/>
        <w:rPr>
          <w:rFonts w:cs="B Zar"/>
          <w:b/>
          <w:bCs/>
          <w:sz w:val="22"/>
        </w:rPr>
      </w:pPr>
      <w:r>
        <w:rPr>
          <w:rFonts w:cs="B Zar"/>
          <w:b/>
          <w:bCs/>
          <w:sz w:val="22"/>
          <w:rtl w:val="true"/>
        </w:rPr>
        <w:t>(</w:t>
      </w:r>
      <w:r>
        <w:rPr>
          <w:rFonts w:cs="B Zar"/>
          <w:b/>
          <w:b/>
          <w:bCs/>
          <w:sz w:val="22"/>
          <w:rtl w:val="true"/>
        </w:rPr>
        <w:t xml:space="preserve">تجدیدنظر </w:t>
      </w:r>
      <w:r>
        <w:rPr>
          <w:rFonts w:hint="eastAsia" w:cs="B Zar"/>
          <w:b/>
          <w:b/>
          <w:bCs/>
          <w:sz w:val="22"/>
          <w:rtl w:val="true"/>
        </w:rPr>
        <w:t>شده</w:t>
      </w:r>
      <w:r>
        <w:rPr>
          <w:rFonts w:cs="B Zar"/>
          <w:b/>
          <w:b/>
          <w:bCs/>
          <w:sz w:val="22"/>
          <w:rtl w:val="true"/>
        </w:rPr>
        <w:t xml:space="preserve"> </w:t>
      </w:r>
      <w:r>
        <w:rPr>
          <w:rFonts w:cs="B Zar"/>
          <w:b/>
          <w:bCs/>
          <w:sz w:val="22"/>
        </w:rPr>
        <w:t>1384</w:t>
      </w:r>
      <w:r>
        <w:rPr>
          <w:rFonts w:cs="B Zar"/>
          <w:b/>
          <w:bCs/>
          <w:sz w:val="22"/>
          <w:rtl w:val="true"/>
        </w:rPr>
        <w:t>)</w:t>
      </w:r>
    </w:p>
    <w:p>
      <w:pPr>
        <w:pStyle w:val="Footer"/>
        <w:tabs>
          <w:tab w:val="clear" w:pos="4153"/>
          <w:tab w:val="clear" w:pos="8306"/>
        </w:tabs>
        <w:ind w:end="0"/>
        <w:jc w:val="start"/>
        <w:rPr/>
      </w:pPr>
      <w:r>
        <w:rPr>
          <w:rFonts w:cs="B Zar"/>
          <w:b/>
          <w:bCs/>
          <w:sz w:val="22"/>
          <w:rtl w:val="true"/>
        </w:rPr>
      </w:r>
    </w:p>
    <w:p>
      <w:pPr>
        <w:pStyle w:val="Heading1"/>
        <w:ind w:hanging="567" w:start="567" w:end="0"/>
        <w:jc w:val="center"/>
        <w:rPr>
          <w:rFonts w:cs="B Lotus"/>
          <w:b/>
          <w:bCs w:val="false"/>
          <w:i/>
          <w:iCs/>
          <w:sz w:val="36"/>
          <w:szCs w:val="30"/>
        </w:rPr>
      </w:pPr>
      <w:r>
        <w:rPr>
          <w:rFonts w:hint="cs" w:cs="B Lotus"/>
          <w:b/>
          <w:b/>
          <w:bCs w:val="false"/>
          <w:i/>
          <w:iCs/>
          <w:sz w:val="32"/>
          <w:szCs w:val="32"/>
          <w:rtl w:val="true"/>
        </w:rPr>
        <w:t xml:space="preserve">اين استاندارد بايد با توجه به </w:t>
      </w:r>
      <w:r>
        <w:rPr>
          <w:rFonts w:hint="eastAsia" w:cs="B Lotus"/>
          <w:b/>
          <w:b/>
          <w:bCs w:val="false"/>
          <w:i/>
          <w:iCs/>
          <w:sz w:val="32"/>
          <w:szCs w:val="32"/>
          <w:rtl w:val="true"/>
        </w:rPr>
        <w:t>”</w:t>
      </w:r>
      <w:r>
        <w:rPr>
          <w:rFonts w:hint="cs" w:cs="Times New Roman"/>
          <w:b/>
          <w:b/>
          <w:bCs w:val="false"/>
          <w:i/>
          <w:iCs/>
          <w:sz w:val="32"/>
          <w:szCs w:val="32"/>
          <w:rtl w:val="true"/>
        </w:rPr>
        <w:t> </w:t>
      </w:r>
      <w:r>
        <w:rPr>
          <w:rFonts w:hint="cs" w:cs="B Lotus"/>
          <w:b/>
          <w:b/>
          <w:bCs w:val="false"/>
          <w:i/>
          <w:iCs/>
          <w:sz w:val="32"/>
          <w:szCs w:val="32"/>
          <w:rtl w:val="true"/>
        </w:rPr>
        <w:t>مقدمه</w:t>
      </w:r>
      <w:r>
        <w:rPr>
          <w:rFonts w:hint="eastAsia" w:cs="B Lotus"/>
          <w:b/>
          <w:b/>
          <w:bCs w:val="false"/>
          <w:i/>
          <w:iCs/>
          <w:sz w:val="32"/>
          <w:szCs w:val="32"/>
          <w:rtl w:val="true"/>
        </w:rPr>
        <w:t>‌اي بر استانداردهاي حسابداري“مطالعه و</w:t>
      </w:r>
      <w:r>
        <w:rPr>
          <w:rFonts w:cs="B Lotus"/>
          <w:b/>
          <w:bCs w:val="false"/>
          <w:i/>
          <w:iCs/>
          <w:sz w:val="32"/>
          <w:szCs w:val="32"/>
          <w:rtl w:val="true"/>
        </w:rPr>
        <w:br/>
      </w:r>
      <w:r>
        <w:rPr>
          <w:rFonts w:hint="eastAsia" w:cs="B Lotus"/>
          <w:b/>
          <w:b/>
          <w:bCs w:val="false"/>
          <w:i/>
          <w:iCs/>
          <w:sz w:val="32"/>
          <w:szCs w:val="32"/>
          <w:rtl w:val="true"/>
        </w:rPr>
        <w:t>بکار</w:t>
      </w:r>
      <w:r>
        <w:rPr>
          <w:rFonts w:hint="cs" w:cs="B Lotus"/>
          <w:b/>
          <w:b/>
          <w:bCs w:val="false"/>
          <w:i/>
          <w:iCs/>
          <w:sz w:val="32"/>
          <w:szCs w:val="32"/>
          <w:rtl w:val="true"/>
        </w:rPr>
        <w:t xml:space="preserve"> </w:t>
      </w:r>
      <w:r>
        <w:rPr>
          <w:rFonts w:hint="eastAsia" w:cs="B Lotus"/>
          <w:b/>
          <w:b/>
          <w:bCs w:val="false"/>
          <w:i/>
          <w:iCs/>
          <w:sz w:val="32"/>
          <w:szCs w:val="32"/>
          <w:rtl w:val="true"/>
        </w:rPr>
        <w:t>گرفته شود</w:t>
      </w:r>
      <w:r>
        <w:rPr>
          <w:rFonts w:cs="B Lotus" w:hint="eastAsia"/>
          <w:b/>
          <w:bCs w:val="false"/>
          <w:i/>
          <w:iCs/>
          <w:sz w:val="36"/>
          <w:szCs w:val="30"/>
          <w:rtl w:val="true"/>
        </w:rPr>
        <w:t>.</w:t>
      </w:r>
    </w:p>
    <w:p>
      <w:pPr>
        <w:sectPr>
          <w:headerReference w:type="even" r:id="rId16"/>
          <w:headerReference w:type="default" r:id="rId17"/>
          <w:footerReference w:type="even" r:id="rId18"/>
          <w:footerReference w:type="default" r:id="rId19"/>
          <w:type w:val="oddPage"/>
          <w:pgSz w:w="11906" w:h="16838"/>
          <w:pgMar w:left="1701" w:right="1701" w:gutter="0" w:header="1418" w:top="1701" w:footer="1134" w:bottom="1701"/>
          <w:pgNumType w:fmt="decimal"/>
          <w:formProt w:val="false"/>
          <w:textDirection w:val="lrTb"/>
          <w:bidi/>
          <w:rtlGutter/>
          <w:docGrid w:type="default" w:linePitch="360" w:charSpace="0"/>
        </w:sectPr>
      </w:pPr>
    </w:p>
    <w:p>
      <w:pPr>
        <w:pStyle w:val="Heading1"/>
        <w:ind w:end="0"/>
        <w:jc w:val="both"/>
        <w:rPr>
          <w:rFonts w:hint="cs"/>
        </w:rPr>
      </w:pPr>
      <w:r>
        <w:rPr>
          <w:rFonts w:hint="cs"/>
          <w:rtl w:val="true"/>
        </w:rPr>
        <w:t>هدف</w:t>
      </w:r>
    </w:p>
    <w:p>
      <w:pPr>
        <w:pStyle w:val="1-Lotus"/>
        <w:spacing w:before="0" w:after="120"/>
        <w:ind w:end="0"/>
        <w:jc w:val="both"/>
        <w:rPr>
          <w:rFonts w:hint="cs"/>
          <w:sz w:val="28"/>
        </w:rPr>
      </w:pPr>
      <w:r>
        <w:rPr>
          <w:rFonts w:hint="cs"/>
        </w:rPr>
        <w:t>1</w:t>
      </w:r>
      <w:r>
        <w:rPr>
          <w:rFonts w:hint="cs"/>
          <w:sz w:val="24"/>
          <w:szCs w:val="26"/>
          <w:rtl w:val="true"/>
        </w:rPr>
        <w:t xml:space="preserve"> </w:t>
      </w:r>
      <w:r>
        <w:rPr>
          <w:rFonts w:hint="cs"/>
          <w:sz w:val="28"/>
          <w:rtl w:val="true"/>
        </w:rPr>
        <w:t>.</w:t>
        <w:tab/>
      </w:r>
      <w:r>
        <w:rPr>
          <w:rFonts w:hint="cs"/>
          <w:sz w:val="28"/>
          <w:rtl w:val="true"/>
        </w:rPr>
        <w:t>هدف اين استاندارد اطمينان از بکارگيري معيارهاي شناخت و مباني اندازه</w:t>
      </w:r>
      <w:r>
        <w:rPr>
          <w:rFonts w:hint="eastAsia"/>
          <w:sz w:val="28"/>
          <w:rtl w:val="true"/>
        </w:rPr>
        <w:t>‌گيري مناسب در</w:t>
      </w:r>
      <w:r>
        <w:rPr>
          <w:rFonts w:ascii="Times New Roman" w:hAnsi="Times New Roman" w:hint="cs" w:cs="Times New Roman"/>
          <w:sz w:val="28"/>
          <w:rtl w:val="true"/>
        </w:rPr>
        <w:t> </w:t>
      </w:r>
      <w:r>
        <w:rPr>
          <w:rFonts w:hint="eastAsia"/>
          <w:sz w:val="28"/>
          <w:rtl w:val="true"/>
        </w:rPr>
        <w:t xml:space="preserve">مورد ذخاير، بدهيهاي احتمالي و داراييهاي احتمالي </w:t>
      </w:r>
      <w:r>
        <w:rPr>
          <w:rFonts w:hint="cs"/>
          <w:sz w:val="28"/>
          <w:rtl w:val="true"/>
        </w:rPr>
        <w:t xml:space="preserve">و نيز افشاي </w:t>
      </w:r>
      <w:r>
        <w:rPr>
          <w:rFonts w:hint="eastAsia"/>
          <w:sz w:val="28"/>
          <w:rtl w:val="true"/>
        </w:rPr>
        <w:t>اطلاعات کافي د</w:t>
      </w:r>
      <w:r>
        <w:rPr>
          <w:rFonts w:hint="cs"/>
          <w:sz w:val="28"/>
          <w:rtl w:val="true"/>
        </w:rPr>
        <w:t>ر</w:t>
      </w:r>
      <w:r>
        <w:rPr>
          <w:rFonts w:ascii="Times New Roman" w:hAnsi="Times New Roman" w:hint="cs" w:cs="Times New Roman"/>
          <w:sz w:val="28"/>
          <w:rtl w:val="true"/>
        </w:rPr>
        <w:t> </w:t>
      </w:r>
      <w:r>
        <w:rPr>
          <w:rFonts w:hint="eastAsia"/>
          <w:sz w:val="28"/>
          <w:rtl w:val="true"/>
        </w:rPr>
        <w:t xml:space="preserve">يادداشتهاي توضيحي </w:t>
      </w:r>
      <w:r>
        <w:rPr>
          <w:rFonts w:hint="cs"/>
          <w:sz w:val="28"/>
          <w:rtl w:val="true"/>
        </w:rPr>
        <w:t>براي</w:t>
      </w:r>
      <w:r>
        <w:rPr>
          <w:rFonts w:hint="eastAsia"/>
          <w:sz w:val="28"/>
          <w:rtl w:val="true"/>
        </w:rPr>
        <w:t xml:space="preserve"> درک بهتر ماهيت، زمان‌بندي و </w:t>
      </w:r>
      <w:r>
        <w:rPr>
          <w:rFonts w:hint="cs"/>
          <w:sz w:val="28"/>
          <w:rtl w:val="true"/>
        </w:rPr>
        <w:t>مبلغ</w:t>
      </w:r>
      <w:r>
        <w:rPr>
          <w:rFonts w:hint="eastAsia"/>
          <w:sz w:val="28"/>
          <w:rtl w:val="true"/>
        </w:rPr>
        <w:t xml:space="preserve"> </w:t>
      </w:r>
      <w:r>
        <w:rPr>
          <w:rFonts w:hint="cs"/>
          <w:sz w:val="28"/>
          <w:rtl w:val="true"/>
        </w:rPr>
        <w:t xml:space="preserve">آنها </w:t>
      </w:r>
      <w:r>
        <w:rPr>
          <w:rFonts w:hint="eastAsia"/>
          <w:sz w:val="28"/>
          <w:rtl w:val="true"/>
        </w:rPr>
        <w:t>توسط</w:t>
      </w:r>
      <w:r>
        <w:rPr>
          <w:rFonts w:hint="cs"/>
          <w:sz w:val="28"/>
          <w:rtl w:val="true"/>
        </w:rPr>
        <w:t xml:space="preserve"> </w:t>
      </w:r>
      <w:r>
        <w:rPr>
          <w:rFonts w:hint="eastAsia"/>
          <w:sz w:val="28"/>
          <w:rtl w:val="true"/>
        </w:rPr>
        <w:t xml:space="preserve">استفاده‌کنندگان </w:t>
      </w:r>
      <w:r>
        <w:rPr>
          <w:rFonts w:hint="cs"/>
          <w:sz w:val="28"/>
          <w:rtl w:val="true"/>
        </w:rPr>
        <w:t xml:space="preserve">صورتهای مالی </w:t>
      </w:r>
      <w:r>
        <w:rPr>
          <w:rFonts w:hint="eastAsia"/>
          <w:sz w:val="28"/>
          <w:rtl w:val="true"/>
        </w:rPr>
        <w:t>مي</w:t>
      </w:r>
      <w:r>
        <w:rPr>
          <w:rFonts w:hint="cs"/>
          <w:sz w:val="28"/>
          <w:rtl w:val="true"/>
        </w:rPr>
        <w:t>‌</w:t>
      </w:r>
      <w:r>
        <w:rPr>
          <w:rFonts w:hint="eastAsia"/>
          <w:sz w:val="28"/>
          <w:rtl w:val="true"/>
        </w:rPr>
        <w:t>باشد</w:t>
      </w:r>
      <w:r>
        <w:rPr>
          <w:rFonts w:hint="eastAsia"/>
          <w:sz w:val="28"/>
          <w:rtl w:val="true"/>
        </w:rPr>
        <w:t>.</w:t>
      </w:r>
    </w:p>
    <w:p>
      <w:pPr>
        <w:pStyle w:val="Heading1"/>
        <w:ind w:end="0"/>
        <w:jc w:val="both"/>
        <w:rPr/>
      </w:pPr>
      <w:r>
        <w:rPr>
          <w:rFonts w:hint="cs"/>
          <w:rtl w:val="true"/>
        </w:rPr>
        <w:t>دامنه کاربرد</w:t>
      </w:r>
    </w:p>
    <w:p>
      <w:pPr>
        <w:pStyle w:val="1-Traffic-zir-Alef"/>
        <w:spacing w:before="0" w:after="0"/>
        <w:ind w:end="0"/>
        <w:jc w:val="both"/>
        <w:rPr>
          <w:rFonts w:hint="cs"/>
        </w:rPr>
      </w:pPr>
      <w:r>
        <w:rPr>
          <w:rFonts w:cs="Times New Roman" w:hint="cs" w:ascii="Times New Roman" w:hAnsi="Times New Roman"/>
        </w:rPr>
        <w:t>2</w:t>
      </w:r>
      <w:r>
        <w:rPr>
          <w:sz w:val="26"/>
          <w:szCs w:val="24"/>
          <w:rtl w:val="true"/>
        </w:rPr>
        <w:t xml:space="preserve"> </w:t>
      </w:r>
      <w:r>
        <w:rPr>
          <w:rtl w:val="true"/>
        </w:rPr>
        <w:t>.</w:t>
      </w:r>
      <w:r>
        <w:rPr>
          <w:sz w:val="12"/>
          <w:szCs w:val="12"/>
          <w:rtl w:val="true"/>
        </w:rPr>
        <w:tab/>
      </w:r>
      <w:r>
        <w:rPr>
          <w:rFonts w:ascii="Times New Roman" w:hAnsi="Times New Roman" w:hint="cs" w:cs="Times New Roman"/>
          <w:rtl w:val="true"/>
        </w:rPr>
        <w:t>اين</w:t>
      </w:r>
      <w:r>
        <w:rPr>
          <w:rFonts w:hint="cs"/>
          <w:rtl w:val="true"/>
        </w:rPr>
        <w:t xml:space="preserve"> استاندارد بايد توسط کليه واحدهاي تجاري براي حسابداري ذخاير، بدهيهاي احتمالي و داراييهاي احتمالي، به استثناي موارد زير، بکار رود</w:t>
      </w:r>
      <w:r>
        <w:rPr>
          <w:rFonts w:hint="cs"/>
          <w:rtl w:val="true"/>
        </w:rPr>
        <w:t>:</w:t>
      </w:r>
    </w:p>
    <w:p>
      <w:pPr>
        <w:pStyle w:val="1-Alef-TRAFFIC"/>
        <w:spacing w:before="0" w:after="0"/>
        <w:ind w:end="0"/>
        <w:jc w:val="start"/>
        <w:rPr>
          <w:rFonts w:cs="B Traffic" w:hint="eastAsia"/>
        </w:rPr>
      </w:pPr>
      <w:r>
        <w:rPr>
          <w:rFonts w:hint="cs" w:cs="B Traffic"/>
          <w:rtl w:val="true"/>
        </w:rPr>
        <w:t>الف</w:t>
      </w:r>
      <w:r>
        <w:rPr>
          <w:rFonts w:cs="B Traffic" w:hint="cs"/>
          <w:rtl w:val="true"/>
        </w:rPr>
        <w:t>.</w:t>
        <w:tab/>
      </w:r>
      <w:r>
        <w:rPr>
          <w:rFonts w:hint="cs" w:cs="B Traffic"/>
          <w:rtl w:val="true"/>
        </w:rPr>
        <w:t>قراردادهایی که به</w:t>
      </w:r>
      <w:r>
        <w:rPr>
          <w:rFonts w:ascii="Times New Roman" w:hAnsi="Times New Roman" w:hint="cs" w:cs="Times New Roman"/>
          <w:rtl w:val="true"/>
        </w:rPr>
        <w:t> </w:t>
      </w:r>
      <w:r>
        <w:rPr>
          <w:rFonts w:hint="cs" w:cs="B Traffic"/>
          <w:rtl w:val="true"/>
        </w:rPr>
        <w:t>موجب آن هیچ یک از طرفین به تعهدات خود عمل نکرده</w:t>
      </w:r>
      <w:r>
        <w:rPr>
          <w:rFonts w:hint="eastAsia" w:cs="B Traffic"/>
          <w:rtl w:val="true"/>
        </w:rPr>
        <w:t>‌اند یا هر‌</w:t>
      </w:r>
      <w:r>
        <w:rPr>
          <w:rFonts w:ascii="Times New Roman" w:hAnsi="Times New Roman" w:hint="cs" w:cs="Times New Roman"/>
          <w:rtl w:val="true"/>
        </w:rPr>
        <w:t> </w:t>
      </w:r>
      <w:r>
        <w:rPr>
          <w:rFonts w:hint="cs" w:cs="B Traffic"/>
          <w:rtl w:val="true"/>
        </w:rPr>
        <w:t>دو طرف طبق قرارداد بخشی</w:t>
      </w:r>
      <w:r>
        <w:rPr>
          <w:rFonts w:ascii="Times New Roman" w:hAnsi="Times New Roman" w:hint="cs" w:cs="Times New Roman"/>
          <w:rtl w:val="true"/>
        </w:rPr>
        <w:t> </w:t>
      </w:r>
      <w:r>
        <w:rPr>
          <w:rFonts w:hint="cs" w:cs="B Traffic"/>
          <w:rtl w:val="true"/>
        </w:rPr>
        <w:t>از تعهداتشان را متناسباً انجام داده</w:t>
      </w:r>
      <w:r>
        <w:rPr>
          <w:rFonts w:hint="eastAsia" w:cs="B Traffic"/>
          <w:rtl w:val="true"/>
        </w:rPr>
        <w:t>‌اند</w:t>
      </w:r>
      <w:r>
        <w:rPr>
          <w:rFonts w:hint="cs" w:cs="B Traffic"/>
          <w:rtl w:val="true"/>
        </w:rPr>
        <w:t xml:space="preserve">، </w:t>
      </w:r>
      <w:r>
        <w:rPr>
          <w:rFonts w:hint="eastAsia" w:cs="B Traffic"/>
          <w:rtl w:val="true"/>
        </w:rPr>
        <w:t>مگر در مواردی که قرارداد زیانبار باشد</w:t>
      </w:r>
      <w:r>
        <w:rPr>
          <w:rFonts w:hint="cs" w:cs="B Traffic"/>
          <w:rtl w:val="true"/>
        </w:rPr>
        <w:t>، و</w:t>
      </w:r>
    </w:p>
    <w:p>
      <w:pPr>
        <w:pStyle w:val="1-Alef-TRAFFIC"/>
        <w:ind w:end="0"/>
        <w:jc w:val="start"/>
        <w:rPr>
          <w:rFonts w:cs="B Traffic" w:hint="cs"/>
        </w:rPr>
      </w:pPr>
      <w:r>
        <w:rPr>
          <w:rFonts w:hint="cs" w:cs="B Traffic"/>
          <w:rtl w:val="true"/>
        </w:rPr>
        <w:t>ب</w:t>
      </w:r>
      <w:r>
        <w:rPr>
          <w:rFonts w:cs="B Traffic" w:hint="cs"/>
          <w:rtl w:val="true"/>
        </w:rPr>
        <w:tab/>
        <w:t>.</w:t>
        <w:tab/>
      </w:r>
      <w:r>
        <w:rPr>
          <w:rFonts w:hint="cs" w:cs="B Traffic"/>
          <w:rtl w:val="true"/>
        </w:rPr>
        <w:t>آنچه که مشمول ساير استانداردهاي</w:t>
      </w:r>
      <w:r>
        <w:rPr>
          <w:rFonts w:hint="eastAsia" w:cs="B Traffic"/>
          <w:rtl w:val="true"/>
        </w:rPr>
        <w:t xml:space="preserve"> حسابداري است</w:t>
      </w:r>
      <w:r>
        <w:rPr>
          <w:rFonts w:cs="B Traffic" w:hint="eastAsia"/>
          <w:rtl w:val="true"/>
        </w:rPr>
        <w:t>.</w:t>
      </w:r>
    </w:p>
    <w:p>
      <w:pPr>
        <w:pStyle w:val="1-Lotus-zir-Alef"/>
        <w:spacing w:before="0" w:after="0"/>
        <w:ind w:end="0"/>
        <w:jc w:val="start"/>
        <w:rPr>
          <w:rFonts w:hint="cs"/>
        </w:rPr>
      </w:pPr>
      <w:r>
        <w:rPr>
          <w:rFonts w:hint="cs"/>
        </w:rPr>
        <w:t>3</w:t>
      </w:r>
      <w:r>
        <w:rPr>
          <w:rFonts w:hint="cs"/>
          <w:sz w:val="24"/>
          <w:szCs w:val="26"/>
          <w:rtl w:val="true"/>
        </w:rPr>
        <w:t xml:space="preserve"> </w:t>
      </w:r>
      <w:r>
        <w:rPr>
          <w:rFonts w:hint="cs"/>
          <w:rtl w:val="true"/>
        </w:rPr>
        <w:t>.</w:t>
        <w:tab/>
      </w:r>
      <w:r>
        <w:rPr>
          <w:rFonts w:hint="cs"/>
          <w:rtl w:val="true"/>
        </w:rPr>
        <w:t xml:space="preserve">چنانچه استاندارد </w:t>
      </w:r>
      <w:r>
        <w:rPr>
          <w:rFonts w:hint="eastAsia"/>
          <w:rtl w:val="true"/>
        </w:rPr>
        <w:t>حسابداري ديگر</w:t>
      </w:r>
      <w:r>
        <w:rPr>
          <w:rFonts w:hint="cs"/>
          <w:rtl w:val="true"/>
        </w:rPr>
        <w:t>ي</w:t>
      </w:r>
      <w:r>
        <w:rPr>
          <w:rFonts w:hint="eastAsia"/>
          <w:rtl w:val="true"/>
        </w:rPr>
        <w:t xml:space="preserve"> نوع </w:t>
      </w:r>
      <w:r>
        <w:rPr>
          <w:rFonts w:hint="cs"/>
          <w:rtl w:val="true"/>
        </w:rPr>
        <w:t>خاصي</w:t>
      </w:r>
      <w:r>
        <w:rPr>
          <w:rFonts w:hint="eastAsia"/>
          <w:rtl w:val="true"/>
        </w:rPr>
        <w:t xml:space="preserve"> از ذخ</w:t>
      </w:r>
      <w:r>
        <w:rPr>
          <w:rFonts w:hint="cs"/>
          <w:rtl w:val="true"/>
        </w:rPr>
        <w:t>ا</w:t>
      </w:r>
      <w:r>
        <w:rPr>
          <w:rFonts w:hint="eastAsia"/>
          <w:rtl w:val="true"/>
        </w:rPr>
        <w:t>ير، بدهيهاي احتمالي و داراي</w:t>
      </w:r>
      <w:r>
        <w:rPr>
          <w:rFonts w:hint="cs"/>
          <w:rtl w:val="true"/>
        </w:rPr>
        <w:t>يهاي</w:t>
      </w:r>
      <w:r>
        <w:rPr>
          <w:rFonts w:hint="eastAsia"/>
          <w:rtl w:val="true"/>
        </w:rPr>
        <w:t xml:space="preserve"> احتمالي را مورد بحث قرار ‌دهد، واحد تجاري بايد</w:t>
      </w:r>
      <w:r>
        <w:rPr>
          <w:rFonts w:hint="cs"/>
          <w:rtl w:val="true"/>
        </w:rPr>
        <w:t xml:space="preserve"> آن</w:t>
      </w:r>
      <w:r>
        <w:rPr>
          <w:rFonts w:hint="eastAsia"/>
          <w:rtl w:val="true"/>
        </w:rPr>
        <w:t xml:space="preserve"> استاندارد را بکار ب</w:t>
      </w:r>
      <w:r>
        <w:rPr>
          <w:rFonts w:hint="cs"/>
          <w:rtl w:val="true"/>
        </w:rPr>
        <w:t>ر</w:t>
      </w:r>
      <w:r>
        <w:rPr>
          <w:rFonts w:hint="eastAsia"/>
          <w:rtl w:val="true"/>
        </w:rPr>
        <w:t>د</w:t>
      </w:r>
      <w:r>
        <w:rPr>
          <w:rFonts w:hint="eastAsia"/>
          <w:rtl w:val="true"/>
        </w:rPr>
        <w:t xml:space="preserve">. </w:t>
      </w:r>
      <w:r>
        <w:rPr>
          <w:rFonts w:hint="eastAsia"/>
          <w:rtl w:val="true"/>
        </w:rPr>
        <w:t>به</w:t>
      </w:r>
      <w:r>
        <w:rPr>
          <w:rFonts w:ascii="Times New Roman" w:hAnsi="Times New Roman" w:hint="cs" w:cs="Times New Roman"/>
          <w:rtl w:val="true"/>
        </w:rPr>
        <w:t> </w:t>
      </w:r>
      <w:r>
        <w:rPr>
          <w:rFonts w:hint="cs"/>
          <w:rtl w:val="true"/>
        </w:rPr>
        <w:t>عنوان مثال، موارد خاصي از ذخاير در استانداردهاي زير مطرح شده است</w:t>
      </w:r>
      <w:r>
        <w:rPr>
          <w:rFonts w:hint="cs"/>
          <w:rtl w:val="true"/>
        </w:rPr>
        <w:t>:</w:t>
      </w:r>
    </w:p>
    <w:p>
      <w:pPr>
        <w:pStyle w:val="1-Alef-Lotus"/>
        <w:spacing w:before="0" w:after="0"/>
        <w:ind w:end="0"/>
        <w:jc w:val="both"/>
        <w:rPr>
          <w:rFonts w:hint="cs"/>
        </w:rPr>
      </w:pPr>
      <w:r>
        <w:rPr>
          <w:rFonts w:hint="cs"/>
          <w:rtl w:val="true"/>
        </w:rPr>
        <w:t>الف</w:t>
      </w:r>
      <w:r>
        <w:rPr>
          <w:rFonts w:hint="cs"/>
          <w:sz w:val="26"/>
          <w:rtl w:val="true"/>
        </w:rPr>
        <w:t>.</w:t>
      </w:r>
      <w:r>
        <w:rPr>
          <w:rFonts w:hint="cs"/>
          <w:sz w:val="22"/>
          <w:szCs w:val="24"/>
          <w:rtl w:val="true"/>
        </w:rPr>
        <w:tab/>
      </w:r>
      <w:r>
        <w:rPr>
          <w:rFonts w:hint="cs"/>
          <w:rtl w:val="true"/>
        </w:rPr>
        <w:t xml:space="preserve">پيمانهاي بلندمدت </w:t>
      </w:r>
      <w:r>
        <w:rPr>
          <w:rFonts w:hint="cs"/>
          <w:rtl w:val="true"/>
        </w:rPr>
        <w:t>(</w:t>
      </w:r>
      <w:r>
        <w:rPr>
          <w:rFonts w:hint="cs"/>
          <w:rtl w:val="true"/>
        </w:rPr>
        <w:t xml:space="preserve">به استاندارد حسابداري </w:t>
      </w:r>
      <w:r>
        <w:rPr>
          <w:rFonts w:hint="eastAsia"/>
          <w:rtl w:val="true"/>
        </w:rPr>
        <w:t xml:space="preserve">شماره </w:t>
      </w:r>
      <w:r>
        <w:rPr>
          <w:rFonts w:hint="cs"/>
        </w:rPr>
        <w:t>9</w:t>
      </w:r>
      <w:r>
        <w:rPr>
          <w:rFonts w:hint="eastAsia"/>
          <w:rtl w:val="true"/>
        </w:rPr>
        <w:t xml:space="preserve"> </w:t>
      </w:r>
      <w:r>
        <w:rPr>
          <w:rFonts w:hint="eastAsia"/>
          <w:rtl w:val="true"/>
        </w:rPr>
        <w:t>با عنوان</w:t>
      </w:r>
      <w:r>
        <w:rPr>
          <w:rFonts w:hint="cs"/>
          <w:rtl w:val="true"/>
        </w:rPr>
        <w:t xml:space="preserve"> </w:t>
      </w:r>
      <w:r>
        <w:rPr>
          <w:rFonts w:hint="cs" w:cs="B Traffic"/>
          <w:sz w:val="22"/>
          <w:szCs w:val="22"/>
          <w:rtl w:val="true"/>
        </w:rPr>
        <w:t>حسابداري پيمانهاي</w:t>
      </w:r>
      <w:r>
        <w:rPr>
          <w:rFonts w:hint="cs" w:cs="B Traffic"/>
          <w:sz w:val="28"/>
          <w:rtl w:val="true"/>
        </w:rPr>
        <w:t xml:space="preserve"> </w:t>
      </w:r>
      <w:r>
        <w:rPr>
          <w:rFonts w:hint="cs" w:cs="B Traffic"/>
          <w:sz w:val="22"/>
          <w:szCs w:val="22"/>
          <w:rtl w:val="true"/>
        </w:rPr>
        <w:t>بلند</w:t>
      </w:r>
      <w:r>
        <w:rPr>
          <w:rFonts w:hint="eastAsia" w:cs="B Traffic"/>
          <w:sz w:val="22"/>
          <w:szCs w:val="22"/>
          <w:rtl w:val="true"/>
        </w:rPr>
        <w:t>‌</w:t>
      </w:r>
      <w:r>
        <w:rPr>
          <w:rFonts w:hint="cs" w:cs="B Traffic"/>
          <w:sz w:val="22"/>
          <w:szCs w:val="22"/>
          <w:rtl w:val="true"/>
        </w:rPr>
        <w:t>مدت</w:t>
      </w:r>
      <w:r>
        <w:rPr>
          <w:rFonts w:hint="eastAsia"/>
          <w:rtl w:val="true"/>
        </w:rPr>
        <w:t xml:space="preserve"> مراجعه </w:t>
      </w:r>
      <w:r>
        <w:rPr>
          <w:rFonts w:hint="cs"/>
          <w:rtl w:val="true"/>
        </w:rPr>
        <w:t>شود</w:t>
      </w:r>
      <w:r>
        <w:rPr>
          <w:rFonts w:hint="eastAsia"/>
          <w:rtl w:val="true"/>
        </w:rPr>
        <w:t>)</w:t>
      </w:r>
      <w:r>
        <w:rPr>
          <w:rFonts w:hint="eastAsia"/>
          <w:rtl w:val="true"/>
        </w:rPr>
        <w:t>،</w:t>
      </w:r>
    </w:p>
    <w:p>
      <w:pPr>
        <w:pStyle w:val="1-Alef-Lotus"/>
        <w:spacing w:before="0" w:after="120"/>
        <w:ind w:end="0"/>
        <w:jc w:val="both"/>
        <w:rPr>
          <w:rFonts w:hint="cs"/>
        </w:rPr>
      </w:pPr>
      <w:r>
        <w:rPr>
          <w:rFonts w:hint="cs"/>
          <w:rtl w:val="true"/>
        </w:rPr>
        <w:t>ب</w:t>
      </w:r>
      <w:r>
        <w:rPr>
          <w:rFonts w:hint="cs"/>
          <w:rtl w:val="true"/>
        </w:rPr>
        <w:tab/>
      </w:r>
      <w:r>
        <w:rPr>
          <w:rFonts w:hint="cs"/>
          <w:sz w:val="26"/>
          <w:rtl w:val="true"/>
        </w:rPr>
        <w:t>.</w:t>
      </w:r>
      <w:r>
        <w:rPr>
          <w:rFonts w:hint="cs"/>
          <w:rtl w:val="true"/>
        </w:rPr>
        <w:tab/>
      </w:r>
      <w:r>
        <w:rPr>
          <w:rFonts w:hint="cs"/>
          <w:rtl w:val="true"/>
        </w:rPr>
        <w:t>اجاره</w:t>
      </w:r>
      <w:r>
        <w:rPr>
          <w:rFonts w:hint="eastAsia"/>
          <w:rtl w:val="true"/>
        </w:rPr>
        <w:t xml:space="preserve">‌ها </w:t>
      </w:r>
      <w:r>
        <w:rPr>
          <w:rFonts w:hint="eastAsia"/>
          <w:rtl w:val="true"/>
        </w:rPr>
        <w:t>(</w:t>
      </w:r>
      <w:r>
        <w:rPr>
          <w:rFonts w:hint="eastAsia"/>
          <w:rtl w:val="true"/>
        </w:rPr>
        <w:t xml:space="preserve">به استاندارد حسابداري شماره </w:t>
      </w:r>
      <w:r>
        <w:rPr>
          <w:rFonts w:hint="cs"/>
        </w:rPr>
        <w:t>21</w:t>
      </w:r>
      <w:r>
        <w:rPr>
          <w:rFonts w:hint="eastAsia"/>
          <w:rtl w:val="true"/>
        </w:rPr>
        <w:t xml:space="preserve"> </w:t>
      </w:r>
      <w:r>
        <w:rPr>
          <w:rFonts w:hint="eastAsia"/>
          <w:rtl w:val="true"/>
        </w:rPr>
        <w:t xml:space="preserve">با عنوان </w:t>
      </w:r>
      <w:r>
        <w:rPr>
          <w:rFonts w:hint="cs" w:cs="B Traffic"/>
          <w:sz w:val="20"/>
          <w:szCs w:val="22"/>
          <w:rtl w:val="true"/>
        </w:rPr>
        <w:t xml:space="preserve">حسابداري </w:t>
      </w:r>
      <w:r>
        <w:rPr>
          <w:rFonts w:hint="eastAsia" w:cs="B Traffic"/>
          <w:sz w:val="20"/>
          <w:szCs w:val="22"/>
          <w:rtl w:val="true"/>
        </w:rPr>
        <w:t>اجاره</w:t>
      </w:r>
      <w:r>
        <w:rPr>
          <w:rFonts w:hint="cs" w:cs="B Traffic"/>
          <w:sz w:val="20"/>
          <w:szCs w:val="22"/>
          <w:rtl w:val="true"/>
        </w:rPr>
        <w:t>‌ها</w:t>
      </w:r>
      <w:r>
        <w:rPr>
          <w:rFonts w:hint="eastAsia"/>
          <w:rtl w:val="true"/>
        </w:rPr>
        <w:t xml:space="preserve"> مراجعه </w:t>
      </w:r>
      <w:r>
        <w:rPr>
          <w:rFonts w:hint="cs"/>
          <w:rtl w:val="true"/>
        </w:rPr>
        <w:t>شو</w:t>
      </w:r>
      <w:r>
        <w:rPr>
          <w:rFonts w:hint="eastAsia"/>
          <w:rtl w:val="true"/>
        </w:rPr>
        <w:t>د</w:t>
      </w:r>
      <w:r>
        <w:rPr>
          <w:rFonts w:hint="eastAsia"/>
          <w:rtl w:val="true"/>
        </w:rPr>
        <w:t>)</w:t>
      </w:r>
      <w:r>
        <w:rPr>
          <w:rFonts w:hint="cs"/>
          <w:rtl w:val="true"/>
        </w:rPr>
        <w:t>.</w:t>
      </w:r>
      <w:r>
        <w:rPr>
          <w:rFonts w:hint="eastAsia"/>
          <w:rtl w:val="true"/>
        </w:rPr>
        <w:t xml:space="preserve"> </w:t>
      </w:r>
      <w:r>
        <w:rPr>
          <w:rFonts w:hint="cs"/>
          <w:rtl w:val="true"/>
        </w:rPr>
        <w:t xml:space="preserve">با توجه به اينکه </w:t>
      </w:r>
      <w:r>
        <w:rPr>
          <w:rFonts w:hint="eastAsia"/>
          <w:rtl w:val="true"/>
        </w:rPr>
        <w:t xml:space="preserve">استاندارد حسابداري شماره </w:t>
      </w:r>
      <w:r>
        <w:rPr>
          <w:rFonts w:hint="cs"/>
        </w:rPr>
        <w:t>21</w:t>
      </w:r>
      <w:r>
        <w:rPr>
          <w:rFonts w:hint="eastAsia"/>
          <w:rtl w:val="true"/>
        </w:rPr>
        <w:t xml:space="preserve"> </w:t>
      </w:r>
      <w:r>
        <w:rPr>
          <w:rFonts w:hint="eastAsia"/>
          <w:rtl w:val="true"/>
        </w:rPr>
        <w:t xml:space="preserve">حاوي الزامات خاصي </w:t>
      </w:r>
      <w:r>
        <w:rPr>
          <w:rFonts w:hint="cs"/>
          <w:rtl w:val="true"/>
        </w:rPr>
        <w:t xml:space="preserve">براي </w:t>
      </w:r>
      <w:r>
        <w:rPr>
          <w:rFonts w:hint="eastAsia"/>
          <w:rtl w:val="true"/>
        </w:rPr>
        <w:t>اجاره‌هاي عملياتي</w:t>
      </w:r>
      <w:r>
        <w:rPr>
          <w:rFonts w:hint="cs"/>
          <w:rtl w:val="true"/>
        </w:rPr>
        <w:t xml:space="preserve"> زيانبار نيست، اين </w:t>
      </w:r>
      <w:r>
        <w:rPr>
          <w:rFonts w:hint="eastAsia"/>
          <w:rtl w:val="true"/>
        </w:rPr>
        <w:t xml:space="preserve">استاندارد در چنين مواردي کاربرد دارد، </w:t>
      </w:r>
      <w:r>
        <w:rPr>
          <w:rFonts w:hint="cs"/>
          <w:rtl w:val="true"/>
        </w:rPr>
        <w:t>و</w:t>
      </w:r>
    </w:p>
    <w:p>
      <w:pPr>
        <w:pStyle w:val="1-Alef-Lotus"/>
        <w:spacing w:before="0" w:after="120"/>
        <w:ind w:end="0"/>
        <w:jc w:val="both"/>
        <w:rPr>
          <w:rFonts w:hint="cs"/>
        </w:rPr>
      </w:pPr>
      <w:r>
        <w:rPr>
          <w:rFonts w:hint="cs"/>
          <w:rtl w:val="true"/>
        </w:rPr>
        <w:t>ج</w:t>
      </w:r>
      <w:r>
        <w:rPr>
          <w:sz w:val="26"/>
          <w:rtl w:val="true"/>
        </w:rPr>
        <w:tab/>
        <w:t>.</w:t>
      </w:r>
      <w:r>
        <w:rPr>
          <w:rFonts w:hint="cs"/>
          <w:rtl w:val="true"/>
        </w:rPr>
        <w:tab/>
      </w:r>
      <w:r>
        <w:rPr>
          <w:rFonts w:hint="cs"/>
          <w:rtl w:val="true"/>
        </w:rPr>
        <w:t xml:space="preserve">فعالیتهای بیمه عمومی </w:t>
      </w:r>
      <w:r>
        <w:rPr>
          <w:rFonts w:hint="cs"/>
          <w:rtl w:val="true"/>
        </w:rPr>
        <w:t>(</w:t>
      </w:r>
      <w:r>
        <w:rPr>
          <w:rFonts w:hint="cs"/>
          <w:rtl w:val="true"/>
        </w:rPr>
        <w:t xml:space="preserve">به استاندارد حسابداری شماره </w:t>
      </w:r>
      <w:r>
        <w:rPr>
          <w:rFonts w:hint="cs"/>
        </w:rPr>
        <w:t>28</w:t>
      </w:r>
      <w:r>
        <w:rPr>
          <w:rFonts w:hint="cs"/>
          <w:rtl w:val="true"/>
        </w:rPr>
        <w:t xml:space="preserve"> </w:t>
      </w:r>
      <w:r>
        <w:rPr>
          <w:rFonts w:hint="eastAsia"/>
          <w:rtl w:val="true"/>
        </w:rPr>
        <w:t>با</w:t>
      </w:r>
      <w:r>
        <w:rPr>
          <w:rFonts w:ascii="Times New Roman" w:hAnsi="Times New Roman" w:hint="cs" w:cs="Times New Roman"/>
          <w:rtl w:val="true"/>
        </w:rPr>
        <w:t> </w:t>
      </w:r>
      <w:r>
        <w:rPr>
          <w:rFonts w:hint="cs"/>
          <w:rtl w:val="true"/>
        </w:rPr>
        <w:t xml:space="preserve">عنوان </w:t>
      </w:r>
      <w:r>
        <w:rPr>
          <w:rFonts w:hint="cs" w:cs="B Traffic"/>
          <w:sz w:val="20"/>
          <w:szCs w:val="22"/>
          <w:rtl w:val="true"/>
        </w:rPr>
        <w:t>فعالیتهای بیمه عمومی</w:t>
      </w:r>
      <w:r>
        <w:rPr>
          <w:rFonts w:hint="cs"/>
          <w:rtl w:val="true"/>
        </w:rPr>
        <w:t xml:space="preserve"> مراجعه شود</w:t>
      </w:r>
      <w:r>
        <w:rPr>
          <w:rFonts w:hint="cs"/>
          <w:rtl w:val="true"/>
        </w:rPr>
        <w:t>).</w:t>
      </w:r>
    </w:p>
    <w:p>
      <w:pPr>
        <w:pStyle w:val="1-Lotus"/>
        <w:ind w:end="0"/>
        <w:jc w:val="both"/>
        <w:rPr>
          <w:rFonts w:hint="eastAsia"/>
        </w:rPr>
      </w:pPr>
      <w:r>
        <w:rPr>
          <w:rFonts w:hint="cs"/>
        </w:rPr>
        <w:t>4</w:t>
      </w:r>
      <w:r>
        <w:rPr>
          <w:rFonts w:hint="cs"/>
          <w:rtl w:val="true"/>
        </w:rPr>
        <w:t xml:space="preserve"> </w:t>
      </w:r>
      <w:r>
        <w:rPr>
          <w:rFonts w:hint="cs"/>
          <w:sz w:val="28"/>
          <w:rtl w:val="true"/>
        </w:rPr>
        <w:t>.</w:t>
      </w:r>
      <w:r>
        <w:rPr>
          <w:sz w:val="28"/>
          <w:rtl w:val="true"/>
        </w:rPr>
        <w:tab/>
      </w:r>
      <w:r>
        <w:rPr>
          <w:rFonts w:hint="cs"/>
          <w:rtl w:val="true"/>
        </w:rPr>
        <w:t>بعضي از مبالغي که با آن همانند ذخیره برخورد مي</w:t>
      </w:r>
      <w:r>
        <w:rPr>
          <w:rFonts w:hint="eastAsia"/>
          <w:rtl w:val="true"/>
        </w:rPr>
        <w:t>‌شود ممکن است مربوط به شناخت درآمد باشد</w:t>
      </w:r>
      <w:r>
        <w:rPr>
          <w:rFonts w:hint="cs"/>
          <w:rtl w:val="true"/>
        </w:rPr>
        <w:t>.</w:t>
      </w:r>
      <w:r>
        <w:rPr>
          <w:rFonts w:hint="eastAsia"/>
          <w:rtl w:val="true"/>
        </w:rPr>
        <w:t xml:space="preserve"> </w:t>
      </w:r>
      <w:r>
        <w:rPr>
          <w:rFonts w:hint="eastAsia"/>
          <w:rtl w:val="true"/>
        </w:rPr>
        <w:t xml:space="preserve">براي </w:t>
      </w:r>
      <w:r>
        <w:rPr>
          <w:rFonts w:hint="cs"/>
          <w:rtl w:val="true"/>
        </w:rPr>
        <w:t>مثال</w:t>
      </w:r>
      <w:r>
        <w:rPr>
          <w:rFonts w:hint="eastAsia"/>
          <w:rtl w:val="true"/>
        </w:rPr>
        <w:t>، مواردي</w:t>
      </w:r>
      <w:r>
        <w:rPr>
          <w:rFonts w:hint="cs"/>
          <w:rtl w:val="true"/>
        </w:rPr>
        <w:t>‌</w:t>
      </w:r>
      <w:r>
        <w:rPr>
          <w:rFonts w:hint="eastAsia"/>
          <w:rtl w:val="true"/>
        </w:rPr>
        <w:t>که واحد تجاري</w:t>
      </w:r>
      <w:r>
        <w:rPr>
          <w:rFonts w:hint="cs"/>
          <w:rtl w:val="true"/>
        </w:rPr>
        <w:t xml:space="preserve"> </w:t>
      </w:r>
      <w:r>
        <w:rPr>
          <w:rFonts w:hint="eastAsia"/>
          <w:rtl w:val="true"/>
        </w:rPr>
        <w:t xml:space="preserve">در مقابل دريافت </w:t>
      </w:r>
      <w:r>
        <w:rPr>
          <w:rFonts w:hint="cs"/>
          <w:rtl w:val="true"/>
        </w:rPr>
        <w:t>حق اشتراک، خدمات تعمیر خودرو ارائه می</w:t>
      </w:r>
      <w:r>
        <w:rPr>
          <w:rFonts w:hint="eastAsia"/>
          <w:rtl w:val="true"/>
        </w:rPr>
        <w:t>‌</w:t>
      </w:r>
      <w:r>
        <w:rPr>
          <w:rFonts w:hint="cs"/>
          <w:rtl w:val="true"/>
        </w:rPr>
        <w:t>کند</w:t>
      </w:r>
      <w:r>
        <w:rPr>
          <w:rFonts w:hint="cs"/>
          <w:rtl w:val="true"/>
        </w:rPr>
        <w:t>.</w:t>
      </w:r>
      <w:r>
        <w:rPr>
          <w:rFonts w:hint="eastAsia"/>
          <w:rtl w:val="true"/>
        </w:rPr>
        <w:t xml:space="preserve"> </w:t>
      </w:r>
      <w:r>
        <w:rPr>
          <w:rFonts w:hint="eastAsia"/>
          <w:rtl w:val="true"/>
        </w:rPr>
        <w:t>اين استاندارد</w:t>
      </w:r>
      <w:r>
        <w:rPr>
          <w:rFonts w:hint="cs"/>
          <w:rtl w:val="true"/>
        </w:rPr>
        <w:t xml:space="preserve"> با</w:t>
      </w:r>
      <w:r>
        <w:rPr>
          <w:rFonts w:hint="eastAsia"/>
          <w:rtl w:val="true"/>
        </w:rPr>
        <w:t xml:space="preserve"> شناخت درآمد </w:t>
      </w:r>
      <w:r>
        <w:rPr>
          <w:rFonts w:hint="cs"/>
          <w:rtl w:val="true"/>
        </w:rPr>
        <w:t>سروکار ندارد</w:t>
      </w:r>
      <w:r>
        <w:rPr>
          <w:rFonts w:hint="eastAsia"/>
          <w:rtl w:val="true"/>
        </w:rPr>
        <w:t xml:space="preserve">. </w:t>
      </w:r>
      <w:r>
        <w:rPr>
          <w:rFonts w:hint="eastAsia"/>
          <w:rtl w:val="true"/>
        </w:rPr>
        <w:t xml:space="preserve">استاندارد حسابداري </w:t>
      </w:r>
      <w:r>
        <w:rPr>
          <w:rFonts w:hint="cs"/>
          <w:rtl w:val="true"/>
        </w:rPr>
        <w:t xml:space="preserve">شماره </w:t>
      </w:r>
      <w:r>
        <w:rPr>
          <w:rFonts w:hint="cs"/>
        </w:rPr>
        <w:t>3</w:t>
      </w:r>
      <w:r>
        <w:rPr>
          <w:rtl w:val="true"/>
        </w:rPr>
        <w:t xml:space="preserve"> </w:t>
      </w:r>
      <w:r>
        <w:rPr>
          <w:rFonts w:hint="eastAsia"/>
          <w:rtl w:val="true"/>
        </w:rPr>
        <w:t>با</w:t>
      </w:r>
      <w:r>
        <w:rPr>
          <w:rFonts w:ascii="Times New Roman" w:hAnsi="Times New Roman" w:hint="cs" w:cs="Times New Roman"/>
          <w:rtl w:val="true"/>
        </w:rPr>
        <w:t> </w:t>
      </w:r>
      <w:r>
        <w:rPr>
          <w:rFonts w:hint="eastAsia"/>
          <w:rtl w:val="true"/>
        </w:rPr>
        <w:t xml:space="preserve">عنوان </w:t>
      </w:r>
      <w:r>
        <w:rPr>
          <w:rFonts w:hint="eastAsia" w:cs="B Traffic"/>
          <w:szCs w:val="22"/>
          <w:rtl w:val="true"/>
        </w:rPr>
        <w:t>درآمد عملياتي</w:t>
      </w:r>
      <w:r>
        <w:rPr>
          <w:rFonts w:hint="eastAsia"/>
          <w:rtl w:val="true"/>
        </w:rPr>
        <w:t xml:space="preserve">، شرايط </w:t>
      </w:r>
      <w:r>
        <w:rPr>
          <w:rFonts w:hint="cs"/>
          <w:rtl w:val="true"/>
        </w:rPr>
        <w:t xml:space="preserve">شناخت </w:t>
      </w:r>
      <w:r>
        <w:rPr>
          <w:rFonts w:hint="eastAsia"/>
          <w:rtl w:val="true"/>
        </w:rPr>
        <w:t xml:space="preserve">درآمد عملياتي را مشخص مي‌کند و رهنمودي عملي </w:t>
      </w:r>
      <w:r>
        <w:rPr>
          <w:rFonts w:hint="cs"/>
          <w:spacing w:val="-4"/>
          <w:rtl w:val="true"/>
        </w:rPr>
        <w:t xml:space="preserve">براي بکارگيري </w:t>
      </w:r>
      <w:r>
        <w:rPr>
          <w:rFonts w:hint="eastAsia"/>
          <w:spacing w:val="-4"/>
          <w:rtl w:val="true"/>
        </w:rPr>
        <w:t>معيارهاي شناخت</w:t>
      </w:r>
      <w:r>
        <w:rPr>
          <w:rFonts w:hint="cs"/>
          <w:spacing w:val="-4"/>
          <w:rtl w:val="true"/>
        </w:rPr>
        <w:t xml:space="preserve"> ارائه می</w:t>
      </w:r>
      <w:r>
        <w:rPr>
          <w:rFonts w:hint="eastAsia"/>
          <w:spacing w:val="-4"/>
          <w:rtl w:val="true"/>
        </w:rPr>
        <w:t>‌دهد</w:t>
      </w:r>
      <w:r>
        <w:rPr>
          <w:rFonts w:hint="eastAsia"/>
          <w:spacing w:val="-4"/>
          <w:rtl w:val="true"/>
        </w:rPr>
        <w:t xml:space="preserve">. </w:t>
      </w:r>
      <w:r>
        <w:rPr>
          <w:rFonts w:hint="eastAsia"/>
          <w:spacing w:val="-4"/>
          <w:rtl w:val="true"/>
        </w:rPr>
        <w:t xml:space="preserve">اين </w:t>
      </w:r>
      <w:r>
        <w:rPr>
          <w:rFonts w:hint="cs"/>
          <w:spacing w:val="-4"/>
          <w:rtl w:val="true"/>
        </w:rPr>
        <w:t xml:space="preserve">استاندارد الزامات استاندارد </w:t>
      </w:r>
      <w:r>
        <w:rPr>
          <w:rFonts w:hint="eastAsia"/>
          <w:spacing w:val="-4"/>
          <w:rtl w:val="true"/>
        </w:rPr>
        <w:t xml:space="preserve">حسابداري </w:t>
      </w:r>
      <w:r>
        <w:rPr>
          <w:rFonts w:hint="cs"/>
          <w:spacing w:val="-4"/>
          <w:rtl w:val="true"/>
        </w:rPr>
        <w:t>شماره</w:t>
      </w:r>
      <w:r>
        <w:rPr>
          <w:rFonts w:hint="cs"/>
          <w:spacing w:val="-4"/>
        </w:rPr>
        <w:t>3</w:t>
      </w:r>
      <w:r>
        <w:rPr>
          <w:rFonts w:hint="eastAsia"/>
          <w:rtl w:val="true"/>
        </w:rPr>
        <w:t xml:space="preserve"> </w:t>
      </w:r>
      <w:r>
        <w:rPr>
          <w:rFonts w:hint="eastAsia"/>
          <w:rtl w:val="true"/>
        </w:rPr>
        <w:t xml:space="preserve">را </w:t>
      </w:r>
      <w:r>
        <w:rPr>
          <w:rFonts w:hint="cs"/>
          <w:rtl w:val="true"/>
        </w:rPr>
        <w:t>تغيير نمي</w:t>
      </w:r>
      <w:r>
        <w:rPr>
          <w:rFonts w:hint="eastAsia"/>
          <w:rtl w:val="true"/>
        </w:rPr>
        <w:t>‌دهد</w:t>
      </w:r>
      <w:r>
        <w:rPr>
          <w:rFonts w:hint="eastAsia"/>
          <w:rtl w:val="true"/>
        </w:rPr>
        <w:t>.</w:t>
      </w:r>
    </w:p>
    <w:p>
      <w:pPr>
        <w:pStyle w:val="1-Lotus"/>
        <w:ind w:end="0"/>
        <w:jc w:val="both"/>
        <w:rPr>
          <w:rFonts w:hint="cs"/>
        </w:rPr>
      </w:pPr>
      <w:r>
        <w:rPr>
          <w:rFonts w:hint="cs"/>
        </w:rPr>
        <w:t>5</w:t>
      </w:r>
      <w:r>
        <w:rPr>
          <w:rFonts w:hint="cs"/>
          <w:sz w:val="24"/>
          <w:szCs w:val="26"/>
          <w:rtl w:val="true"/>
        </w:rPr>
        <w:t xml:space="preserve"> </w:t>
      </w:r>
      <w:r>
        <w:rPr>
          <w:rFonts w:hint="cs"/>
          <w:sz w:val="28"/>
          <w:rtl w:val="true"/>
        </w:rPr>
        <w:t>.</w:t>
      </w:r>
      <w:r>
        <w:rPr>
          <w:sz w:val="28"/>
          <w:rtl w:val="true"/>
        </w:rPr>
        <w:tab/>
      </w:r>
      <w:r>
        <w:rPr>
          <w:rFonts w:hint="cs"/>
          <w:rtl w:val="true"/>
        </w:rPr>
        <w:t>اين استاندارد، ذخایر را به</w:t>
      </w:r>
      <w:r>
        <w:rPr>
          <w:rFonts w:ascii="Times New Roman" w:hAnsi="Times New Roman" w:hint="cs" w:cs="Times New Roman"/>
          <w:rtl w:val="true"/>
        </w:rPr>
        <w:t> </w:t>
      </w:r>
      <w:r>
        <w:rPr>
          <w:rFonts w:hint="cs"/>
          <w:rtl w:val="true"/>
        </w:rPr>
        <w:t>عنوان بدهيهایي</w:t>
      </w:r>
      <w:r>
        <w:rPr>
          <w:rtl w:val="true"/>
        </w:rPr>
        <w:t xml:space="preserve"> </w:t>
      </w:r>
      <w:r>
        <w:rPr>
          <w:rFonts w:hint="cs"/>
          <w:rtl w:val="true"/>
        </w:rPr>
        <w:t>تعریف کرده است که زمان تسویه و یا تعیین مبلغ آن توأم با ابهام نسبتاً قابل توجه می‌باشد</w:t>
      </w:r>
      <w:r>
        <w:rPr>
          <w:rFonts w:hint="cs"/>
          <w:rtl w:val="true"/>
        </w:rPr>
        <w:t xml:space="preserve">. </w:t>
      </w:r>
      <w:r>
        <w:rPr>
          <w:rFonts w:hint="cs"/>
          <w:rtl w:val="true"/>
        </w:rPr>
        <w:t xml:space="preserve">اصطلاح </w:t>
      </w:r>
      <w:r>
        <w:rPr>
          <w:rFonts w:hint="eastAsia"/>
          <w:rtl w:val="true"/>
        </w:rPr>
        <w:t>”</w:t>
      </w:r>
      <w:r>
        <w:rPr>
          <w:rFonts w:ascii="Times New Roman" w:hAnsi="Times New Roman" w:hint="cs" w:cs="Times New Roman"/>
          <w:rtl w:val="true"/>
        </w:rPr>
        <w:t> </w:t>
      </w:r>
      <w:r>
        <w:rPr>
          <w:rFonts w:hint="cs"/>
          <w:rtl w:val="true"/>
        </w:rPr>
        <w:t>ذخيره</w:t>
      </w:r>
      <w:r>
        <w:rPr>
          <w:rFonts w:hint="eastAsia"/>
          <w:rtl w:val="true"/>
        </w:rPr>
        <w:t>“</w:t>
      </w:r>
      <w:r>
        <w:rPr>
          <w:rFonts w:hint="cs"/>
          <w:rtl w:val="true"/>
        </w:rPr>
        <w:t xml:space="preserve"> در مورد اقلامي از قبيل کاهش ارزش داراييها و مطالبات مشکوک</w:t>
      </w:r>
      <w:r>
        <w:rPr>
          <w:rFonts w:hint="eastAsia"/>
          <w:rtl w:val="true"/>
        </w:rPr>
        <w:t>‌الوصول نيز بکار مي‌رود</w:t>
      </w:r>
      <w:r>
        <w:rPr>
          <w:rFonts w:hint="cs"/>
          <w:rtl w:val="true"/>
        </w:rPr>
        <w:t xml:space="preserve">. </w:t>
      </w:r>
      <w:r>
        <w:rPr>
          <w:rFonts w:hint="cs"/>
          <w:rtl w:val="true"/>
        </w:rPr>
        <w:t xml:space="preserve">اين اقلام مبلغ </w:t>
      </w:r>
      <w:r>
        <w:rPr>
          <w:rFonts w:hint="eastAsia"/>
          <w:rtl w:val="true"/>
        </w:rPr>
        <w:t xml:space="preserve">دفتري </w:t>
      </w:r>
      <w:r>
        <w:rPr>
          <w:rFonts w:hint="cs"/>
          <w:rtl w:val="true"/>
        </w:rPr>
        <w:t>داراييها را تعديل مي</w:t>
      </w:r>
      <w:r>
        <w:rPr>
          <w:rFonts w:hint="eastAsia"/>
          <w:rtl w:val="true"/>
        </w:rPr>
        <w:t>‌کند و مشمول اين استاندارد ن</w:t>
      </w:r>
      <w:r>
        <w:rPr>
          <w:rFonts w:hint="cs"/>
          <w:rtl w:val="true"/>
        </w:rPr>
        <w:t>يست</w:t>
      </w:r>
      <w:r>
        <w:rPr>
          <w:rFonts w:hint="eastAsia"/>
          <w:rtl w:val="true"/>
        </w:rPr>
        <w:t>.</w:t>
      </w:r>
    </w:p>
    <w:p>
      <w:pPr>
        <w:pStyle w:val="1Lotus1"/>
        <w:ind w:end="0"/>
        <w:jc w:val="both"/>
        <w:rPr>
          <w:rFonts w:hint="cs"/>
        </w:rPr>
        <w:sectPr>
          <w:type w:val="continuous"/>
          <w:pgSz w:w="11906" w:h="16838"/>
          <w:pgMar w:left="1701" w:right="1701" w:gutter="0" w:header="1418" w:top="1701" w:footer="1134" w:bottom="1701"/>
          <w:formProt w:val="false"/>
          <w:textDirection w:val="lrTb"/>
          <w:bidi/>
          <w:rtlGutter/>
          <w:docGrid w:type="default" w:linePitch="360" w:charSpace="0"/>
        </w:sectPr>
      </w:pPr>
      <w:r>
        <w:rPr/>
        <w:t>6</w:t>
      </w:r>
      <w:r>
        <w:rPr>
          <w:sz w:val="24"/>
          <w:szCs w:val="26"/>
          <w:rtl w:val="true"/>
        </w:rPr>
        <w:t xml:space="preserve"> </w:t>
      </w:r>
      <w:r>
        <w:rPr>
          <w:sz w:val="28"/>
          <w:rtl w:val="true"/>
        </w:rPr>
        <w:t>.</w:t>
      </w:r>
      <w:r>
        <w:rPr>
          <w:sz w:val="28"/>
          <w:rtl w:val="true"/>
        </w:rPr>
        <w:tab/>
      </w:r>
      <w:r>
        <w:rPr>
          <w:rtl w:val="true"/>
        </w:rPr>
        <w:t xml:space="preserve">اين استاندارد در مورد ذخيره تجديد ساختار </w:t>
      </w:r>
      <w:r>
        <w:rPr>
          <w:rtl w:val="true"/>
        </w:rPr>
        <w:t>(</w:t>
      </w:r>
      <w:r>
        <w:rPr>
          <w:rtl w:val="true"/>
        </w:rPr>
        <w:t>شامل عمليات متوقف شده</w:t>
      </w:r>
      <w:r>
        <w:rPr>
          <w:rtl w:val="true"/>
        </w:rPr>
        <w:t xml:space="preserve">) </w:t>
      </w:r>
      <w:r>
        <w:rPr>
          <w:rtl w:val="true"/>
        </w:rPr>
        <w:t>کاربرد دارد</w:t>
      </w:r>
      <w:r>
        <w:rPr>
          <w:rtl w:val="true"/>
        </w:rPr>
        <w:t xml:space="preserve">. </w:t>
      </w:r>
      <w:r>
        <w:rPr>
          <w:rtl w:val="true"/>
        </w:rPr>
        <w:t xml:space="preserve">هنگامي‌که تجديد ساختار منطبق با تعريف عمليات متوقف شده باشد، طبق استاندارد حسابداري شماره </w:t>
      </w:r>
      <w:r>
        <w:rPr>
          <w:sz w:val="28"/>
        </w:rPr>
        <w:t>31</w:t>
      </w:r>
      <w:r>
        <w:rPr>
          <w:sz w:val="28"/>
          <w:rtl w:val="true"/>
        </w:rPr>
        <w:t xml:space="preserve"> </w:t>
      </w:r>
      <w:r>
        <w:rPr>
          <w:sz w:val="28"/>
          <w:rtl w:val="true"/>
        </w:rPr>
        <w:t>با</w:t>
      </w:r>
      <w:r>
        <w:rPr>
          <w:rFonts w:hint="cs" w:cs="Times New Roman"/>
          <w:sz w:val="28"/>
          <w:rtl w:val="true"/>
        </w:rPr>
        <w:t> </w:t>
      </w:r>
      <w:r>
        <w:rPr>
          <w:sz w:val="28"/>
          <w:rtl w:val="true"/>
        </w:rPr>
        <w:t xml:space="preserve">عنوان </w:t>
      </w:r>
      <w:r>
        <w:rPr>
          <w:rFonts w:cs="B Traffic"/>
          <w:szCs w:val="22"/>
          <w:rtl w:val="true"/>
        </w:rPr>
        <w:t xml:space="preserve">داراییهای غیرجاری نگهداری شده برای فروش و عملیات </w:t>
      </w:r>
      <w:r>
        <w:rPr>
          <w:rFonts w:hint="cs" w:cs="B Traffic"/>
          <w:szCs w:val="22"/>
          <w:rtl w:val="true"/>
        </w:rPr>
        <w:t>متوقف</w:t>
      </w:r>
      <w:r>
        <w:rPr>
          <w:rFonts w:hint="cs" w:cs="Times New Roman"/>
          <w:szCs w:val="22"/>
          <w:rtl w:val="true"/>
        </w:rPr>
        <w:t> </w:t>
      </w:r>
      <w:r>
        <w:rPr>
          <w:rFonts w:hint="cs" w:cs="B Traffic"/>
          <w:szCs w:val="22"/>
          <w:rtl w:val="true"/>
        </w:rPr>
        <w:t>شده،</w:t>
      </w:r>
      <w:r>
        <w:rPr>
          <w:rFonts w:hint="cs"/>
          <w:rtl w:val="true"/>
        </w:rPr>
        <w:t xml:space="preserve"> </w:t>
      </w:r>
      <w:r>
        <w:rPr>
          <w:rtl w:val="true"/>
        </w:rPr>
        <w:t>موارد افشاي بيشتري ضرورت دارد</w:t>
      </w:r>
      <w:r>
        <w:rPr>
          <w:rtl w:val="true"/>
        </w:rPr>
        <w:t>.</w:t>
      </w:r>
      <w:r>
        <w:br w:type="page"/>
      </w:r>
    </w:p>
    <w:p>
      <w:pPr>
        <w:pStyle w:val="Heading1"/>
        <w:spacing w:before="240" w:after="0"/>
        <w:ind w:end="0"/>
        <w:jc w:val="both"/>
        <w:rPr>
          <w:rFonts w:hint="cs"/>
        </w:rPr>
      </w:pPr>
      <w:r>
        <w:rPr>
          <w:rFonts w:hint="cs"/>
          <w:rtl w:val="true"/>
        </w:rPr>
        <w:t>تعاريف</w:t>
      </w:r>
    </w:p>
    <w:p>
      <w:pPr>
        <w:pStyle w:val="1-Traffic-zir-Alef"/>
        <w:spacing w:before="0" w:after="60"/>
        <w:ind w:end="0"/>
        <w:jc w:val="both"/>
        <w:rPr>
          <w:rFonts w:hint="cs"/>
        </w:rPr>
      </w:pPr>
      <w:r>
        <w:rPr>
          <w:rFonts w:hint="cs"/>
        </w:rPr>
        <w:t>7</w:t>
      </w:r>
      <w:r>
        <w:rPr>
          <w:rFonts w:hint="cs"/>
          <w:rtl w:val="true"/>
        </w:rPr>
        <w:t xml:space="preserve"> .</w:t>
        <w:tab/>
      </w:r>
      <w:r>
        <w:rPr>
          <w:rFonts w:hint="cs"/>
          <w:rtl w:val="true"/>
        </w:rPr>
        <w:t xml:space="preserve">اصطلاحات ذيل در اين استاندارد با معاني مشخص زير بکار رفته است </w:t>
      </w:r>
      <w:r>
        <w:rPr>
          <w:rFonts w:hint="cs"/>
          <w:rtl w:val="true"/>
        </w:rPr>
        <w:t>:</w:t>
      </w:r>
    </w:p>
    <w:p>
      <w:pPr>
        <w:pStyle w:val="Bullet-Bold"/>
        <w:numPr>
          <w:ilvl w:val="0"/>
          <w:numId w:val="6"/>
        </w:numPr>
        <w:spacing w:before="0" w:after="0"/>
        <w:ind w:hanging="397" w:end="0"/>
        <w:jc w:val="both"/>
        <w:rPr>
          <w:rFonts w:hint="cs"/>
        </w:rPr>
      </w:pPr>
      <w:r>
        <w:rPr>
          <w:rFonts w:hint="cs"/>
          <w:rtl w:val="true"/>
        </w:rPr>
        <w:t xml:space="preserve">ذخيره </w:t>
      </w:r>
      <w:r>
        <w:rPr>
          <w:rFonts w:hint="cs"/>
          <w:rtl w:val="true"/>
        </w:rPr>
        <w:t xml:space="preserve">: </w:t>
      </w:r>
      <w:r>
        <w:rPr>
          <w:rFonts w:hint="cs"/>
          <w:rtl w:val="true"/>
        </w:rPr>
        <w:t xml:space="preserve">نوعی بدهي است که زمان تسویه و </w:t>
      </w:r>
      <w:r>
        <w:rPr>
          <w:rFonts w:hint="eastAsia"/>
          <w:rtl w:val="true"/>
        </w:rPr>
        <w:t xml:space="preserve">يا </w:t>
      </w:r>
      <w:r>
        <w:rPr>
          <w:rFonts w:hint="cs"/>
          <w:rtl w:val="true"/>
        </w:rPr>
        <w:t xml:space="preserve">تعیین </w:t>
      </w:r>
      <w:r>
        <w:rPr>
          <w:rFonts w:hint="eastAsia"/>
          <w:rtl w:val="true"/>
        </w:rPr>
        <w:t xml:space="preserve">مبلغ </w:t>
      </w:r>
      <w:r>
        <w:rPr>
          <w:rFonts w:hint="cs"/>
          <w:rtl w:val="true"/>
        </w:rPr>
        <w:t>آن توأم با ابهام نسبتاً قابل توجه است</w:t>
      </w:r>
      <w:r>
        <w:rPr>
          <w:rFonts w:hint="cs"/>
          <w:rtl w:val="true"/>
        </w:rPr>
        <w:t>.</w:t>
      </w:r>
    </w:p>
    <w:p>
      <w:pPr>
        <w:pStyle w:val="Bullet-Bold"/>
        <w:numPr>
          <w:ilvl w:val="0"/>
          <w:numId w:val="6"/>
        </w:numPr>
        <w:spacing w:before="0" w:after="0"/>
        <w:ind w:hanging="397" w:end="0"/>
        <w:jc w:val="both"/>
        <w:rPr>
          <w:rFonts w:hint="cs"/>
        </w:rPr>
      </w:pPr>
      <w:r>
        <w:rPr>
          <w:rFonts w:hint="cs"/>
          <w:rtl w:val="true"/>
        </w:rPr>
        <w:t xml:space="preserve">بدهی </w:t>
      </w:r>
      <w:r>
        <w:rPr>
          <w:rFonts w:hint="cs"/>
          <w:rtl w:val="true"/>
        </w:rPr>
        <w:t xml:space="preserve">: </w:t>
      </w:r>
      <w:r>
        <w:rPr>
          <w:rFonts w:hint="cs"/>
          <w:rtl w:val="true"/>
        </w:rPr>
        <w:t>عبارت از تعهد انتقال منافع اقتصادی توسط واحد تجاری، ناشی</w:t>
      </w:r>
      <w:r>
        <w:rPr>
          <w:rFonts w:hint="cs" w:cs="Times New Roman"/>
          <w:rtl w:val="true"/>
        </w:rPr>
        <w:t> </w:t>
      </w:r>
      <w:r>
        <w:rPr>
          <w:rFonts w:hint="cs"/>
          <w:rtl w:val="true"/>
        </w:rPr>
        <w:t>از معاملات یا سایر رویدادهای گذشته است</w:t>
      </w:r>
      <w:r>
        <w:rPr>
          <w:rFonts w:hint="cs"/>
          <w:rtl w:val="true"/>
        </w:rPr>
        <w:t>.</w:t>
      </w:r>
    </w:p>
    <w:p>
      <w:pPr>
        <w:pStyle w:val="Bullet-Bold"/>
        <w:numPr>
          <w:ilvl w:val="0"/>
          <w:numId w:val="6"/>
        </w:numPr>
        <w:spacing w:before="0" w:after="0"/>
        <w:ind w:hanging="397" w:end="0"/>
        <w:jc w:val="both"/>
        <w:rPr>
          <w:rFonts w:hint="cs"/>
        </w:rPr>
      </w:pPr>
      <w:r>
        <w:rPr>
          <w:rFonts w:hint="cs"/>
          <w:rtl w:val="true"/>
        </w:rPr>
        <w:t xml:space="preserve">رويداد تعهد آور </w:t>
      </w:r>
      <w:r>
        <w:rPr>
          <w:rFonts w:hint="cs"/>
          <w:rtl w:val="true"/>
        </w:rPr>
        <w:t xml:space="preserve">: </w:t>
      </w:r>
      <w:r>
        <w:rPr>
          <w:rFonts w:hint="cs"/>
          <w:rtl w:val="true"/>
        </w:rPr>
        <w:t xml:space="preserve">رويدادي است که </w:t>
      </w:r>
      <w:r>
        <w:rPr>
          <w:rFonts w:hint="eastAsia"/>
          <w:rtl w:val="true"/>
        </w:rPr>
        <w:t xml:space="preserve">تعهدي قانوني يا </w:t>
      </w:r>
      <w:r>
        <w:rPr>
          <w:rFonts w:hint="cs"/>
          <w:rtl w:val="true"/>
        </w:rPr>
        <w:t>عرفي</w:t>
      </w:r>
      <w:r>
        <w:rPr>
          <w:rFonts w:hint="eastAsia"/>
          <w:rtl w:val="true"/>
        </w:rPr>
        <w:t xml:space="preserve"> ايجاد </w:t>
      </w:r>
      <w:r>
        <w:rPr>
          <w:rFonts w:hint="cs"/>
          <w:rtl w:val="true"/>
        </w:rPr>
        <w:t>مي</w:t>
      </w:r>
      <w:r>
        <w:rPr>
          <w:rFonts w:hint="eastAsia"/>
          <w:rtl w:val="true"/>
        </w:rPr>
        <w:t xml:space="preserve">‌کند </w:t>
      </w:r>
      <w:r>
        <w:rPr>
          <w:rFonts w:hint="cs"/>
          <w:rtl w:val="true"/>
        </w:rPr>
        <w:t>به</w:t>
      </w:r>
      <w:r>
        <w:rPr>
          <w:rFonts w:hint="eastAsia"/>
          <w:rtl w:val="true"/>
        </w:rPr>
        <w:t xml:space="preserve">‌گونه‌ای </w:t>
      </w:r>
      <w:r>
        <w:rPr>
          <w:rFonts w:hint="cs"/>
          <w:rtl w:val="true"/>
        </w:rPr>
        <w:t xml:space="preserve">که </w:t>
      </w:r>
      <w:r>
        <w:rPr>
          <w:rFonts w:hint="eastAsia"/>
          <w:rtl w:val="true"/>
        </w:rPr>
        <w:t>واحد تجاري</w:t>
      </w:r>
      <w:r>
        <w:rPr>
          <w:rFonts w:hint="cs"/>
          <w:rtl w:val="true"/>
        </w:rPr>
        <w:t xml:space="preserve"> ملزم به تسویه آن باشد</w:t>
      </w:r>
      <w:r>
        <w:rPr>
          <w:rFonts w:hint="cs"/>
          <w:rtl w:val="true"/>
        </w:rPr>
        <w:t>.</w:t>
      </w:r>
    </w:p>
    <w:p>
      <w:pPr>
        <w:pStyle w:val="Bullet-Bold"/>
        <w:numPr>
          <w:ilvl w:val="0"/>
          <w:numId w:val="6"/>
        </w:numPr>
        <w:spacing w:before="0" w:after="0"/>
        <w:ind w:hanging="397" w:end="0"/>
        <w:jc w:val="both"/>
        <w:rPr>
          <w:rFonts w:hint="cs"/>
        </w:rPr>
      </w:pPr>
      <w:r>
        <w:rPr>
          <w:rFonts w:hint="cs"/>
          <w:rtl w:val="true"/>
        </w:rPr>
        <w:t xml:space="preserve">تعهد قانوني </w:t>
      </w:r>
      <w:r>
        <w:rPr>
          <w:rFonts w:hint="cs"/>
          <w:rtl w:val="true"/>
        </w:rPr>
        <w:t xml:space="preserve">: </w:t>
      </w:r>
      <w:r>
        <w:rPr>
          <w:rFonts w:hint="cs"/>
          <w:rtl w:val="true"/>
        </w:rPr>
        <w:t>تعهدي است که از قرارداد يا الزامات قانونی ناشي مي</w:t>
      </w:r>
      <w:r>
        <w:rPr>
          <w:rFonts w:hint="eastAsia"/>
          <w:rtl w:val="true"/>
        </w:rPr>
        <w:t>‌شود</w:t>
      </w:r>
      <w:r>
        <w:rPr>
          <w:rFonts w:hint="cs"/>
          <w:rtl w:val="true"/>
        </w:rPr>
        <w:t>.</w:t>
      </w:r>
    </w:p>
    <w:p>
      <w:pPr>
        <w:pStyle w:val="Bullet-Bold"/>
        <w:numPr>
          <w:ilvl w:val="0"/>
          <w:numId w:val="6"/>
        </w:numPr>
        <w:spacing w:before="0" w:after="0"/>
        <w:ind w:hanging="397" w:end="0"/>
        <w:jc w:val="both"/>
        <w:rPr>
          <w:rFonts w:hint="cs"/>
        </w:rPr>
      </w:pPr>
      <w:r>
        <w:rPr>
          <w:rFonts w:hint="cs"/>
          <w:rtl w:val="true"/>
        </w:rPr>
        <w:t xml:space="preserve">تعهد عرفي </w:t>
      </w:r>
      <w:r>
        <w:rPr>
          <w:rFonts w:hint="cs"/>
          <w:rtl w:val="true"/>
        </w:rPr>
        <w:t xml:space="preserve">: </w:t>
      </w:r>
      <w:r>
        <w:rPr>
          <w:rFonts w:hint="cs"/>
          <w:rtl w:val="true"/>
        </w:rPr>
        <w:t>تعهدي است ناشی از اقدامات واحد تجاري در مواردی که واحد تجاري با</w:t>
      </w:r>
      <w:r>
        <w:rPr>
          <w:rFonts w:hint="cs" w:cs="Times New Roman"/>
          <w:rtl w:val="true"/>
        </w:rPr>
        <w:t> </w:t>
      </w:r>
      <w:r>
        <w:rPr>
          <w:rFonts w:hint="cs"/>
          <w:rtl w:val="true"/>
        </w:rPr>
        <w:t>توجه</w:t>
      </w:r>
      <w:r>
        <w:rPr>
          <w:rFonts w:hint="cs" w:cs="Times New Roman"/>
          <w:rtl w:val="true"/>
        </w:rPr>
        <w:t> </w:t>
      </w:r>
      <w:r>
        <w:rPr>
          <w:rFonts w:hint="cs"/>
          <w:rtl w:val="true"/>
        </w:rPr>
        <w:t xml:space="preserve">به نحوه عمل خود در </w:t>
      </w:r>
      <w:r>
        <w:rPr>
          <w:rFonts w:hint="eastAsia"/>
          <w:rtl w:val="true"/>
        </w:rPr>
        <w:t xml:space="preserve">گذشته، </w:t>
      </w:r>
      <w:r>
        <w:rPr>
          <w:rFonts w:hint="cs"/>
          <w:rtl w:val="true"/>
        </w:rPr>
        <w:t>سیاست</w:t>
      </w:r>
      <w:r>
        <w:rPr>
          <w:rFonts w:hint="eastAsia"/>
          <w:rtl w:val="true"/>
        </w:rPr>
        <w:t>هاي</w:t>
      </w:r>
      <w:r>
        <w:rPr>
          <w:rFonts w:hint="cs"/>
          <w:rtl w:val="true"/>
        </w:rPr>
        <w:t xml:space="preserve"> اعلام </w:t>
      </w:r>
      <w:r>
        <w:rPr>
          <w:rFonts w:hint="eastAsia"/>
          <w:rtl w:val="true"/>
        </w:rPr>
        <w:t xml:space="preserve">شده يا </w:t>
      </w:r>
      <w:r>
        <w:rPr>
          <w:rFonts w:hint="cs"/>
          <w:rtl w:val="true"/>
        </w:rPr>
        <w:t>آئين</w:t>
      </w:r>
      <w:r>
        <w:rPr>
          <w:rFonts w:hint="eastAsia"/>
          <w:rtl w:val="true"/>
        </w:rPr>
        <w:t>‌نامه‌هاي جاري</w:t>
      </w:r>
      <w:r>
        <w:rPr>
          <w:rFonts w:hint="cs"/>
          <w:rtl w:val="true"/>
        </w:rPr>
        <w:t xml:space="preserve"> کاملاً مشخص، به</w:t>
      </w:r>
      <w:r>
        <w:rPr>
          <w:rFonts w:hint="cs" w:cs="Times New Roman"/>
          <w:rtl w:val="true"/>
        </w:rPr>
        <w:t> </w:t>
      </w:r>
      <w:r>
        <w:rPr>
          <w:rFonts w:hint="cs"/>
          <w:rtl w:val="true"/>
        </w:rPr>
        <w:t>ساير اشخاص نشان داده است که مسئوليتهاي</w:t>
      </w:r>
      <w:r>
        <w:rPr>
          <w:rFonts w:hint="eastAsia"/>
          <w:rtl w:val="true"/>
        </w:rPr>
        <w:t>‌ خاصي را</w:t>
      </w:r>
      <w:r>
        <w:rPr>
          <w:rFonts w:hint="cs"/>
          <w:rtl w:val="true"/>
        </w:rPr>
        <w:t xml:space="preserve"> خواهد پذيرفت، و در</w:t>
      </w:r>
      <w:r>
        <w:rPr>
          <w:rFonts w:hint="cs" w:cs="Times New Roman"/>
          <w:rtl w:val="true"/>
        </w:rPr>
        <w:t> </w:t>
      </w:r>
      <w:r>
        <w:rPr>
          <w:rFonts w:hint="cs"/>
          <w:rtl w:val="true"/>
        </w:rPr>
        <w:t>نتيجه، واحد تجاري انتظاري بجا براي آنها ايجاد کرده است که مسئوليتهاي خود را ايفا خواهد کرد</w:t>
      </w:r>
      <w:r>
        <w:rPr>
          <w:rFonts w:hint="eastAsia"/>
          <w:rtl w:val="true"/>
        </w:rPr>
        <w:t>.</w:t>
      </w:r>
    </w:p>
    <w:p>
      <w:pPr>
        <w:pStyle w:val="Bullet-Bold"/>
        <w:numPr>
          <w:ilvl w:val="0"/>
          <w:numId w:val="6"/>
        </w:numPr>
        <w:spacing w:before="0" w:after="0"/>
        <w:ind w:hanging="397" w:end="0"/>
        <w:jc w:val="both"/>
        <w:rPr>
          <w:rFonts w:hint="cs"/>
        </w:rPr>
      </w:pPr>
      <w:r>
        <w:rPr>
          <w:rFonts w:hint="cs"/>
          <w:rtl w:val="true"/>
        </w:rPr>
        <w:t xml:space="preserve">بدهي احتمالي </w:t>
      </w:r>
      <w:r>
        <w:rPr>
          <w:rFonts w:hint="cs"/>
          <w:rtl w:val="true"/>
        </w:rPr>
        <w:t>:</w:t>
      </w:r>
    </w:p>
    <w:p>
      <w:pPr>
        <w:pStyle w:val="Bullet-Bold-Alef"/>
        <w:ind w:end="0"/>
        <w:jc w:val="both"/>
        <w:rPr>
          <w:rFonts w:hint="cs"/>
        </w:rPr>
      </w:pPr>
      <w:r>
        <w:rPr>
          <w:rFonts w:hint="cs"/>
          <w:rtl w:val="true"/>
        </w:rPr>
        <w:t>الف</w:t>
      </w:r>
      <w:r>
        <w:rPr>
          <w:rFonts w:hint="cs"/>
          <w:rtl w:val="true"/>
        </w:rPr>
        <w:t>.</w:t>
        <w:tab/>
      </w:r>
      <w:r>
        <w:rPr>
          <w:rFonts w:hint="cs"/>
          <w:rtl w:val="true"/>
        </w:rPr>
        <w:t>تعهدی غیرقطعی است که از رويدادهاي گذشته ناشي مي</w:t>
      </w:r>
      <w:r>
        <w:rPr>
          <w:rFonts w:hint="eastAsia"/>
          <w:rtl w:val="true"/>
        </w:rPr>
        <w:t>‌</w:t>
      </w:r>
      <w:r>
        <w:rPr>
          <w:rFonts w:hint="cs"/>
          <w:rtl w:val="true"/>
        </w:rPr>
        <w:t>‌ش</w:t>
      </w:r>
      <w:r>
        <w:rPr>
          <w:rFonts w:hint="eastAsia"/>
          <w:rtl w:val="true"/>
        </w:rPr>
        <w:t xml:space="preserve">ود و وجود آن تنها ازطريق وقوع يا عدم وقوع يک يا </w:t>
      </w:r>
      <w:r>
        <w:rPr>
          <w:rFonts w:hint="cs"/>
          <w:rtl w:val="true"/>
        </w:rPr>
        <w:t>چ</w:t>
      </w:r>
      <w:r>
        <w:rPr>
          <w:rFonts w:hint="eastAsia"/>
          <w:rtl w:val="true"/>
        </w:rPr>
        <w:t xml:space="preserve">ند رويداد </w:t>
      </w:r>
      <w:r>
        <w:rPr>
          <w:rFonts w:hint="cs"/>
          <w:rtl w:val="true"/>
        </w:rPr>
        <w:t xml:space="preserve">نامشخص آتي </w:t>
      </w:r>
      <w:r>
        <w:rPr>
          <w:rFonts w:hint="eastAsia"/>
          <w:rtl w:val="true"/>
        </w:rPr>
        <w:t>که بطور کامل در کنترل واحد تجاري نيست،</w:t>
      </w:r>
      <w:r>
        <w:rPr>
          <w:rFonts w:hint="cs"/>
          <w:rtl w:val="true"/>
        </w:rPr>
        <w:t xml:space="preserve">تأييد </w:t>
      </w:r>
      <w:r>
        <w:rPr>
          <w:rFonts w:hint="eastAsia"/>
          <w:rtl w:val="true"/>
        </w:rPr>
        <w:t>خواهد شد</w:t>
      </w:r>
      <w:r>
        <w:rPr>
          <w:rFonts w:hint="cs"/>
          <w:rtl w:val="true"/>
        </w:rPr>
        <w:t>،</w:t>
      </w:r>
      <w:r>
        <w:rPr>
          <w:rFonts w:hint="eastAsia"/>
          <w:rtl w:val="true"/>
        </w:rPr>
        <w:t xml:space="preserve"> </w:t>
      </w:r>
      <w:r>
        <w:rPr>
          <w:rFonts w:hint="cs"/>
          <w:rtl w:val="true"/>
        </w:rPr>
        <w:t>يا</w:t>
      </w:r>
    </w:p>
    <w:p>
      <w:pPr>
        <w:pStyle w:val="Bullet-Bold-Alef"/>
        <w:ind w:end="0"/>
        <w:jc w:val="both"/>
        <w:rPr>
          <w:rFonts w:hint="cs"/>
        </w:rPr>
      </w:pPr>
      <w:r>
        <w:rPr>
          <w:rFonts w:hint="cs"/>
          <w:rtl w:val="true"/>
        </w:rPr>
        <w:t>ب</w:t>
      </w:r>
      <w:r>
        <w:rPr>
          <w:rFonts w:hint="cs"/>
          <w:rtl w:val="true"/>
        </w:rPr>
        <w:tab/>
        <w:t>.</w:t>
        <w:tab/>
      </w:r>
      <w:r>
        <w:rPr>
          <w:rFonts w:hint="cs"/>
          <w:rtl w:val="true"/>
        </w:rPr>
        <w:t>تعهدی فعلي است که از رويدادهاي گذشته ناشي مي</w:t>
      </w:r>
      <w:r>
        <w:rPr>
          <w:rFonts w:hint="eastAsia"/>
          <w:rtl w:val="true"/>
        </w:rPr>
        <w:t>‌شود اما بد</w:t>
      </w:r>
      <w:r>
        <w:rPr>
          <w:rFonts w:hint="cs"/>
          <w:rtl w:val="true"/>
        </w:rPr>
        <w:t>لا</w:t>
      </w:r>
      <w:r>
        <w:rPr>
          <w:rFonts w:hint="eastAsia"/>
          <w:rtl w:val="true"/>
        </w:rPr>
        <w:t>يل زير شناسا</w:t>
      </w:r>
      <w:r>
        <w:rPr>
          <w:rFonts w:hint="cs"/>
          <w:rtl w:val="true"/>
        </w:rPr>
        <w:t>ي</w:t>
      </w:r>
      <w:r>
        <w:rPr>
          <w:rFonts w:hint="eastAsia"/>
          <w:rtl w:val="true"/>
        </w:rPr>
        <w:t>ي نمي‌شود</w:t>
      </w:r>
      <w:r>
        <w:rPr>
          <w:rFonts w:hint="cs"/>
          <w:rtl w:val="true"/>
        </w:rPr>
        <w:t>:</w:t>
      </w:r>
    </w:p>
    <w:p>
      <w:pPr>
        <w:pStyle w:val="2"/>
        <w:bidi w:val="1"/>
        <w:ind w:end="0"/>
        <w:jc w:val="both"/>
        <w:rPr>
          <w:rFonts w:hint="cs"/>
        </w:rPr>
      </w:pPr>
      <w:r>
        <w:rPr>
          <w:rFonts w:hint="cs"/>
        </w:rPr>
        <w:t>1</w:t>
      </w:r>
      <w:r>
        <w:rPr>
          <w:rtl w:val="true"/>
        </w:rPr>
        <w:tab/>
      </w:r>
      <w:r>
        <w:rPr>
          <w:rFonts w:hint="cs"/>
          <w:rtl w:val="true"/>
        </w:rPr>
        <w:t>.</w:t>
        <w:tab/>
      </w:r>
      <w:r>
        <w:rPr>
          <w:rFonts w:hint="cs"/>
          <w:rtl w:val="true"/>
        </w:rPr>
        <w:t>خروج منافع اقتصادي براي تسويه تعهد محتمل نيست</w:t>
      </w:r>
      <w:r>
        <w:rPr>
          <w:rFonts w:hint="cs"/>
          <w:rtl w:val="true"/>
        </w:rPr>
        <w:t>.</w:t>
      </w:r>
    </w:p>
    <w:p>
      <w:pPr>
        <w:pStyle w:val="2"/>
        <w:bidi w:val="1"/>
        <w:spacing w:before="0" w:after="60"/>
        <w:ind w:end="0"/>
        <w:jc w:val="both"/>
        <w:rPr>
          <w:rFonts w:hint="cs"/>
        </w:rPr>
      </w:pPr>
      <w:r>
        <w:rPr>
          <w:rFonts w:hint="cs"/>
        </w:rPr>
        <w:t>2</w:t>
      </w:r>
      <w:r>
        <w:rPr>
          <w:rtl w:val="true"/>
        </w:rPr>
        <w:tab/>
      </w:r>
      <w:r>
        <w:rPr>
          <w:rFonts w:hint="cs"/>
          <w:rtl w:val="true"/>
        </w:rPr>
        <w:t>.</w:t>
        <w:tab/>
      </w:r>
      <w:r>
        <w:rPr>
          <w:rFonts w:hint="cs"/>
          <w:rtl w:val="true"/>
        </w:rPr>
        <w:t>مبلغ تعهد را نمي</w:t>
      </w:r>
      <w:r>
        <w:rPr>
          <w:rFonts w:hint="eastAsia"/>
          <w:rtl w:val="true"/>
        </w:rPr>
        <w:t>‌توان با قابليت اتکاي کافي اندازه‌گيري کرد</w:t>
      </w:r>
      <w:r>
        <w:rPr>
          <w:rFonts w:hint="eastAsia"/>
          <w:rtl w:val="true"/>
        </w:rPr>
        <w:t>.</w:t>
      </w:r>
    </w:p>
    <w:p>
      <w:pPr>
        <w:pStyle w:val="Bullet-Bold"/>
        <w:numPr>
          <w:ilvl w:val="0"/>
          <w:numId w:val="6"/>
        </w:numPr>
        <w:ind w:hanging="397" w:end="0"/>
        <w:jc w:val="both"/>
        <w:rPr>
          <w:rFonts w:hint="cs"/>
        </w:rPr>
      </w:pPr>
      <w:r>
        <w:rPr>
          <w:rFonts w:hint="cs"/>
          <w:rtl w:val="true"/>
        </w:rPr>
        <w:t xml:space="preserve">دارايي احتمالي </w:t>
      </w:r>
      <w:r>
        <w:rPr>
          <w:rFonts w:hint="cs"/>
          <w:rtl w:val="true"/>
        </w:rPr>
        <w:t xml:space="preserve">: </w:t>
      </w:r>
      <w:r>
        <w:rPr>
          <w:rFonts w:hint="cs"/>
          <w:rtl w:val="true"/>
        </w:rPr>
        <w:t xml:space="preserve">يک دارايي غیرقطعی است </w:t>
      </w:r>
      <w:r>
        <w:rPr>
          <w:rFonts w:hint="eastAsia"/>
          <w:rtl w:val="true"/>
        </w:rPr>
        <w:t xml:space="preserve">که از رويدادهاي گذشته ناشي مي‌شود و وجود </w:t>
      </w:r>
      <w:r>
        <w:rPr>
          <w:rFonts w:hint="cs"/>
          <w:rtl w:val="true"/>
        </w:rPr>
        <w:t>آ</w:t>
      </w:r>
      <w:r>
        <w:rPr>
          <w:rFonts w:hint="eastAsia"/>
          <w:rtl w:val="true"/>
        </w:rPr>
        <w:t xml:space="preserve">ن تنها از طريق وقوع يا عدم وقوع يک يا چند رويداد </w:t>
      </w:r>
      <w:r>
        <w:rPr>
          <w:rFonts w:hint="cs"/>
          <w:rtl w:val="true"/>
        </w:rPr>
        <w:t>نامشخص آتي</w:t>
      </w:r>
      <w:r>
        <w:rPr>
          <w:rFonts w:hint="eastAsia"/>
          <w:rtl w:val="true"/>
        </w:rPr>
        <w:t xml:space="preserve"> که </w:t>
      </w:r>
      <w:r>
        <w:rPr>
          <w:rFonts w:hint="cs"/>
          <w:rtl w:val="true"/>
        </w:rPr>
        <w:t xml:space="preserve">بطور کامل </w:t>
      </w:r>
      <w:r>
        <w:rPr>
          <w:rFonts w:hint="eastAsia"/>
          <w:rtl w:val="true"/>
        </w:rPr>
        <w:t>تحت کنترل واحد تجاري نيست</w:t>
      </w:r>
      <w:r>
        <w:rPr>
          <w:rFonts w:hint="cs"/>
          <w:rtl w:val="true"/>
        </w:rPr>
        <w:t>،</w:t>
      </w:r>
      <w:r>
        <w:rPr>
          <w:rFonts w:hint="eastAsia"/>
          <w:rtl w:val="true"/>
        </w:rPr>
        <w:t xml:space="preserve"> </w:t>
      </w:r>
      <w:r>
        <w:rPr>
          <w:rFonts w:hint="cs"/>
          <w:rtl w:val="true"/>
        </w:rPr>
        <w:t xml:space="preserve">تأييد </w:t>
      </w:r>
      <w:r>
        <w:rPr>
          <w:rFonts w:hint="eastAsia"/>
          <w:rtl w:val="true"/>
        </w:rPr>
        <w:t>خواهد شد</w:t>
      </w:r>
      <w:r>
        <w:rPr>
          <w:rFonts w:hint="eastAsia"/>
          <w:rtl w:val="true"/>
        </w:rPr>
        <w:t>.</w:t>
      </w:r>
    </w:p>
    <w:p>
      <w:pPr>
        <w:pStyle w:val="Bullet-Bold"/>
        <w:numPr>
          <w:ilvl w:val="0"/>
          <w:numId w:val="6"/>
        </w:numPr>
        <w:ind w:hanging="397" w:end="0"/>
        <w:jc w:val="both"/>
        <w:rPr>
          <w:rFonts w:hint="cs"/>
        </w:rPr>
      </w:pPr>
      <w:r>
        <w:rPr>
          <w:rFonts w:hint="cs"/>
          <w:rtl w:val="true"/>
        </w:rPr>
        <w:t>قرارداد زيانبا</w:t>
      </w:r>
      <w:r>
        <w:rPr>
          <w:rFonts w:hint="eastAsia"/>
          <w:rtl w:val="true"/>
        </w:rPr>
        <w:t>ر</w:t>
      </w:r>
      <w:r>
        <w:rPr>
          <w:rFonts w:hint="cs"/>
          <w:rtl w:val="true"/>
        </w:rPr>
        <w:t xml:space="preserve"> </w:t>
      </w:r>
      <w:r>
        <w:rPr>
          <w:rFonts w:hint="cs"/>
          <w:rtl w:val="true"/>
        </w:rPr>
        <w:t xml:space="preserve">: </w:t>
      </w:r>
      <w:r>
        <w:rPr>
          <w:rFonts w:hint="cs"/>
          <w:rtl w:val="true"/>
        </w:rPr>
        <w:t>قراردادي است که مخارج غيرقابل اجتناب آن برای ايفاي تعهدات ناشي</w:t>
      </w:r>
      <w:r>
        <w:rPr>
          <w:rFonts w:hint="cs" w:cs="Times New Roman"/>
          <w:rtl w:val="true"/>
        </w:rPr>
        <w:t> </w:t>
      </w:r>
      <w:r>
        <w:rPr>
          <w:rFonts w:hint="cs"/>
          <w:rtl w:val="true"/>
        </w:rPr>
        <w:t>از قرارداد، بيش از منافع اقتصادي مورد انتظار آن قرارداد است</w:t>
      </w:r>
      <w:r>
        <w:rPr>
          <w:rFonts w:hint="cs"/>
          <w:rtl w:val="true"/>
        </w:rPr>
        <w:t>.</w:t>
      </w:r>
    </w:p>
    <w:p>
      <w:pPr>
        <w:pStyle w:val="Bullet-Bold"/>
        <w:numPr>
          <w:ilvl w:val="0"/>
          <w:numId w:val="6"/>
        </w:numPr>
        <w:ind w:hanging="397" w:end="0"/>
        <w:jc w:val="both"/>
        <w:rPr>
          <w:rFonts w:hint="eastAsia"/>
        </w:rPr>
      </w:pPr>
      <w:r>
        <w:rPr>
          <w:rFonts w:hint="cs"/>
          <w:rtl w:val="true"/>
        </w:rPr>
        <w:t xml:space="preserve">تجديد ساختار </w:t>
      </w:r>
      <w:r>
        <w:rPr>
          <w:rFonts w:hint="cs"/>
          <w:rtl w:val="true"/>
        </w:rPr>
        <w:t xml:space="preserve">: </w:t>
      </w:r>
      <w:r>
        <w:rPr>
          <w:rFonts w:hint="cs"/>
          <w:rtl w:val="true"/>
        </w:rPr>
        <w:t>برنامه</w:t>
      </w:r>
      <w:r>
        <w:rPr>
          <w:rFonts w:hint="eastAsia"/>
          <w:rtl w:val="true"/>
        </w:rPr>
        <w:t>‌اي</w:t>
      </w:r>
      <w:r>
        <w:rPr>
          <w:rFonts w:hint="cs"/>
          <w:rtl w:val="true"/>
        </w:rPr>
        <w:t xml:space="preserve"> است</w:t>
      </w:r>
      <w:r>
        <w:rPr>
          <w:rFonts w:hint="eastAsia"/>
          <w:rtl w:val="true"/>
        </w:rPr>
        <w:t xml:space="preserve"> که توسط مديريت طراحي و کنترل مي‌شود و در </w:t>
      </w:r>
      <w:r>
        <w:rPr>
          <w:rFonts w:hint="cs"/>
          <w:rtl w:val="true"/>
        </w:rPr>
        <w:t>دامنه فعاليت واحد تجاري و يا</w:t>
      </w:r>
      <w:r>
        <w:rPr>
          <w:rFonts w:hint="eastAsia"/>
          <w:rtl w:val="true"/>
        </w:rPr>
        <w:t xml:space="preserve"> </w:t>
      </w:r>
      <w:r>
        <w:rPr>
          <w:rFonts w:hint="cs"/>
          <w:rtl w:val="true"/>
        </w:rPr>
        <w:t xml:space="preserve">شيوه انجام آن فعاليت، </w:t>
      </w:r>
      <w:r>
        <w:rPr>
          <w:rFonts w:hint="eastAsia"/>
          <w:rtl w:val="true"/>
        </w:rPr>
        <w:t>تغييرات با اهميتي ايجاد مي‌کند</w:t>
      </w:r>
      <w:r>
        <w:rPr>
          <w:rFonts w:hint="cs"/>
          <w:rtl w:val="true"/>
        </w:rPr>
        <w:t>.</w:t>
      </w:r>
    </w:p>
    <w:p>
      <w:pPr>
        <w:pStyle w:val="Heading1"/>
        <w:spacing w:before="120" w:after="0"/>
        <w:ind w:end="0"/>
        <w:jc w:val="both"/>
        <w:rPr>
          <w:rFonts w:hint="cs"/>
        </w:rPr>
      </w:pPr>
      <w:r>
        <w:rPr>
          <w:rFonts w:hint="cs"/>
          <w:rtl w:val="true"/>
        </w:rPr>
        <w:t>ذخاير و ساير بدهيها</w:t>
      </w:r>
    </w:p>
    <w:p>
      <w:pPr>
        <w:pStyle w:val="1-Lotus"/>
        <w:spacing w:lineRule="exact" w:line="480" w:before="0" w:after="120"/>
        <w:ind w:end="0"/>
        <w:jc w:val="both"/>
        <w:rPr>
          <w:rFonts w:hint="cs"/>
        </w:rPr>
      </w:pPr>
      <w:r>
        <w:rPr>
          <w:rFonts w:hint="cs"/>
          <w:spacing w:val="-2"/>
        </w:rPr>
        <w:t>8</w:t>
      </w:r>
      <w:r>
        <w:rPr>
          <w:rtl w:val="true"/>
        </w:rPr>
        <w:t xml:space="preserve"> </w:t>
      </w:r>
      <w:r>
        <w:rPr>
          <w:rFonts w:hint="cs"/>
          <w:sz w:val="28"/>
          <w:rtl w:val="true"/>
        </w:rPr>
        <w:t>.</w:t>
      </w:r>
      <w:r>
        <w:rPr>
          <w:sz w:val="28"/>
          <w:rtl w:val="true"/>
        </w:rPr>
        <w:tab/>
      </w:r>
      <w:r>
        <w:rPr>
          <w:rFonts w:hint="cs"/>
          <w:rtl w:val="true"/>
        </w:rPr>
        <w:t>ذخاير را مي‌توان از ساير بدهيها مانند حسابهاي پرداختني تجاري و ساير حسابها و اسناد پرداختني متمايز کرد، زيرا در‌مورد زمان تسويه ویا مبلغ آن ابهام وجود دارد</w:t>
      </w:r>
      <w:r>
        <w:rPr>
          <w:rFonts w:hint="cs"/>
          <w:rtl w:val="true"/>
        </w:rPr>
        <w:t xml:space="preserve">. </w:t>
      </w:r>
      <w:r>
        <w:rPr>
          <w:rFonts w:hint="cs"/>
          <w:rtl w:val="true"/>
        </w:rPr>
        <w:t>حسابهاي پرداختني تجاري، بدهي بابت کالاها و خدمات دريافت شده</w:t>
      </w:r>
      <w:r>
        <w:rPr>
          <w:rFonts w:hint="eastAsia"/>
          <w:rtl w:val="true"/>
        </w:rPr>
        <w:t>‌ای</w:t>
      </w:r>
      <w:r>
        <w:rPr>
          <w:rFonts w:hint="cs"/>
          <w:rtl w:val="true"/>
        </w:rPr>
        <w:t xml:space="preserve"> است که صورتحساب آن دريافت گردیده يا با فروشنده در مورد مبلغ و زمان پرداخت مابه‌ازاي آن توافق شده است</w:t>
      </w:r>
      <w:r>
        <w:rPr>
          <w:rFonts w:hint="cs"/>
          <w:rtl w:val="true"/>
        </w:rPr>
        <w:t xml:space="preserve">. </w:t>
      </w:r>
      <w:r>
        <w:rPr>
          <w:rFonts w:hint="cs"/>
          <w:rtl w:val="true"/>
        </w:rPr>
        <w:t xml:space="preserve">بنابراين وجه تمايز اصلي حسابهاي پرداختني تجاري با ذخاير اين است که مبلغ آن </w:t>
      </w:r>
      <w:r>
        <w:rPr>
          <w:rFonts w:hint="cs"/>
          <w:spacing w:val="-4"/>
          <w:rtl w:val="true"/>
        </w:rPr>
        <w:t>با</w:t>
      </w:r>
      <w:r>
        <w:rPr>
          <w:rFonts w:ascii="Times New Roman" w:hAnsi="Times New Roman" w:hint="cs" w:cs="Times New Roman"/>
          <w:spacing w:val="-4"/>
          <w:rtl w:val="true"/>
        </w:rPr>
        <w:t> </w:t>
      </w:r>
      <w:r>
        <w:rPr>
          <w:rFonts w:hint="cs"/>
          <w:spacing w:val="-4"/>
          <w:rtl w:val="true"/>
        </w:rPr>
        <w:t>توجه به صورتحساب و زمان پرداخت آن نيز از طريق توافق با فروشنده مشخص می‌گردد</w:t>
      </w:r>
      <w:r>
        <w:rPr>
          <w:rFonts w:hint="cs"/>
          <w:spacing w:val="-4"/>
          <w:rtl w:val="true"/>
        </w:rPr>
        <w:t>.</w:t>
      </w:r>
      <w:r>
        <w:rPr>
          <w:rFonts w:hint="cs"/>
          <w:rtl w:val="true"/>
        </w:rPr>
        <w:t xml:space="preserve"> </w:t>
      </w:r>
      <w:r>
        <w:rPr>
          <w:rFonts w:hint="cs"/>
          <w:rtl w:val="true"/>
        </w:rPr>
        <w:t>گروهي ديگر از بدهيها بابت کالاها يا خدمات دریافت شده</w:t>
      </w:r>
      <w:r>
        <w:rPr>
          <w:rFonts w:hint="eastAsia"/>
          <w:rtl w:val="true"/>
        </w:rPr>
        <w:t>‌</w:t>
      </w:r>
      <w:r>
        <w:rPr>
          <w:rFonts w:hint="cs"/>
          <w:rtl w:val="true"/>
        </w:rPr>
        <w:t>ای است که صورتحساب آن دريافت نشده يا به طور رسمي با فروشنده در مورد مبلغ و زمان تسويه آن توافق نشده است</w:t>
      </w:r>
      <w:r>
        <w:rPr>
          <w:rFonts w:hint="cs"/>
          <w:rtl w:val="true"/>
        </w:rPr>
        <w:t xml:space="preserve">. </w:t>
      </w:r>
      <w:r>
        <w:rPr>
          <w:rFonts w:hint="cs"/>
          <w:rtl w:val="true"/>
        </w:rPr>
        <w:t>در</w:t>
      </w:r>
      <w:r>
        <w:rPr>
          <w:rFonts w:ascii="Times New Roman" w:hAnsi="Times New Roman" w:hint="cs" w:cs="Times New Roman"/>
          <w:rtl w:val="true"/>
        </w:rPr>
        <w:t> </w:t>
      </w:r>
      <w:r>
        <w:rPr>
          <w:rFonts w:hint="cs"/>
          <w:rtl w:val="true"/>
        </w:rPr>
        <w:t>بعضي موارد براي تعيين مبلغ يا زمان تسويه بدهیهایی از قبیل بدهی مربوط به آب</w:t>
      </w:r>
      <w:r>
        <w:rPr>
          <w:rFonts w:ascii="Times New Roman" w:hAnsi="Times New Roman" w:hint="cs" w:cs="Times New Roman"/>
          <w:rtl w:val="true"/>
        </w:rPr>
        <w:t> </w:t>
      </w:r>
      <w:r>
        <w:rPr>
          <w:rFonts w:hint="cs"/>
          <w:rtl w:val="true"/>
        </w:rPr>
        <w:t>و</w:t>
      </w:r>
      <w:r>
        <w:rPr>
          <w:rFonts w:ascii="Times New Roman" w:hAnsi="Times New Roman" w:hint="cs" w:cs="Times New Roman"/>
          <w:rtl w:val="true"/>
        </w:rPr>
        <w:t> </w:t>
      </w:r>
      <w:r>
        <w:rPr>
          <w:rFonts w:hint="cs"/>
          <w:rtl w:val="true"/>
        </w:rPr>
        <w:t>برق مصرف شده تا پایان دوره مالی که صورتحساب آن هنوز دریافت نشده است و نیز بدهیهای دیگری از</w:t>
      </w:r>
      <w:r>
        <w:rPr>
          <w:rFonts w:ascii="Times New Roman" w:hAnsi="Times New Roman" w:hint="cs" w:cs="Times New Roman"/>
          <w:rtl w:val="true"/>
        </w:rPr>
        <w:t> </w:t>
      </w:r>
      <w:r>
        <w:rPr>
          <w:rFonts w:hint="cs"/>
          <w:rtl w:val="true"/>
        </w:rPr>
        <w:t>قبیل مالیات عملکرد، انجام برآورد لازم است، اما ميزان ابهام در رابطه با اين بدهيها به</w:t>
      </w:r>
      <w:r>
        <w:rPr>
          <w:rFonts w:ascii="Times New Roman" w:hAnsi="Times New Roman" w:hint="cs" w:cs="Times New Roman"/>
          <w:rtl w:val="true"/>
        </w:rPr>
        <w:t> </w:t>
      </w:r>
      <w:r>
        <w:rPr>
          <w:rFonts w:hint="cs"/>
          <w:rtl w:val="true"/>
        </w:rPr>
        <w:t>مراتب کمتر از ذخاير است</w:t>
      </w:r>
      <w:r>
        <w:rPr>
          <w:rFonts w:hint="cs"/>
          <w:rtl w:val="true"/>
        </w:rPr>
        <w:t xml:space="preserve">. </w:t>
      </w:r>
      <w:r>
        <w:rPr>
          <w:rFonts w:hint="cs"/>
          <w:rtl w:val="true"/>
        </w:rPr>
        <w:t>اگرچه در عمل اصطلاح ذخيره براي اين نوع بدهيها نيز استفاده مي‌شود، اما اصطلاح ذخيره در اين استاندارد براي بدهيهايي بکار مي‌رود که با</w:t>
      </w:r>
      <w:r>
        <w:rPr>
          <w:rFonts w:ascii="Times New Roman" w:hAnsi="Times New Roman" w:hint="cs" w:cs="Times New Roman"/>
          <w:rtl w:val="true"/>
        </w:rPr>
        <w:t> </w:t>
      </w:r>
      <w:r>
        <w:rPr>
          <w:rFonts w:hint="cs"/>
          <w:rtl w:val="true"/>
        </w:rPr>
        <w:t>تعريف مندرج در اين استاندارد انطباق داشته باشد</w:t>
      </w:r>
      <w:r>
        <w:rPr>
          <w:rFonts w:hint="cs"/>
          <w:rtl w:val="true"/>
        </w:rPr>
        <w:t xml:space="preserve">. </w:t>
      </w:r>
      <w:r>
        <w:rPr>
          <w:rFonts w:hint="cs"/>
          <w:rtl w:val="true"/>
        </w:rPr>
        <w:t>ذخیره تضمین کالا، ذخیره پاکسازی محیط زیست، ذخیره دعاوی حقوقی و ذخيره مزاياي پايان خدمت، نمونه‌هایی از این</w:t>
      </w:r>
      <w:r>
        <w:rPr>
          <w:rFonts w:hint="eastAsia"/>
          <w:rtl w:val="true"/>
        </w:rPr>
        <w:t>‌</w:t>
      </w:r>
      <w:r>
        <w:rPr>
          <w:rFonts w:hint="cs"/>
          <w:rtl w:val="true"/>
        </w:rPr>
        <w:t>گونه بدهيهاست</w:t>
      </w:r>
      <w:r>
        <w:rPr>
          <w:rFonts w:hint="cs"/>
          <w:rtl w:val="true"/>
        </w:rPr>
        <w:t>.</w:t>
      </w:r>
    </w:p>
    <w:p>
      <w:pPr>
        <w:pStyle w:val="Heading1"/>
        <w:spacing w:before="220" w:after="0"/>
        <w:ind w:end="0"/>
        <w:jc w:val="both"/>
        <w:rPr>
          <w:rFonts w:hint="cs"/>
        </w:rPr>
      </w:pPr>
      <w:r>
        <w:rPr>
          <w:rFonts w:hint="cs"/>
          <w:rtl w:val="true"/>
        </w:rPr>
        <w:t>رابطه بين ذخاير و بدهيهاي احتمالي</w:t>
      </w:r>
    </w:p>
    <w:p>
      <w:pPr>
        <w:pStyle w:val="1-Lotus"/>
        <w:spacing w:before="0" w:after="120"/>
        <w:ind w:end="0"/>
        <w:jc w:val="both"/>
        <w:rPr>
          <w:rFonts w:hint="eastAsia"/>
        </w:rPr>
      </w:pPr>
      <w:r>
        <w:rPr>
          <w:rFonts w:hint="cs"/>
          <w:sz w:val="30"/>
        </w:rPr>
        <w:t>9</w:t>
      </w:r>
      <w:r>
        <w:rPr>
          <w:rtl w:val="true"/>
        </w:rPr>
        <w:t xml:space="preserve"> </w:t>
      </w:r>
      <w:r>
        <w:rPr>
          <w:rFonts w:hint="cs"/>
          <w:sz w:val="28"/>
          <w:rtl w:val="true"/>
        </w:rPr>
        <w:t>.</w:t>
      </w:r>
      <w:r>
        <w:rPr>
          <w:sz w:val="28"/>
          <w:rtl w:val="true"/>
        </w:rPr>
        <w:tab/>
      </w:r>
      <w:r>
        <w:rPr>
          <w:rFonts w:hint="cs"/>
          <w:rtl w:val="true"/>
        </w:rPr>
        <w:t xml:space="preserve">اگرچه برآورد ذخایر به‌دلیل نامشخص بودن زمان تسویه و یا مبلغ آن توأم با احتمال است اما </w:t>
      </w:r>
      <w:r>
        <w:rPr>
          <w:rFonts w:hint="eastAsia"/>
          <w:rtl w:val="true"/>
        </w:rPr>
        <w:t>اصطلاح</w:t>
      </w:r>
      <w:r>
        <w:rPr>
          <w:rFonts w:hint="cs"/>
          <w:rtl w:val="true"/>
        </w:rPr>
        <w:t xml:space="preserve"> </w:t>
      </w:r>
      <w:r>
        <w:rPr>
          <w:rFonts w:hint="eastAsia"/>
          <w:rtl w:val="true"/>
        </w:rPr>
        <w:t>”</w:t>
      </w:r>
      <w:r>
        <w:rPr>
          <w:rFonts w:ascii="Times New Roman" w:hAnsi="Times New Roman" w:hint="cs" w:cs="Times New Roman"/>
          <w:rtl w:val="true"/>
        </w:rPr>
        <w:t> </w:t>
      </w:r>
      <w:r>
        <w:rPr>
          <w:rFonts w:hint="cs"/>
          <w:rtl w:val="true"/>
        </w:rPr>
        <w:t>احتمالي</w:t>
      </w:r>
      <w:r>
        <w:rPr>
          <w:rFonts w:hint="eastAsia"/>
          <w:rtl w:val="true"/>
        </w:rPr>
        <w:t xml:space="preserve">“ </w:t>
      </w:r>
      <w:r>
        <w:rPr>
          <w:rFonts w:hint="cs"/>
          <w:rtl w:val="true"/>
        </w:rPr>
        <w:t>در اين استاندارد در‌مورد بدهيها و داراييهايي بکار مي</w:t>
      </w:r>
      <w:r>
        <w:rPr>
          <w:rFonts w:hint="eastAsia"/>
          <w:rtl w:val="true"/>
        </w:rPr>
        <w:t>‌رود که شناسايي نمي‌شود</w:t>
      </w:r>
      <w:r>
        <w:rPr>
          <w:rFonts w:hint="cs"/>
          <w:rtl w:val="true"/>
        </w:rPr>
        <w:t>،</w:t>
      </w:r>
      <w:r>
        <w:rPr>
          <w:rFonts w:hint="eastAsia"/>
          <w:rtl w:val="true"/>
        </w:rPr>
        <w:t xml:space="preserve"> زيرا </w:t>
      </w:r>
      <w:r>
        <w:rPr>
          <w:rFonts w:hint="cs"/>
          <w:rtl w:val="true"/>
        </w:rPr>
        <w:t>وجود آنها تنها از طريق وقوع يا عدم وقوع يک يا چند رويداد نامشخص آتی که بطور کامل تحت کنترل واحد تجاري نيست، تأييد مي</w:t>
      </w:r>
      <w:r>
        <w:rPr>
          <w:rFonts w:hint="eastAsia"/>
          <w:rtl w:val="true"/>
        </w:rPr>
        <w:t>‌گردد</w:t>
      </w:r>
      <w:r>
        <w:rPr>
          <w:rFonts w:hint="eastAsia"/>
          <w:rtl w:val="true"/>
        </w:rPr>
        <w:t xml:space="preserve">. </w:t>
      </w:r>
      <w:r>
        <w:rPr>
          <w:rFonts w:hint="eastAsia"/>
          <w:rtl w:val="true"/>
        </w:rPr>
        <w:t>بعلاوه</w:t>
      </w:r>
      <w:r>
        <w:rPr>
          <w:rFonts w:hint="cs"/>
          <w:rtl w:val="true"/>
        </w:rPr>
        <w:t>، اصطلاح ”</w:t>
      </w:r>
      <w:r>
        <w:rPr>
          <w:rFonts w:hint="eastAsia"/>
          <w:rtl w:val="true"/>
        </w:rPr>
        <w:t>‌</w:t>
      </w:r>
      <w:r>
        <w:rPr>
          <w:rFonts w:ascii="Times New Roman" w:hAnsi="Times New Roman" w:hint="cs" w:cs="Times New Roman"/>
          <w:rtl w:val="true"/>
        </w:rPr>
        <w:t> </w:t>
      </w:r>
      <w:r>
        <w:rPr>
          <w:rFonts w:hint="cs"/>
          <w:rtl w:val="true"/>
        </w:rPr>
        <w:t>بدهي احتمالي“ براي بدهيهايي بکار مي</w:t>
      </w:r>
      <w:r>
        <w:rPr>
          <w:rFonts w:hint="eastAsia"/>
          <w:rtl w:val="true"/>
        </w:rPr>
        <w:t>‌رود که معيارهاي شناخت را احراز نمي‌کنند</w:t>
      </w:r>
      <w:r>
        <w:rPr>
          <w:rFonts w:hint="eastAsia"/>
          <w:rtl w:val="true"/>
        </w:rPr>
        <w:t>.</w:t>
      </w:r>
    </w:p>
    <w:p>
      <w:pPr>
        <w:pStyle w:val="1-Lotus-zir-Alef"/>
        <w:spacing w:before="0" w:after="0"/>
        <w:ind w:end="0"/>
        <w:jc w:val="start"/>
        <w:rPr>
          <w:rFonts w:hint="cs"/>
        </w:rPr>
      </w:pPr>
      <w:r>
        <w:rPr>
          <w:rFonts w:hint="cs"/>
          <w:sz w:val="30"/>
        </w:rPr>
        <w:t>10</w:t>
      </w:r>
      <w:r>
        <w:rPr>
          <w:rtl w:val="true"/>
        </w:rPr>
        <w:t xml:space="preserve"> </w:t>
      </w:r>
      <w:r>
        <w:rPr>
          <w:rFonts w:hint="cs"/>
          <w:sz w:val="28"/>
          <w:rtl w:val="true"/>
        </w:rPr>
        <w:t>.</w:t>
      </w:r>
      <w:r>
        <w:rPr>
          <w:sz w:val="28"/>
          <w:rtl w:val="true"/>
        </w:rPr>
        <w:tab/>
      </w:r>
      <w:r>
        <w:rPr>
          <w:rFonts w:hint="cs"/>
          <w:rtl w:val="true"/>
        </w:rPr>
        <w:t>اين استاندارد موارد زير را از هم متمايز مي</w:t>
      </w:r>
      <w:r>
        <w:rPr>
          <w:rFonts w:hint="eastAsia"/>
          <w:rtl w:val="true"/>
        </w:rPr>
        <w:t>‌کند</w:t>
      </w:r>
      <w:r>
        <w:rPr>
          <w:rFonts w:hint="eastAsia"/>
          <w:rtl w:val="true"/>
        </w:rPr>
        <w:t>:</w:t>
      </w:r>
    </w:p>
    <w:p>
      <w:pPr>
        <w:pStyle w:val="1-Alef-Lotus"/>
        <w:spacing w:before="0" w:after="0"/>
        <w:ind w:end="0"/>
        <w:jc w:val="both"/>
        <w:rPr>
          <w:rFonts w:hint="cs"/>
        </w:rPr>
      </w:pPr>
      <w:r>
        <w:rPr>
          <w:rFonts w:hint="cs"/>
          <w:rtl w:val="true"/>
        </w:rPr>
        <w:t>الف</w:t>
      </w:r>
      <w:r>
        <w:rPr>
          <w:rFonts w:hint="cs"/>
          <w:sz w:val="26"/>
          <w:rtl w:val="true"/>
        </w:rPr>
        <w:t>.</w:t>
        <w:tab/>
      </w:r>
      <w:r>
        <w:rPr>
          <w:rFonts w:hint="cs" w:cs="B Zar"/>
          <w:sz w:val="20"/>
          <w:szCs w:val="22"/>
          <w:rtl w:val="true"/>
        </w:rPr>
        <w:t>ذخايـر</w:t>
      </w:r>
      <w:r>
        <w:rPr>
          <w:rFonts w:ascii="Times New Roman" w:hAnsi="Times New Roman" w:hint="cs" w:cs="Times New Roman"/>
          <w:rtl w:val="true"/>
        </w:rPr>
        <w:t> </w:t>
      </w:r>
      <w:r>
        <w:rPr>
          <w:rFonts w:hint="cs"/>
          <w:rtl w:val="true"/>
        </w:rPr>
        <w:t xml:space="preserve">: </w:t>
      </w:r>
      <w:r>
        <w:rPr>
          <w:rFonts w:hint="cs"/>
          <w:rtl w:val="true"/>
        </w:rPr>
        <w:t>بعنوان بدهي شناسايي مي</w:t>
      </w:r>
      <w:r>
        <w:rPr>
          <w:rFonts w:hint="eastAsia"/>
          <w:rtl w:val="true"/>
        </w:rPr>
        <w:t>‌</w:t>
      </w:r>
      <w:r>
        <w:rPr>
          <w:rFonts w:hint="cs"/>
          <w:rtl w:val="true"/>
        </w:rPr>
        <w:t xml:space="preserve">شود </w:t>
      </w:r>
      <w:r>
        <w:rPr>
          <w:rFonts w:hint="cs"/>
          <w:rtl w:val="true"/>
        </w:rPr>
        <w:t>(</w:t>
      </w:r>
      <w:r>
        <w:rPr>
          <w:rFonts w:hint="cs"/>
          <w:rtl w:val="true"/>
        </w:rPr>
        <w:t>با فرض اينکه برآورد اتکاپذير قابل انجام باشد</w:t>
      </w:r>
      <w:r>
        <w:rPr>
          <w:rFonts w:hint="cs"/>
          <w:rtl w:val="true"/>
        </w:rPr>
        <w:t>)</w:t>
      </w:r>
      <w:r>
        <w:rPr>
          <w:rFonts w:hint="cs"/>
          <w:rtl w:val="true"/>
        </w:rPr>
        <w:t>، زيرا تعهدات فعلي است و ضرورت خروج منافع اقتصادي براي تسويه اين تعهدات محتمل است</w:t>
      </w:r>
      <w:r>
        <w:rPr>
          <w:rFonts w:hint="cs"/>
          <w:rtl w:val="true"/>
        </w:rPr>
        <w:t>.</w:t>
      </w:r>
    </w:p>
    <w:p>
      <w:pPr>
        <w:pStyle w:val="1-Alef-Lotus"/>
        <w:spacing w:before="0" w:after="0"/>
        <w:ind w:end="0"/>
        <w:jc w:val="both"/>
        <w:rPr>
          <w:rFonts w:hint="cs"/>
        </w:rPr>
      </w:pPr>
      <w:r>
        <w:rPr>
          <w:rFonts w:hint="cs"/>
          <w:rtl w:val="true"/>
        </w:rPr>
        <w:t>ب</w:t>
      </w:r>
      <w:r>
        <w:rPr>
          <w:rtl w:val="true"/>
        </w:rPr>
        <w:tab/>
      </w:r>
      <w:r>
        <w:rPr>
          <w:rFonts w:hint="cs"/>
          <w:sz w:val="26"/>
          <w:rtl w:val="true"/>
        </w:rPr>
        <w:t>.</w:t>
      </w:r>
      <w:r>
        <w:rPr>
          <w:rFonts w:cs="B Zar" w:hint="cs"/>
          <w:szCs w:val="32"/>
          <w:rtl w:val="true"/>
        </w:rPr>
        <w:tab/>
      </w:r>
      <w:r>
        <w:rPr>
          <w:rFonts w:hint="cs" w:cs="B Zar"/>
          <w:spacing w:val="-2"/>
          <w:sz w:val="20"/>
          <w:szCs w:val="22"/>
          <w:rtl w:val="true"/>
        </w:rPr>
        <w:t>بدهيهاي احتمالي</w:t>
      </w:r>
      <w:r>
        <w:rPr>
          <w:rFonts w:ascii="Times New Roman" w:hAnsi="Times New Roman" w:hint="cs" w:cs="Times New Roman"/>
          <w:rtl w:val="true"/>
        </w:rPr>
        <w:t> </w:t>
      </w:r>
      <w:r>
        <w:rPr>
          <w:rFonts w:hint="cs"/>
          <w:rtl w:val="true"/>
        </w:rPr>
        <w:t xml:space="preserve">: </w:t>
      </w:r>
      <w:r>
        <w:rPr>
          <w:rFonts w:hint="cs"/>
          <w:rtl w:val="true"/>
        </w:rPr>
        <w:t>بعنوان بدهي شناسايي نمي</w:t>
      </w:r>
      <w:r>
        <w:rPr>
          <w:rFonts w:hint="eastAsia"/>
          <w:rtl w:val="true"/>
        </w:rPr>
        <w:t>‌شود، زيرا</w:t>
      </w:r>
      <w:r>
        <w:rPr>
          <w:rFonts w:hint="eastAsia"/>
          <w:rtl w:val="true"/>
        </w:rPr>
        <w:t>:</w:t>
      </w:r>
    </w:p>
    <w:p>
      <w:pPr>
        <w:pStyle w:val="1-Alef-Lotus-yek"/>
        <w:spacing w:before="0" w:after="0"/>
        <w:ind w:end="0"/>
        <w:jc w:val="start"/>
        <w:rPr>
          <w:rFonts w:hint="cs"/>
        </w:rPr>
      </w:pPr>
      <w:r>
        <w:rPr>
          <w:rFonts w:hint="cs"/>
        </w:rPr>
        <w:t>1</w:t>
      </w:r>
      <w:r>
        <w:rPr>
          <w:rFonts w:hint="cs"/>
          <w:rtl w:val="true"/>
        </w:rPr>
        <w:t xml:space="preserve"> </w:t>
      </w:r>
      <w:r>
        <w:rPr>
          <w:sz w:val="26"/>
          <w:rtl w:val="true"/>
        </w:rPr>
        <w:t>.</w:t>
      </w:r>
      <w:r>
        <w:rPr>
          <w:rFonts w:hint="cs"/>
          <w:rtl w:val="true"/>
        </w:rPr>
        <w:tab/>
      </w:r>
      <w:r>
        <w:rPr>
          <w:rFonts w:hint="cs"/>
          <w:rtl w:val="true"/>
        </w:rPr>
        <w:t>تعهدات احتمالي است و وجود تعهد فعلي واحد تجاري که منجر به</w:t>
      </w:r>
      <w:r>
        <w:rPr>
          <w:rFonts w:ascii="Times New Roman" w:hAnsi="Times New Roman" w:hint="cs" w:cs="Times New Roman"/>
          <w:rtl w:val="true"/>
        </w:rPr>
        <w:t> </w:t>
      </w:r>
      <w:r>
        <w:rPr>
          <w:rFonts w:hint="cs"/>
          <w:rtl w:val="true"/>
        </w:rPr>
        <w:t>خروج منافع اقتصادي مي</w:t>
      </w:r>
      <w:r>
        <w:rPr>
          <w:rFonts w:hint="eastAsia"/>
          <w:rtl w:val="true"/>
        </w:rPr>
        <w:t xml:space="preserve">‌شود، </w:t>
      </w:r>
      <w:r>
        <w:rPr>
          <w:rFonts w:hint="cs"/>
          <w:rtl w:val="true"/>
        </w:rPr>
        <w:t>باید تأیید گردد، یا</w:t>
      </w:r>
    </w:p>
    <w:p>
      <w:pPr>
        <w:pStyle w:val="1-Alef-Lotus-yek"/>
        <w:spacing w:before="0" w:after="0"/>
        <w:ind w:end="0"/>
        <w:jc w:val="start"/>
        <w:rPr>
          <w:rFonts w:hint="eastAsia"/>
        </w:rPr>
      </w:pPr>
      <w:r>
        <w:rPr>
          <w:rFonts w:hint="cs"/>
        </w:rPr>
        <w:t>2</w:t>
      </w:r>
      <w:r>
        <w:rPr>
          <w:rFonts w:hint="cs"/>
          <w:rtl w:val="true"/>
        </w:rPr>
        <w:t xml:space="preserve"> </w:t>
      </w:r>
      <w:r>
        <w:rPr>
          <w:rtl w:val="true"/>
        </w:rPr>
        <w:t>.</w:t>
      </w:r>
      <w:r>
        <w:rPr>
          <w:rFonts w:hint="cs"/>
          <w:rtl w:val="true"/>
        </w:rPr>
        <w:tab/>
      </w:r>
      <w:r>
        <w:rPr>
          <w:rFonts w:hint="cs"/>
          <w:rtl w:val="true"/>
        </w:rPr>
        <w:t xml:space="preserve">تعهدات فعلي است که معيارهاي شناخت مندرج در اين استاندارد را ندارند </w:t>
      </w:r>
      <w:r>
        <w:rPr>
          <w:rFonts w:hint="cs"/>
          <w:rtl w:val="true"/>
        </w:rPr>
        <w:t>(</w:t>
      </w:r>
      <w:r>
        <w:rPr>
          <w:rFonts w:hint="cs"/>
          <w:rtl w:val="true"/>
        </w:rPr>
        <w:t>زيرا خروج منافع اقتصادي براي تسويه تعهد، محتمل نيست يا برآورد اتکا</w:t>
      </w:r>
      <w:r>
        <w:rPr>
          <w:rFonts w:hint="eastAsia"/>
          <w:rtl w:val="true"/>
        </w:rPr>
        <w:t>پ</w:t>
      </w:r>
      <w:r>
        <w:rPr>
          <w:rFonts w:hint="cs"/>
          <w:rtl w:val="true"/>
        </w:rPr>
        <w:t>ذیر مبلغ تعهد امکان</w:t>
      </w:r>
      <w:r>
        <w:rPr>
          <w:rFonts w:hint="eastAsia"/>
          <w:rtl w:val="true"/>
        </w:rPr>
        <w:t>‌پذير نمي‌باشد</w:t>
      </w:r>
      <w:r>
        <w:rPr>
          <w:rFonts w:hint="eastAsia"/>
          <w:rtl w:val="true"/>
        </w:rPr>
        <w:t>).</w:t>
      </w:r>
    </w:p>
    <w:p>
      <w:pPr>
        <w:pStyle w:val="Heading1"/>
        <w:ind w:end="0"/>
        <w:jc w:val="both"/>
        <w:rPr>
          <w:rFonts w:hint="cs"/>
        </w:rPr>
      </w:pPr>
      <w:r>
        <w:rPr>
          <w:rFonts w:hint="cs"/>
          <w:rtl w:val="true"/>
        </w:rPr>
        <w:t>شناخت</w:t>
      </w:r>
    </w:p>
    <w:p>
      <w:pPr>
        <w:pStyle w:val="Heading2"/>
        <w:ind w:end="0"/>
        <w:jc w:val="start"/>
        <w:rPr>
          <w:rFonts w:cs="B Zar" w:hint="cs"/>
        </w:rPr>
      </w:pPr>
      <w:r>
        <w:rPr>
          <w:rFonts w:hint="cs" w:cs="B Zar"/>
          <w:rtl w:val="true"/>
        </w:rPr>
        <w:t>ذخايـر</w:t>
      </w:r>
    </w:p>
    <w:p>
      <w:pPr>
        <w:pStyle w:val="1-Traffic-zir-Alef"/>
        <w:spacing w:before="0" w:after="0"/>
        <w:ind w:end="0"/>
        <w:jc w:val="both"/>
        <w:rPr>
          <w:rFonts w:hint="cs"/>
        </w:rPr>
      </w:pPr>
      <w:r>
        <w:rPr>
          <w:rFonts w:hint="cs"/>
        </w:rPr>
        <w:t>11</w:t>
      </w:r>
      <w:r>
        <w:rPr>
          <w:rFonts w:hint="cs"/>
          <w:rtl w:val="true"/>
        </w:rPr>
        <w:t xml:space="preserve"> </w:t>
      </w:r>
      <w:r>
        <w:rPr>
          <w:rFonts w:cs="B Lotus" w:hint="cs"/>
          <w:sz w:val="28"/>
          <w:szCs w:val="28"/>
          <w:rtl w:val="true"/>
        </w:rPr>
        <w:t>.</w:t>
      </w:r>
      <w:r>
        <w:rPr>
          <w:rFonts w:cs="B Lotus"/>
          <w:sz w:val="28"/>
          <w:rtl w:val="true"/>
        </w:rPr>
        <w:tab/>
      </w:r>
      <w:r>
        <w:rPr>
          <w:rFonts w:hint="cs"/>
          <w:rtl w:val="true"/>
        </w:rPr>
        <w:t>ذخيره بايد در صورت احراز معيارهاي زير شناسايي شود</w:t>
      </w:r>
      <w:r>
        <w:rPr>
          <w:rFonts w:hint="cs"/>
          <w:rtl w:val="true"/>
        </w:rPr>
        <w:t>:</w:t>
      </w:r>
    </w:p>
    <w:p>
      <w:pPr>
        <w:pStyle w:val="1-Alef-TRAFFIC"/>
        <w:spacing w:before="0" w:after="0"/>
        <w:ind w:end="0"/>
        <w:jc w:val="start"/>
        <w:rPr>
          <w:rFonts w:cs="B Traffic" w:hint="cs"/>
        </w:rPr>
      </w:pPr>
      <w:r>
        <w:rPr>
          <w:rFonts w:hint="cs" w:cs="B Traffic"/>
          <w:rtl w:val="true"/>
        </w:rPr>
        <w:t>الف</w:t>
      </w:r>
      <w:r>
        <w:rPr>
          <w:rFonts w:ascii="Times New Roman" w:hAnsi="Times New Roman" w:hint="cs" w:cs="Times New Roman"/>
          <w:sz w:val="12"/>
          <w:szCs w:val="14"/>
          <w:rtl w:val="true"/>
        </w:rPr>
        <w:t> </w:t>
      </w:r>
      <w:r>
        <w:rPr>
          <w:rFonts w:cs="B Traffic" w:hint="cs"/>
          <w:rtl w:val="true"/>
        </w:rPr>
        <w:t>.</w:t>
      </w:r>
      <w:r>
        <w:rPr>
          <w:rFonts w:cs="B Traffic"/>
          <w:rtl w:val="true"/>
        </w:rPr>
        <w:tab/>
      </w:r>
      <w:r>
        <w:rPr>
          <w:rFonts w:hint="cs" w:cs="B Traffic"/>
          <w:rtl w:val="true"/>
        </w:rPr>
        <w:t xml:space="preserve">واحد تجاري تعهدي فعلي </w:t>
      </w:r>
      <w:r>
        <w:rPr>
          <w:rFonts w:cs="B Traffic" w:hint="cs"/>
          <w:rtl w:val="true"/>
        </w:rPr>
        <w:t>(</w:t>
      </w:r>
      <w:r>
        <w:rPr>
          <w:rFonts w:hint="cs" w:cs="B Traffic"/>
          <w:rtl w:val="true"/>
        </w:rPr>
        <w:t>قانوني يا عرفي</w:t>
      </w:r>
      <w:r>
        <w:rPr>
          <w:rFonts w:cs="B Traffic" w:hint="cs"/>
          <w:rtl w:val="true"/>
        </w:rPr>
        <w:t xml:space="preserve">) </w:t>
      </w:r>
      <w:r>
        <w:rPr>
          <w:rFonts w:hint="cs" w:cs="B Traffic"/>
          <w:rtl w:val="true"/>
        </w:rPr>
        <w:t>دارد که در نتيجه رويدادي در گذشته ایجاد شده است،</w:t>
      </w:r>
    </w:p>
    <w:p>
      <w:pPr>
        <w:pStyle w:val="1-Alef-TRAFFIC"/>
        <w:spacing w:before="0" w:after="0"/>
        <w:ind w:end="0"/>
        <w:jc w:val="start"/>
        <w:rPr>
          <w:rFonts w:cs="B Traffic" w:hint="cs"/>
        </w:rPr>
      </w:pPr>
      <w:r>
        <w:rPr>
          <w:rFonts w:hint="cs" w:cs="B Traffic"/>
          <w:rtl w:val="true"/>
        </w:rPr>
        <w:t>ب</w:t>
      </w:r>
      <w:r>
        <w:rPr>
          <w:rFonts w:cs="B Traffic"/>
          <w:rtl w:val="true"/>
        </w:rPr>
        <w:tab/>
      </w:r>
      <w:r>
        <w:rPr>
          <w:rFonts w:cs="B Traffic" w:hint="cs"/>
          <w:rtl w:val="true"/>
        </w:rPr>
        <w:t>.</w:t>
      </w:r>
      <w:r>
        <w:rPr>
          <w:rFonts w:cs="B Traffic"/>
          <w:rtl w:val="true"/>
        </w:rPr>
        <w:tab/>
      </w:r>
      <w:r>
        <w:rPr>
          <w:rFonts w:hint="cs" w:cs="B Traffic"/>
          <w:rtl w:val="true"/>
        </w:rPr>
        <w:t>خروج منافع اقتصادي براي تسويه تعهد محتمل باشد ، و</w:t>
      </w:r>
    </w:p>
    <w:p>
      <w:pPr>
        <w:pStyle w:val="1-Alef-TRAFFIC"/>
        <w:spacing w:before="0" w:after="0"/>
        <w:ind w:end="0"/>
        <w:jc w:val="start"/>
        <w:rPr>
          <w:rFonts w:cs="B Traffic" w:hint="cs"/>
        </w:rPr>
      </w:pPr>
      <w:r>
        <w:rPr>
          <w:rFonts w:hint="cs" w:cs="B Traffic"/>
          <w:rtl w:val="true"/>
        </w:rPr>
        <w:t>ج</w:t>
      </w:r>
      <w:r>
        <w:rPr>
          <w:rFonts w:cs="B Traffic"/>
          <w:rtl w:val="true"/>
        </w:rPr>
        <w:tab/>
      </w:r>
      <w:r>
        <w:rPr>
          <w:rFonts w:cs="B Traffic" w:hint="cs"/>
          <w:rtl w:val="true"/>
        </w:rPr>
        <w:t>.</w:t>
      </w:r>
      <w:r>
        <w:rPr>
          <w:rFonts w:cs="B Traffic"/>
          <w:rtl w:val="true"/>
        </w:rPr>
        <w:tab/>
      </w:r>
      <w:r>
        <w:rPr>
          <w:rFonts w:hint="cs" w:cs="B Traffic"/>
          <w:rtl w:val="true"/>
        </w:rPr>
        <w:t>مبلغ تعهد به</w:t>
      </w:r>
      <w:r>
        <w:rPr>
          <w:rFonts w:hint="eastAsia" w:cs="B Traffic"/>
          <w:rtl w:val="true"/>
        </w:rPr>
        <w:t>‌گونه‌ای اتکا</w:t>
      </w:r>
      <w:r>
        <w:rPr>
          <w:rFonts w:hint="cs" w:cs="B Traffic"/>
          <w:rtl w:val="true"/>
        </w:rPr>
        <w:t>پذیر قابل برآورد باشد</w:t>
      </w:r>
      <w:r>
        <w:rPr>
          <w:rFonts w:cs="B Traffic" w:hint="cs"/>
          <w:rtl w:val="true"/>
        </w:rPr>
        <w:t>.</w:t>
      </w:r>
    </w:p>
    <w:p>
      <w:pPr>
        <w:pStyle w:val="Normal"/>
        <w:ind w:hanging="567" w:start="567" w:end="0"/>
        <w:jc w:val="start"/>
        <w:rPr>
          <w:rFonts w:cs="B Traffic" w:hint="eastAsia"/>
          <w:b/>
          <w:bCs/>
          <w:sz w:val="22"/>
          <w:szCs w:val="22"/>
        </w:rPr>
      </w:pPr>
      <w:r>
        <w:rPr>
          <w:rFonts w:cs="B Traffic"/>
          <w:b/>
          <w:bCs/>
          <w:sz w:val="22"/>
          <w:szCs w:val="22"/>
          <w:rtl w:val="true"/>
        </w:rPr>
        <w:tab/>
      </w:r>
      <w:r>
        <w:rPr>
          <w:rFonts w:hint="cs" w:cs="B Traffic"/>
          <w:b/>
          <w:b/>
          <w:bCs/>
          <w:sz w:val="22"/>
          <w:szCs w:val="22"/>
          <w:rtl w:val="true"/>
        </w:rPr>
        <w:t>اگر اين شرايط احراز نگردد، هيچ ذخيره</w:t>
      </w:r>
      <w:r>
        <w:rPr>
          <w:rFonts w:hint="eastAsia" w:cs="B Traffic"/>
          <w:b/>
          <w:b/>
          <w:bCs/>
          <w:sz w:val="22"/>
          <w:szCs w:val="22"/>
          <w:rtl w:val="true"/>
        </w:rPr>
        <w:t>‌اي نبايد شناسايي شود</w:t>
      </w:r>
      <w:r>
        <w:rPr>
          <w:rFonts w:cs="B Traffic" w:hint="eastAsia"/>
          <w:b/>
          <w:bCs/>
          <w:sz w:val="22"/>
          <w:szCs w:val="22"/>
          <w:rtl w:val="true"/>
        </w:rPr>
        <w:t>.</w:t>
      </w:r>
    </w:p>
    <w:p>
      <w:pPr>
        <w:pStyle w:val="HEDING3"/>
        <w:spacing w:before="120" w:after="0"/>
        <w:ind w:end="0"/>
        <w:jc w:val="start"/>
        <w:rPr>
          <w:rFonts w:cs="B Zar" w:hint="cs"/>
          <w:sz w:val="20"/>
        </w:rPr>
      </w:pPr>
      <w:r>
        <w:rPr>
          <w:rFonts w:hint="cs" w:cs="B Zar"/>
          <w:rtl w:val="true"/>
        </w:rPr>
        <w:t>تعهد فعلي</w:t>
      </w:r>
    </w:p>
    <w:p>
      <w:pPr>
        <w:pStyle w:val="1-TRAFFIC"/>
        <w:spacing w:before="0" w:after="120"/>
        <w:ind w:end="0"/>
        <w:jc w:val="start"/>
        <w:rPr>
          <w:rFonts w:cs="Homa" w:hint="cs"/>
          <w:sz w:val="26"/>
          <w:szCs w:val="26"/>
        </w:rPr>
      </w:pPr>
      <w:r>
        <w:rPr>
          <w:rFonts w:hint="cs"/>
        </w:rPr>
        <w:t>12</w:t>
      </w:r>
      <w:r>
        <w:rPr>
          <w:rFonts w:hint="cs"/>
          <w:rtl w:val="true"/>
        </w:rPr>
        <w:t xml:space="preserve"> </w:t>
      </w:r>
      <w:r>
        <w:rPr>
          <w:rFonts w:hint="cs"/>
          <w:sz w:val="28"/>
          <w:szCs w:val="28"/>
          <w:rtl w:val="true"/>
        </w:rPr>
        <w:t>.</w:t>
      </w:r>
      <w:r>
        <w:rPr>
          <w:sz w:val="28"/>
          <w:rtl w:val="true"/>
        </w:rPr>
        <w:tab/>
      </w:r>
      <w:r>
        <w:rPr>
          <w:rFonts w:hint="cs"/>
          <w:rtl w:val="true"/>
        </w:rPr>
        <w:t>در موارد بسيار نادر، وجود تعهد فعلي روشن نيست</w:t>
      </w:r>
      <w:r>
        <w:rPr>
          <w:rFonts w:hint="cs"/>
          <w:rtl w:val="true"/>
        </w:rPr>
        <w:t xml:space="preserve">. </w:t>
      </w:r>
      <w:r>
        <w:rPr>
          <w:rFonts w:hint="cs"/>
          <w:rtl w:val="true"/>
        </w:rPr>
        <w:t>در اين موارد، چنانچه با در</w:t>
      </w:r>
      <w:r>
        <w:rPr>
          <w:rFonts w:ascii="Times New Roman" w:hAnsi="Times New Roman" w:hint="cs" w:cs="Times New Roman"/>
          <w:rtl w:val="true"/>
        </w:rPr>
        <w:t> </w:t>
      </w:r>
      <w:r>
        <w:rPr>
          <w:rFonts w:hint="cs"/>
          <w:rtl w:val="true"/>
        </w:rPr>
        <w:t>نظر گرفتن تمام شواهد در دسترس، احتمال وجود تعهد فعلي در تاريخ ترازنامه بيشتر باشد، چنین فرض می</w:t>
      </w:r>
      <w:r>
        <w:rPr>
          <w:rFonts w:hint="eastAsia"/>
          <w:rtl w:val="true"/>
        </w:rPr>
        <w:t>‌شود</w:t>
      </w:r>
      <w:r>
        <w:rPr>
          <w:rFonts w:hint="cs"/>
          <w:rtl w:val="true"/>
        </w:rPr>
        <w:t xml:space="preserve"> که يک رويداد گذشته تعهد فعلي را بوجود آورده است</w:t>
      </w:r>
      <w:r>
        <w:rPr>
          <w:rFonts w:hint="cs"/>
          <w:rtl w:val="true"/>
        </w:rPr>
        <w:t>.</w:t>
      </w:r>
    </w:p>
    <w:p>
      <w:pPr>
        <w:pStyle w:val="1-Lotus-zir-Alef"/>
        <w:spacing w:before="0" w:after="0"/>
        <w:ind w:end="0"/>
        <w:jc w:val="start"/>
        <w:rPr>
          <w:rFonts w:hint="cs"/>
          <w:spacing w:val="-2"/>
        </w:rPr>
      </w:pPr>
      <w:r>
        <w:rPr>
          <w:rFonts w:hint="cs"/>
        </w:rPr>
        <w:t>13</w:t>
      </w:r>
      <w:r>
        <w:rPr>
          <w:rtl w:val="true"/>
        </w:rPr>
        <w:t xml:space="preserve"> </w:t>
      </w:r>
      <w:r>
        <w:rPr>
          <w:rFonts w:hint="cs"/>
          <w:sz w:val="28"/>
          <w:rtl w:val="true"/>
        </w:rPr>
        <w:t>.</w:t>
      </w:r>
      <w:r>
        <w:rPr>
          <w:sz w:val="28"/>
          <w:rtl w:val="true"/>
        </w:rPr>
        <w:tab/>
      </w:r>
      <w:r>
        <w:rPr>
          <w:rFonts w:hint="cs"/>
          <w:rtl w:val="true"/>
        </w:rPr>
        <w:t>در اغلب موارد روشن است که آيا رويداد گذشته منجر به تعهدي فعلي شده است یا خیر</w:t>
      </w:r>
      <w:r>
        <w:rPr>
          <w:rFonts w:hint="cs"/>
          <w:rtl w:val="true"/>
        </w:rPr>
        <w:t xml:space="preserve">. </w:t>
      </w:r>
      <w:r>
        <w:rPr>
          <w:rFonts w:hint="cs"/>
          <w:rtl w:val="true"/>
        </w:rPr>
        <w:t>در</w:t>
      </w:r>
      <w:r>
        <w:rPr>
          <w:rFonts w:ascii="Times New Roman" w:hAnsi="Times New Roman" w:hint="cs" w:cs="Times New Roman"/>
          <w:rtl w:val="true"/>
        </w:rPr>
        <w:t> </w:t>
      </w:r>
      <w:r>
        <w:rPr>
          <w:rFonts w:hint="cs"/>
          <w:rtl w:val="true"/>
        </w:rPr>
        <w:t>مواردی نادر مانند یک دعوي حقوقي ممکن است در مورد اينکه رويدادهاي خاصي واقع شده يا اينکه آن رويدادها منجر به تعهد فعلي شده است، اختلاف نظر وجود داشته باشد</w:t>
      </w:r>
      <w:r>
        <w:rPr>
          <w:rFonts w:hint="cs"/>
          <w:rtl w:val="true"/>
        </w:rPr>
        <w:t xml:space="preserve">. </w:t>
      </w:r>
      <w:r>
        <w:rPr>
          <w:rFonts w:hint="cs"/>
          <w:rtl w:val="true"/>
        </w:rPr>
        <w:t>در</w:t>
      </w:r>
      <w:r>
        <w:rPr>
          <w:rFonts w:ascii="Times New Roman" w:hAnsi="Times New Roman" w:hint="cs" w:cs="Times New Roman"/>
          <w:rtl w:val="true"/>
        </w:rPr>
        <w:t> </w:t>
      </w:r>
      <w:r>
        <w:rPr>
          <w:rFonts w:hint="cs"/>
          <w:rtl w:val="true"/>
        </w:rPr>
        <w:t>این</w:t>
      </w:r>
      <w:r>
        <w:rPr>
          <w:rFonts w:ascii="Times New Roman" w:hAnsi="Times New Roman" w:hint="cs" w:cs="Times New Roman"/>
          <w:rtl w:val="true"/>
        </w:rPr>
        <w:t> </w:t>
      </w:r>
      <w:r>
        <w:rPr>
          <w:rFonts w:hint="cs"/>
          <w:rtl w:val="true"/>
        </w:rPr>
        <w:t>موارد واحد تجاري با در</w:t>
      </w:r>
      <w:r>
        <w:rPr>
          <w:rFonts w:ascii="Times New Roman" w:hAnsi="Times New Roman" w:hint="cs" w:cs="Times New Roman"/>
          <w:rtl w:val="true"/>
        </w:rPr>
        <w:t> </w:t>
      </w:r>
      <w:r>
        <w:rPr>
          <w:rFonts w:hint="cs"/>
          <w:rtl w:val="true"/>
        </w:rPr>
        <w:t>نظر گرفتن تمام شواهد در دسترس شامل نظرات کارشناسان، وجود تعهد فعلي را در تاريخ ترازنامه مشخص مي</w:t>
      </w:r>
      <w:r>
        <w:rPr>
          <w:rFonts w:hint="eastAsia"/>
          <w:rtl w:val="true"/>
        </w:rPr>
        <w:t>‌کند</w:t>
      </w:r>
      <w:r>
        <w:rPr>
          <w:rFonts w:hint="eastAsia"/>
          <w:rtl w:val="true"/>
        </w:rPr>
        <w:t xml:space="preserve">. </w:t>
      </w:r>
      <w:r>
        <w:rPr>
          <w:rFonts w:hint="cs"/>
          <w:rtl w:val="true"/>
        </w:rPr>
        <w:t>شواهد مورد</w:t>
      </w:r>
      <w:r>
        <w:rPr>
          <w:rFonts w:ascii="Times New Roman" w:hAnsi="Times New Roman" w:hint="eastAsia" w:cs="Times New Roman"/>
          <w:rtl w:val="true"/>
        </w:rPr>
        <w:t> </w:t>
      </w:r>
      <w:r>
        <w:rPr>
          <w:rFonts w:hint="cs"/>
          <w:rtl w:val="true"/>
        </w:rPr>
        <w:t>نظر شامل شواهد بیشتری است که از طريق رويدادهاي بعد از تاريخ ترازنامه فراهم شده است</w:t>
      </w:r>
      <w:r>
        <w:rPr>
          <w:rFonts w:hint="cs"/>
          <w:rtl w:val="true"/>
        </w:rPr>
        <w:t xml:space="preserve">. </w:t>
      </w:r>
      <w:r>
        <w:rPr>
          <w:rFonts w:hint="cs"/>
          <w:rtl w:val="true"/>
        </w:rPr>
        <w:t>براساس اين شواهد</w:t>
      </w:r>
      <w:r>
        <w:rPr>
          <w:rFonts w:hint="cs"/>
          <w:rtl w:val="true"/>
        </w:rPr>
        <w:t>:</w:t>
      </w:r>
    </w:p>
    <w:p>
      <w:pPr>
        <w:pStyle w:val="1-Alef-Lotus"/>
        <w:spacing w:before="0" w:after="0"/>
        <w:ind w:end="0"/>
        <w:jc w:val="both"/>
        <w:rPr>
          <w:rFonts w:hint="eastAsia"/>
        </w:rPr>
      </w:pPr>
      <w:r>
        <w:rPr>
          <w:rFonts w:hint="cs"/>
          <w:rtl w:val="true"/>
        </w:rPr>
        <w:t>الف</w:t>
      </w:r>
      <w:r>
        <w:rPr>
          <w:rFonts w:hint="cs"/>
          <w:sz w:val="26"/>
          <w:rtl w:val="true"/>
        </w:rPr>
        <w:t>.</w:t>
      </w:r>
      <w:r>
        <w:rPr>
          <w:rFonts w:cs="B Zar" w:hint="cs"/>
          <w:szCs w:val="32"/>
          <w:rtl w:val="true"/>
        </w:rPr>
        <w:tab/>
      </w:r>
      <w:r>
        <w:rPr>
          <w:rFonts w:hint="cs"/>
          <w:rtl w:val="true"/>
        </w:rPr>
        <w:t>اگر احتمال وجود تعهد فعلي در تاريخ ترازنامه بيشتر باشد، واحد تجاري ذخيره شناسايي مي</w:t>
      </w:r>
      <w:r>
        <w:rPr>
          <w:rFonts w:hint="eastAsia"/>
          <w:rtl w:val="true"/>
        </w:rPr>
        <w:t xml:space="preserve">‌کند </w:t>
      </w:r>
      <w:r>
        <w:rPr>
          <w:rFonts w:hint="eastAsia"/>
          <w:rtl w:val="true"/>
        </w:rPr>
        <w:t>(</w:t>
      </w:r>
      <w:r>
        <w:rPr>
          <w:rFonts w:hint="eastAsia"/>
          <w:rtl w:val="true"/>
        </w:rPr>
        <w:t>به</w:t>
      </w:r>
      <w:r>
        <w:rPr>
          <w:rFonts w:ascii="Times New Roman" w:hAnsi="Times New Roman" w:hint="cs" w:cs="Times New Roman"/>
          <w:rtl w:val="true"/>
        </w:rPr>
        <w:t> </w:t>
      </w:r>
      <w:r>
        <w:rPr>
          <w:rFonts w:hint="cs"/>
          <w:rtl w:val="true"/>
        </w:rPr>
        <w:t xml:space="preserve">شرط اینکه </w:t>
      </w:r>
      <w:r>
        <w:rPr>
          <w:rFonts w:hint="eastAsia"/>
          <w:rtl w:val="true"/>
        </w:rPr>
        <w:t>معيارهاي شناخت احراز گردد</w:t>
      </w:r>
      <w:r>
        <w:rPr>
          <w:rFonts w:hint="eastAsia"/>
          <w:rtl w:val="true"/>
        </w:rPr>
        <w:t>)</w:t>
      </w:r>
      <w:r>
        <w:rPr>
          <w:rFonts w:hint="cs"/>
          <w:rtl w:val="true"/>
        </w:rPr>
        <w:t>،</w:t>
      </w:r>
      <w:r>
        <w:rPr>
          <w:rFonts w:hint="eastAsia"/>
          <w:rtl w:val="true"/>
        </w:rPr>
        <w:t xml:space="preserve"> و</w:t>
      </w:r>
    </w:p>
    <w:p>
      <w:pPr>
        <w:pStyle w:val="1-Alef-Lotus"/>
        <w:ind w:end="0"/>
        <w:jc w:val="both"/>
        <w:rPr>
          <w:rFonts w:hint="eastAsia"/>
        </w:rPr>
      </w:pPr>
      <w:r>
        <w:rPr>
          <w:rFonts w:hint="cs"/>
          <w:rtl w:val="true"/>
        </w:rPr>
        <w:t>ب</w:t>
      </w:r>
      <w:r>
        <w:rPr>
          <w:rFonts w:hint="cs"/>
          <w:rtl w:val="true"/>
        </w:rPr>
        <w:tab/>
      </w:r>
      <w:r>
        <w:rPr>
          <w:sz w:val="26"/>
          <w:rtl w:val="true"/>
        </w:rPr>
        <w:t>.</w:t>
      </w:r>
      <w:r>
        <w:rPr>
          <w:rFonts w:cs="B Zar" w:hint="cs"/>
          <w:szCs w:val="32"/>
          <w:rtl w:val="true"/>
        </w:rPr>
        <w:tab/>
      </w:r>
      <w:r>
        <w:rPr>
          <w:rFonts w:hint="cs"/>
          <w:rtl w:val="true"/>
        </w:rPr>
        <w:t>در صورتي که به احتمال زياد</w:t>
      </w:r>
      <w:r>
        <w:rPr>
          <w:rFonts w:hint="eastAsia"/>
          <w:rtl w:val="true"/>
        </w:rPr>
        <w:t>،</w:t>
      </w:r>
      <w:r>
        <w:rPr>
          <w:rFonts w:hint="cs"/>
          <w:rtl w:val="true"/>
        </w:rPr>
        <w:t xml:space="preserve"> تعهد فعلي در تاريخ ترازنامه وجود نداشته باشد، واحد تجاري يک بدهي احتمالي را افشا مي</w:t>
      </w:r>
      <w:r>
        <w:rPr>
          <w:rFonts w:hint="eastAsia"/>
          <w:rtl w:val="true"/>
        </w:rPr>
        <w:t xml:space="preserve">‌کند، مگر اينکه امکان خروج منافع اقتصادي بعيد باشد </w:t>
      </w:r>
      <w:r>
        <w:rPr>
          <w:rFonts w:hint="eastAsia"/>
          <w:rtl w:val="true"/>
        </w:rPr>
        <w:t>(</w:t>
      </w:r>
      <w:r>
        <w:rPr>
          <w:rFonts w:hint="eastAsia"/>
          <w:rtl w:val="true"/>
        </w:rPr>
        <w:t>به بند</w:t>
      </w:r>
      <w:r>
        <w:rPr>
          <w:rFonts w:hint="cs"/>
        </w:rPr>
        <w:t>76</w:t>
      </w:r>
      <w:r>
        <w:rPr>
          <w:rFonts w:hint="cs"/>
          <w:rtl w:val="true"/>
        </w:rPr>
        <w:t xml:space="preserve"> </w:t>
      </w:r>
      <w:r>
        <w:rPr>
          <w:rFonts w:hint="eastAsia"/>
          <w:rtl w:val="true"/>
        </w:rPr>
        <w:t>مراجعه شود</w:t>
      </w:r>
      <w:r>
        <w:rPr>
          <w:rFonts w:hint="eastAsia"/>
          <w:rtl w:val="true"/>
        </w:rPr>
        <w:t>).</w:t>
      </w:r>
    </w:p>
    <w:p>
      <w:pPr>
        <w:pStyle w:val="HEDING3"/>
        <w:spacing w:before="120" w:after="0"/>
        <w:ind w:end="0"/>
        <w:jc w:val="start"/>
        <w:rPr>
          <w:rFonts w:cs="B Zar" w:hint="cs"/>
        </w:rPr>
      </w:pPr>
      <w:r>
        <w:rPr>
          <w:rFonts w:hint="cs" w:cs="B Zar"/>
          <w:rtl w:val="true"/>
        </w:rPr>
        <w:t>رويداد گذشته</w:t>
      </w:r>
    </w:p>
    <w:p>
      <w:pPr>
        <w:pStyle w:val="1-Lotus-zir-Alef"/>
        <w:spacing w:before="0" w:after="0"/>
        <w:ind w:end="0"/>
        <w:jc w:val="start"/>
        <w:rPr>
          <w:rFonts w:hint="cs"/>
        </w:rPr>
      </w:pPr>
      <w:r>
        <w:rPr>
          <w:rFonts w:hint="cs"/>
        </w:rPr>
        <w:t>14</w:t>
      </w:r>
      <w:r>
        <w:rPr>
          <w:rtl w:val="true"/>
        </w:rPr>
        <w:t xml:space="preserve"> </w:t>
      </w:r>
      <w:r>
        <w:rPr>
          <w:rFonts w:hint="cs"/>
          <w:sz w:val="28"/>
          <w:rtl w:val="true"/>
        </w:rPr>
        <w:t>.</w:t>
      </w:r>
      <w:r>
        <w:rPr>
          <w:sz w:val="28"/>
          <w:rtl w:val="true"/>
        </w:rPr>
        <w:tab/>
      </w:r>
      <w:r>
        <w:rPr>
          <w:rFonts w:hint="cs"/>
          <w:rtl w:val="true"/>
        </w:rPr>
        <w:t>رويداد گذشته</w:t>
      </w:r>
      <w:r>
        <w:rPr>
          <w:rFonts w:hint="eastAsia"/>
          <w:rtl w:val="true"/>
        </w:rPr>
        <w:t>‌اي که منجر به تعهد فعلي شود، رويداد تعهدآور ناميده مي‌شود</w:t>
      </w:r>
      <w:r>
        <w:rPr>
          <w:rFonts w:hint="eastAsia"/>
          <w:rtl w:val="true"/>
        </w:rPr>
        <w:t xml:space="preserve">. </w:t>
      </w:r>
      <w:r>
        <w:rPr>
          <w:rFonts w:hint="eastAsia"/>
          <w:rtl w:val="true"/>
        </w:rPr>
        <w:t xml:space="preserve">براي </w:t>
      </w:r>
      <w:r>
        <w:rPr>
          <w:rFonts w:hint="cs"/>
          <w:rtl w:val="true"/>
        </w:rPr>
        <w:t>اينکه رويدادي تعهدآور تلقي شود، لازم است واحد تجاري هيچ راه کار عملي جز تسويه تعهد ايجاد شده ناشی</w:t>
      </w:r>
      <w:r>
        <w:rPr>
          <w:rFonts w:ascii="Times New Roman" w:hAnsi="Times New Roman" w:hint="cs" w:cs="Times New Roman"/>
          <w:rtl w:val="true"/>
        </w:rPr>
        <w:t> </w:t>
      </w:r>
      <w:r>
        <w:rPr>
          <w:rFonts w:hint="cs"/>
          <w:rtl w:val="true"/>
        </w:rPr>
        <w:t>از اين رويداد نداشته باشد</w:t>
      </w:r>
      <w:r>
        <w:rPr>
          <w:rFonts w:hint="cs"/>
          <w:rtl w:val="true"/>
        </w:rPr>
        <w:t xml:space="preserve">. </w:t>
      </w:r>
      <w:r>
        <w:rPr>
          <w:rFonts w:hint="cs"/>
          <w:rtl w:val="true"/>
        </w:rPr>
        <w:t>اين وضعيت تنها در موارد زير واقع مي</w:t>
      </w:r>
      <w:r>
        <w:rPr>
          <w:rFonts w:hint="eastAsia"/>
          <w:rtl w:val="true"/>
        </w:rPr>
        <w:t>‌شود</w:t>
      </w:r>
      <w:r>
        <w:rPr>
          <w:rFonts w:hint="eastAsia"/>
          <w:rtl w:val="true"/>
        </w:rPr>
        <w:t>:</w:t>
      </w:r>
    </w:p>
    <w:p>
      <w:pPr>
        <w:pStyle w:val="1-Alef-Lotus"/>
        <w:spacing w:before="0" w:after="0"/>
        <w:ind w:end="0"/>
        <w:jc w:val="both"/>
        <w:rPr>
          <w:rFonts w:hint="cs"/>
        </w:rPr>
      </w:pPr>
      <w:r>
        <w:rPr>
          <w:rFonts w:hint="cs"/>
          <w:rtl w:val="true"/>
        </w:rPr>
        <w:t>الف</w:t>
      </w:r>
      <w:r>
        <w:rPr>
          <w:rFonts w:hint="cs"/>
          <w:szCs w:val="20"/>
          <w:rtl w:val="true"/>
        </w:rPr>
        <w:t xml:space="preserve"> </w:t>
      </w:r>
      <w:r>
        <w:rPr>
          <w:sz w:val="26"/>
          <w:rtl w:val="true"/>
        </w:rPr>
        <w:t>.</w:t>
      </w:r>
      <w:r>
        <w:rPr>
          <w:rFonts w:hint="cs"/>
          <w:rtl w:val="true"/>
        </w:rPr>
        <w:tab/>
      </w:r>
      <w:r>
        <w:rPr>
          <w:rFonts w:hint="cs"/>
          <w:rtl w:val="true"/>
        </w:rPr>
        <w:t>الزام قانوني براي تسويه تعهد وجود داشته باشد، يا</w:t>
      </w:r>
    </w:p>
    <w:p>
      <w:pPr>
        <w:pStyle w:val="1-Alef-Lotus"/>
        <w:spacing w:before="0" w:after="120"/>
        <w:ind w:end="0"/>
        <w:jc w:val="both"/>
        <w:rPr>
          <w:rFonts w:hint="cs"/>
        </w:rPr>
      </w:pPr>
      <w:r>
        <w:rPr>
          <w:rFonts w:hint="cs"/>
          <w:rtl w:val="true"/>
        </w:rPr>
        <w:t>ب</w:t>
      </w:r>
      <w:r>
        <w:rPr>
          <w:rtl w:val="true"/>
        </w:rPr>
        <w:tab/>
      </w:r>
      <w:r>
        <w:rPr>
          <w:sz w:val="26"/>
          <w:rtl w:val="true"/>
        </w:rPr>
        <w:t>.</w:t>
      </w:r>
      <w:r>
        <w:rPr>
          <w:rFonts w:hint="cs"/>
          <w:rtl w:val="true"/>
        </w:rPr>
        <w:tab/>
      </w:r>
      <w:r>
        <w:rPr>
          <w:rFonts w:hint="cs"/>
          <w:rtl w:val="true"/>
        </w:rPr>
        <w:t>در مورد تعهد عرفي</w:t>
      </w:r>
      <w:r>
        <w:rPr>
          <w:rFonts w:hint="eastAsia"/>
          <w:rtl w:val="true"/>
        </w:rPr>
        <w:t>،</w:t>
      </w:r>
      <w:r>
        <w:rPr>
          <w:rFonts w:hint="cs"/>
          <w:rtl w:val="true"/>
        </w:rPr>
        <w:t xml:space="preserve"> هنگامی</w:t>
      </w:r>
      <w:r>
        <w:rPr>
          <w:rFonts w:hint="eastAsia"/>
          <w:rtl w:val="true"/>
        </w:rPr>
        <w:t>‌</w:t>
      </w:r>
      <w:r>
        <w:rPr>
          <w:rFonts w:hint="cs"/>
          <w:rtl w:val="true"/>
        </w:rPr>
        <w:t xml:space="preserve">که رويداد مورد نظر </w:t>
      </w:r>
      <w:r>
        <w:rPr>
          <w:rFonts w:hint="cs"/>
          <w:rtl w:val="true"/>
        </w:rPr>
        <w:t>(</w:t>
      </w:r>
      <w:r>
        <w:rPr>
          <w:rFonts w:hint="cs"/>
          <w:rtl w:val="true"/>
        </w:rPr>
        <w:t>که ممکن است ناشی</w:t>
      </w:r>
      <w:r>
        <w:rPr>
          <w:rFonts w:ascii="Times New Roman" w:hAnsi="Times New Roman" w:hint="cs" w:cs="Times New Roman"/>
          <w:rtl w:val="true"/>
        </w:rPr>
        <w:t> </w:t>
      </w:r>
      <w:r>
        <w:rPr>
          <w:rFonts w:hint="cs"/>
          <w:rtl w:val="true"/>
        </w:rPr>
        <w:t>از اقدام واحد تجاري باشد</w:t>
      </w:r>
      <w:r>
        <w:rPr>
          <w:rFonts w:hint="cs"/>
          <w:rtl w:val="true"/>
        </w:rPr>
        <w:t xml:space="preserve">) </w:t>
      </w:r>
      <w:r>
        <w:rPr>
          <w:rFonts w:hint="cs"/>
          <w:rtl w:val="true"/>
        </w:rPr>
        <w:t>انتظاراتي بجا مبني بر ایفای تعهد واحد تجاري در اشخاص دیگر ایجاد کند</w:t>
      </w:r>
      <w:r>
        <w:rPr>
          <w:rFonts w:hint="cs"/>
          <w:rtl w:val="true"/>
        </w:rPr>
        <w:t>.</w:t>
      </w:r>
    </w:p>
    <w:p>
      <w:pPr>
        <w:pStyle w:val="1-Lotus"/>
        <w:spacing w:before="0" w:after="120"/>
        <w:ind w:end="0"/>
        <w:jc w:val="both"/>
        <w:rPr>
          <w:rFonts w:hint="cs"/>
        </w:rPr>
      </w:pPr>
      <w:r>
        <w:rPr>
          <w:rFonts w:hint="cs"/>
        </w:rPr>
        <w:t>15</w:t>
      </w:r>
      <w:r>
        <w:rPr>
          <w:rtl w:val="true"/>
        </w:rPr>
        <w:t xml:space="preserve"> </w:t>
      </w:r>
      <w:r>
        <w:rPr>
          <w:rFonts w:hint="cs"/>
          <w:sz w:val="28"/>
          <w:rtl w:val="true"/>
        </w:rPr>
        <w:t>.</w:t>
      </w:r>
      <w:r>
        <w:rPr>
          <w:sz w:val="28"/>
          <w:rtl w:val="true"/>
        </w:rPr>
        <w:tab/>
      </w:r>
      <w:r>
        <w:rPr>
          <w:rFonts w:hint="cs"/>
          <w:rtl w:val="true"/>
        </w:rPr>
        <w:t>صورتهاي مالي با وضعيت مالي واحد تجاري در پايان دوره گزارشگري و نه وضعيت احتمالي آن در آينده سر و کار دارد</w:t>
      </w:r>
      <w:r>
        <w:rPr>
          <w:rFonts w:hint="cs"/>
          <w:rtl w:val="true"/>
        </w:rPr>
        <w:t xml:space="preserve">. </w:t>
      </w:r>
      <w:r>
        <w:rPr>
          <w:rFonts w:hint="cs"/>
          <w:rtl w:val="true"/>
        </w:rPr>
        <w:t>بنابراين، براي مخارجي که در آينده جهت انجام فعاليتهاي آتي تحمل مي</w:t>
      </w:r>
      <w:r>
        <w:rPr>
          <w:rFonts w:hint="eastAsia"/>
          <w:rtl w:val="true"/>
        </w:rPr>
        <w:t>‌شود، ذخيره‌اي شناسايي نمي‌شود</w:t>
      </w:r>
      <w:r>
        <w:rPr>
          <w:rFonts w:hint="eastAsia"/>
          <w:rtl w:val="true"/>
        </w:rPr>
        <w:t xml:space="preserve">. </w:t>
      </w:r>
      <w:r>
        <w:rPr>
          <w:rFonts w:hint="eastAsia"/>
          <w:rtl w:val="true"/>
        </w:rPr>
        <w:t xml:space="preserve">تنها </w:t>
      </w:r>
      <w:r>
        <w:rPr>
          <w:rFonts w:hint="cs"/>
          <w:rtl w:val="true"/>
        </w:rPr>
        <w:t>بدهيهايي در ترازنامه شناسايي مي</w:t>
      </w:r>
      <w:r>
        <w:rPr>
          <w:rFonts w:hint="eastAsia"/>
          <w:rtl w:val="true"/>
        </w:rPr>
        <w:t>‌شود که در</w:t>
      </w:r>
      <w:r>
        <w:rPr>
          <w:rFonts w:ascii="Times New Roman" w:hAnsi="Times New Roman" w:hint="cs" w:cs="Times New Roman"/>
          <w:rtl w:val="true"/>
        </w:rPr>
        <w:t> </w:t>
      </w:r>
      <w:r>
        <w:rPr>
          <w:rFonts w:hint="eastAsia"/>
          <w:rtl w:val="true"/>
        </w:rPr>
        <w:t>تاريخ ترازنامه وجود داشته باش</w:t>
      </w:r>
      <w:r>
        <w:rPr>
          <w:rFonts w:hint="cs"/>
          <w:rtl w:val="true"/>
        </w:rPr>
        <w:t>د</w:t>
      </w:r>
      <w:r>
        <w:rPr>
          <w:rFonts w:hint="cs"/>
          <w:rtl w:val="true"/>
        </w:rPr>
        <w:t>.</w:t>
      </w:r>
    </w:p>
    <w:p>
      <w:pPr>
        <w:pStyle w:val="1-Lotus"/>
        <w:spacing w:before="0" w:after="120"/>
        <w:ind w:end="0"/>
        <w:jc w:val="both"/>
        <w:rPr>
          <w:rFonts w:hint="eastAsia"/>
          <w:spacing w:val="-2"/>
          <w:sz w:val="26"/>
        </w:rPr>
      </w:pPr>
      <w:r>
        <w:rPr>
          <w:rFonts w:hint="cs"/>
          <w:spacing w:val="-2"/>
        </w:rPr>
        <w:t>16</w:t>
      </w:r>
      <w:r>
        <w:rPr>
          <w:spacing w:val="-2"/>
          <w:rtl w:val="true"/>
        </w:rPr>
        <w:t xml:space="preserve"> </w:t>
      </w:r>
      <w:r>
        <w:rPr>
          <w:rFonts w:hint="cs"/>
          <w:spacing w:val="-2"/>
          <w:sz w:val="28"/>
          <w:rtl w:val="true"/>
        </w:rPr>
        <w:t>.</w:t>
      </w:r>
      <w:r>
        <w:rPr>
          <w:spacing w:val="-2"/>
          <w:sz w:val="28"/>
          <w:rtl w:val="true"/>
        </w:rPr>
        <w:tab/>
      </w:r>
      <w:r>
        <w:rPr>
          <w:rFonts w:hint="cs"/>
          <w:spacing w:val="-2"/>
          <w:rtl w:val="true"/>
        </w:rPr>
        <w:t>تنها تعهداتي که ناشي از رويدادهاي گذشته و مستقل از اقدامات آتي واحد تجاري است، بعنوان ذخيره شناسايي مي</w:t>
      </w:r>
      <w:r>
        <w:rPr>
          <w:rFonts w:hint="eastAsia"/>
          <w:spacing w:val="-2"/>
          <w:rtl w:val="true"/>
        </w:rPr>
        <w:t>‌شود</w:t>
      </w:r>
      <w:r>
        <w:rPr>
          <w:rFonts w:hint="eastAsia"/>
          <w:spacing w:val="-2"/>
          <w:rtl w:val="true"/>
        </w:rPr>
        <w:t xml:space="preserve">. </w:t>
      </w:r>
      <w:r>
        <w:rPr>
          <w:rFonts w:hint="eastAsia"/>
          <w:spacing w:val="-2"/>
          <w:rtl w:val="true"/>
        </w:rPr>
        <w:t xml:space="preserve">نمونه </w:t>
      </w:r>
      <w:r>
        <w:rPr>
          <w:rFonts w:hint="cs"/>
          <w:spacing w:val="-2"/>
          <w:rtl w:val="true"/>
        </w:rPr>
        <w:t>چنين تعهداتي شامل جرايم يا مخارج پاکسازي تخريب غيرقانوني محيط زيست است که تسويه هر دو، صرفنظر از اقدامات آتي واحد تجاري، منجر به خروج منافع اقتصادي خواهد شد</w:t>
      </w:r>
      <w:r>
        <w:rPr>
          <w:rFonts w:hint="cs"/>
          <w:spacing w:val="-2"/>
          <w:rtl w:val="true"/>
        </w:rPr>
        <w:t xml:space="preserve">. </w:t>
      </w:r>
      <w:r>
        <w:rPr>
          <w:rFonts w:hint="cs"/>
          <w:spacing w:val="-2"/>
          <w:rtl w:val="true"/>
        </w:rPr>
        <w:t>همچنين، واحد تجاري براي مخارج برچيدن تأسيسات نفتي</w:t>
      </w:r>
      <w:r>
        <w:rPr>
          <w:rFonts w:hint="eastAsia"/>
          <w:spacing w:val="-2"/>
          <w:rtl w:val="true"/>
        </w:rPr>
        <w:t>، به</w:t>
      </w:r>
      <w:r>
        <w:rPr>
          <w:rFonts w:ascii="Times New Roman" w:hAnsi="Times New Roman" w:hint="cs" w:cs="Times New Roman"/>
          <w:spacing w:val="-2"/>
          <w:rtl w:val="true"/>
        </w:rPr>
        <w:t> </w:t>
      </w:r>
      <w:r>
        <w:rPr>
          <w:rFonts w:hint="eastAsia"/>
          <w:spacing w:val="-2"/>
          <w:rtl w:val="true"/>
        </w:rPr>
        <w:t xml:space="preserve">ميزان تعهد </w:t>
      </w:r>
      <w:r>
        <w:rPr>
          <w:rFonts w:hint="cs"/>
          <w:spacing w:val="-2"/>
          <w:rtl w:val="true"/>
        </w:rPr>
        <w:t>خود</w:t>
      </w:r>
      <w:r>
        <w:rPr>
          <w:rFonts w:hint="eastAsia"/>
          <w:spacing w:val="-2"/>
          <w:rtl w:val="true"/>
        </w:rPr>
        <w:t xml:space="preserve"> براي جبران خسار</w:t>
      </w:r>
      <w:r>
        <w:rPr>
          <w:rFonts w:hint="cs"/>
          <w:spacing w:val="-2"/>
          <w:rtl w:val="true"/>
        </w:rPr>
        <w:t>ا</w:t>
      </w:r>
      <w:r>
        <w:rPr>
          <w:rFonts w:hint="eastAsia"/>
          <w:spacing w:val="-2"/>
          <w:rtl w:val="true"/>
        </w:rPr>
        <w:t>ت و</w:t>
      </w:r>
      <w:r>
        <w:rPr>
          <w:rFonts w:hint="cs"/>
          <w:spacing w:val="-2"/>
          <w:rtl w:val="true"/>
        </w:rPr>
        <w:t xml:space="preserve">ارده قبلی </w:t>
      </w:r>
      <w:r>
        <w:rPr>
          <w:rFonts w:hint="eastAsia"/>
          <w:spacing w:val="-2"/>
          <w:rtl w:val="true"/>
        </w:rPr>
        <w:t>ذخيره شناسايي مي‌کند</w:t>
      </w:r>
      <w:r>
        <w:rPr>
          <w:rFonts w:hint="eastAsia"/>
          <w:spacing w:val="-2"/>
          <w:rtl w:val="true"/>
        </w:rPr>
        <w:t xml:space="preserve">. </w:t>
      </w:r>
      <w:r>
        <w:rPr>
          <w:rFonts w:hint="cs"/>
          <w:spacing w:val="-2"/>
          <w:rtl w:val="true"/>
        </w:rPr>
        <w:t xml:space="preserve">از سوی دیگر، واحد تجاري ممکن است بدليل ضرورتهاي تجاري يا </w:t>
      </w:r>
      <w:r>
        <w:rPr>
          <w:rFonts w:hint="cs"/>
          <w:spacing w:val="-2"/>
          <w:sz w:val="26"/>
          <w:rtl w:val="true"/>
        </w:rPr>
        <w:t>الزامات قانوني، مایل یا ملزم باشد تا مخارجي را براي انجام فعاليت به روش خاص در</w:t>
      </w:r>
      <w:r>
        <w:rPr>
          <w:rFonts w:ascii="Times New Roman" w:hAnsi="Times New Roman" w:hint="cs" w:cs="Times New Roman"/>
          <w:spacing w:val="-2"/>
          <w:sz w:val="26"/>
          <w:rtl w:val="true"/>
        </w:rPr>
        <w:t> </w:t>
      </w:r>
      <w:r>
        <w:rPr>
          <w:rFonts w:hint="cs"/>
          <w:spacing w:val="-2"/>
          <w:sz w:val="26"/>
          <w:rtl w:val="true"/>
        </w:rPr>
        <w:t xml:space="preserve">آينده تحمل کند </w:t>
      </w:r>
      <w:r>
        <w:rPr>
          <w:rFonts w:hint="cs"/>
          <w:spacing w:val="-2"/>
          <w:sz w:val="26"/>
          <w:rtl w:val="true"/>
        </w:rPr>
        <w:t>(</w:t>
      </w:r>
      <w:r>
        <w:rPr>
          <w:rFonts w:hint="cs"/>
          <w:spacing w:val="-2"/>
          <w:sz w:val="26"/>
          <w:rtl w:val="true"/>
        </w:rPr>
        <w:t>براي مثال، نصب فيلترهاي تصفيه در يک کارخانه سیمان</w:t>
      </w:r>
      <w:r>
        <w:rPr>
          <w:rFonts w:hint="cs"/>
          <w:spacing w:val="-2"/>
          <w:sz w:val="26"/>
          <w:rtl w:val="true"/>
        </w:rPr>
        <w:t xml:space="preserve">). </w:t>
      </w:r>
      <w:r>
        <w:rPr>
          <w:rFonts w:hint="cs"/>
          <w:spacing w:val="-2"/>
          <w:sz w:val="26"/>
          <w:rtl w:val="true"/>
        </w:rPr>
        <w:t>از</w:t>
      </w:r>
      <w:r>
        <w:rPr>
          <w:rFonts w:ascii="Times New Roman" w:hAnsi="Times New Roman" w:hint="eastAsia" w:cs="Times New Roman"/>
          <w:spacing w:val="-2"/>
          <w:sz w:val="26"/>
          <w:rtl w:val="true"/>
        </w:rPr>
        <w:t> </w:t>
      </w:r>
      <w:r>
        <w:rPr>
          <w:rFonts w:hint="cs"/>
          <w:spacing w:val="-2"/>
          <w:sz w:val="26"/>
          <w:rtl w:val="true"/>
        </w:rPr>
        <w:t>آنجا</w:t>
      </w:r>
      <w:r>
        <w:rPr>
          <w:rFonts w:ascii="Times New Roman" w:hAnsi="Times New Roman" w:hint="eastAsia" w:cs="Times New Roman"/>
          <w:spacing w:val="-2"/>
          <w:sz w:val="26"/>
          <w:rtl w:val="true"/>
        </w:rPr>
        <w:t> </w:t>
      </w:r>
      <w:r>
        <w:rPr>
          <w:rFonts w:hint="cs"/>
          <w:spacing w:val="-2"/>
          <w:sz w:val="26"/>
          <w:rtl w:val="true"/>
        </w:rPr>
        <w:t>که واحد تجاري مي</w:t>
      </w:r>
      <w:r>
        <w:rPr>
          <w:rFonts w:hint="eastAsia"/>
          <w:spacing w:val="-2"/>
          <w:sz w:val="26"/>
          <w:rtl w:val="true"/>
        </w:rPr>
        <w:t>‌تواند از</w:t>
      </w:r>
      <w:r>
        <w:rPr>
          <w:rFonts w:ascii="Times New Roman" w:hAnsi="Times New Roman" w:hint="cs" w:cs="Times New Roman"/>
          <w:spacing w:val="-2"/>
          <w:sz w:val="26"/>
          <w:rtl w:val="true"/>
        </w:rPr>
        <w:t> </w:t>
      </w:r>
      <w:r>
        <w:rPr>
          <w:rFonts w:hint="eastAsia"/>
          <w:spacing w:val="-2"/>
          <w:sz w:val="26"/>
          <w:rtl w:val="true"/>
        </w:rPr>
        <w:t xml:space="preserve">طريق اقدامات آتي </w:t>
      </w:r>
      <w:r>
        <w:rPr>
          <w:rFonts w:hint="eastAsia"/>
          <w:spacing w:val="-2"/>
          <w:sz w:val="26"/>
          <w:rtl w:val="true"/>
        </w:rPr>
        <w:t>(</w:t>
      </w:r>
      <w:r>
        <w:rPr>
          <w:rFonts w:hint="eastAsia"/>
          <w:spacing w:val="-2"/>
          <w:sz w:val="26"/>
          <w:rtl w:val="true"/>
        </w:rPr>
        <w:t>مثل تغيير روش عمليات</w:t>
      </w:r>
      <w:r>
        <w:rPr>
          <w:rFonts w:hint="eastAsia"/>
          <w:spacing w:val="-2"/>
          <w:sz w:val="26"/>
          <w:rtl w:val="true"/>
        </w:rPr>
        <w:t xml:space="preserve">) </w:t>
      </w:r>
      <w:r>
        <w:rPr>
          <w:rFonts w:hint="eastAsia"/>
          <w:spacing w:val="-2"/>
          <w:sz w:val="26"/>
          <w:rtl w:val="true"/>
        </w:rPr>
        <w:t xml:space="preserve">از مخارج آتي </w:t>
      </w:r>
      <w:r>
        <w:rPr>
          <w:rFonts w:hint="cs"/>
          <w:spacing w:val="-2"/>
          <w:sz w:val="26"/>
          <w:rtl w:val="true"/>
        </w:rPr>
        <w:t xml:space="preserve">اجتناب </w:t>
      </w:r>
      <w:r>
        <w:rPr>
          <w:rFonts w:hint="eastAsia"/>
          <w:spacing w:val="-2"/>
          <w:sz w:val="26"/>
          <w:rtl w:val="true"/>
        </w:rPr>
        <w:t xml:space="preserve">کند، بنابراين تعهد فعلي براي </w:t>
      </w:r>
      <w:r>
        <w:rPr>
          <w:rFonts w:hint="cs"/>
          <w:spacing w:val="-2"/>
          <w:sz w:val="26"/>
          <w:rtl w:val="true"/>
        </w:rPr>
        <w:t>آ</w:t>
      </w:r>
      <w:r>
        <w:rPr>
          <w:rFonts w:hint="eastAsia"/>
          <w:spacing w:val="-2"/>
          <w:sz w:val="26"/>
          <w:rtl w:val="true"/>
        </w:rPr>
        <w:t>ن مخارج ندارد و ذخيره‌اي نيز شناسايي نمي‌کند</w:t>
      </w:r>
      <w:r>
        <w:rPr>
          <w:rFonts w:hint="eastAsia"/>
          <w:spacing w:val="-2"/>
          <w:sz w:val="26"/>
          <w:rtl w:val="true"/>
        </w:rPr>
        <w:t>.</w:t>
      </w:r>
    </w:p>
    <w:p>
      <w:pPr>
        <w:pStyle w:val="1-Lotus"/>
        <w:spacing w:before="0" w:after="120"/>
        <w:ind w:end="0"/>
        <w:jc w:val="both"/>
        <w:rPr>
          <w:rFonts w:hint="cs"/>
          <w:spacing w:val="-4"/>
        </w:rPr>
      </w:pPr>
      <w:r>
        <w:rPr>
          <w:rFonts w:hint="cs"/>
          <w:spacing w:val="-4"/>
        </w:rPr>
        <w:t>17</w:t>
      </w:r>
      <w:r>
        <w:rPr>
          <w:spacing w:val="-4"/>
          <w:rtl w:val="true"/>
        </w:rPr>
        <w:t xml:space="preserve"> </w:t>
      </w:r>
      <w:r>
        <w:rPr>
          <w:rFonts w:hint="cs"/>
          <w:spacing w:val="-4"/>
          <w:sz w:val="28"/>
          <w:rtl w:val="true"/>
        </w:rPr>
        <w:t>.</w:t>
      </w:r>
      <w:r>
        <w:rPr>
          <w:spacing w:val="-4"/>
          <w:sz w:val="28"/>
          <w:rtl w:val="true"/>
        </w:rPr>
        <w:tab/>
      </w:r>
      <w:r>
        <w:rPr>
          <w:rFonts w:hint="cs"/>
          <w:spacing w:val="-4"/>
          <w:rtl w:val="true"/>
        </w:rPr>
        <w:t>تعهد هميشه مستلزم وجود طرف ديگري است که تعهد نسبت به وي ايفا مي</w:t>
      </w:r>
      <w:r>
        <w:rPr>
          <w:rFonts w:hint="eastAsia"/>
          <w:spacing w:val="-4"/>
          <w:rtl w:val="true"/>
        </w:rPr>
        <w:t>‌شود</w:t>
      </w:r>
      <w:r>
        <w:rPr>
          <w:rFonts w:hint="cs"/>
          <w:spacing w:val="-4"/>
          <w:rtl w:val="true"/>
        </w:rPr>
        <w:t xml:space="preserve">. </w:t>
      </w:r>
      <w:r>
        <w:rPr>
          <w:rFonts w:hint="cs"/>
          <w:spacing w:val="-4"/>
          <w:rtl w:val="true"/>
        </w:rPr>
        <w:t>با</w:t>
      </w:r>
      <w:r>
        <w:rPr>
          <w:rFonts w:ascii="Times New Roman" w:hAnsi="Times New Roman" w:hint="cs" w:cs="Times New Roman"/>
          <w:spacing w:val="-4"/>
          <w:rtl w:val="true"/>
        </w:rPr>
        <w:t> </w:t>
      </w:r>
      <w:r>
        <w:rPr>
          <w:rFonts w:hint="cs"/>
          <w:spacing w:val="-4"/>
          <w:rtl w:val="true"/>
        </w:rPr>
        <w:t>اين</w:t>
      </w:r>
      <w:r>
        <w:rPr>
          <w:rFonts w:ascii="Times New Roman" w:hAnsi="Times New Roman" w:hint="cs" w:cs="Times New Roman"/>
          <w:spacing w:val="-4"/>
          <w:rtl w:val="true"/>
        </w:rPr>
        <w:t> </w:t>
      </w:r>
      <w:r>
        <w:rPr>
          <w:rFonts w:hint="cs"/>
          <w:spacing w:val="-4"/>
          <w:rtl w:val="true"/>
        </w:rPr>
        <w:t>حال، مشخص بودن هويت طرف تعهد لازم نیست و تعهد ممکن است نسبت به</w:t>
      </w:r>
      <w:r>
        <w:rPr>
          <w:rFonts w:ascii="Times New Roman" w:hAnsi="Times New Roman" w:hint="cs" w:cs="Times New Roman"/>
          <w:spacing w:val="-4"/>
          <w:rtl w:val="true"/>
        </w:rPr>
        <w:t> </w:t>
      </w:r>
      <w:r>
        <w:rPr>
          <w:rFonts w:hint="cs"/>
          <w:spacing w:val="-4"/>
          <w:rtl w:val="true"/>
        </w:rPr>
        <w:t>عموم باشد</w:t>
      </w:r>
      <w:r>
        <w:rPr>
          <w:rFonts w:hint="cs"/>
          <w:spacing w:val="-4"/>
          <w:rtl w:val="true"/>
        </w:rPr>
        <w:t xml:space="preserve">. </w:t>
      </w:r>
      <w:r>
        <w:rPr>
          <w:rFonts w:hint="cs"/>
          <w:spacing w:val="-4"/>
          <w:rtl w:val="true"/>
        </w:rPr>
        <w:t>چون تعهد همیشه مستلزم تقبل تکلیف در‌قبال طرف دیگری است، بنابراین تصمیم مدیریت اجرایی یا هیئت</w:t>
      </w:r>
      <w:r>
        <w:rPr>
          <w:rFonts w:ascii="Times New Roman" w:hAnsi="Times New Roman" w:hint="cs" w:cs="Times New Roman"/>
          <w:spacing w:val="-4"/>
          <w:rtl w:val="true"/>
        </w:rPr>
        <w:t> </w:t>
      </w:r>
      <w:r>
        <w:rPr>
          <w:rFonts w:hint="cs"/>
          <w:spacing w:val="-4"/>
          <w:rtl w:val="true"/>
        </w:rPr>
        <w:t>مدیره، به تعهد عرفی در تاریخ ترازنامه منجر نمی‌شود مگر</w:t>
      </w:r>
      <w:r>
        <w:rPr>
          <w:rFonts w:ascii="Times New Roman" w:hAnsi="Times New Roman" w:hint="cs" w:cs="Times New Roman"/>
          <w:spacing w:val="-4"/>
          <w:rtl w:val="true"/>
        </w:rPr>
        <w:t> </w:t>
      </w:r>
      <w:r>
        <w:rPr>
          <w:rFonts w:hint="cs"/>
          <w:spacing w:val="-4"/>
          <w:rtl w:val="true"/>
        </w:rPr>
        <w:t>اینکه قبل از تاریخ ترازنامه تصمیم به گونه</w:t>
      </w:r>
      <w:r>
        <w:rPr>
          <w:rFonts w:hint="eastAsia"/>
          <w:spacing w:val="-4"/>
          <w:rtl w:val="true"/>
        </w:rPr>
        <w:t>‌ای</w:t>
      </w:r>
      <w:r>
        <w:rPr>
          <w:rFonts w:hint="cs"/>
          <w:spacing w:val="-4"/>
          <w:rtl w:val="true"/>
        </w:rPr>
        <w:t xml:space="preserve"> کاملاً مشخص به</w:t>
      </w:r>
      <w:r>
        <w:rPr>
          <w:rFonts w:ascii="Times New Roman" w:hAnsi="Times New Roman" w:hint="cs" w:cs="Times New Roman"/>
          <w:spacing w:val="-4"/>
          <w:rtl w:val="true"/>
        </w:rPr>
        <w:t> </w:t>
      </w:r>
      <w:r>
        <w:rPr>
          <w:rFonts w:hint="cs"/>
          <w:spacing w:val="-4"/>
          <w:rtl w:val="true"/>
        </w:rPr>
        <w:t>اطلاع اشخاص تحت تأثیر تصمیم رسیده باشد و در آنها انتظاراتی بجا مبنی</w:t>
      </w:r>
      <w:r>
        <w:rPr>
          <w:rFonts w:ascii="Times New Roman" w:hAnsi="Times New Roman" w:hint="cs" w:cs="Times New Roman"/>
          <w:spacing w:val="-4"/>
          <w:rtl w:val="true"/>
        </w:rPr>
        <w:t> </w:t>
      </w:r>
      <w:r>
        <w:rPr>
          <w:rFonts w:hint="cs"/>
          <w:spacing w:val="-4"/>
          <w:rtl w:val="true"/>
        </w:rPr>
        <w:t>بر ایفای مسئولیت توسط واحد تجاری ایجاد کرده باشد</w:t>
      </w:r>
      <w:r>
        <w:rPr>
          <w:rFonts w:hint="cs"/>
          <w:spacing w:val="-4"/>
          <w:rtl w:val="true"/>
        </w:rPr>
        <w:t>.</w:t>
      </w:r>
    </w:p>
    <w:p>
      <w:pPr>
        <w:pStyle w:val="1-Lotus"/>
        <w:spacing w:before="0" w:after="120"/>
        <w:ind w:end="0"/>
        <w:jc w:val="both"/>
        <w:rPr>
          <w:rFonts w:hint="cs"/>
        </w:rPr>
      </w:pPr>
      <w:r>
        <w:rPr>
          <w:rFonts w:hint="cs"/>
        </w:rPr>
        <w:t>18</w:t>
      </w:r>
      <w:r>
        <w:rPr>
          <w:rtl w:val="true"/>
        </w:rPr>
        <w:t xml:space="preserve"> </w:t>
      </w:r>
      <w:r>
        <w:rPr>
          <w:rFonts w:hint="cs"/>
          <w:sz w:val="28"/>
          <w:rtl w:val="true"/>
        </w:rPr>
        <w:t>.</w:t>
      </w:r>
      <w:r>
        <w:rPr>
          <w:sz w:val="28"/>
          <w:rtl w:val="true"/>
        </w:rPr>
        <w:tab/>
      </w:r>
      <w:r>
        <w:rPr>
          <w:rFonts w:hint="cs"/>
          <w:rtl w:val="true"/>
        </w:rPr>
        <w:t>رويدادي که در زمان وقوع ايجاد تعهد نمي</w:t>
      </w:r>
      <w:r>
        <w:rPr>
          <w:rFonts w:hint="eastAsia"/>
          <w:rtl w:val="true"/>
        </w:rPr>
        <w:t xml:space="preserve">‌کند، ممکن است مدتي بعد بدليل تغيير قانون و يا اقدام واحد تجاري </w:t>
      </w:r>
      <w:r>
        <w:rPr>
          <w:rFonts w:hint="eastAsia"/>
          <w:rtl w:val="true"/>
        </w:rPr>
        <w:t>(</w:t>
      </w:r>
      <w:r>
        <w:rPr>
          <w:rFonts w:hint="eastAsia"/>
          <w:rtl w:val="true"/>
        </w:rPr>
        <w:t xml:space="preserve">براي نمونه، صدور يک </w:t>
      </w:r>
      <w:r>
        <w:rPr>
          <w:rFonts w:hint="cs"/>
          <w:rtl w:val="true"/>
        </w:rPr>
        <w:t>اطلاعیه عمومی</w:t>
      </w:r>
      <w:r>
        <w:rPr>
          <w:rFonts w:hint="cs"/>
          <w:rtl w:val="true"/>
        </w:rPr>
        <w:t xml:space="preserve">) </w:t>
      </w:r>
      <w:r>
        <w:rPr>
          <w:rFonts w:hint="eastAsia"/>
          <w:rtl w:val="true"/>
        </w:rPr>
        <w:t>که منجر به ايجاد تعهد عرفي مي</w:t>
      </w:r>
      <w:r>
        <w:rPr>
          <w:rFonts w:hint="cs"/>
          <w:rtl w:val="true"/>
        </w:rPr>
        <w:t>‌</w:t>
      </w:r>
      <w:r>
        <w:rPr>
          <w:rFonts w:hint="eastAsia"/>
          <w:rtl w:val="true"/>
        </w:rPr>
        <w:t>شود</w:t>
      </w:r>
      <w:r>
        <w:rPr>
          <w:rFonts w:hint="cs"/>
          <w:rtl w:val="true"/>
        </w:rPr>
        <w:t>،</w:t>
      </w:r>
      <w:r>
        <w:rPr>
          <w:rFonts w:hint="eastAsia"/>
          <w:rtl w:val="true"/>
        </w:rPr>
        <w:t xml:space="preserve"> تعهدي ايجاد ‌کند</w:t>
      </w:r>
      <w:r>
        <w:rPr>
          <w:rFonts w:hint="eastAsia"/>
          <w:rtl w:val="true"/>
        </w:rPr>
        <w:t xml:space="preserve">. </w:t>
      </w:r>
      <w:r>
        <w:rPr>
          <w:rFonts w:hint="eastAsia"/>
          <w:rtl w:val="true"/>
        </w:rPr>
        <w:t xml:space="preserve">بعنوان </w:t>
      </w:r>
      <w:r>
        <w:rPr>
          <w:rFonts w:hint="cs"/>
          <w:rtl w:val="true"/>
        </w:rPr>
        <w:t>مثال، ممکن است زماني که محيط زيست تخريب مي</w:t>
      </w:r>
      <w:r>
        <w:rPr>
          <w:rFonts w:hint="eastAsia"/>
          <w:rtl w:val="true"/>
        </w:rPr>
        <w:t>‌شود</w:t>
      </w:r>
      <w:r>
        <w:rPr>
          <w:rFonts w:hint="cs"/>
          <w:rtl w:val="true"/>
        </w:rPr>
        <w:t xml:space="preserve">، </w:t>
      </w:r>
      <w:r>
        <w:rPr>
          <w:rFonts w:hint="eastAsia"/>
          <w:rtl w:val="true"/>
        </w:rPr>
        <w:t xml:space="preserve">تعهدي براي جبران </w:t>
      </w:r>
      <w:r>
        <w:rPr>
          <w:rFonts w:hint="cs"/>
          <w:rtl w:val="true"/>
        </w:rPr>
        <w:t>آ</w:t>
      </w:r>
      <w:r>
        <w:rPr>
          <w:rFonts w:hint="eastAsia"/>
          <w:rtl w:val="true"/>
        </w:rPr>
        <w:t>ن وجود نداشته باشد</w:t>
      </w:r>
      <w:r>
        <w:rPr>
          <w:rFonts w:hint="eastAsia"/>
          <w:rtl w:val="true"/>
        </w:rPr>
        <w:t>.</w:t>
      </w:r>
      <w:r>
        <w:rPr>
          <w:rFonts w:hint="cs"/>
          <w:rtl w:val="true"/>
        </w:rPr>
        <w:t xml:space="preserve"> </w:t>
      </w:r>
      <w:r>
        <w:rPr>
          <w:rFonts w:hint="cs"/>
          <w:rtl w:val="true"/>
        </w:rPr>
        <w:t>اما ایجاد چنین خسارتی هنگامی به رویداد تعهدآور تبدیل می‌شود که قانون جديدي جبران خسارت موجود را الزامي کند يا واحد تجاري مسئوليت جبران خسارت را درمقابل عموم بپذيرد به گونه</w:t>
      </w:r>
      <w:r>
        <w:rPr>
          <w:rFonts w:hint="eastAsia"/>
          <w:rtl w:val="true"/>
        </w:rPr>
        <w:t xml:space="preserve">‌اي که تعهدي </w:t>
      </w:r>
      <w:r>
        <w:rPr>
          <w:rFonts w:hint="cs"/>
          <w:rtl w:val="true"/>
        </w:rPr>
        <w:t>عرفی</w:t>
      </w:r>
      <w:r>
        <w:rPr>
          <w:rFonts w:hint="eastAsia"/>
          <w:rtl w:val="true"/>
        </w:rPr>
        <w:t xml:space="preserve"> ايجاد شود</w:t>
      </w:r>
      <w:r>
        <w:rPr>
          <w:rFonts w:hint="cs"/>
          <w:rtl w:val="true"/>
        </w:rPr>
        <w:t>.</w:t>
      </w:r>
    </w:p>
    <w:p>
      <w:pPr>
        <w:pStyle w:val="1-Lotus"/>
        <w:ind w:end="0"/>
        <w:jc w:val="both"/>
        <w:rPr>
          <w:rFonts w:hint="cs"/>
        </w:rPr>
      </w:pPr>
      <w:r>
        <w:rPr>
          <w:rFonts w:hint="cs"/>
        </w:rPr>
        <w:t>19</w:t>
      </w:r>
      <w:r>
        <w:rPr>
          <w:rtl w:val="true"/>
        </w:rPr>
        <w:t xml:space="preserve"> </w:t>
      </w:r>
      <w:r>
        <w:rPr>
          <w:rFonts w:hint="cs"/>
          <w:sz w:val="28"/>
          <w:rtl w:val="true"/>
        </w:rPr>
        <w:t>.</w:t>
      </w:r>
      <w:r>
        <w:rPr>
          <w:sz w:val="28"/>
          <w:rtl w:val="true"/>
        </w:rPr>
        <w:tab/>
      </w:r>
      <w:r>
        <w:rPr>
          <w:rFonts w:hint="cs"/>
          <w:rtl w:val="true"/>
        </w:rPr>
        <w:t>يک طرح یا لایحه قانونی پیشنهادی، تنها در صورتي به ايجاد تعهد منجر مي‌شود که تصويب آن تقريباً قطعي باشد</w:t>
      </w:r>
      <w:r>
        <w:rPr>
          <w:rFonts w:hint="cs"/>
          <w:rtl w:val="true"/>
        </w:rPr>
        <w:t xml:space="preserve">. </w:t>
      </w:r>
      <w:r>
        <w:rPr>
          <w:rFonts w:hint="cs"/>
          <w:rtl w:val="true"/>
        </w:rPr>
        <w:t>براي مقاصد اين استاندارد، با چنين تعهدي همانند تعهد قانوني برخورد مي‌شود</w:t>
      </w:r>
      <w:r>
        <w:rPr>
          <w:rFonts w:hint="cs"/>
          <w:rtl w:val="true"/>
        </w:rPr>
        <w:t xml:space="preserve">. </w:t>
      </w:r>
      <w:r>
        <w:rPr>
          <w:rFonts w:hint="cs"/>
          <w:rtl w:val="true"/>
        </w:rPr>
        <w:t>شرايط متفاوت حاکم بر تصويب قوانين سبب مي‌شود تا تعيين يک رويداد واحد که حاکي از قطعيت یافتن تصویب قانون باشد، غيرممکن شود</w:t>
      </w:r>
      <w:r>
        <w:rPr>
          <w:rFonts w:hint="cs"/>
          <w:rtl w:val="true"/>
        </w:rPr>
        <w:t xml:space="preserve">. </w:t>
      </w:r>
      <w:r>
        <w:rPr>
          <w:rFonts w:hint="cs"/>
          <w:rtl w:val="true"/>
        </w:rPr>
        <w:t>در</w:t>
      </w:r>
      <w:r>
        <w:rPr>
          <w:rFonts w:ascii="Times New Roman" w:hAnsi="Times New Roman" w:hint="cs" w:cs="Times New Roman"/>
          <w:rtl w:val="true"/>
        </w:rPr>
        <w:t> </w:t>
      </w:r>
      <w:r>
        <w:rPr>
          <w:rFonts w:hint="cs"/>
          <w:rtl w:val="true"/>
        </w:rPr>
        <w:t>بسياري موارد، تا زماني که قانون تصويب نشود، حصول اطمينان از قطعيت یافتن تصويب قانون غيرممکن است</w:t>
      </w:r>
      <w:r>
        <w:rPr>
          <w:rFonts w:hint="cs"/>
          <w:rtl w:val="true"/>
        </w:rPr>
        <w:t>.</w:t>
      </w:r>
    </w:p>
    <w:p>
      <w:pPr>
        <w:pStyle w:val="HEDING3"/>
        <w:spacing w:before="240" w:after="80"/>
        <w:ind w:end="0"/>
        <w:jc w:val="start"/>
        <w:rPr>
          <w:rFonts w:cs="B Zar" w:hint="cs"/>
        </w:rPr>
      </w:pPr>
      <w:r>
        <w:rPr>
          <w:rFonts w:hint="cs" w:cs="B Zar"/>
          <w:rtl w:val="true"/>
        </w:rPr>
        <w:t>محتمل بودن خروج منافع اقتصادي</w:t>
      </w:r>
    </w:p>
    <w:p>
      <w:pPr>
        <w:pStyle w:val="1-Lotus"/>
        <w:ind w:end="0"/>
        <w:jc w:val="both"/>
        <w:rPr>
          <w:rFonts w:hint="cs"/>
        </w:rPr>
      </w:pPr>
      <w:r>
        <w:rPr>
          <w:rFonts w:hint="cs"/>
          <w:sz w:val="30"/>
        </w:rPr>
        <w:t>20</w:t>
      </w:r>
      <w:r>
        <w:rPr>
          <w:rtl w:val="true"/>
        </w:rPr>
        <w:t xml:space="preserve"> </w:t>
      </w:r>
      <w:r>
        <w:rPr>
          <w:rFonts w:hint="cs"/>
          <w:sz w:val="28"/>
          <w:rtl w:val="true"/>
        </w:rPr>
        <w:t>.</w:t>
      </w:r>
      <w:r>
        <w:rPr>
          <w:sz w:val="28"/>
          <w:rtl w:val="true"/>
        </w:rPr>
        <w:tab/>
      </w:r>
      <w:r>
        <w:rPr>
          <w:rFonts w:hint="cs"/>
          <w:rtl w:val="true"/>
        </w:rPr>
        <w:t>براي اينکه بدهي شرايط شناخت را احراز کند نه تنها وجود تعهد فعلي، بلکه محتمل بودن خروج منافع اقتصادي براي تسويه آن تعهد نيز ضروري است</w:t>
      </w:r>
      <w:r>
        <w:rPr>
          <w:rFonts w:hint="cs"/>
          <w:rtl w:val="true"/>
        </w:rPr>
        <w:t xml:space="preserve">. </w:t>
      </w:r>
      <w:r>
        <w:rPr>
          <w:rFonts w:hint="cs"/>
          <w:rtl w:val="true"/>
        </w:rPr>
        <w:t>در اين استاندارد، خروج منافع اقتصادي درصورتي محتمل تلقي مي</w:t>
      </w:r>
      <w:r>
        <w:rPr>
          <w:rFonts w:hint="eastAsia"/>
          <w:rtl w:val="true"/>
        </w:rPr>
        <w:t>‌شود که</w:t>
      </w:r>
      <w:r>
        <w:rPr>
          <w:rFonts w:hint="cs"/>
          <w:rtl w:val="true"/>
        </w:rPr>
        <w:t xml:space="preserve"> احتمال وقوع رويداد بيش از عدم وقوع آن باشد</w:t>
      </w:r>
      <w:r>
        <w:rPr>
          <w:rFonts w:hint="cs"/>
          <w:rtl w:val="true"/>
        </w:rPr>
        <w:t xml:space="preserve">. </w:t>
      </w:r>
      <w:r>
        <w:rPr>
          <w:rFonts w:hint="cs"/>
          <w:rtl w:val="true"/>
        </w:rPr>
        <w:t>چنانچه وجود تعهد فعلي محتمل نباشد، واحد تجاري آن را به</w:t>
      </w:r>
      <w:r>
        <w:rPr>
          <w:rFonts w:ascii="Times New Roman" w:hAnsi="Times New Roman" w:hint="cs" w:cs="Times New Roman"/>
          <w:rtl w:val="true"/>
        </w:rPr>
        <w:t> </w:t>
      </w:r>
      <w:r>
        <w:rPr>
          <w:rFonts w:hint="cs"/>
          <w:rtl w:val="true"/>
        </w:rPr>
        <w:t>عنوان بدهي احتمالي افشا مي</w:t>
      </w:r>
      <w:r>
        <w:rPr>
          <w:rFonts w:hint="eastAsia"/>
          <w:rtl w:val="true"/>
        </w:rPr>
        <w:t>‌کند</w:t>
      </w:r>
      <w:r>
        <w:rPr>
          <w:rFonts w:hint="cs"/>
          <w:rtl w:val="true"/>
        </w:rPr>
        <w:t xml:space="preserve"> مگر اينکه امکان خروج منافع اقتصادي بعيد باشد </w:t>
      </w:r>
      <w:r>
        <w:rPr>
          <w:rFonts w:hint="cs"/>
          <w:rtl w:val="true"/>
        </w:rPr>
        <w:t>(</w:t>
      </w:r>
      <w:r>
        <w:rPr>
          <w:rFonts w:hint="cs"/>
          <w:rtl w:val="true"/>
        </w:rPr>
        <w:t xml:space="preserve">به بند </w:t>
      </w:r>
      <w:r>
        <w:rPr>
          <w:rFonts w:hint="cs"/>
        </w:rPr>
        <w:t>76</w:t>
      </w:r>
      <w:r>
        <w:rPr>
          <w:rFonts w:hint="cs"/>
          <w:rtl w:val="true"/>
        </w:rPr>
        <w:t xml:space="preserve"> </w:t>
      </w:r>
      <w:r>
        <w:rPr>
          <w:rFonts w:hint="cs"/>
          <w:rtl w:val="true"/>
        </w:rPr>
        <w:t>مراجعه شود</w:t>
      </w:r>
      <w:r>
        <w:rPr>
          <w:rFonts w:hint="cs"/>
          <w:rtl w:val="true"/>
        </w:rPr>
        <w:t>).</w:t>
      </w:r>
    </w:p>
    <w:p>
      <w:pPr>
        <w:pStyle w:val="1-Lotus"/>
        <w:ind w:end="0"/>
        <w:jc w:val="both"/>
        <w:rPr>
          <w:rFonts w:hint="cs"/>
        </w:rPr>
      </w:pPr>
      <w:r>
        <w:rPr>
          <w:rFonts w:hint="cs"/>
          <w:sz w:val="30"/>
        </w:rPr>
        <w:t>21</w:t>
      </w:r>
      <w:r>
        <w:rPr>
          <w:rtl w:val="true"/>
        </w:rPr>
        <w:t xml:space="preserve"> </w:t>
      </w:r>
      <w:r>
        <w:rPr>
          <w:rFonts w:hint="cs"/>
          <w:sz w:val="28"/>
          <w:rtl w:val="true"/>
        </w:rPr>
        <w:t>.</w:t>
      </w:r>
      <w:r>
        <w:rPr>
          <w:sz w:val="28"/>
          <w:rtl w:val="true"/>
        </w:rPr>
        <w:tab/>
      </w:r>
      <w:r>
        <w:rPr>
          <w:rFonts w:hint="cs"/>
          <w:rtl w:val="true"/>
        </w:rPr>
        <w:t xml:space="preserve">درصورت وجود تعدادی تعهد مشابه </w:t>
      </w:r>
      <w:r>
        <w:rPr>
          <w:rFonts w:hint="cs"/>
          <w:rtl w:val="true"/>
        </w:rPr>
        <w:t>(</w:t>
      </w:r>
      <w:r>
        <w:rPr>
          <w:rFonts w:hint="cs"/>
          <w:rtl w:val="true"/>
        </w:rPr>
        <w:t>مثل ضمانت</w:t>
      </w:r>
      <w:r>
        <w:rPr>
          <w:rFonts w:hint="eastAsia"/>
          <w:rtl w:val="true"/>
        </w:rPr>
        <w:t>‌نامه‌هاي محصول يا قراردادهاي مشابه</w:t>
      </w:r>
      <w:r>
        <w:rPr>
          <w:rFonts w:hint="eastAsia"/>
          <w:rtl w:val="true"/>
        </w:rPr>
        <w:t>)</w:t>
      </w:r>
      <w:r>
        <w:rPr>
          <w:rFonts w:hint="eastAsia"/>
          <w:rtl w:val="true"/>
        </w:rPr>
        <w:t xml:space="preserve">، </w:t>
      </w:r>
      <w:r>
        <w:rPr>
          <w:rFonts w:hint="cs"/>
          <w:rtl w:val="true"/>
        </w:rPr>
        <w:t>محتمل بودن خروج منافع اقتصادي لازم براي</w:t>
      </w:r>
      <w:r>
        <w:rPr>
          <w:rFonts w:hint="eastAsia"/>
          <w:rtl w:val="true"/>
        </w:rPr>
        <w:t xml:space="preserve"> تسويه، </w:t>
      </w:r>
      <w:r>
        <w:rPr>
          <w:rFonts w:hint="cs"/>
          <w:rtl w:val="true"/>
        </w:rPr>
        <w:t>با</w:t>
      </w:r>
      <w:r>
        <w:rPr>
          <w:rFonts w:hint="eastAsia"/>
          <w:rtl w:val="true"/>
        </w:rPr>
        <w:t xml:space="preserve"> درنظر گرفتن </w:t>
      </w:r>
      <w:r>
        <w:rPr>
          <w:rFonts w:hint="cs"/>
          <w:rtl w:val="true"/>
        </w:rPr>
        <w:t>مجموع</w:t>
      </w:r>
      <w:r>
        <w:rPr>
          <w:rFonts w:hint="eastAsia"/>
          <w:rtl w:val="true"/>
        </w:rPr>
        <w:t xml:space="preserve"> تعهدات </w:t>
      </w:r>
      <w:r>
        <w:rPr>
          <w:rFonts w:hint="cs"/>
          <w:rtl w:val="true"/>
        </w:rPr>
        <w:t>هرگروه</w:t>
      </w:r>
      <w:r>
        <w:rPr>
          <w:rFonts w:hint="eastAsia"/>
          <w:rtl w:val="true"/>
        </w:rPr>
        <w:t xml:space="preserve"> تعيين مي</w:t>
      </w:r>
      <w:r>
        <w:rPr>
          <w:rFonts w:hint="cs"/>
          <w:rtl w:val="true"/>
        </w:rPr>
        <w:t>‌</w:t>
      </w:r>
      <w:r>
        <w:rPr>
          <w:rFonts w:hint="eastAsia"/>
          <w:rtl w:val="true"/>
        </w:rPr>
        <w:t>شود</w:t>
      </w:r>
      <w:r>
        <w:rPr>
          <w:rFonts w:hint="eastAsia"/>
          <w:rtl w:val="true"/>
        </w:rPr>
        <w:t xml:space="preserve">. </w:t>
      </w:r>
      <w:r>
        <w:rPr>
          <w:rFonts w:hint="cs"/>
          <w:rtl w:val="true"/>
        </w:rPr>
        <w:t>اگر چه ممکن است احتمال خروج منافع اقتصادي براي هر</w:t>
      </w:r>
      <w:r>
        <w:rPr>
          <w:rFonts w:ascii="Times New Roman" w:hAnsi="Times New Roman" w:hint="cs" w:cs="Times New Roman"/>
          <w:rtl w:val="true"/>
        </w:rPr>
        <w:t> </w:t>
      </w:r>
      <w:r>
        <w:rPr>
          <w:rFonts w:hint="cs"/>
          <w:rtl w:val="true"/>
        </w:rPr>
        <w:t>يک</w:t>
      </w:r>
      <w:r>
        <w:rPr>
          <w:rFonts w:ascii="Times New Roman" w:hAnsi="Times New Roman" w:hint="cs" w:cs="Times New Roman"/>
          <w:rtl w:val="true"/>
        </w:rPr>
        <w:t> </w:t>
      </w:r>
      <w:r>
        <w:rPr>
          <w:rFonts w:hint="cs"/>
          <w:rtl w:val="true"/>
        </w:rPr>
        <w:t>از اقلام به</w:t>
      </w:r>
      <w:r>
        <w:rPr>
          <w:rFonts w:hint="eastAsia"/>
          <w:rtl w:val="true"/>
        </w:rPr>
        <w:t>‌طور جداگانه</w:t>
      </w:r>
      <w:r>
        <w:rPr>
          <w:rFonts w:hint="cs"/>
          <w:rtl w:val="true"/>
        </w:rPr>
        <w:t xml:space="preserve"> کم باشد، ولي خروج منافع اقتصادي براي تسويه مجموع تعهدات آن گروه محتمل است</w:t>
      </w:r>
      <w:r>
        <w:rPr>
          <w:rFonts w:hint="cs"/>
          <w:rtl w:val="true"/>
        </w:rPr>
        <w:t xml:space="preserve">. </w:t>
      </w:r>
      <w:r>
        <w:rPr>
          <w:rFonts w:hint="cs"/>
          <w:rtl w:val="true"/>
        </w:rPr>
        <w:t>دراين</w:t>
      </w:r>
      <w:r>
        <w:rPr>
          <w:rFonts w:hint="eastAsia"/>
          <w:rtl w:val="true"/>
        </w:rPr>
        <w:t>‌</w:t>
      </w:r>
      <w:r>
        <w:rPr>
          <w:rFonts w:hint="cs"/>
          <w:rtl w:val="true"/>
        </w:rPr>
        <w:t xml:space="preserve">گونه موارد </w:t>
      </w:r>
      <w:r>
        <w:rPr>
          <w:rFonts w:hint="cs"/>
          <w:rtl w:val="true"/>
        </w:rPr>
        <w:t>(</w:t>
      </w:r>
      <w:r>
        <w:rPr>
          <w:rFonts w:hint="cs"/>
          <w:rtl w:val="true"/>
        </w:rPr>
        <w:t>و درصورت احراز معيارهاي شناخت</w:t>
      </w:r>
      <w:r>
        <w:rPr>
          <w:rFonts w:hint="cs"/>
          <w:rtl w:val="true"/>
        </w:rPr>
        <w:t xml:space="preserve">) </w:t>
      </w:r>
      <w:r>
        <w:rPr>
          <w:rFonts w:hint="cs"/>
          <w:rtl w:val="true"/>
        </w:rPr>
        <w:t>ذخيره شناسايي مي</w:t>
      </w:r>
      <w:r>
        <w:rPr>
          <w:rFonts w:hint="eastAsia"/>
          <w:rtl w:val="true"/>
        </w:rPr>
        <w:t>‌</w:t>
      </w:r>
      <w:r>
        <w:rPr>
          <w:rFonts w:hint="cs"/>
          <w:rtl w:val="true"/>
        </w:rPr>
        <w:t>شود</w:t>
      </w:r>
      <w:r>
        <w:rPr>
          <w:rFonts w:hint="cs"/>
          <w:rtl w:val="true"/>
        </w:rPr>
        <w:t>.</w:t>
      </w:r>
    </w:p>
    <w:p>
      <w:pPr>
        <w:pStyle w:val="HEDING3"/>
        <w:spacing w:before="240" w:after="120"/>
        <w:ind w:end="0"/>
        <w:jc w:val="start"/>
        <w:rPr>
          <w:rFonts w:cs="B Zar" w:hint="cs"/>
        </w:rPr>
      </w:pPr>
      <w:r>
        <w:rPr>
          <w:rFonts w:hint="cs" w:cs="B Zar"/>
          <w:rtl w:val="true"/>
        </w:rPr>
        <w:t xml:space="preserve">برآورد اتکاپذير تعهد </w:t>
      </w:r>
    </w:p>
    <w:p>
      <w:pPr>
        <w:pStyle w:val="1-Lotus"/>
        <w:spacing w:before="0" w:after="120"/>
        <w:ind w:end="0"/>
        <w:jc w:val="both"/>
        <w:rPr>
          <w:rFonts w:hint="cs"/>
        </w:rPr>
      </w:pPr>
      <w:r>
        <w:rPr>
          <w:rFonts w:hint="cs"/>
          <w:sz w:val="30"/>
        </w:rPr>
        <w:t>22</w:t>
      </w:r>
      <w:r>
        <w:rPr>
          <w:rtl w:val="true"/>
        </w:rPr>
        <w:t xml:space="preserve"> </w:t>
      </w:r>
      <w:r>
        <w:rPr>
          <w:rFonts w:hint="cs"/>
          <w:sz w:val="28"/>
          <w:rtl w:val="true"/>
        </w:rPr>
        <w:t>.</w:t>
      </w:r>
      <w:r>
        <w:rPr>
          <w:sz w:val="28"/>
          <w:rtl w:val="true"/>
        </w:rPr>
        <w:tab/>
      </w:r>
      <w:r>
        <w:rPr>
          <w:rFonts w:hint="cs"/>
          <w:rtl w:val="true"/>
        </w:rPr>
        <w:t>استفاده از برآورد در تهيه صورتهاي مالي امری اساسی است و اتکاپذيري آن را خدشه</w:t>
      </w:r>
      <w:r>
        <w:rPr>
          <w:rFonts w:hint="eastAsia"/>
          <w:rtl w:val="true"/>
        </w:rPr>
        <w:t>‌دار نمي‌کند</w:t>
      </w:r>
      <w:r>
        <w:rPr>
          <w:rFonts w:hint="eastAsia"/>
          <w:rtl w:val="true"/>
        </w:rPr>
        <w:t xml:space="preserve">. </w:t>
      </w:r>
      <w:r>
        <w:rPr>
          <w:rFonts w:hint="eastAsia"/>
          <w:rtl w:val="true"/>
        </w:rPr>
        <w:t xml:space="preserve">اين </w:t>
      </w:r>
      <w:r>
        <w:rPr>
          <w:rFonts w:hint="cs"/>
          <w:rtl w:val="true"/>
        </w:rPr>
        <w:t xml:space="preserve">امر بويژه درمورد ذخاير مصداق دارد </w:t>
      </w:r>
      <w:r>
        <w:rPr>
          <w:rFonts w:hint="eastAsia"/>
          <w:rtl w:val="true"/>
        </w:rPr>
        <w:t>که ماهيتا</w:t>
      </w:r>
      <w:r>
        <w:rPr>
          <w:rFonts w:hint="cs"/>
          <w:rtl w:val="true"/>
        </w:rPr>
        <w:t>ً</w:t>
      </w:r>
      <w:r>
        <w:rPr>
          <w:rFonts w:hint="eastAsia"/>
          <w:rtl w:val="true"/>
        </w:rPr>
        <w:t xml:space="preserve"> </w:t>
      </w:r>
      <w:r>
        <w:rPr>
          <w:rFonts w:hint="cs"/>
          <w:rtl w:val="true"/>
        </w:rPr>
        <w:t>نسبت به</w:t>
      </w:r>
      <w:r>
        <w:rPr>
          <w:rFonts w:hint="eastAsia"/>
          <w:rtl w:val="true"/>
        </w:rPr>
        <w:t xml:space="preserve"> </w:t>
      </w:r>
      <w:r>
        <w:rPr>
          <w:rFonts w:hint="cs"/>
          <w:rtl w:val="true"/>
        </w:rPr>
        <w:t xml:space="preserve">اکثر </w:t>
      </w:r>
      <w:r>
        <w:rPr>
          <w:rFonts w:hint="eastAsia"/>
          <w:rtl w:val="true"/>
        </w:rPr>
        <w:t xml:space="preserve">اقلام ترازنامه </w:t>
      </w:r>
      <w:r>
        <w:rPr>
          <w:rFonts w:hint="cs"/>
          <w:rtl w:val="true"/>
        </w:rPr>
        <w:t>ابهام بيشتري دارد</w:t>
      </w:r>
      <w:r>
        <w:rPr>
          <w:rFonts w:hint="cs"/>
          <w:rtl w:val="true"/>
        </w:rPr>
        <w:t>.</w:t>
      </w:r>
      <w:r>
        <w:rPr>
          <w:rFonts w:hint="eastAsia"/>
          <w:rtl w:val="true"/>
        </w:rPr>
        <w:t xml:space="preserve"> </w:t>
      </w:r>
      <w:r>
        <w:rPr>
          <w:rFonts w:hint="eastAsia"/>
          <w:rtl w:val="true"/>
        </w:rPr>
        <w:t xml:space="preserve">بجز </w:t>
      </w:r>
      <w:r>
        <w:rPr>
          <w:rFonts w:hint="cs"/>
          <w:rtl w:val="true"/>
        </w:rPr>
        <w:t>در موارد بسيار نادر، واحد تجاري قادر است طيفي از نتايج ممکن را مشخص کند و بنابراين مي</w:t>
      </w:r>
      <w:r>
        <w:rPr>
          <w:rFonts w:hint="eastAsia"/>
          <w:rtl w:val="true"/>
        </w:rPr>
        <w:t xml:space="preserve">‌تواند </w:t>
      </w:r>
      <w:r>
        <w:rPr>
          <w:rFonts w:hint="cs"/>
          <w:rtl w:val="true"/>
        </w:rPr>
        <w:t>برای شناخت ذخیره، تعهد را به‌گونه‌ای اتکاپذیر برآورد کند</w:t>
      </w:r>
      <w:r>
        <w:rPr>
          <w:rFonts w:hint="cs"/>
          <w:rtl w:val="true"/>
        </w:rPr>
        <w:t>.</w:t>
      </w:r>
    </w:p>
    <w:p>
      <w:pPr>
        <w:pStyle w:val="1-Lotus"/>
        <w:ind w:end="0"/>
        <w:jc w:val="both"/>
        <w:rPr>
          <w:rFonts w:hint="cs"/>
        </w:rPr>
      </w:pPr>
      <w:r>
        <w:rPr>
          <w:rFonts w:hint="cs"/>
          <w:sz w:val="30"/>
        </w:rPr>
        <w:t>23</w:t>
      </w:r>
      <w:r>
        <w:rPr>
          <w:rtl w:val="true"/>
        </w:rPr>
        <w:t xml:space="preserve"> </w:t>
      </w:r>
      <w:r>
        <w:rPr>
          <w:rFonts w:hint="cs"/>
          <w:sz w:val="28"/>
          <w:rtl w:val="true"/>
        </w:rPr>
        <w:t>.</w:t>
      </w:r>
      <w:r>
        <w:rPr>
          <w:sz w:val="28"/>
          <w:rtl w:val="true"/>
        </w:rPr>
        <w:tab/>
      </w:r>
      <w:r>
        <w:rPr>
          <w:rFonts w:hint="cs"/>
          <w:rtl w:val="true"/>
        </w:rPr>
        <w:t>در موارد بسيار نادر که تعیین مبلغ بدهی از طریق برآورد اتکاپذیر میسر نیست، اين</w:t>
      </w:r>
      <w:r>
        <w:rPr>
          <w:rFonts w:hint="eastAsia"/>
          <w:rtl w:val="true"/>
        </w:rPr>
        <w:t> </w:t>
      </w:r>
      <w:r>
        <w:rPr>
          <w:rFonts w:hint="cs"/>
          <w:rtl w:val="true"/>
        </w:rPr>
        <w:t>بدهي به</w:t>
      </w:r>
      <w:r>
        <w:rPr>
          <w:rFonts w:hint="eastAsia"/>
          <w:rtl w:val="true"/>
        </w:rPr>
        <w:t>‌</w:t>
      </w:r>
      <w:r>
        <w:rPr>
          <w:rFonts w:hint="cs"/>
          <w:rtl w:val="true"/>
        </w:rPr>
        <w:t>عنوان بدهي احتمالي افشا مي</w:t>
      </w:r>
      <w:r>
        <w:rPr>
          <w:rFonts w:hint="eastAsia"/>
          <w:rtl w:val="true"/>
        </w:rPr>
        <w:t>‌</w:t>
      </w:r>
      <w:r>
        <w:rPr>
          <w:rFonts w:hint="cs"/>
          <w:rtl w:val="true"/>
        </w:rPr>
        <w:t xml:space="preserve">شود </w:t>
      </w:r>
      <w:r>
        <w:rPr>
          <w:rFonts w:hint="cs"/>
          <w:rtl w:val="true"/>
        </w:rPr>
        <w:t>(</w:t>
      </w:r>
      <w:r>
        <w:rPr>
          <w:rFonts w:hint="cs"/>
          <w:rtl w:val="true"/>
        </w:rPr>
        <w:t xml:space="preserve">به بند </w:t>
      </w:r>
      <w:r>
        <w:rPr>
          <w:rFonts w:hint="cs"/>
        </w:rPr>
        <w:t>76</w:t>
      </w:r>
      <w:r>
        <w:rPr>
          <w:rFonts w:hint="cs"/>
          <w:rtl w:val="true"/>
        </w:rPr>
        <w:t xml:space="preserve"> </w:t>
      </w:r>
      <w:r>
        <w:rPr>
          <w:rFonts w:hint="cs"/>
          <w:rtl w:val="true"/>
        </w:rPr>
        <w:t>مراجعه شود</w:t>
      </w:r>
      <w:r>
        <w:rPr>
          <w:rFonts w:hint="cs"/>
          <w:rtl w:val="true"/>
        </w:rPr>
        <w:t>).</w:t>
      </w:r>
    </w:p>
    <w:p>
      <w:pPr>
        <w:pStyle w:val="HEDING2"/>
        <w:ind w:end="0"/>
        <w:jc w:val="both"/>
        <w:rPr>
          <w:rFonts w:cs="B Zar" w:hint="cs"/>
        </w:rPr>
      </w:pPr>
      <w:r>
        <w:rPr>
          <w:rFonts w:hint="cs" w:cs="B Zar"/>
          <w:rtl w:val="true"/>
        </w:rPr>
        <w:t>بدهيهاي احتمالي</w:t>
      </w:r>
    </w:p>
    <w:p>
      <w:pPr>
        <w:pStyle w:val="1-Traffic-zir-Alef"/>
        <w:ind w:end="0"/>
        <w:jc w:val="both"/>
        <w:rPr>
          <w:rFonts w:hint="cs"/>
          <w:i/>
          <w:iCs/>
        </w:rPr>
      </w:pPr>
      <w:r>
        <w:rPr>
          <w:rFonts w:hint="cs"/>
        </w:rPr>
        <w:t>24</w:t>
      </w:r>
      <w:r>
        <w:rPr>
          <w:rFonts w:hint="cs"/>
          <w:sz w:val="30"/>
          <w:rtl w:val="true"/>
        </w:rPr>
        <w:t xml:space="preserve"> </w:t>
      </w:r>
      <w:r>
        <w:rPr>
          <w:rFonts w:hint="cs"/>
          <w:sz w:val="24"/>
          <w:szCs w:val="24"/>
          <w:rtl w:val="true"/>
        </w:rPr>
        <w:t>.</w:t>
      </w:r>
      <w:r>
        <w:rPr>
          <w:rFonts w:cs="Homa" w:hint="cs"/>
          <w:szCs w:val="26"/>
          <w:rtl w:val="true"/>
        </w:rPr>
        <w:tab/>
      </w:r>
      <w:r>
        <w:rPr>
          <w:rFonts w:hint="cs"/>
          <w:rtl w:val="true"/>
        </w:rPr>
        <w:t>واحد تجاري نبايد بدهي</w:t>
      </w:r>
      <w:r>
        <w:rPr>
          <w:rFonts w:hint="eastAsia"/>
          <w:rtl w:val="true"/>
        </w:rPr>
        <w:t>‌ احتمالي را شناسايي کند</w:t>
      </w:r>
      <w:r>
        <w:rPr>
          <w:rFonts w:hint="eastAsia"/>
          <w:i/>
          <w:iCs/>
          <w:rtl w:val="true"/>
        </w:rPr>
        <w:t>.</w:t>
      </w:r>
    </w:p>
    <w:p>
      <w:pPr>
        <w:pStyle w:val="1-TRAFFIC"/>
        <w:ind w:end="0"/>
        <w:jc w:val="start"/>
        <w:rPr>
          <w:rFonts w:hint="cs"/>
        </w:rPr>
      </w:pPr>
      <w:r>
        <w:rPr>
          <w:rFonts w:hint="cs"/>
        </w:rPr>
        <w:t>25</w:t>
      </w:r>
      <w:r>
        <w:rPr>
          <w:rtl w:val="true"/>
        </w:rPr>
        <w:t xml:space="preserve"> </w:t>
      </w:r>
      <w:r>
        <w:rPr>
          <w:rFonts w:hint="cs"/>
          <w:sz w:val="28"/>
          <w:rtl w:val="true"/>
        </w:rPr>
        <w:t>.</w:t>
      </w:r>
      <w:r>
        <w:rPr>
          <w:sz w:val="28"/>
          <w:rtl w:val="true"/>
        </w:rPr>
        <w:tab/>
      </w:r>
      <w:r>
        <w:rPr>
          <w:rFonts w:hint="cs"/>
          <w:rtl w:val="true"/>
        </w:rPr>
        <w:t>بدهي احتمالي افشا مي</w:t>
      </w:r>
      <w:r>
        <w:rPr>
          <w:rFonts w:hint="eastAsia"/>
          <w:rtl w:val="true"/>
        </w:rPr>
        <w:t>‌</w:t>
      </w:r>
      <w:r>
        <w:rPr>
          <w:rFonts w:hint="cs"/>
          <w:rtl w:val="true"/>
        </w:rPr>
        <w:t>شود، مگر اينکه امکان خروج منافع اقتصادي بعيد باشد</w:t>
      </w:r>
      <w:r>
        <w:rPr>
          <w:rFonts w:hint="cs"/>
          <w:rtl w:val="true"/>
        </w:rPr>
        <w:t>.</w:t>
      </w:r>
    </w:p>
    <w:p>
      <w:pPr>
        <w:pStyle w:val="1-Lotus"/>
        <w:ind w:end="0"/>
        <w:jc w:val="both"/>
        <w:rPr>
          <w:rFonts w:hint="cs"/>
        </w:rPr>
      </w:pPr>
      <w:r>
        <w:rPr>
          <w:rFonts w:hint="cs"/>
          <w:sz w:val="30"/>
        </w:rPr>
        <w:t>26</w:t>
      </w:r>
      <w:r>
        <w:rPr>
          <w:rtl w:val="true"/>
        </w:rPr>
        <w:t xml:space="preserve"> </w:t>
      </w:r>
      <w:r>
        <w:rPr>
          <w:rFonts w:hint="cs"/>
          <w:sz w:val="28"/>
          <w:rtl w:val="true"/>
        </w:rPr>
        <w:t>.</w:t>
      </w:r>
      <w:r>
        <w:rPr>
          <w:sz w:val="28"/>
          <w:rtl w:val="true"/>
        </w:rPr>
        <w:tab/>
      </w:r>
      <w:r>
        <w:rPr>
          <w:rFonts w:hint="cs"/>
          <w:rtl w:val="true"/>
        </w:rPr>
        <w:t xml:space="preserve">چنانچه واحد تجاري مشترکاً و متضامناً درقبال يک تعهد مسئوليت داشته باشد، </w:t>
      </w:r>
      <w:r>
        <w:rPr>
          <w:rFonts w:hint="eastAsia"/>
          <w:rtl w:val="true"/>
        </w:rPr>
        <w:t>آن</w:t>
      </w:r>
      <w:r>
        <w:rPr>
          <w:rFonts w:ascii="Times New Roman" w:hAnsi="Times New Roman" w:hint="cs" w:cs="Times New Roman"/>
          <w:rtl w:val="true"/>
        </w:rPr>
        <w:t> </w:t>
      </w:r>
      <w:r>
        <w:rPr>
          <w:rFonts w:hint="cs"/>
          <w:rtl w:val="true"/>
        </w:rPr>
        <w:t>بخش</w:t>
      </w:r>
      <w:r>
        <w:rPr>
          <w:rFonts w:ascii="Times New Roman" w:hAnsi="Times New Roman" w:hint="cs" w:cs="Times New Roman"/>
          <w:rtl w:val="true"/>
        </w:rPr>
        <w:t> </w:t>
      </w:r>
      <w:r>
        <w:rPr>
          <w:rFonts w:hint="cs"/>
          <w:rtl w:val="true"/>
        </w:rPr>
        <w:t>از تعهد که انتظار مي</w:t>
      </w:r>
      <w:r>
        <w:rPr>
          <w:rFonts w:hint="eastAsia"/>
          <w:rtl w:val="true"/>
        </w:rPr>
        <w:t>‌</w:t>
      </w:r>
      <w:r>
        <w:rPr>
          <w:rFonts w:hint="cs"/>
          <w:rtl w:val="true"/>
        </w:rPr>
        <w:t>رود توسط ساير اشخاص ايفا شود بعنوان بدهي احتمالي محسوب مي</w:t>
      </w:r>
      <w:r>
        <w:rPr>
          <w:rFonts w:hint="eastAsia"/>
          <w:rtl w:val="true"/>
        </w:rPr>
        <w:t>‌</w:t>
      </w:r>
      <w:r>
        <w:rPr>
          <w:rFonts w:hint="cs"/>
          <w:rtl w:val="true"/>
        </w:rPr>
        <w:t>شود</w:t>
      </w:r>
      <w:r>
        <w:rPr>
          <w:rFonts w:hint="cs"/>
          <w:rtl w:val="true"/>
        </w:rPr>
        <w:t xml:space="preserve">. </w:t>
      </w:r>
      <w:r>
        <w:rPr>
          <w:rFonts w:hint="cs"/>
          <w:rtl w:val="true"/>
        </w:rPr>
        <w:t>واحد تجاري تنها براي بخشي از تعهد که خروج منافع اقتصادي براي تسويه آن محتمل است، ذخيره شناسايي مي</w:t>
      </w:r>
      <w:r>
        <w:rPr>
          <w:rFonts w:hint="eastAsia"/>
          <w:rtl w:val="true"/>
        </w:rPr>
        <w:t xml:space="preserve">‌کند، بجز در شرايط بسيار نادر که </w:t>
      </w:r>
      <w:r>
        <w:rPr>
          <w:rFonts w:hint="cs"/>
          <w:rtl w:val="true"/>
        </w:rPr>
        <w:t>نتوان</w:t>
      </w:r>
      <w:r>
        <w:rPr>
          <w:rFonts w:hint="eastAsia"/>
          <w:rtl w:val="true"/>
        </w:rPr>
        <w:t xml:space="preserve"> برآورد اتکا</w:t>
      </w:r>
      <w:r>
        <w:rPr>
          <w:rFonts w:hint="cs"/>
          <w:rtl w:val="true"/>
        </w:rPr>
        <w:t>پذير</w:t>
      </w:r>
      <w:r>
        <w:rPr>
          <w:rFonts w:hint="eastAsia"/>
          <w:rtl w:val="true"/>
        </w:rPr>
        <w:t xml:space="preserve"> </w:t>
      </w:r>
      <w:r>
        <w:rPr>
          <w:rFonts w:hint="cs"/>
          <w:rtl w:val="true"/>
        </w:rPr>
        <w:t>انجام داد</w:t>
      </w:r>
      <w:r>
        <w:rPr>
          <w:rFonts w:hint="cs"/>
          <w:rtl w:val="true"/>
        </w:rPr>
        <w:t>.</w:t>
      </w:r>
    </w:p>
    <w:p>
      <w:pPr>
        <w:pStyle w:val="1-Lotus"/>
        <w:ind w:end="0"/>
        <w:jc w:val="both"/>
        <w:rPr>
          <w:rFonts w:hint="eastAsia"/>
        </w:rPr>
      </w:pPr>
      <w:r>
        <w:rPr>
          <w:rFonts w:hint="cs"/>
          <w:sz w:val="30"/>
        </w:rPr>
        <w:t>27</w:t>
      </w:r>
      <w:r>
        <w:rPr>
          <w:rtl w:val="true"/>
        </w:rPr>
        <w:t xml:space="preserve"> </w:t>
      </w:r>
      <w:r>
        <w:rPr>
          <w:rFonts w:hint="cs"/>
          <w:sz w:val="28"/>
          <w:rtl w:val="true"/>
        </w:rPr>
        <w:t>.</w:t>
      </w:r>
      <w:r>
        <w:rPr>
          <w:sz w:val="28"/>
          <w:rtl w:val="true"/>
        </w:rPr>
        <w:tab/>
      </w:r>
      <w:r>
        <w:rPr>
          <w:rFonts w:hint="cs"/>
          <w:rtl w:val="true"/>
        </w:rPr>
        <w:t>وضعیت بدهيهاي احتمالي ممکن است نسبت به آنچه که در ابتدا انتظار مي</w:t>
      </w:r>
      <w:r>
        <w:rPr>
          <w:rFonts w:hint="eastAsia"/>
          <w:rtl w:val="true"/>
        </w:rPr>
        <w:t>‌رفت،</w:t>
      </w:r>
      <w:r>
        <w:rPr>
          <w:rFonts w:hint="cs"/>
          <w:rtl w:val="true"/>
        </w:rPr>
        <w:t xml:space="preserve"> تغییر کند</w:t>
      </w:r>
      <w:r>
        <w:rPr>
          <w:rFonts w:hint="eastAsia"/>
          <w:rtl w:val="true"/>
        </w:rPr>
        <w:t>.</w:t>
      </w:r>
      <w:r>
        <w:rPr>
          <w:rFonts w:hint="cs"/>
          <w:rtl w:val="true"/>
        </w:rPr>
        <w:t xml:space="preserve"> </w:t>
      </w:r>
      <w:r>
        <w:rPr>
          <w:rFonts w:hint="cs"/>
          <w:rtl w:val="true"/>
        </w:rPr>
        <w:t>بنابراين، بدهیها</w:t>
      </w:r>
      <w:r>
        <w:rPr>
          <w:rFonts w:hint="eastAsia"/>
          <w:rtl w:val="true"/>
        </w:rPr>
        <w:t>ي يادشده بطور مداوم</w:t>
      </w:r>
      <w:r>
        <w:rPr>
          <w:rFonts w:hint="cs"/>
          <w:rtl w:val="true"/>
        </w:rPr>
        <w:t xml:space="preserve"> ارزيابي مي</w:t>
      </w:r>
      <w:r>
        <w:rPr>
          <w:rFonts w:hint="eastAsia"/>
          <w:rtl w:val="true"/>
        </w:rPr>
        <w:t>‌</w:t>
      </w:r>
      <w:r>
        <w:rPr>
          <w:rFonts w:hint="cs"/>
          <w:rtl w:val="true"/>
        </w:rPr>
        <w:t>شود تا تعيين گردد که آیا خروج منافع اقتصادي محتمل شده است یا خیر</w:t>
      </w:r>
      <w:r>
        <w:rPr>
          <w:rFonts w:hint="cs"/>
          <w:rtl w:val="true"/>
        </w:rPr>
        <w:t xml:space="preserve">. </w:t>
      </w:r>
      <w:r>
        <w:rPr>
          <w:rFonts w:hint="cs"/>
          <w:rtl w:val="true"/>
        </w:rPr>
        <w:t>چنانچه خروج منافع اقتصادي آتي براي اقلامي</w:t>
      </w:r>
      <w:r>
        <w:rPr>
          <w:rFonts w:hint="eastAsia"/>
          <w:rtl w:val="true"/>
        </w:rPr>
        <w:t>‌</w:t>
      </w:r>
      <w:r>
        <w:rPr>
          <w:rFonts w:hint="cs"/>
          <w:rtl w:val="true"/>
        </w:rPr>
        <w:t>که قبلاً به</w:t>
      </w:r>
      <w:r>
        <w:rPr>
          <w:rFonts w:ascii="Times New Roman" w:hAnsi="Times New Roman" w:hint="cs" w:cs="Times New Roman"/>
          <w:rtl w:val="true"/>
        </w:rPr>
        <w:t> </w:t>
      </w:r>
      <w:r>
        <w:rPr>
          <w:rFonts w:hint="cs"/>
          <w:rtl w:val="true"/>
        </w:rPr>
        <w:t>عنوان بدهي احتمالي تلقي شده</w:t>
      </w:r>
      <w:r>
        <w:rPr>
          <w:rFonts w:hint="eastAsia"/>
          <w:rtl w:val="true"/>
        </w:rPr>
        <w:t>‌</w:t>
      </w:r>
      <w:r>
        <w:rPr>
          <w:rFonts w:hint="cs"/>
          <w:rtl w:val="true"/>
        </w:rPr>
        <w:t>اند، محتمل شود، در صورتهاي مالي دوره</w:t>
      </w:r>
      <w:r>
        <w:rPr>
          <w:rFonts w:hint="eastAsia"/>
          <w:rtl w:val="true"/>
        </w:rPr>
        <w:t xml:space="preserve">‌اي که </w:t>
      </w:r>
      <w:r>
        <w:rPr>
          <w:rFonts w:hint="cs"/>
          <w:rtl w:val="true"/>
        </w:rPr>
        <w:t>میزان احتمال در آن تغییر می</w:t>
      </w:r>
      <w:r>
        <w:rPr>
          <w:rFonts w:hint="eastAsia"/>
          <w:rtl w:val="true"/>
        </w:rPr>
        <w:t>‌کند، ذخيره شناسايي مي</w:t>
      </w:r>
      <w:r>
        <w:rPr>
          <w:rFonts w:hint="cs"/>
          <w:rtl w:val="true"/>
        </w:rPr>
        <w:t>‌</w:t>
      </w:r>
      <w:r>
        <w:rPr>
          <w:rFonts w:hint="eastAsia"/>
          <w:rtl w:val="true"/>
        </w:rPr>
        <w:t xml:space="preserve">شود </w:t>
      </w:r>
      <w:r>
        <w:rPr>
          <w:rFonts w:hint="eastAsia"/>
          <w:rtl w:val="true"/>
        </w:rPr>
        <w:t>(</w:t>
      </w:r>
      <w:r>
        <w:rPr>
          <w:rFonts w:hint="cs"/>
          <w:rtl w:val="true"/>
        </w:rPr>
        <w:t>مگر</w:t>
      </w:r>
      <w:r>
        <w:rPr>
          <w:rFonts w:hint="eastAsia"/>
          <w:rtl w:val="true"/>
        </w:rPr>
        <w:t xml:space="preserve"> در شرايط بسيار نادر</w:t>
      </w:r>
      <w:r>
        <w:rPr>
          <w:rFonts w:hint="cs"/>
          <w:rtl w:val="true"/>
        </w:rPr>
        <w:t>ی</w:t>
      </w:r>
      <w:r>
        <w:rPr>
          <w:rFonts w:hint="eastAsia"/>
          <w:rtl w:val="true"/>
        </w:rPr>
        <w:t xml:space="preserve"> که</w:t>
      </w:r>
      <w:r>
        <w:rPr>
          <w:rFonts w:hint="cs"/>
          <w:rtl w:val="true"/>
        </w:rPr>
        <w:t xml:space="preserve"> </w:t>
      </w:r>
      <w:r>
        <w:rPr>
          <w:rFonts w:hint="eastAsia"/>
          <w:rtl w:val="true"/>
        </w:rPr>
        <w:t>برآورد اتکا</w:t>
      </w:r>
      <w:r>
        <w:rPr>
          <w:rFonts w:hint="cs"/>
          <w:rtl w:val="true"/>
        </w:rPr>
        <w:t>پذير ممکن نباشد</w:t>
      </w:r>
      <w:r>
        <w:rPr>
          <w:rFonts w:hint="cs"/>
          <w:rtl w:val="true"/>
        </w:rPr>
        <w:t>).</w:t>
      </w:r>
    </w:p>
    <w:p>
      <w:pPr>
        <w:pStyle w:val="HEDING2"/>
        <w:ind w:end="0"/>
        <w:jc w:val="both"/>
        <w:rPr>
          <w:rFonts w:cs="B Zar" w:hint="cs"/>
        </w:rPr>
      </w:pPr>
      <w:r>
        <w:rPr>
          <w:rFonts w:hint="cs" w:cs="B Zar"/>
          <w:rtl w:val="true"/>
        </w:rPr>
        <w:t>داراييهاي احتمالي</w:t>
      </w:r>
    </w:p>
    <w:p>
      <w:pPr>
        <w:pStyle w:val="1-TRAFFIC"/>
        <w:ind w:end="0"/>
        <w:jc w:val="start"/>
        <w:rPr>
          <w:rFonts w:cs="B Lotus" w:hint="cs"/>
          <w:sz w:val="28"/>
          <w:szCs w:val="28"/>
        </w:rPr>
      </w:pPr>
      <w:r>
        <w:rPr>
          <w:rFonts w:hint="cs"/>
        </w:rPr>
        <w:t>28</w:t>
      </w:r>
      <w:r>
        <w:rPr>
          <w:rFonts w:hint="cs"/>
          <w:rtl w:val="true"/>
        </w:rPr>
        <w:t xml:space="preserve"> .</w:t>
      </w:r>
      <w:r>
        <w:rPr>
          <w:rFonts w:hint="cs"/>
          <w:szCs w:val="26"/>
          <w:rtl w:val="true"/>
        </w:rPr>
        <w:tab/>
      </w:r>
      <w:r>
        <w:rPr>
          <w:rFonts w:hint="cs"/>
          <w:rtl w:val="true"/>
        </w:rPr>
        <w:t>واحد تجاري نبايد دارايي احتمالي را شناسايي کند</w:t>
      </w:r>
      <w:r>
        <w:rPr>
          <w:rFonts w:hint="cs"/>
          <w:rtl w:val="true"/>
        </w:rPr>
        <w:t>.</w:t>
      </w:r>
    </w:p>
    <w:p>
      <w:pPr>
        <w:pStyle w:val="1-Lotus"/>
        <w:ind w:end="0"/>
        <w:jc w:val="both"/>
        <w:rPr>
          <w:rFonts w:hint="cs"/>
        </w:rPr>
      </w:pPr>
      <w:r>
        <w:rPr>
          <w:rFonts w:hint="cs"/>
          <w:sz w:val="30"/>
        </w:rPr>
        <w:t>29</w:t>
      </w:r>
      <w:r>
        <w:rPr>
          <w:rtl w:val="true"/>
        </w:rPr>
        <w:t xml:space="preserve"> </w:t>
      </w:r>
      <w:r>
        <w:rPr>
          <w:rFonts w:hint="cs"/>
          <w:sz w:val="28"/>
          <w:rtl w:val="true"/>
        </w:rPr>
        <w:t>.</w:t>
      </w:r>
      <w:r>
        <w:rPr>
          <w:sz w:val="28"/>
          <w:rtl w:val="true"/>
        </w:rPr>
        <w:tab/>
      </w:r>
      <w:r>
        <w:rPr>
          <w:rFonts w:hint="cs"/>
          <w:rtl w:val="true"/>
        </w:rPr>
        <w:t>داراييهاي احتمالي معمولاً از رويدادهاي برنامه</w:t>
      </w:r>
      <w:r>
        <w:rPr>
          <w:rFonts w:hint="eastAsia"/>
          <w:rtl w:val="true"/>
        </w:rPr>
        <w:t xml:space="preserve">‌ريزي نشده </w:t>
      </w:r>
      <w:r>
        <w:rPr>
          <w:rFonts w:hint="cs"/>
          <w:rtl w:val="true"/>
        </w:rPr>
        <w:t>يا</w:t>
      </w:r>
      <w:r>
        <w:rPr>
          <w:rFonts w:hint="eastAsia"/>
          <w:rtl w:val="true"/>
        </w:rPr>
        <w:t xml:space="preserve"> غير</w:t>
      </w:r>
      <w:r>
        <w:rPr>
          <w:rFonts w:hint="cs"/>
          <w:rtl w:val="true"/>
        </w:rPr>
        <w:t>منتظره</w:t>
      </w:r>
      <w:r>
        <w:rPr>
          <w:rFonts w:hint="eastAsia"/>
          <w:rtl w:val="true"/>
        </w:rPr>
        <w:t>‌اي ناشي مي‌شود که ورود منافع اقتصادي به واحد تجاري</w:t>
      </w:r>
      <w:r>
        <w:rPr>
          <w:rFonts w:hint="cs"/>
          <w:rtl w:val="true"/>
        </w:rPr>
        <w:t xml:space="preserve"> را</w:t>
      </w:r>
      <w:r>
        <w:rPr>
          <w:rFonts w:hint="eastAsia"/>
          <w:rtl w:val="true"/>
        </w:rPr>
        <w:t xml:space="preserve"> ممکن مي‌سازد</w:t>
      </w:r>
      <w:r>
        <w:rPr>
          <w:rFonts w:hint="eastAsia"/>
          <w:rtl w:val="true"/>
        </w:rPr>
        <w:t xml:space="preserve">. </w:t>
      </w:r>
      <w:r>
        <w:rPr>
          <w:rFonts w:hint="eastAsia"/>
          <w:rtl w:val="true"/>
        </w:rPr>
        <w:t xml:space="preserve">براي </w:t>
      </w:r>
      <w:r>
        <w:rPr>
          <w:rFonts w:hint="cs"/>
          <w:rtl w:val="true"/>
        </w:rPr>
        <w:t>مثال، می‌توان به ادعايي که واحد تجاري ازطريق مراحل قانوني پیگیری مي</w:t>
      </w:r>
      <w:r>
        <w:rPr>
          <w:rFonts w:hint="eastAsia"/>
          <w:rtl w:val="true"/>
        </w:rPr>
        <w:t>‌کند اما پيامد آن نامشخص است</w:t>
      </w:r>
      <w:r>
        <w:rPr>
          <w:rFonts w:hint="cs"/>
          <w:rtl w:val="true"/>
        </w:rPr>
        <w:t>، اشاره کرد</w:t>
      </w:r>
      <w:r>
        <w:rPr>
          <w:rFonts w:hint="cs"/>
          <w:rtl w:val="true"/>
        </w:rPr>
        <w:t>.</w:t>
      </w:r>
    </w:p>
    <w:p>
      <w:pPr>
        <w:pStyle w:val="1-Lotus"/>
        <w:ind w:end="0"/>
        <w:jc w:val="both"/>
        <w:rPr>
          <w:rFonts w:hint="eastAsia"/>
        </w:rPr>
      </w:pPr>
      <w:r>
        <w:rPr>
          <w:rFonts w:hint="cs"/>
          <w:sz w:val="30"/>
        </w:rPr>
        <w:t>30</w:t>
      </w:r>
      <w:r>
        <w:rPr>
          <w:rtl w:val="true"/>
        </w:rPr>
        <w:t xml:space="preserve"> </w:t>
      </w:r>
      <w:r>
        <w:rPr>
          <w:rFonts w:hint="cs"/>
          <w:sz w:val="28"/>
          <w:rtl w:val="true"/>
        </w:rPr>
        <w:t>.</w:t>
      </w:r>
      <w:r>
        <w:rPr>
          <w:sz w:val="28"/>
          <w:rtl w:val="true"/>
        </w:rPr>
        <w:tab/>
      </w:r>
      <w:r>
        <w:rPr>
          <w:rFonts w:hint="cs"/>
          <w:rtl w:val="true"/>
        </w:rPr>
        <w:t>داراييهاي احتمالي در صورتهاي مالي شناسایي نمي</w:t>
      </w:r>
      <w:r>
        <w:rPr>
          <w:rFonts w:hint="eastAsia"/>
          <w:rtl w:val="true"/>
        </w:rPr>
        <w:t>‌شود</w:t>
      </w:r>
      <w:r>
        <w:rPr>
          <w:rFonts w:hint="cs"/>
          <w:rtl w:val="true"/>
        </w:rPr>
        <w:t>،</w:t>
      </w:r>
      <w:r>
        <w:rPr>
          <w:rFonts w:hint="eastAsia"/>
          <w:rtl w:val="true"/>
        </w:rPr>
        <w:t xml:space="preserve"> زيرا </w:t>
      </w:r>
      <w:r>
        <w:rPr>
          <w:rFonts w:hint="cs"/>
          <w:rtl w:val="true"/>
        </w:rPr>
        <w:t xml:space="preserve">ممکن است </w:t>
      </w:r>
      <w:r>
        <w:rPr>
          <w:rFonts w:hint="eastAsia"/>
          <w:rtl w:val="true"/>
        </w:rPr>
        <w:t>منجر به شناخت درآمدي ‌شود که</w:t>
      </w:r>
      <w:r>
        <w:rPr>
          <w:rFonts w:hint="cs"/>
          <w:rtl w:val="true"/>
        </w:rPr>
        <w:t xml:space="preserve"> </w:t>
      </w:r>
      <w:r>
        <w:rPr>
          <w:rFonts w:hint="eastAsia"/>
          <w:rtl w:val="true"/>
        </w:rPr>
        <w:t>هرگز تحقق ن</w:t>
      </w:r>
      <w:r>
        <w:rPr>
          <w:rFonts w:hint="cs"/>
          <w:rtl w:val="true"/>
        </w:rPr>
        <w:t>يابد</w:t>
      </w:r>
      <w:r>
        <w:rPr>
          <w:rFonts w:hint="cs"/>
          <w:rtl w:val="true"/>
        </w:rPr>
        <w:t xml:space="preserve">. </w:t>
      </w:r>
      <w:r>
        <w:rPr>
          <w:rFonts w:hint="cs"/>
          <w:rtl w:val="true"/>
        </w:rPr>
        <w:t>با اين</w:t>
      </w:r>
      <w:r>
        <w:rPr>
          <w:rFonts w:hint="eastAsia"/>
          <w:rtl w:val="true"/>
        </w:rPr>
        <w:t>‌حال،</w:t>
      </w:r>
      <w:r>
        <w:rPr>
          <w:rFonts w:hint="cs"/>
          <w:rtl w:val="true"/>
        </w:rPr>
        <w:t xml:space="preserve"> زماني</w:t>
      </w:r>
      <w:r>
        <w:rPr>
          <w:rFonts w:hint="eastAsia"/>
          <w:rtl w:val="true"/>
        </w:rPr>
        <w:t>‌که</w:t>
      </w:r>
      <w:r>
        <w:rPr>
          <w:rFonts w:hint="cs"/>
          <w:rtl w:val="true"/>
        </w:rPr>
        <w:t xml:space="preserve"> تحقق درآمد تقریباً قطعي باشد، دارايي مربوط احتمالي نيست و شناسایي مي</w:t>
      </w:r>
      <w:r>
        <w:rPr>
          <w:rFonts w:hint="eastAsia"/>
          <w:rtl w:val="true"/>
        </w:rPr>
        <w:t>‌شود</w:t>
      </w:r>
      <w:r>
        <w:rPr>
          <w:rFonts w:hint="eastAsia"/>
          <w:rtl w:val="true"/>
        </w:rPr>
        <w:t>.</w:t>
      </w:r>
    </w:p>
    <w:p>
      <w:pPr>
        <w:pStyle w:val="1-Lotus"/>
        <w:ind w:end="0"/>
        <w:jc w:val="both"/>
        <w:rPr>
          <w:rFonts w:hint="cs"/>
        </w:rPr>
      </w:pPr>
      <w:r>
        <w:rPr>
          <w:rFonts w:hint="cs"/>
          <w:sz w:val="30"/>
        </w:rPr>
        <w:t>31</w:t>
      </w:r>
      <w:r>
        <w:rPr>
          <w:rtl w:val="true"/>
        </w:rPr>
        <w:t xml:space="preserve"> </w:t>
      </w:r>
      <w:r>
        <w:rPr>
          <w:rFonts w:hint="cs"/>
          <w:sz w:val="28"/>
          <w:rtl w:val="true"/>
        </w:rPr>
        <w:t>.</w:t>
      </w:r>
      <w:r>
        <w:rPr>
          <w:sz w:val="28"/>
          <w:rtl w:val="true"/>
        </w:rPr>
        <w:tab/>
      </w:r>
      <w:r>
        <w:rPr>
          <w:rFonts w:hint="cs"/>
          <w:rtl w:val="true"/>
        </w:rPr>
        <w:t>دارايي احتمالي زماني افشا مي</w:t>
      </w:r>
      <w:r>
        <w:rPr>
          <w:rFonts w:hint="eastAsia"/>
          <w:rtl w:val="true"/>
        </w:rPr>
        <w:t xml:space="preserve">‌شود که ورود </w:t>
      </w:r>
      <w:r>
        <w:rPr>
          <w:rFonts w:hint="cs"/>
          <w:rtl w:val="true"/>
        </w:rPr>
        <w:t>منافع اقتصادي محتمل باشد</w:t>
      </w:r>
      <w:r>
        <w:rPr>
          <w:rFonts w:hint="cs"/>
          <w:rtl w:val="true"/>
        </w:rPr>
        <w:t>.</w:t>
      </w:r>
    </w:p>
    <w:p>
      <w:pPr>
        <w:pStyle w:val="1-Lotus"/>
        <w:ind w:end="0"/>
        <w:jc w:val="both"/>
        <w:rPr>
          <w:rFonts w:hint="cs"/>
        </w:rPr>
      </w:pPr>
      <w:r>
        <w:rPr>
          <w:rFonts w:hint="cs"/>
          <w:sz w:val="30"/>
        </w:rPr>
        <w:t>32</w:t>
      </w:r>
      <w:r>
        <w:rPr>
          <w:rtl w:val="true"/>
        </w:rPr>
        <w:t xml:space="preserve"> </w:t>
      </w:r>
      <w:r>
        <w:rPr>
          <w:rFonts w:hint="cs"/>
          <w:sz w:val="28"/>
          <w:rtl w:val="true"/>
        </w:rPr>
        <w:t>.</w:t>
      </w:r>
      <w:r>
        <w:rPr>
          <w:sz w:val="28"/>
          <w:rtl w:val="true"/>
        </w:rPr>
        <w:tab/>
      </w:r>
      <w:r>
        <w:rPr>
          <w:rFonts w:hint="cs"/>
          <w:rtl w:val="true"/>
        </w:rPr>
        <w:t>داراييه</w:t>
      </w:r>
      <w:r>
        <w:rPr>
          <w:rFonts w:hint="eastAsia"/>
          <w:rtl w:val="true"/>
        </w:rPr>
        <w:t xml:space="preserve">اي احتمالي </w:t>
      </w:r>
      <w:r>
        <w:rPr>
          <w:rFonts w:hint="cs"/>
          <w:rtl w:val="true"/>
        </w:rPr>
        <w:t>بطور مداوم</w:t>
      </w:r>
      <w:r>
        <w:rPr>
          <w:rFonts w:hint="eastAsia"/>
          <w:rtl w:val="true"/>
        </w:rPr>
        <w:t xml:space="preserve"> ارزيابي</w:t>
      </w:r>
      <w:r>
        <w:rPr>
          <w:rFonts w:hint="cs"/>
          <w:rtl w:val="true"/>
        </w:rPr>
        <w:t xml:space="preserve"> می‌گردد </w:t>
      </w:r>
      <w:r>
        <w:rPr>
          <w:rFonts w:hint="eastAsia"/>
          <w:rtl w:val="true"/>
        </w:rPr>
        <w:t xml:space="preserve">تا اطمينان حاصل شود که </w:t>
      </w:r>
      <w:r>
        <w:rPr>
          <w:rFonts w:hint="cs"/>
          <w:rtl w:val="true"/>
        </w:rPr>
        <w:t>تغييرات</w:t>
      </w:r>
      <w:r>
        <w:rPr>
          <w:rFonts w:hint="eastAsia"/>
          <w:rtl w:val="true"/>
        </w:rPr>
        <w:t xml:space="preserve"> آن به</w:t>
      </w:r>
      <w:r>
        <w:rPr>
          <w:rFonts w:hint="cs"/>
          <w:rtl w:val="true"/>
        </w:rPr>
        <w:t>‌</w:t>
      </w:r>
      <w:r>
        <w:rPr>
          <w:rFonts w:hint="eastAsia"/>
          <w:rtl w:val="true"/>
        </w:rPr>
        <w:t>نحو مناسب در صورتهاي مالي منعکس شده است</w:t>
      </w:r>
      <w:r>
        <w:rPr>
          <w:rFonts w:hint="eastAsia"/>
          <w:rtl w:val="true"/>
        </w:rPr>
        <w:t xml:space="preserve">. </w:t>
      </w:r>
      <w:r>
        <w:rPr>
          <w:rFonts w:hint="cs"/>
          <w:rtl w:val="true"/>
        </w:rPr>
        <w:t>چنانچه ورود منافع اقتصادي تقريباً قطعي باشد، دارايي و درآمد مربوط در صورتهاي مالي دوره</w:t>
      </w:r>
      <w:r>
        <w:rPr>
          <w:rFonts w:hint="eastAsia"/>
          <w:rtl w:val="true"/>
        </w:rPr>
        <w:t xml:space="preserve">‌اي که تغيير </w:t>
      </w:r>
      <w:r>
        <w:rPr>
          <w:rFonts w:hint="cs"/>
          <w:rtl w:val="true"/>
        </w:rPr>
        <w:t xml:space="preserve">در </w:t>
      </w:r>
      <w:r>
        <w:rPr>
          <w:rFonts w:hint="eastAsia"/>
          <w:rtl w:val="true"/>
        </w:rPr>
        <w:t>آن رخ داده</w:t>
      </w:r>
      <w:r>
        <w:rPr>
          <w:rFonts w:hint="cs"/>
          <w:rtl w:val="true"/>
        </w:rPr>
        <w:t xml:space="preserve"> است</w:t>
      </w:r>
      <w:r>
        <w:rPr>
          <w:rFonts w:hint="eastAsia"/>
          <w:rtl w:val="true"/>
        </w:rPr>
        <w:t>، شناسا</w:t>
      </w:r>
      <w:r>
        <w:rPr>
          <w:rFonts w:hint="cs"/>
          <w:rtl w:val="true"/>
        </w:rPr>
        <w:t>ي</w:t>
      </w:r>
      <w:r>
        <w:rPr>
          <w:rFonts w:hint="eastAsia"/>
          <w:rtl w:val="true"/>
        </w:rPr>
        <w:t>ي مي‌شود</w:t>
      </w:r>
      <w:r>
        <w:rPr>
          <w:rFonts w:hint="eastAsia"/>
          <w:rtl w:val="true"/>
        </w:rPr>
        <w:t>.</w:t>
      </w:r>
      <w:r>
        <w:rPr>
          <w:rFonts w:hint="cs"/>
          <w:rtl w:val="true"/>
        </w:rPr>
        <w:t xml:space="preserve"> </w:t>
      </w:r>
      <w:r>
        <w:rPr>
          <w:rFonts w:hint="cs"/>
          <w:rtl w:val="true"/>
        </w:rPr>
        <w:t>همچنين در صورتي که ورود منافع اقتصادي محتمل شود واحد تجاري داراييه</w:t>
      </w:r>
      <w:r>
        <w:rPr>
          <w:rFonts w:hint="eastAsia"/>
          <w:rtl w:val="true"/>
        </w:rPr>
        <w:t xml:space="preserve">اي احتمالي را </w:t>
      </w:r>
      <w:r>
        <w:rPr>
          <w:rFonts w:hint="cs"/>
          <w:rtl w:val="true"/>
        </w:rPr>
        <w:t>افشا مي</w:t>
      </w:r>
      <w:r>
        <w:rPr>
          <w:rFonts w:hint="eastAsia"/>
          <w:rtl w:val="true"/>
        </w:rPr>
        <w:t>‌کند</w:t>
      </w:r>
      <w:r>
        <w:rPr>
          <w:rFonts w:hint="eastAsia"/>
          <w:rtl w:val="true"/>
        </w:rPr>
        <w:t>.</w:t>
      </w:r>
    </w:p>
    <w:p>
      <w:pPr>
        <w:pStyle w:val="HEDING1"/>
        <w:spacing w:before="240" w:after="60"/>
        <w:ind w:end="0"/>
        <w:jc w:val="start"/>
        <w:rPr>
          <w:rFonts w:cs="B Zar" w:hint="cs"/>
        </w:rPr>
      </w:pPr>
      <w:r>
        <w:rPr>
          <w:rFonts w:hint="cs" w:cs="B Zar"/>
          <w:rtl w:val="true"/>
        </w:rPr>
        <w:t>اندازه</w:t>
      </w:r>
      <w:r>
        <w:rPr>
          <w:rFonts w:hint="eastAsia" w:cs="B Zar"/>
          <w:rtl w:val="true"/>
        </w:rPr>
        <w:t>‌</w:t>
      </w:r>
      <w:r>
        <w:rPr>
          <w:rFonts w:hint="cs" w:cs="B Zar"/>
          <w:rtl w:val="true"/>
        </w:rPr>
        <w:t>گيري</w:t>
      </w:r>
    </w:p>
    <w:p>
      <w:pPr>
        <w:pStyle w:val="HEDING2"/>
        <w:spacing w:before="0" w:after="120"/>
        <w:ind w:end="0"/>
        <w:jc w:val="both"/>
        <w:rPr>
          <w:rFonts w:cs="B Zar" w:hint="cs"/>
        </w:rPr>
      </w:pPr>
      <w:r>
        <w:rPr>
          <w:rFonts w:hint="cs" w:cs="B Zar"/>
          <w:rtl w:val="true"/>
        </w:rPr>
        <w:t>بهترين برآورد</w:t>
      </w:r>
    </w:p>
    <w:p>
      <w:pPr>
        <w:pStyle w:val="1-TRAFFIC"/>
        <w:ind w:end="0"/>
        <w:jc w:val="start"/>
        <w:rPr>
          <w:rFonts w:hint="cs"/>
          <w:szCs w:val="24"/>
        </w:rPr>
      </w:pPr>
      <w:r>
        <w:rPr>
          <w:rFonts w:hint="cs"/>
        </w:rPr>
        <w:t>33</w:t>
      </w:r>
      <w:r>
        <w:rPr>
          <w:rFonts w:hint="cs"/>
          <w:sz w:val="24"/>
          <w:rtl w:val="true"/>
        </w:rPr>
        <w:t xml:space="preserve"> </w:t>
      </w:r>
      <w:r>
        <w:rPr>
          <w:rFonts w:hint="cs"/>
          <w:rtl w:val="true"/>
        </w:rPr>
        <w:t>.</w:t>
      </w:r>
      <w:r>
        <w:rPr>
          <w:rFonts w:hint="cs"/>
          <w:i/>
          <w:iCs/>
          <w:szCs w:val="24"/>
          <w:rtl w:val="true"/>
        </w:rPr>
        <w:tab/>
      </w:r>
      <w:r>
        <w:rPr>
          <w:rFonts w:hint="cs"/>
          <w:sz w:val="20"/>
          <w:rtl w:val="true"/>
        </w:rPr>
        <w:t>مبلغ شناسايي شده بعنوان ذخيره بايد بهترين برآورد از مخارجي باشد که براي تسويه تعهد فعلي در تاريخ ترازنامه لازم است</w:t>
      </w:r>
      <w:r>
        <w:rPr>
          <w:rFonts w:hint="cs"/>
          <w:sz w:val="20"/>
          <w:rtl w:val="true"/>
        </w:rPr>
        <w:t>.</w:t>
      </w:r>
    </w:p>
    <w:p>
      <w:pPr>
        <w:pStyle w:val="1-Lotus"/>
        <w:ind w:end="0"/>
        <w:jc w:val="both"/>
        <w:rPr>
          <w:rFonts w:hint="cs"/>
          <w:spacing w:val="-2"/>
        </w:rPr>
      </w:pPr>
      <w:r>
        <w:rPr>
          <w:rFonts w:hint="cs"/>
          <w:sz w:val="30"/>
        </w:rPr>
        <w:t>34</w:t>
      </w:r>
      <w:r>
        <w:rPr>
          <w:rtl w:val="true"/>
        </w:rPr>
        <w:t xml:space="preserve"> </w:t>
      </w:r>
      <w:r>
        <w:rPr>
          <w:rFonts w:hint="cs"/>
          <w:sz w:val="28"/>
          <w:rtl w:val="true"/>
        </w:rPr>
        <w:t>.</w:t>
      </w:r>
      <w:r>
        <w:rPr>
          <w:sz w:val="28"/>
          <w:rtl w:val="true"/>
        </w:rPr>
        <w:tab/>
      </w:r>
      <w:r>
        <w:rPr>
          <w:rFonts w:hint="cs"/>
          <w:rtl w:val="true"/>
        </w:rPr>
        <w:t>بهترين برآورد از مخارج لازم براي تسويه تعهد فعلي، مبلغي است که واحد تجاری به</w:t>
      </w:r>
      <w:r>
        <w:rPr>
          <w:rFonts w:ascii="Times New Roman" w:hAnsi="Times New Roman" w:hint="cs" w:cs="Times New Roman"/>
          <w:rtl w:val="true"/>
        </w:rPr>
        <w:t> </w:t>
      </w:r>
      <w:r>
        <w:rPr>
          <w:rFonts w:hint="cs"/>
          <w:rtl w:val="true"/>
        </w:rPr>
        <w:t>طور منطقی لازم است براي تسويه تعهد یا انتقال به شخص ثالث در تاريخ ترازنامه بپردازد</w:t>
      </w:r>
      <w:r>
        <w:rPr>
          <w:rFonts w:hint="cs"/>
          <w:rtl w:val="true"/>
        </w:rPr>
        <w:t xml:space="preserve">. </w:t>
      </w:r>
      <w:r>
        <w:rPr>
          <w:rFonts w:hint="cs"/>
          <w:rtl w:val="true"/>
        </w:rPr>
        <w:t>تسويه يا انتقال تعهد در تاريخ ترازنامه اغلب ناممکن يا غیر</w:t>
      </w:r>
      <w:r>
        <w:rPr>
          <w:rFonts w:ascii="Times New Roman" w:hAnsi="Times New Roman" w:hint="cs" w:cs="Times New Roman"/>
          <w:rtl w:val="true"/>
        </w:rPr>
        <w:t> </w:t>
      </w:r>
      <w:r>
        <w:rPr>
          <w:rFonts w:hint="cs"/>
          <w:rtl w:val="true"/>
        </w:rPr>
        <w:t>اقتصادی است</w:t>
      </w:r>
      <w:r>
        <w:rPr>
          <w:rFonts w:hint="cs"/>
          <w:rtl w:val="true"/>
        </w:rPr>
        <w:t xml:space="preserve">. </w:t>
      </w:r>
      <w:r>
        <w:rPr>
          <w:rFonts w:hint="cs"/>
          <w:spacing w:val="-2"/>
          <w:rtl w:val="true"/>
        </w:rPr>
        <w:t>با</w:t>
      </w:r>
      <w:r>
        <w:rPr>
          <w:rFonts w:ascii="Times New Roman" w:hAnsi="Times New Roman" w:hint="cs" w:cs="Times New Roman"/>
          <w:spacing w:val="-2"/>
          <w:rtl w:val="true"/>
        </w:rPr>
        <w:t> </w:t>
      </w:r>
      <w:r>
        <w:rPr>
          <w:rFonts w:hint="cs"/>
          <w:spacing w:val="-2"/>
          <w:rtl w:val="true"/>
        </w:rPr>
        <w:t>اين</w:t>
      </w:r>
      <w:r>
        <w:rPr>
          <w:rFonts w:hint="eastAsia"/>
          <w:spacing w:val="-2"/>
          <w:rtl w:val="true"/>
        </w:rPr>
        <w:t>‌</w:t>
      </w:r>
      <w:r>
        <w:rPr>
          <w:rFonts w:hint="cs"/>
          <w:spacing w:val="-2"/>
          <w:rtl w:val="true"/>
        </w:rPr>
        <w:t>حال، برآورد مبلغي که واحد تجاري به</w:t>
      </w:r>
      <w:r>
        <w:rPr>
          <w:rFonts w:ascii="Times New Roman" w:hAnsi="Times New Roman" w:hint="cs" w:cs="Times New Roman"/>
          <w:spacing w:val="-2"/>
          <w:rtl w:val="true"/>
        </w:rPr>
        <w:t> </w:t>
      </w:r>
      <w:r>
        <w:rPr>
          <w:rFonts w:hint="cs"/>
          <w:spacing w:val="-2"/>
          <w:rtl w:val="true"/>
        </w:rPr>
        <w:t>طور منطقی لازم است براي تسويه يا انتقال تعهد بپردازد، بهترين برآورد از مخارج لازم براي تسويه تعهد فعلي در تاريخ ترازنامه است</w:t>
      </w:r>
      <w:r>
        <w:rPr>
          <w:rFonts w:hint="cs"/>
          <w:spacing w:val="-2"/>
          <w:rtl w:val="true"/>
        </w:rPr>
        <w:t>.</w:t>
      </w:r>
    </w:p>
    <w:p>
      <w:pPr>
        <w:pStyle w:val="1-Lotus"/>
        <w:ind w:end="0"/>
        <w:jc w:val="both"/>
        <w:rPr>
          <w:rFonts w:hint="eastAsia"/>
        </w:rPr>
      </w:pPr>
      <w:r>
        <w:rPr>
          <w:rFonts w:hint="cs"/>
          <w:sz w:val="30"/>
        </w:rPr>
        <w:t>35</w:t>
      </w:r>
      <w:r>
        <w:rPr>
          <w:rtl w:val="true"/>
        </w:rPr>
        <w:t xml:space="preserve"> </w:t>
      </w:r>
      <w:r>
        <w:rPr>
          <w:rFonts w:hint="cs"/>
          <w:sz w:val="28"/>
          <w:rtl w:val="true"/>
        </w:rPr>
        <w:t>.</w:t>
      </w:r>
      <w:r>
        <w:rPr>
          <w:sz w:val="28"/>
          <w:rtl w:val="true"/>
        </w:rPr>
        <w:tab/>
      </w:r>
      <w:r>
        <w:rPr>
          <w:rFonts w:hint="cs"/>
          <w:rtl w:val="true"/>
        </w:rPr>
        <w:t xml:space="preserve">نتايج و آثار مالي رويدادها، از طريق قضاوت مديريت واحد تجاري باتوجه به تجربيات گذشته در‌مورد رویدادهای مشابه </w:t>
      </w:r>
      <w:r>
        <w:rPr>
          <w:rFonts w:hint="eastAsia"/>
          <w:rtl w:val="true"/>
        </w:rPr>
        <w:t>و در بعضي موارد، گزارش</w:t>
      </w:r>
      <w:r>
        <w:rPr>
          <w:rFonts w:hint="cs"/>
          <w:rtl w:val="true"/>
        </w:rPr>
        <w:t xml:space="preserve"> کارشناسان</w:t>
      </w:r>
      <w:r>
        <w:rPr>
          <w:rFonts w:hint="eastAsia"/>
          <w:rtl w:val="true"/>
        </w:rPr>
        <w:t xml:space="preserve"> مستقل </w:t>
      </w:r>
      <w:r>
        <w:rPr>
          <w:rFonts w:hint="cs"/>
          <w:rtl w:val="true"/>
        </w:rPr>
        <w:t xml:space="preserve">برآورد </w:t>
      </w:r>
      <w:r>
        <w:rPr>
          <w:rFonts w:hint="eastAsia"/>
          <w:rtl w:val="true"/>
        </w:rPr>
        <w:t>مي</w:t>
      </w:r>
      <w:r>
        <w:rPr>
          <w:rFonts w:hint="cs"/>
          <w:rtl w:val="true"/>
        </w:rPr>
        <w:t>‌</w:t>
      </w:r>
      <w:r>
        <w:rPr>
          <w:rFonts w:hint="eastAsia"/>
          <w:rtl w:val="true"/>
        </w:rPr>
        <w:t>شود</w:t>
      </w:r>
      <w:r>
        <w:rPr>
          <w:rFonts w:hint="eastAsia"/>
          <w:rtl w:val="true"/>
        </w:rPr>
        <w:t xml:space="preserve">. </w:t>
      </w:r>
      <w:r>
        <w:rPr>
          <w:rFonts w:hint="eastAsia"/>
          <w:rtl w:val="true"/>
        </w:rPr>
        <w:t xml:space="preserve">شواهد </w:t>
      </w:r>
      <w:r>
        <w:rPr>
          <w:rFonts w:hint="cs"/>
          <w:rtl w:val="true"/>
        </w:rPr>
        <w:t>موردنظر شامل شواهد بيشتري است که رويدادهاي بعد از تاريخ ترازنامه بدست می</w:t>
      </w:r>
      <w:r>
        <w:rPr>
          <w:rFonts w:hint="eastAsia"/>
          <w:rtl w:val="true"/>
        </w:rPr>
        <w:t>‌دهد</w:t>
      </w:r>
      <w:r>
        <w:rPr>
          <w:rFonts w:hint="cs"/>
          <w:rtl w:val="true"/>
        </w:rPr>
        <w:t>.</w:t>
      </w:r>
    </w:p>
    <w:p>
      <w:pPr>
        <w:pStyle w:val="1-Lotus"/>
        <w:ind w:end="0"/>
        <w:jc w:val="both"/>
        <w:rPr>
          <w:spacing w:val="-2"/>
        </w:rPr>
      </w:pPr>
      <w:r>
        <w:rPr>
          <w:rFonts w:hint="cs"/>
          <w:sz w:val="30"/>
        </w:rPr>
        <w:t>36</w:t>
      </w:r>
      <w:r>
        <w:rPr>
          <w:rtl w:val="true"/>
        </w:rPr>
        <w:t xml:space="preserve"> </w:t>
      </w:r>
      <w:r>
        <w:rPr>
          <w:rFonts w:hint="cs"/>
          <w:sz w:val="28"/>
          <w:rtl w:val="true"/>
        </w:rPr>
        <w:t>.</w:t>
      </w:r>
      <w:r>
        <w:rPr>
          <w:sz w:val="28"/>
          <w:rtl w:val="true"/>
        </w:rPr>
        <w:tab/>
      </w:r>
      <w:r>
        <w:rPr>
          <w:rFonts w:hint="cs"/>
          <w:rtl w:val="true"/>
        </w:rPr>
        <w:t>نحوه برخورد با ابهام حاکم بر شناسايي ذخيره، به شرايط مرتبط با آن بستگي دارد</w:t>
      </w:r>
      <w:r>
        <w:rPr>
          <w:rFonts w:hint="cs"/>
          <w:rtl w:val="true"/>
        </w:rPr>
        <w:t xml:space="preserve">. </w:t>
      </w:r>
      <w:r>
        <w:rPr>
          <w:rFonts w:hint="cs"/>
          <w:rtl w:val="true"/>
        </w:rPr>
        <w:t>چنانچه ذخيره‌اي که اندازه‌گيري مي‌شود مربوط به اقلام متعددی باشد، تعهد از طريق تعيين وزن هر يک از پيامدهاي ممکن با</w:t>
      </w:r>
      <w:r>
        <w:rPr>
          <w:rFonts w:ascii="Times New Roman" w:hAnsi="Times New Roman" w:hint="cs" w:cs="Times New Roman"/>
          <w:rtl w:val="true"/>
        </w:rPr>
        <w:t> </w:t>
      </w:r>
      <w:r>
        <w:rPr>
          <w:rFonts w:hint="cs"/>
          <w:rtl w:val="true"/>
        </w:rPr>
        <w:t>توجه به احتمال وقوع آنها برآورد مي‌شود</w:t>
      </w:r>
      <w:r>
        <w:rPr>
          <w:rFonts w:hint="cs"/>
          <w:rtl w:val="true"/>
        </w:rPr>
        <w:t xml:space="preserve">. </w:t>
      </w:r>
      <w:r>
        <w:rPr>
          <w:rFonts w:hint="cs"/>
          <w:rtl w:val="true"/>
        </w:rPr>
        <w:t xml:space="preserve">اين روش آماري </w:t>
      </w:r>
      <w:r>
        <w:rPr>
          <w:rFonts w:hint="cs"/>
          <w:spacing w:val="-2"/>
          <w:rtl w:val="true"/>
        </w:rPr>
        <w:t>برآورد، ”</w:t>
      </w:r>
      <w:r>
        <w:rPr>
          <w:rFonts w:ascii="Times New Roman" w:hAnsi="Times New Roman" w:hint="cs" w:cs="Times New Roman"/>
          <w:spacing w:val="-2"/>
          <w:rtl w:val="true"/>
        </w:rPr>
        <w:t> </w:t>
      </w:r>
      <w:r>
        <w:rPr>
          <w:rFonts w:hint="cs"/>
          <w:spacing w:val="-2"/>
          <w:rtl w:val="true"/>
        </w:rPr>
        <w:t>ارزش مورد انتظار</w:t>
      </w:r>
      <w:r>
        <w:rPr>
          <w:rFonts w:hint="eastAsia"/>
          <w:spacing w:val="-2"/>
          <w:rtl w:val="true"/>
        </w:rPr>
        <w:t xml:space="preserve"> “</w:t>
      </w:r>
      <w:r>
        <w:rPr>
          <w:rFonts w:hint="cs"/>
          <w:spacing w:val="-2"/>
          <w:rtl w:val="true"/>
        </w:rPr>
        <w:t xml:space="preserve"> ناميده مي‌شود</w:t>
      </w:r>
      <w:r>
        <w:rPr>
          <w:rFonts w:hint="cs"/>
          <w:spacing w:val="-2"/>
          <w:rtl w:val="true"/>
        </w:rPr>
        <w:t xml:space="preserve">. </w:t>
      </w:r>
      <w:r>
        <w:rPr>
          <w:rFonts w:hint="cs"/>
          <w:spacing w:val="-2"/>
          <w:rtl w:val="true"/>
        </w:rPr>
        <w:t xml:space="preserve">بنابراين، مبلغ ذخيره به تناسب ميزان احتمال زيان، بعنوان مثال </w:t>
      </w:r>
      <w:r>
        <w:rPr>
          <w:rFonts w:hint="cs"/>
          <w:spacing w:val="-2"/>
        </w:rPr>
        <w:t>60</w:t>
      </w:r>
      <w:r>
        <w:rPr>
          <w:rFonts w:hint="cs"/>
          <w:spacing w:val="-2"/>
          <w:rtl w:val="true"/>
        </w:rPr>
        <w:t xml:space="preserve"> </w:t>
      </w:r>
      <w:r>
        <w:rPr>
          <w:rFonts w:hint="cs"/>
          <w:spacing w:val="-2"/>
          <w:rtl w:val="true"/>
        </w:rPr>
        <w:t xml:space="preserve">درصد يا </w:t>
      </w:r>
      <w:r>
        <w:rPr>
          <w:rFonts w:hint="cs"/>
          <w:spacing w:val="-2"/>
        </w:rPr>
        <w:t>90</w:t>
      </w:r>
      <w:r>
        <w:rPr>
          <w:rFonts w:hint="cs"/>
          <w:spacing w:val="-2"/>
          <w:rtl w:val="true"/>
        </w:rPr>
        <w:t xml:space="preserve"> </w:t>
      </w:r>
      <w:r>
        <w:rPr>
          <w:rFonts w:hint="cs"/>
          <w:spacing w:val="-2"/>
          <w:rtl w:val="true"/>
        </w:rPr>
        <w:t>درصد، متفاوت خواهد بود</w:t>
      </w:r>
      <w:r>
        <w:rPr>
          <w:rFonts w:hint="cs"/>
          <w:spacing w:val="-2"/>
          <w:rtl w:val="true"/>
        </w:rPr>
        <w:t xml:space="preserve">. </w:t>
      </w:r>
      <w:r>
        <w:rPr>
          <w:rFonts w:hint="cs"/>
          <w:spacing w:val="-2"/>
          <w:rtl w:val="true"/>
        </w:rPr>
        <w:t>هنگامي که پيامدهای احتمالی داراي يک دامنه پيوسته است و احتمال وقوع هر رويداد در اين دامنه مشابه ساير رويدادهاست، نقطه مياني اين دامنه بعنوان ذخيره برآوردي مدنظر قرار مي‌گيرد</w:t>
      </w:r>
      <w:r>
        <w:rPr>
          <w:rFonts w:hint="cs"/>
          <w:spacing w:val="-2"/>
          <w:rtl w:val="true"/>
        </w:rPr>
        <w:t>.</w:t>
      </w:r>
    </w:p>
    <w:tbl>
      <w:tblPr>
        <w:bidiVisual w:val="true"/>
        <w:tblW w:w="8720" w:type="dxa"/>
        <w:jc w:val="end"/>
        <w:tblInd w:w="0" w:type="dxa"/>
        <w:tblLayout w:type="fixed"/>
        <w:tblCellMar>
          <w:top w:w="0" w:type="dxa"/>
          <w:start w:w="108" w:type="dxa"/>
          <w:bottom w:w="0" w:type="dxa"/>
          <w:end w:w="108" w:type="dxa"/>
        </w:tblCellMar>
      </w:tblPr>
      <w:tblGrid>
        <w:gridCol w:w="8720"/>
      </w:tblGrid>
      <w:tr>
        <w:trPr/>
        <w:tc>
          <w:tcPr>
            <w:tcW w:w="8720" w:type="dxa"/>
            <w:tcBorders>
              <w:top w:val="single" w:sz="4" w:space="0" w:color="000000"/>
              <w:start w:val="single" w:sz="4" w:space="0" w:color="000000"/>
              <w:bottom w:val="single" w:sz="4" w:space="0" w:color="000000"/>
              <w:end w:val="single" w:sz="4" w:space="0" w:color="000000"/>
            </w:tcBorders>
          </w:tcPr>
          <w:p>
            <w:pPr>
              <w:pStyle w:val="1-Lotus"/>
              <w:tabs>
                <w:tab w:val="clear" w:pos="567"/>
                <w:tab w:val="right" w:pos="2384" w:leader="none"/>
              </w:tabs>
              <w:spacing w:before="240" w:after="60"/>
              <w:ind w:hanging="680" w:start="680" w:end="0"/>
              <w:jc w:val="both"/>
              <w:rPr>
                <w:rFonts w:ascii="BLotus;Times New Roman" w:hAnsi="BLotus;Times New Roman" w:cs="BLotus;Times New Roman" w:hint="cs"/>
                <w:spacing w:val="-2"/>
                <w:sz w:val="28"/>
              </w:rPr>
            </w:pPr>
            <w:r>
              <w:rPr>
                <w:rFonts w:ascii="BLotus;Times New Roman" w:hAnsi="BLotus;Times New Roman" w:hint="cs" w:cs="B Zar"/>
                <w:szCs w:val="24"/>
                <w:rtl w:val="true"/>
              </w:rPr>
              <w:t xml:space="preserve">مثال </w:t>
            </w:r>
            <w:r>
              <w:rPr>
                <w:rFonts w:cs="B Zar" w:hint="cs" w:ascii="BLotus;Times New Roman" w:hAnsi="BLotus;Times New Roman"/>
                <w:szCs w:val="24"/>
                <w:rtl w:val="true"/>
              </w:rPr>
              <w:t xml:space="preserve">: </w:t>
            </w:r>
            <w:r>
              <w:rPr>
                <w:rFonts w:cs="B Zar" w:ascii="BLotus;Times New Roman" w:hAnsi="BLotus;Times New Roman"/>
                <w:szCs w:val="24"/>
                <w:rtl w:val="true"/>
              </w:rPr>
              <w:tab/>
            </w:r>
            <w:r>
              <w:rPr>
                <w:rFonts w:ascii="BLotus;Times New Roman" w:hAnsi="BLotus;Times New Roman" w:hint="cs" w:cs="BLotus;Times New Roman"/>
                <w:sz w:val="28"/>
                <w:rtl w:val="true"/>
              </w:rPr>
              <w:t xml:space="preserve">واحد تجاري محصولات خود را همراه با ضمانت شش ماهه بابت رفع هرگونه </w:t>
            </w:r>
            <w:r>
              <w:rPr>
                <w:rFonts w:ascii="BLotus;Times New Roman" w:hAnsi="BLotus;Times New Roman" w:hint="cs" w:cs="BLotus;Times New Roman"/>
                <w:spacing w:val="-4"/>
                <w:sz w:val="28"/>
                <w:rtl w:val="true"/>
              </w:rPr>
              <w:t>عيب و نقص ناشي از توليد به فروش مي‌رساند</w:t>
            </w:r>
            <w:r>
              <w:rPr>
                <w:rFonts w:cs="BLotus;Times New Roman" w:hint="cs" w:ascii="BLotus;Times New Roman" w:hAnsi="BLotus;Times New Roman"/>
                <w:spacing w:val="-4"/>
                <w:sz w:val="28"/>
                <w:rtl w:val="true"/>
              </w:rPr>
              <w:t xml:space="preserve">. </w:t>
            </w:r>
            <w:r>
              <w:rPr>
                <w:rFonts w:ascii="BLotus;Times New Roman" w:hAnsi="BLotus;Times New Roman" w:hint="cs" w:cs="BLotus;Times New Roman"/>
                <w:spacing w:val="-4"/>
                <w:sz w:val="28"/>
                <w:rtl w:val="true"/>
              </w:rPr>
              <w:t>چنانچه عيب و نقص کشف شده در تمام محصولات فروش رفته جزئي باشد، هزينه رفع آن معادل يک ميليون ريال</w:t>
            </w:r>
            <w:r>
              <w:rPr>
                <w:rFonts w:ascii="BLotus;Times New Roman" w:hAnsi="BLotus;Times New Roman" w:hint="cs" w:cs="BLotus;Times New Roman"/>
                <w:sz w:val="28"/>
                <w:rtl w:val="true"/>
              </w:rPr>
              <w:t xml:space="preserve"> </w:t>
            </w:r>
            <w:r>
              <w:rPr>
                <w:rFonts w:ascii="BLotus;Times New Roman" w:hAnsi="BLotus;Times New Roman" w:hint="cs" w:cs="BLotus;Times New Roman"/>
                <w:spacing w:val="-2"/>
                <w:sz w:val="28"/>
                <w:rtl w:val="true"/>
              </w:rPr>
              <w:t>خواهد بود و اگر عيب و نقص کشف شده در تمام محصولات فروش رفته عمده باشد، هزينه رفع آن معادل چهار ميليون ريال خواهد بود</w:t>
            </w:r>
            <w:r>
              <w:rPr>
                <w:rFonts w:cs="BLotus;Times New Roman" w:hint="cs" w:ascii="BLotus;Times New Roman" w:hAnsi="BLotus;Times New Roman"/>
                <w:spacing w:val="-2"/>
                <w:sz w:val="28"/>
                <w:rtl w:val="true"/>
              </w:rPr>
              <w:t xml:space="preserve">. </w:t>
            </w:r>
            <w:r>
              <w:rPr>
                <w:rFonts w:ascii="BLotus;Times New Roman" w:hAnsi="BLotus;Times New Roman" w:hint="cs" w:cs="BLotus;Times New Roman"/>
                <w:spacing w:val="-2"/>
                <w:sz w:val="28"/>
                <w:rtl w:val="true"/>
              </w:rPr>
              <w:t xml:space="preserve">تجربيات گذشته و انتظارات آتي واحد تجاري حاکي از آن است که در سال آينده، </w:t>
            </w:r>
            <w:r>
              <w:rPr>
                <w:rFonts w:cs="BLotus;Times New Roman" w:hint="cs" w:ascii="BLotus;Times New Roman" w:hAnsi="BLotus;Times New Roman"/>
                <w:spacing w:val="-2"/>
                <w:sz w:val="28"/>
              </w:rPr>
              <w:t>75</w:t>
            </w:r>
            <w:r>
              <w:rPr>
                <w:rFonts w:cs="BLotus;Times New Roman" w:hint="cs" w:ascii="BLotus;Times New Roman" w:hAnsi="BLotus;Times New Roman"/>
                <w:spacing w:val="-2"/>
                <w:sz w:val="28"/>
                <w:rtl w:val="true"/>
              </w:rPr>
              <w:t xml:space="preserve"> </w:t>
            </w:r>
            <w:r>
              <w:rPr>
                <w:rFonts w:ascii="BLotus;Times New Roman" w:hAnsi="BLotus;Times New Roman" w:hint="cs" w:cs="BLotus;Times New Roman"/>
                <w:spacing w:val="-2"/>
                <w:sz w:val="28"/>
                <w:rtl w:val="true"/>
              </w:rPr>
              <w:t xml:space="preserve">درصد محصولات فروش رفته فاقد عيب و نقص، </w:t>
            </w:r>
            <w:r>
              <w:rPr>
                <w:rFonts w:cs="BLotus;Times New Roman" w:hint="cs" w:ascii="BLotus;Times New Roman" w:hAnsi="BLotus;Times New Roman"/>
                <w:spacing w:val="-2"/>
                <w:sz w:val="28"/>
              </w:rPr>
              <w:t>20</w:t>
            </w:r>
            <w:r>
              <w:rPr>
                <w:rFonts w:cs="BLotus;Times New Roman" w:hint="cs" w:ascii="BLotus;Times New Roman" w:hAnsi="BLotus;Times New Roman"/>
                <w:spacing w:val="-2"/>
                <w:sz w:val="28"/>
                <w:rtl w:val="true"/>
              </w:rPr>
              <w:t xml:space="preserve"> </w:t>
            </w:r>
            <w:r>
              <w:rPr>
                <w:rFonts w:ascii="BLotus;Times New Roman" w:hAnsi="BLotus;Times New Roman" w:hint="cs" w:cs="BLotus;Times New Roman"/>
                <w:spacing w:val="-2"/>
                <w:sz w:val="28"/>
                <w:rtl w:val="true"/>
              </w:rPr>
              <w:t xml:space="preserve">درصد داراي عيب و نقص جزئي و </w:t>
            </w:r>
            <w:r>
              <w:rPr>
                <w:rFonts w:cs="BLotus;Times New Roman" w:hint="cs" w:ascii="BLotus;Times New Roman" w:hAnsi="BLotus;Times New Roman"/>
                <w:spacing w:val="-2"/>
                <w:sz w:val="28"/>
              </w:rPr>
              <w:t>5</w:t>
            </w:r>
            <w:r>
              <w:rPr>
                <w:rFonts w:cs="BLotus;Times New Roman" w:hint="cs" w:ascii="BLotus;Times New Roman" w:hAnsi="BLotus;Times New Roman"/>
                <w:spacing w:val="-2"/>
                <w:sz w:val="28"/>
                <w:rtl w:val="true"/>
              </w:rPr>
              <w:t xml:space="preserve"> </w:t>
            </w:r>
            <w:r>
              <w:rPr>
                <w:rFonts w:ascii="BLotus;Times New Roman" w:hAnsi="BLotus;Times New Roman" w:hint="cs" w:cs="BLotus;Times New Roman"/>
                <w:spacing w:val="-2"/>
                <w:sz w:val="28"/>
                <w:rtl w:val="true"/>
              </w:rPr>
              <w:t>درصد نيز داراي عيب و نقص عمده خواهد بود</w:t>
            </w:r>
            <w:r>
              <w:rPr>
                <w:rFonts w:cs="BLotus;Times New Roman" w:hint="cs" w:ascii="BLotus;Times New Roman" w:hAnsi="BLotus;Times New Roman"/>
                <w:spacing w:val="-2"/>
                <w:sz w:val="28"/>
                <w:rtl w:val="true"/>
              </w:rPr>
              <w:t xml:space="preserve">. </w:t>
            </w:r>
            <w:r>
              <w:rPr>
                <w:rFonts w:ascii="BLotus;Times New Roman" w:hAnsi="BLotus;Times New Roman" w:hint="cs" w:cs="BLotus;Times New Roman"/>
                <w:spacing w:val="-2"/>
                <w:sz w:val="28"/>
                <w:rtl w:val="true"/>
              </w:rPr>
              <w:t xml:space="preserve">براساس الزامات بند </w:t>
            </w:r>
            <w:r>
              <w:rPr>
                <w:rFonts w:cs="BLotus;Times New Roman" w:hint="cs" w:ascii="BLotus;Times New Roman" w:hAnsi="BLotus;Times New Roman"/>
                <w:spacing w:val="-2"/>
                <w:sz w:val="28"/>
              </w:rPr>
              <w:t>21</w:t>
            </w:r>
            <w:r>
              <w:rPr>
                <w:rFonts w:ascii="BLotus;Times New Roman" w:hAnsi="BLotus;Times New Roman" w:hint="cs" w:cs="BLotus;Times New Roman"/>
                <w:spacing w:val="-2"/>
                <w:sz w:val="28"/>
                <w:rtl w:val="true"/>
              </w:rPr>
              <w:t>، جاري احتمال خروج منافع اقتصادي بابت تعهدات مربوط به ضمانت محصولات را به طور کلي ارزيابي مي‌کند</w:t>
            </w:r>
            <w:r>
              <w:rPr>
                <w:rFonts w:cs="BLotus;Times New Roman" w:hint="cs" w:ascii="BLotus;Times New Roman" w:hAnsi="BLotus;Times New Roman"/>
                <w:spacing w:val="-2"/>
                <w:sz w:val="28"/>
                <w:rtl w:val="true"/>
              </w:rPr>
              <w:t>.</w:t>
            </w:r>
          </w:p>
          <w:p>
            <w:pPr>
              <w:pStyle w:val="1-Lotus"/>
              <w:tabs>
                <w:tab w:val="clear" w:pos="567"/>
                <w:tab w:val="right" w:pos="2384" w:leader="none"/>
              </w:tabs>
              <w:spacing w:before="0" w:after="120"/>
              <w:ind w:hanging="680" w:start="680" w:end="0"/>
              <w:jc w:val="both"/>
              <w:rPr>
                <w:rFonts w:ascii="BLotus;Times New Roman" w:hAnsi="BLotus;Times New Roman" w:cs="BLotus;Times New Roman" w:hint="cs"/>
                <w:sz w:val="28"/>
              </w:rPr>
            </w:pPr>
            <w:r>
              <w:rPr>
                <w:rFonts w:cs="BLotus;Times New Roman" w:ascii="BLotus;Times New Roman" w:hAnsi="BLotus;Times New Roman"/>
                <w:sz w:val="28"/>
                <w:rtl w:val="true"/>
              </w:rPr>
              <w:tab/>
            </w:r>
            <w:r>
              <w:rPr>
                <w:rFonts w:ascii="BLotus;Times New Roman" w:hAnsi="BLotus;Times New Roman" w:hint="cs" w:cs="BLotus;Times New Roman"/>
                <w:sz w:val="28"/>
                <w:rtl w:val="true"/>
              </w:rPr>
              <w:t>ارزش مورد انتظار هزينه رفع عيب و نقص محصولات به شرح زير است</w:t>
            </w:r>
            <w:r>
              <w:rPr>
                <w:rFonts w:cs="BLotus;Times New Roman" w:hint="cs" w:ascii="BLotus;Times New Roman" w:hAnsi="BLotus;Times New Roman"/>
                <w:sz w:val="28"/>
                <w:rtl w:val="true"/>
              </w:rPr>
              <w:t>:</w:t>
            </w:r>
          </w:p>
          <w:p>
            <w:pPr>
              <w:pStyle w:val="1-Lotus"/>
              <w:spacing w:before="0" w:after="240"/>
              <w:ind w:firstLine="680" w:start="0" w:end="0"/>
              <w:jc w:val="both"/>
              <w:rPr>
                <w:rFonts w:hint="cs"/>
                <w:spacing w:val="-2"/>
              </w:rPr>
            </w:pPr>
            <w:r>
              <w:rPr>
                <w:rFonts w:cs="BLotus;Times New Roman" w:ascii="BLotus;Times New Roman" w:hAnsi="BLotus;Times New Roman"/>
                <w:sz w:val="28"/>
                <w:rtl w:val="true"/>
              </w:rPr>
              <w:tab/>
            </w:r>
            <w:r>
              <w:rPr>
                <w:rFonts w:cs="BLotus;Times New Roman" w:hint="cs" w:ascii="BLotus;Times New Roman" w:hAnsi="BLotus;Times New Roman"/>
                <w:sz w:val="28"/>
              </w:rPr>
              <w:t>4/0</w:t>
            </w:r>
            <w:r>
              <w:rPr>
                <w:rFonts w:cs="BLotus;Times New Roman" w:ascii="BLotus;Times New Roman" w:hAnsi="BLotus;Times New Roman"/>
                <w:sz w:val="28"/>
                <w:rtl w:val="true"/>
              </w:rPr>
              <w:t xml:space="preserve"> </w:t>
            </w:r>
            <w:r>
              <w:rPr>
                <w:rFonts w:cs="BLotus;Times New Roman" w:hint="cs" w:ascii="BLotus;Times New Roman" w:hAnsi="BLotus;Times New Roman"/>
                <w:sz w:val="28"/>
                <w:rtl w:val="true"/>
              </w:rPr>
              <w:t>= (</w:t>
            </w:r>
            <w:r>
              <w:rPr>
                <w:rFonts w:cs="BLotus;Times New Roman" w:hint="cs" w:ascii="BLotus;Times New Roman" w:hAnsi="BLotus;Times New Roman"/>
                <w:sz w:val="28"/>
              </w:rPr>
              <w:t>4</w:t>
            </w:r>
            <w:r>
              <w:rPr>
                <w:rFonts w:cs="BLotus;Times New Roman" w:hint="cs" w:ascii="BLotus;Times New Roman" w:hAnsi="BLotus;Times New Roman"/>
                <w:sz w:val="28"/>
                <w:rtl w:val="true"/>
              </w:rPr>
              <w:t xml:space="preserve"> </w:t>
            </w:r>
            <w:r>
              <w:rPr>
                <w:rFonts w:ascii="BLotus;Times New Roman" w:hAnsi="BLotus;Times New Roman" w:hint="cs" w:cs="BLotus;Times New Roman"/>
                <w:sz w:val="28"/>
                <w:rtl w:val="true"/>
              </w:rPr>
              <w:t xml:space="preserve">ميليون </w:t>
            </w:r>
            <w:r>
              <w:rPr>
                <w:rFonts w:ascii="Wingdings 2" w:hAnsi="Wingdings 2" w:eastAsia="Wingdings 2" w:cs="Wingdings 2"/>
                <w:sz w:val="24"/>
                <w:szCs w:val="22"/>
              </w:rPr>
              <w:sym w:font="Wingdings 2" w:char="f0cd"/>
            </w:r>
            <w:r>
              <w:rPr>
                <w:rFonts w:ascii="BLotus;Times New Roman" w:hAnsi="BLotus;Times New Roman" w:hint="cs" w:cs="BLotus;Times New Roman"/>
                <w:sz w:val="28"/>
              </w:rPr>
              <w:t xml:space="preserve"> </w:t>
            </w:r>
            <w:r>
              <w:rPr>
                <w:rFonts w:cs="BLotus;Times New Roman" w:hint="cs" w:ascii="BLotus;Times New Roman" w:hAnsi="BLotus;Times New Roman"/>
                <w:sz w:val="28"/>
              </w:rPr>
              <w:t>5%</w:t>
            </w:r>
            <w:r>
              <w:rPr>
                <w:rFonts w:cs="BLotus;Times New Roman" w:hint="cs" w:ascii="BLotus;Times New Roman" w:hAnsi="BLotus;Times New Roman"/>
                <w:sz w:val="28"/>
                <w:rtl w:val="true"/>
              </w:rPr>
              <w:t>) + (</w:t>
            </w:r>
            <w:r>
              <w:rPr>
                <w:rFonts w:cs="BLotus;Times New Roman" w:hint="cs" w:ascii="BLotus;Times New Roman" w:hAnsi="BLotus;Times New Roman"/>
                <w:sz w:val="28"/>
              </w:rPr>
              <w:t>1</w:t>
            </w:r>
            <w:r>
              <w:rPr>
                <w:rFonts w:cs="BLotus;Times New Roman" w:hint="cs" w:ascii="BLotus;Times New Roman" w:hAnsi="BLotus;Times New Roman"/>
                <w:sz w:val="28"/>
                <w:rtl w:val="true"/>
              </w:rPr>
              <w:t xml:space="preserve"> </w:t>
            </w:r>
            <w:r>
              <w:rPr>
                <w:rFonts w:ascii="BLotus;Times New Roman" w:hAnsi="BLotus;Times New Roman" w:hint="cs" w:cs="BLotus;Times New Roman"/>
                <w:sz w:val="28"/>
                <w:rtl w:val="true"/>
              </w:rPr>
              <w:t xml:space="preserve">ميليون </w:t>
            </w:r>
            <w:r>
              <w:rPr>
                <w:rFonts w:ascii="Wingdings 2" w:hAnsi="Wingdings 2" w:eastAsia="Wingdings 2" w:cs="Wingdings 2"/>
                <w:sz w:val="24"/>
                <w:szCs w:val="22"/>
              </w:rPr>
              <w:sym w:font="Wingdings 2" w:char="f0cd"/>
            </w:r>
            <w:r>
              <w:rPr>
                <w:rFonts w:ascii="BLotus;Times New Roman" w:hAnsi="BLotus;Times New Roman" w:hint="cs" w:cs="BLotus;Times New Roman"/>
                <w:sz w:val="28"/>
              </w:rPr>
              <w:t xml:space="preserve"> </w:t>
            </w:r>
            <w:r>
              <w:rPr>
                <w:rFonts w:cs="BLotus;Times New Roman" w:hint="cs" w:ascii="BLotus;Times New Roman" w:hAnsi="BLotus;Times New Roman"/>
                <w:sz w:val="28"/>
              </w:rPr>
              <w:t>20%</w:t>
            </w:r>
            <w:r>
              <w:rPr>
                <w:rFonts w:cs="BLotus;Times New Roman" w:hint="cs" w:ascii="BLotus;Times New Roman" w:hAnsi="BLotus;Times New Roman"/>
                <w:sz w:val="28"/>
                <w:rtl w:val="true"/>
              </w:rPr>
              <w:t>) + (</w:t>
            </w:r>
            <w:r>
              <w:rPr>
                <w:rFonts w:ascii="BLotus;Times New Roman" w:hAnsi="BLotus;Times New Roman" w:hint="cs" w:cs="BLotus;Times New Roman"/>
                <w:sz w:val="28"/>
                <w:rtl w:val="true"/>
              </w:rPr>
              <w:t xml:space="preserve">صفر </w:t>
            </w:r>
            <w:r>
              <w:rPr>
                <w:rFonts w:eastAsia="Wingdings 2" w:cs="Wingdings 2" w:ascii="Wingdings 2" w:hAnsi="Wingdings 2"/>
                <w:szCs w:val="22"/>
              </w:rPr>
              <w:sym w:font="Wingdings 2" w:char="00cd"/>
            </w:r>
            <w:r>
              <w:rPr>
                <w:rFonts w:cs="BLotus;Times New Roman" w:hint="cs" w:ascii="BLotus;Times New Roman" w:hAnsi="BLotus;Times New Roman"/>
                <w:sz w:val="28"/>
              </w:rPr>
              <w:t xml:space="preserve"> 75%</w:t>
            </w:r>
            <w:r>
              <w:rPr>
                <w:rFonts w:cs="BLotus;Times New Roman" w:hint="cs" w:ascii="BLotus;Times New Roman" w:hAnsi="BLotus;Times New Roman"/>
                <w:sz w:val="28"/>
                <w:rtl w:val="true"/>
              </w:rPr>
              <w:t>)</w:t>
            </w:r>
          </w:p>
        </w:tc>
      </w:tr>
    </w:tbl>
    <w:p>
      <w:pPr>
        <w:pStyle w:val="HEDING2"/>
        <w:spacing w:before="300" w:after="80"/>
        <w:ind w:end="0"/>
        <w:jc w:val="both"/>
        <w:rPr>
          <w:rFonts w:cs="B Zar" w:hint="cs"/>
        </w:rPr>
      </w:pPr>
      <w:r>
        <w:rPr>
          <w:rFonts w:hint="cs" w:cs="B Zar"/>
          <w:rtl w:val="true"/>
        </w:rPr>
        <w:t>ریسک و ابهام</w:t>
      </w:r>
    </w:p>
    <w:p>
      <w:pPr>
        <w:pStyle w:val="1-TRAFFIC"/>
        <w:spacing w:before="0" w:after="120"/>
        <w:ind w:end="0"/>
        <w:jc w:val="start"/>
        <w:rPr>
          <w:rFonts w:hint="cs"/>
          <w:sz w:val="20"/>
        </w:rPr>
      </w:pPr>
      <w:r>
        <w:rPr>
          <w:rFonts w:hint="cs"/>
        </w:rPr>
        <w:t>37</w:t>
      </w:r>
      <w:r>
        <w:rPr>
          <w:rFonts w:hint="cs"/>
          <w:rtl w:val="true"/>
        </w:rPr>
        <w:t xml:space="preserve"> .</w:t>
      </w:r>
      <w:r>
        <w:rPr>
          <w:sz w:val="12"/>
          <w:szCs w:val="12"/>
          <w:rtl w:val="true"/>
        </w:rPr>
        <w:tab/>
      </w:r>
      <w:r>
        <w:rPr>
          <w:sz w:val="20"/>
          <w:rtl w:val="true"/>
        </w:rPr>
        <w:t xml:space="preserve">ریسک و ابهام </w:t>
      </w:r>
      <w:r>
        <w:rPr>
          <w:rFonts w:hint="cs"/>
          <w:sz w:val="20"/>
          <w:rtl w:val="true"/>
        </w:rPr>
        <w:t>حاکم بر بسياري از رويدادها و شرايط بايد در دستيابي به بهترين برآورد ذخيره درنظر گرفته شود</w:t>
      </w:r>
      <w:r>
        <w:rPr>
          <w:rFonts w:hint="cs"/>
          <w:sz w:val="20"/>
          <w:rtl w:val="true"/>
        </w:rPr>
        <w:t>.</w:t>
      </w:r>
    </w:p>
    <w:p>
      <w:pPr>
        <w:pStyle w:val="1-Lotus"/>
        <w:spacing w:before="0" w:after="120"/>
        <w:ind w:end="0"/>
        <w:jc w:val="both"/>
        <w:rPr>
          <w:rFonts w:hint="cs"/>
        </w:rPr>
      </w:pPr>
      <w:r>
        <w:rPr>
          <w:rFonts w:hint="cs"/>
          <w:sz w:val="30"/>
        </w:rPr>
        <w:t>38</w:t>
      </w:r>
      <w:r>
        <w:rPr>
          <w:rtl w:val="true"/>
        </w:rPr>
        <w:t xml:space="preserve"> </w:t>
      </w:r>
      <w:r>
        <w:rPr>
          <w:rFonts w:hint="cs"/>
          <w:sz w:val="28"/>
          <w:rtl w:val="true"/>
        </w:rPr>
        <w:t>.</w:t>
      </w:r>
      <w:r>
        <w:rPr>
          <w:sz w:val="28"/>
          <w:rtl w:val="true"/>
        </w:rPr>
        <w:tab/>
      </w:r>
      <w:r>
        <w:rPr>
          <w:rFonts w:hint="cs"/>
          <w:spacing w:val="-2"/>
          <w:rtl w:val="true"/>
        </w:rPr>
        <w:t>ریسک بيانگر تغيير</w:t>
      </w:r>
      <w:r>
        <w:rPr>
          <w:rFonts w:hint="eastAsia"/>
          <w:spacing w:val="-2"/>
          <w:rtl w:val="true"/>
        </w:rPr>
        <w:t>‌پذيري نتايج است</w:t>
      </w:r>
      <w:r>
        <w:rPr>
          <w:rFonts w:hint="eastAsia"/>
          <w:spacing w:val="-2"/>
          <w:rtl w:val="true"/>
        </w:rPr>
        <w:t xml:space="preserve">. </w:t>
      </w:r>
      <w:r>
        <w:rPr>
          <w:rFonts w:hint="cs"/>
          <w:spacing w:val="-2"/>
          <w:rtl w:val="true"/>
        </w:rPr>
        <w:t xml:space="preserve">تعدیل ریسک ممکن است </w:t>
      </w:r>
      <w:r>
        <w:rPr>
          <w:rFonts w:hint="eastAsia"/>
          <w:spacing w:val="-2"/>
          <w:rtl w:val="true"/>
        </w:rPr>
        <w:t>مبلغ بدهي را افزايش دهد</w:t>
      </w:r>
      <w:r>
        <w:rPr>
          <w:rFonts w:hint="eastAsia"/>
          <w:spacing w:val="-2"/>
          <w:rtl w:val="true"/>
        </w:rPr>
        <w:t>.</w:t>
      </w:r>
      <w:r>
        <w:rPr>
          <w:rFonts w:hint="cs"/>
          <w:rtl w:val="true"/>
        </w:rPr>
        <w:t xml:space="preserve"> </w:t>
      </w:r>
      <w:r>
        <w:rPr>
          <w:rFonts w:hint="cs"/>
          <w:rtl w:val="true"/>
        </w:rPr>
        <w:t>درشرايط</w:t>
      </w:r>
      <w:r>
        <w:rPr>
          <w:rFonts w:hint="eastAsia"/>
          <w:rtl w:val="true"/>
        </w:rPr>
        <w:t xml:space="preserve"> </w:t>
      </w:r>
      <w:r>
        <w:rPr>
          <w:rFonts w:hint="cs"/>
          <w:rtl w:val="true"/>
        </w:rPr>
        <w:t>ابهام، براي پرهيز از بيش</w:t>
      </w:r>
      <w:r>
        <w:rPr>
          <w:rFonts w:hint="eastAsia"/>
          <w:rtl w:val="true"/>
        </w:rPr>
        <w:t>‌</w:t>
      </w:r>
      <w:r>
        <w:rPr>
          <w:rFonts w:hint="cs"/>
          <w:rtl w:val="true"/>
        </w:rPr>
        <w:t>نمايي درآمدها يا داراييها و کم نمايي هزينه</w:t>
      </w:r>
      <w:r>
        <w:rPr>
          <w:rFonts w:hint="eastAsia"/>
          <w:rtl w:val="true"/>
        </w:rPr>
        <w:t>‌ها يا بدهيها</w:t>
      </w:r>
      <w:r>
        <w:rPr>
          <w:rFonts w:hint="cs"/>
          <w:rtl w:val="true"/>
        </w:rPr>
        <w:t>،</w:t>
      </w:r>
      <w:r>
        <w:rPr>
          <w:rFonts w:hint="eastAsia"/>
          <w:rtl w:val="true"/>
        </w:rPr>
        <w:t xml:space="preserve"> </w:t>
      </w:r>
      <w:r>
        <w:rPr>
          <w:rFonts w:hint="cs"/>
          <w:rtl w:val="true"/>
        </w:rPr>
        <w:t xml:space="preserve">رعايت </w:t>
      </w:r>
      <w:r>
        <w:rPr>
          <w:rFonts w:hint="eastAsia"/>
          <w:rtl w:val="true"/>
        </w:rPr>
        <w:t>احتياط در انجام قضاوت لازم است</w:t>
      </w:r>
      <w:r>
        <w:rPr>
          <w:rFonts w:hint="eastAsia"/>
          <w:rtl w:val="true"/>
        </w:rPr>
        <w:t>.</w:t>
      </w:r>
      <w:r>
        <w:rPr>
          <w:rFonts w:hint="cs"/>
          <w:rtl w:val="true"/>
        </w:rPr>
        <w:t xml:space="preserve"> </w:t>
      </w:r>
      <w:r>
        <w:rPr>
          <w:rFonts w:hint="cs"/>
          <w:rtl w:val="true"/>
        </w:rPr>
        <w:t>با</w:t>
      </w:r>
      <w:r>
        <w:rPr>
          <w:rFonts w:ascii="Times New Roman" w:hAnsi="Times New Roman" w:hint="cs" w:cs="Times New Roman"/>
          <w:rtl w:val="true"/>
        </w:rPr>
        <w:t> </w:t>
      </w:r>
      <w:r>
        <w:rPr>
          <w:rFonts w:hint="cs"/>
          <w:rtl w:val="true"/>
        </w:rPr>
        <w:t>اين</w:t>
      </w:r>
      <w:r>
        <w:rPr>
          <w:rFonts w:hint="eastAsia"/>
          <w:rtl w:val="true"/>
        </w:rPr>
        <w:t>‌</w:t>
      </w:r>
      <w:r>
        <w:rPr>
          <w:rFonts w:hint="cs"/>
          <w:rtl w:val="true"/>
        </w:rPr>
        <w:t>حال،</w:t>
      </w:r>
      <w:r>
        <w:rPr>
          <w:rFonts w:hint="eastAsia"/>
          <w:rtl w:val="true"/>
        </w:rPr>
        <w:t xml:space="preserve"> </w:t>
      </w:r>
      <w:r>
        <w:rPr>
          <w:rFonts w:hint="cs"/>
          <w:rtl w:val="true"/>
        </w:rPr>
        <w:t>وجود ابهام، ايجاد ذخاير اضافي يا بيش</w:t>
      </w:r>
      <w:r>
        <w:rPr>
          <w:rFonts w:hint="eastAsia"/>
          <w:rtl w:val="true"/>
        </w:rPr>
        <w:t>‌</w:t>
      </w:r>
      <w:r>
        <w:rPr>
          <w:rFonts w:hint="cs"/>
          <w:rtl w:val="true"/>
        </w:rPr>
        <w:t>نمايي بدهيها را توجيه نمي</w:t>
      </w:r>
      <w:r>
        <w:rPr>
          <w:rFonts w:hint="eastAsia"/>
          <w:rtl w:val="true"/>
        </w:rPr>
        <w:t>‌کند</w:t>
      </w:r>
      <w:r>
        <w:rPr>
          <w:rFonts w:hint="eastAsia"/>
          <w:rtl w:val="true"/>
        </w:rPr>
        <w:t>.</w:t>
      </w:r>
      <w:r>
        <w:rPr>
          <w:rFonts w:hint="cs"/>
          <w:rtl w:val="true"/>
        </w:rPr>
        <w:t xml:space="preserve"> </w:t>
      </w:r>
      <w:r>
        <w:rPr>
          <w:rFonts w:hint="cs"/>
          <w:rtl w:val="true"/>
        </w:rPr>
        <w:t>به</w:t>
      </w:r>
      <w:r>
        <w:rPr>
          <w:rFonts w:ascii="Times New Roman" w:hAnsi="Times New Roman" w:hint="cs" w:cs="Times New Roman"/>
          <w:rtl w:val="true"/>
        </w:rPr>
        <w:t> </w:t>
      </w:r>
      <w:r>
        <w:rPr>
          <w:rFonts w:hint="cs"/>
          <w:rtl w:val="true"/>
        </w:rPr>
        <w:t>عنوان مثال، چنانچه هزينه‌هاي یک</w:t>
      </w:r>
      <w:r>
        <w:rPr>
          <w:rFonts w:ascii="Times New Roman" w:hAnsi="Times New Roman" w:hint="cs" w:cs="Times New Roman"/>
          <w:rtl w:val="true"/>
        </w:rPr>
        <w:t> </w:t>
      </w:r>
      <w:r>
        <w:rPr>
          <w:rFonts w:hint="cs"/>
          <w:rtl w:val="true"/>
        </w:rPr>
        <w:t>پيامد نامساعد خاص بصورت محتاطانه برآورد شود، ميزان احتمال آن نبايد بيش از واقع درنظر گرفته شود</w:t>
      </w:r>
      <w:r>
        <w:rPr>
          <w:rFonts w:hint="cs"/>
          <w:rtl w:val="true"/>
        </w:rPr>
        <w:t xml:space="preserve">. </w:t>
      </w:r>
      <w:r>
        <w:rPr>
          <w:rFonts w:hint="cs"/>
          <w:rtl w:val="true"/>
        </w:rPr>
        <w:t>بايد مراقب بود تا از تعديل مضاعف بابت ريسک و ابهام و درنتيجه بيش</w:t>
      </w:r>
      <w:r>
        <w:rPr>
          <w:rFonts w:hint="eastAsia"/>
          <w:rtl w:val="true"/>
        </w:rPr>
        <w:t>‌</w:t>
      </w:r>
      <w:r>
        <w:rPr>
          <w:rFonts w:hint="cs"/>
          <w:rtl w:val="true"/>
        </w:rPr>
        <w:t>نمايي ذخيره اجتناب شود</w:t>
      </w:r>
      <w:r>
        <w:rPr>
          <w:rFonts w:hint="cs"/>
          <w:rtl w:val="true"/>
        </w:rPr>
        <w:t>.</w:t>
      </w:r>
    </w:p>
    <w:p>
      <w:pPr>
        <w:pStyle w:val="HEDING2"/>
        <w:ind w:end="0"/>
        <w:jc w:val="both"/>
        <w:rPr>
          <w:rFonts w:cs="B Zar" w:hint="cs"/>
        </w:rPr>
      </w:pPr>
      <w:r>
        <w:rPr>
          <w:rFonts w:hint="cs" w:cs="B Zar"/>
          <w:rtl w:val="true"/>
        </w:rPr>
        <w:t>ارزش فعلي</w:t>
      </w:r>
    </w:p>
    <w:p>
      <w:pPr>
        <w:pStyle w:val="1-TRAFFIC"/>
        <w:spacing w:before="0" w:after="120"/>
        <w:ind w:end="0"/>
        <w:jc w:val="start"/>
        <w:rPr>
          <w:rFonts w:hint="cs"/>
        </w:rPr>
      </w:pPr>
      <w:r>
        <w:rPr>
          <w:rFonts w:hint="cs"/>
        </w:rPr>
        <w:t>39</w:t>
      </w:r>
      <w:r>
        <w:rPr>
          <w:rFonts w:hint="cs"/>
          <w:rtl w:val="true"/>
        </w:rPr>
        <w:t xml:space="preserve"> </w:t>
      </w:r>
      <w:r>
        <w:rPr>
          <w:rFonts w:cs="Times New Roman" w:hint="cs" w:ascii="Times New Roman" w:hAnsi="Times New Roman"/>
          <w:rtl w:val="true"/>
        </w:rPr>
        <w:t>.</w:t>
        <w:tab/>
      </w:r>
      <w:r>
        <w:rPr>
          <w:rFonts w:hint="cs"/>
          <w:sz w:val="20"/>
          <w:rtl w:val="true"/>
        </w:rPr>
        <w:t>هنگامي که اثر ارزش زماني پول با اهميت است، مبلغ ذخيره بايد معادل ارزش فعلي مخارج مورد انتظار لازم براي تسويه تعهد باشد</w:t>
      </w:r>
      <w:r>
        <w:rPr>
          <w:rFonts w:hint="cs"/>
          <w:sz w:val="20"/>
          <w:rtl w:val="true"/>
        </w:rPr>
        <w:t>.</w:t>
      </w:r>
    </w:p>
    <w:p>
      <w:pPr>
        <w:pStyle w:val="1-Lotus"/>
        <w:spacing w:before="0" w:after="120"/>
        <w:ind w:end="0"/>
        <w:jc w:val="both"/>
        <w:rPr>
          <w:rFonts w:hint="eastAsia"/>
        </w:rPr>
      </w:pPr>
      <w:r>
        <w:rPr>
          <w:rFonts w:hint="cs"/>
          <w:sz w:val="30"/>
        </w:rPr>
        <w:t>40</w:t>
      </w:r>
      <w:r>
        <w:rPr>
          <w:rtl w:val="true"/>
        </w:rPr>
        <w:t xml:space="preserve"> </w:t>
      </w:r>
      <w:r>
        <w:rPr>
          <w:rFonts w:hint="cs"/>
          <w:sz w:val="28"/>
          <w:rtl w:val="true"/>
        </w:rPr>
        <w:t>.</w:t>
      </w:r>
      <w:r>
        <w:rPr>
          <w:sz w:val="28"/>
          <w:rtl w:val="true"/>
        </w:rPr>
        <w:tab/>
      </w:r>
      <w:r>
        <w:rPr>
          <w:rFonts w:hint="cs"/>
          <w:rtl w:val="true"/>
        </w:rPr>
        <w:t>با</w:t>
      </w:r>
      <w:r>
        <w:rPr>
          <w:rFonts w:ascii="Times New Roman" w:hAnsi="Times New Roman" w:hint="cs" w:cs="Times New Roman"/>
          <w:rtl w:val="true"/>
        </w:rPr>
        <w:t> </w:t>
      </w:r>
      <w:r>
        <w:rPr>
          <w:rFonts w:hint="cs"/>
          <w:rtl w:val="true"/>
        </w:rPr>
        <w:t>توجه به مشکلات عملی تعیین نرخهای تنزیل متفاوت و به‌منظور ایجاد یکنواختی در شیوه محاسبه ارزش فعلی بدهی بلندمدت، توصیه می‌شود از نرخ بازده بدون ریسک، مانند نرخ سود سپرده</w:t>
      </w:r>
      <w:r>
        <w:rPr>
          <w:rFonts w:hint="eastAsia"/>
          <w:rtl w:val="true"/>
        </w:rPr>
        <w:t xml:space="preserve">‌های </w:t>
      </w:r>
      <w:r>
        <w:rPr>
          <w:rFonts w:hint="cs"/>
          <w:rtl w:val="true"/>
        </w:rPr>
        <w:t>سرمایه‌گذاری</w:t>
      </w:r>
      <w:r>
        <w:rPr>
          <w:rFonts w:hint="eastAsia"/>
          <w:rtl w:val="true"/>
        </w:rPr>
        <w:t xml:space="preserve"> </w:t>
      </w:r>
      <w:r>
        <w:rPr>
          <w:rFonts w:hint="cs"/>
          <w:rtl w:val="true"/>
        </w:rPr>
        <w:t xml:space="preserve">بلندمدت بانکی یا نرخ اوراق مشارکت دولتی، استفاده </w:t>
      </w:r>
      <w:r>
        <w:rPr>
          <w:rFonts w:hint="eastAsia"/>
          <w:rtl w:val="true"/>
        </w:rPr>
        <w:t>‌شود</w:t>
      </w:r>
      <w:r>
        <w:rPr>
          <w:rFonts w:hint="eastAsia"/>
          <w:rtl w:val="true"/>
        </w:rPr>
        <w:t>.</w:t>
      </w:r>
    </w:p>
    <w:p>
      <w:pPr>
        <w:pStyle w:val="HEDING2"/>
        <w:ind w:end="0"/>
        <w:jc w:val="both"/>
        <w:rPr>
          <w:rFonts w:cs="B Zar" w:hint="cs"/>
        </w:rPr>
      </w:pPr>
      <w:r>
        <w:rPr>
          <w:rFonts w:hint="cs" w:cs="B Zar"/>
          <w:rtl w:val="true"/>
        </w:rPr>
        <w:t>رويدادهاي آتي</w:t>
      </w:r>
    </w:p>
    <w:p>
      <w:pPr>
        <w:pStyle w:val="1-TRAFFIC"/>
        <w:spacing w:before="0" w:after="120"/>
        <w:ind w:end="0"/>
        <w:jc w:val="start"/>
        <w:rPr>
          <w:rFonts w:hint="cs"/>
          <w:w w:val="102"/>
          <w:sz w:val="20"/>
        </w:rPr>
      </w:pPr>
      <w:r>
        <w:rPr>
          <w:rFonts w:hint="cs"/>
        </w:rPr>
        <w:t>41</w:t>
      </w:r>
      <w:r>
        <w:rPr>
          <w:rtl w:val="true"/>
        </w:rPr>
        <w:t xml:space="preserve"> .</w:t>
      </w:r>
      <w:r>
        <w:rPr>
          <w:sz w:val="12"/>
          <w:szCs w:val="12"/>
          <w:rtl w:val="true"/>
        </w:rPr>
        <w:tab/>
      </w:r>
      <w:r>
        <w:rPr>
          <w:rFonts w:hint="cs"/>
          <w:w w:val="102"/>
          <w:sz w:val="20"/>
          <w:rtl w:val="true"/>
        </w:rPr>
        <w:t>اگر شواهد عيني کافي وجود داشته باشـد که رويدادهاي آتي مؤثـر برمبلغ مورد</w:t>
      </w:r>
      <w:r>
        <w:rPr>
          <w:rFonts w:ascii="Times New Roman" w:hAnsi="Times New Roman" w:hint="cs" w:cs="Times New Roman"/>
          <w:w w:val="102"/>
          <w:sz w:val="20"/>
          <w:rtl w:val="true"/>
        </w:rPr>
        <w:t> </w:t>
      </w:r>
      <w:r>
        <w:rPr>
          <w:rFonts w:hint="cs"/>
          <w:w w:val="102"/>
          <w:sz w:val="20"/>
          <w:rtl w:val="true"/>
        </w:rPr>
        <w:t>نياز براي تسويـه تعهد، رخ خواهد داد، اين رويدادها بايد در تعيين مبلغ ذخيره در نظرگرفته شود</w:t>
      </w:r>
      <w:r>
        <w:rPr>
          <w:rFonts w:hint="cs"/>
          <w:w w:val="102"/>
          <w:sz w:val="20"/>
          <w:rtl w:val="true"/>
        </w:rPr>
        <w:t>.</w:t>
      </w:r>
    </w:p>
    <w:p>
      <w:pPr>
        <w:pStyle w:val="1-Lotus"/>
        <w:spacing w:before="0" w:after="120"/>
        <w:ind w:end="0"/>
        <w:jc w:val="both"/>
        <w:rPr>
          <w:rFonts w:hint="eastAsia"/>
        </w:rPr>
      </w:pPr>
      <w:r>
        <w:rPr>
          <w:rFonts w:hint="cs"/>
          <w:sz w:val="30"/>
        </w:rPr>
        <w:t>42</w:t>
      </w:r>
      <w:r>
        <w:rPr>
          <w:rtl w:val="true"/>
        </w:rPr>
        <w:t xml:space="preserve"> </w:t>
      </w:r>
      <w:r>
        <w:rPr>
          <w:rFonts w:hint="cs"/>
          <w:sz w:val="28"/>
          <w:rtl w:val="true"/>
        </w:rPr>
        <w:t>.</w:t>
      </w:r>
      <w:r>
        <w:rPr>
          <w:sz w:val="28"/>
          <w:rtl w:val="true"/>
        </w:rPr>
        <w:tab/>
      </w:r>
      <w:r>
        <w:rPr>
          <w:rFonts w:hint="cs"/>
          <w:rtl w:val="true"/>
        </w:rPr>
        <w:t>رويدادهاي آتي مورد انتظار ممکن است در اندازه</w:t>
      </w:r>
      <w:r>
        <w:rPr>
          <w:rFonts w:hint="eastAsia"/>
          <w:rtl w:val="true"/>
        </w:rPr>
        <w:t>‌گيري ذخاير اهميت ويژه‌اي داشته باشد</w:t>
      </w:r>
      <w:r>
        <w:rPr>
          <w:rFonts w:hint="eastAsia"/>
          <w:rtl w:val="true"/>
        </w:rPr>
        <w:t xml:space="preserve">. </w:t>
      </w:r>
      <w:r>
        <w:rPr>
          <w:rFonts w:hint="eastAsia"/>
          <w:rtl w:val="true"/>
        </w:rPr>
        <w:t xml:space="preserve">براي </w:t>
      </w:r>
      <w:r>
        <w:rPr>
          <w:rFonts w:hint="cs"/>
          <w:rtl w:val="true"/>
        </w:rPr>
        <w:t>نمونه، ممکن است اين اعتقاد وجود داشته باشد که مخارج برچيدن يک کارگاه در پايان عمر آن به</w:t>
      </w:r>
      <w:r>
        <w:rPr>
          <w:rFonts w:hint="eastAsia"/>
          <w:rtl w:val="true"/>
        </w:rPr>
        <w:t>‌دليل</w:t>
      </w:r>
      <w:r>
        <w:rPr>
          <w:rFonts w:hint="cs"/>
          <w:rtl w:val="true"/>
        </w:rPr>
        <w:t xml:space="preserve"> تغييرات آتي فناوري برچیدن، کاهش يابد</w:t>
      </w:r>
      <w:r>
        <w:rPr>
          <w:rFonts w:hint="cs"/>
          <w:rtl w:val="true"/>
        </w:rPr>
        <w:t xml:space="preserve">. </w:t>
      </w:r>
      <w:r>
        <w:rPr>
          <w:rFonts w:hint="cs"/>
          <w:rtl w:val="true"/>
        </w:rPr>
        <w:t>در این حالت، مبلغ ذخیره با</w:t>
      </w:r>
      <w:r>
        <w:rPr>
          <w:rFonts w:ascii="Times New Roman" w:hAnsi="Times New Roman" w:hint="cs" w:cs="Times New Roman"/>
          <w:rtl w:val="true"/>
        </w:rPr>
        <w:t> </w:t>
      </w:r>
      <w:r>
        <w:rPr>
          <w:rFonts w:hint="cs"/>
          <w:rtl w:val="true"/>
        </w:rPr>
        <w:t>توجه به تمام شواهد موجود در مورد فناوري قابل دسترس در زمان برچيدن، برآورد می‌شود</w:t>
      </w:r>
      <w:r>
        <w:rPr>
          <w:rFonts w:hint="eastAsia"/>
          <w:rtl w:val="true"/>
        </w:rPr>
        <w:t>.</w:t>
      </w:r>
    </w:p>
    <w:p>
      <w:pPr>
        <w:pStyle w:val="HEDING2"/>
        <w:ind w:end="0"/>
        <w:jc w:val="both"/>
        <w:rPr>
          <w:rFonts w:cs="B Lotus" w:hint="cs"/>
          <w:sz w:val="30"/>
        </w:rPr>
      </w:pPr>
      <w:r>
        <w:rPr>
          <w:rFonts w:hint="cs" w:cs="B Zar"/>
          <w:rtl w:val="true"/>
        </w:rPr>
        <w:t>واگذاري مورد انتظار دارايیها</w:t>
      </w:r>
    </w:p>
    <w:p>
      <w:pPr>
        <w:pStyle w:val="1-TRAFFIC"/>
        <w:spacing w:before="0" w:after="120"/>
        <w:ind w:end="0"/>
        <w:jc w:val="start"/>
        <w:rPr>
          <w:rFonts w:hint="eastAsia"/>
          <w:w w:val="102"/>
        </w:rPr>
      </w:pPr>
      <w:r>
        <w:rPr>
          <w:rFonts w:hint="cs"/>
          <w:sz w:val="30"/>
        </w:rPr>
        <w:t>43</w:t>
      </w:r>
      <w:r>
        <w:rPr>
          <w:rtl w:val="true"/>
        </w:rPr>
        <w:t xml:space="preserve"> .</w:t>
      </w:r>
      <w:r>
        <w:rPr>
          <w:sz w:val="12"/>
          <w:szCs w:val="12"/>
          <w:rtl w:val="true"/>
        </w:rPr>
        <w:tab/>
      </w:r>
      <w:r>
        <w:rPr>
          <w:rFonts w:hint="cs"/>
          <w:w w:val="102"/>
          <w:sz w:val="20"/>
          <w:rtl w:val="true"/>
        </w:rPr>
        <w:t>سود ناشي از واگذاري مورد انتظار داراييها نبايد در اندازه</w:t>
      </w:r>
      <w:r>
        <w:rPr>
          <w:rFonts w:hint="eastAsia"/>
          <w:w w:val="102"/>
          <w:sz w:val="20"/>
          <w:rtl w:val="true"/>
        </w:rPr>
        <w:t>‌گيري ذخيره در نظر</w:t>
      </w:r>
      <w:r>
        <w:rPr>
          <w:rFonts w:hint="cs"/>
          <w:w w:val="102"/>
          <w:sz w:val="20"/>
          <w:rtl w:val="true"/>
        </w:rPr>
        <w:t xml:space="preserve"> </w:t>
      </w:r>
      <w:r>
        <w:rPr>
          <w:rFonts w:hint="eastAsia"/>
          <w:w w:val="102"/>
          <w:sz w:val="20"/>
          <w:rtl w:val="true"/>
        </w:rPr>
        <w:t>گرفته شود</w:t>
      </w:r>
      <w:r>
        <w:rPr>
          <w:rFonts w:hint="eastAsia"/>
          <w:w w:val="102"/>
          <w:sz w:val="20"/>
          <w:rtl w:val="true"/>
        </w:rPr>
        <w:t>.</w:t>
      </w:r>
    </w:p>
    <w:p>
      <w:pPr>
        <w:pStyle w:val="1-Lotus"/>
        <w:ind w:end="0"/>
        <w:jc w:val="both"/>
        <w:rPr>
          <w:rFonts w:hint="cs"/>
        </w:rPr>
      </w:pPr>
      <w:r>
        <w:rPr>
          <w:rFonts w:hint="cs"/>
          <w:sz w:val="30"/>
        </w:rPr>
        <w:t>44</w:t>
      </w:r>
      <w:r>
        <w:rPr>
          <w:rtl w:val="true"/>
        </w:rPr>
        <w:t xml:space="preserve"> </w:t>
      </w:r>
      <w:r>
        <w:rPr>
          <w:rFonts w:hint="cs"/>
          <w:sz w:val="28"/>
          <w:rtl w:val="true"/>
        </w:rPr>
        <w:t>.</w:t>
      </w:r>
      <w:r>
        <w:rPr>
          <w:sz w:val="28"/>
          <w:rtl w:val="true"/>
        </w:rPr>
        <w:tab/>
      </w:r>
      <w:r>
        <w:rPr>
          <w:rFonts w:hint="cs"/>
          <w:rtl w:val="true"/>
        </w:rPr>
        <w:t>سود ناشي از واگذاري مورد انتظار داراييها در اندازه</w:t>
      </w:r>
      <w:r>
        <w:rPr>
          <w:rFonts w:hint="eastAsia"/>
          <w:rtl w:val="true"/>
        </w:rPr>
        <w:t>‌گيري ذخيره درنظر گرفته نمي‌شود، حتي اگر واگذاري مورد انتظار</w:t>
      </w:r>
      <w:r>
        <w:rPr>
          <w:rFonts w:hint="cs"/>
          <w:rtl w:val="true"/>
        </w:rPr>
        <w:t xml:space="preserve">رابطه </w:t>
      </w:r>
      <w:r>
        <w:rPr>
          <w:rFonts w:hint="eastAsia"/>
          <w:rtl w:val="true"/>
        </w:rPr>
        <w:t xml:space="preserve">نزديکي با رويدادي </w:t>
      </w:r>
      <w:r>
        <w:rPr>
          <w:rFonts w:hint="cs"/>
          <w:rtl w:val="true"/>
        </w:rPr>
        <w:t xml:space="preserve">داشته باشد </w:t>
      </w:r>
      <w:r>
        <w:rPr>
          <w:rFonts w:hint="eastAsia"/>
          <w:rtl w:val="true"/>
        </w:rPr>
        <w:t xml:space="preserve">که منجر به ايجاد ذخيره </w:t>
      </w:r>
      <w:r>
        <w:rPr>
          <w:rFonts w:hint="cs"/>
          <w:rtl w:val="true"/>
        </w:rPr>
        <w:t>مي</w:t>
      </w:r>
      <w:r>
        <w:rPr>
          <w:rFonts w:hint="eastAsia"/>
          <w:rtl w:val="true"/>
        </w:rPr>
        <w:t>‌شود</w:t>
      </w:r>
      <w:r>
        <w:rPr>
          <w:rFonts w:hint="eastAsia"/>
          <w:rtl w:val="true"/>
        </w:rPr>
        <w:t>.</w:t>
      </w:r>
      <w:r>
        <w:rPr>
          <w:rFonts w:hint="cs"/>
          <w:rtl w:val="true"/>
        </w:rPr>
        <w:t xml:space="preserve"> </w:t>
      </w:r>
      <w:r>
        <w:rPr>
          <w:rFonts w:hint="cs"/>
          <w:rtl w:val="true"/>
        </w:rPr>
        <w:t>واحد تجاري سود ناشي از واگذاري مورد انتظار داراييها را در</w:t>
      </w:r>
      <w:r>
        <w:rPr>
          <w:rFonts w:hint="eastAsia"/>
          <w:rtl w:val="true"/>
        </w:rPr>
        <w:t>‌</w:t>
      </w:r>
      <w:r>
        <w:rPr>
          <w:rFonts w:ascii="Times New Roman" w:hAnsi="Times New Roman" w:hint="cs" w:cs="Times New Roman"/>
          <w:rtl w:val="true"/>
        </w:rPr>
        <w:t> </w:t>
      </w:r>
      <w:r>
        <w:rPr>
          <w:rFonts w:hint="cs"/>
          <w:rtl w:val="true"/>
        </w:rPr>
        <w:t xml:space="preserve">زمان تعيين شده مطابق استاندارد </w:t>
      </w:r>
      <w:r>
        <w:rPr>
          <w:rFonts w:hint="eastAsia"/>
          <w:rtl w:val="true"/>
        </w:rPr>
        <w:t>حسابداري مرتبط با دارايي مورد نظر شناسا</w:t>
      </w:r>
      <w:r>
        <w:rPr>
          <w:rFonts w:hint="cs"/>
          <w:rtl w:val="true"/>
        </w:rPr>
        <w:t>ي</w:t>
      </w:r>
      <w:r>
        <w:rPr>
          <w:rFonts w:hint="eastAsia"/>
          <w:rtl w:val="true"/>
        </w:rPr>
        <w:t>ي مي</w:t>
      </w:r>
      <w:r>
        <w:rPr>
          <w:rFonts w:hint="cs"/>
          <w:rtl w:val="true"/>
        </w:rPr>
        <w:t>‌کند</w:t>
      </w:r>
      <w:r>
        <w:rPr>
          <w:rFonts w:hint="cs"/>
          <w:rtl w:val="true"/>
        </w:rPr>
        <w:t>.</w:t>
      </w:r>
    </w:p>
    <w:p>
      <w:pPr>
        <w:pStyle w:val="HEDING1"/>
        <w:spacing w:before="300" w:after="0"/>
        <w:ind w:end="0"/>
        <w:jc w:val="start"/>
        <w:rPr>
          <w:rFonts w:cs="B Zar" w:hint="cs"/>
        </w:rPr>
      </w:pPr>
      <w:r>
        <w:rPr>
          <w:rFonts w:hint="cs" w:cs="B Zar"/>
          <w:rtl w:val="true"/>
        </w:rPr>
        <w:t>جبران مخارج</w:t>
      </w:r>
    </w:p>
    <w:p>
      <w:pPr>
        <w:pStyle w:val="1-TRAFFIC"/>
        <w:ind w:end="0"/>
        <w:jc w:val="start"/>
        <w:rPr>
          <w:rFonts w:hint="cs"/>
          <w:sz w:val="20"/>
        </w:rPr>
      </w:pPr>
      <w:r>
        <w:rPr>
          <w:rFonts w:hint="cs"/>
        </w:rPr>
        <w:t>45</w:t>
      </w:r>
      <w:r>
        <w:rPr>
          <w:rtl w:val="true"/>
        </w:rPr>
        <w:t xml:space="preserve"> .</w:t>
      </w:r>
      <w:r>
        <w:rPr>
          <w:sz w:val="12"/>
          <w:szCs w:val="12"/>
          <w:rtl w:val="true"/>
        </w:rPr>
        <w:tab/>
      </w:r>
      <w:r>
        <w:rPr>
          <w:rFonts w:hint="cs"/>
          <w:sz w:val="20"/>
          <w:rtl w:val="true"/>
        </w:rPr>
        <w:t>چنانچه انتظار رود تمام يا بخشي از مخارج مورد نياز براي تسويه ذخيره توسط شخص ديگري جبران شود، اين مبلغ تنها زماني بعنوان يک دارايي جداگانه شناسايي مي</w:t>
      </w:r>
      <w:r>
        <w:rPr>
          <w:rFonts w:hint="eastAsia"/>
          <w:sz w:val="20"/>
          <w:rtl w:val="true"/>
        </w:rPr>
        <w:t>‌ش</w:t>
      </w:r>
      <w:r>
        <w:rPr>
          <w:rFonts w:hint="cs"/>
          <w:sz w:val="20"/>
          <w:rtl w:val="true"/>
        </w:rPr>
        <w:t>ود که جبران آن پس</w:t>
      </w:r>
      <w:r>
        <w:rPr>
          <w:rFonts w:ascii="Times New Roman" w:hAnsi="Times New Roman" w:hint="cs" w:cs="Times New Roman"/>
          <w:sz w:val="20"/>
          <w:rtl w:val="true"/>
        </w:rPr>
        <w:t> </w:t>
      </w:r>
      <w:r>
        <w:rPr>
          <w:rFonts w:hint="cs"/>
          <w:sz w:val="20"/>
          <w:rtl w:val="true"/>
        </w:rPr>
        <w:t>از تسویه تعهد توسط واحد تجاری تقريباً قطعي باشد</w:t>
      </w:r>
      <w:r>
        <w:rPr>
          <w:rFonts w:hint="cs"/>
          <w:sz w:val="20"/>
          <w:rtl w:val="true"/>
        </w:rPr>
        <w:t xml:space="preserve">. </w:t>
      </w:r>
      <w:r>
        <w:rPr>
          <w:rFonts w:hint="cs"/>
          <w:sz w:val="20"/>
          <w:rtl w:val="true"/>
        </w:rPr>
        <w:t>مبلغ شناسايي شده براي جبران مخارج نبايد بيش از مبلغ ذخيره باشد</w:t>
      </w:r>
      <w:r>
        <w:rPr>
          <w:rFonts w:hint="cs"/>
          <w:sz w:val="20"/>
          <w:rtl w:val="true"/>
        </w:rPr>
        <w:t>.</w:t>
      </w:r>
    </w:p>
    <w:p>
      <w:pPr>
        <w:pStyle w:val="1-TRAFFIC"/>
        <w:ind w:end="0"/>
        <w:jc w:val="start"/>
        <w:rPr>
          <w:rFonts w:cs="Homa" w:hint="cs"/>
          <w:szCs w:val="26"/>
        </w:rPr>
      </w:pPr>
      <w:r>
        <w:rPr>
          <w:rFonts w:hint="cs"/>
          <w:sz w:val="30"/>
        </w:rPr>
        <w:t>46</w:t>
      </w:r>
      <w:r>
        <w:rPr>
          <w:rtl w:val="true"/>
        </w:rPr>
        <w:t xml:space="preserve"> .</w:t>
      </w:r>
      <w:r>
        <w:rPr>
          <w:sz w:val="12"/>
          <w:szCs w:val="12"/>
          <w:rtl w:val="true"/>
        </w:rPr>
        <w:tab/>
      </w:r>
      <w:r>
        <w:rPr>
          <w:rFonts w:hint="cs"/>
          <w:sz w:val="20"/>
          <w:rtl w:val="true"/>
        </w:rPr>
        <w:t>در صورت سود و زیان می</w:t>
      </w:r>
      <w:r>
        <w:rPr>
          <w:rFonts w:hint="eastAsia"/>
          <w:sz w:val="20"/>
          <w:rtl w:val="true"/>
        </w:rPr>
        <w:t xml:space="preserve">‌توان </w:t>
      </w:r>
      <w:r>
        <w:rPr>
          <w:rFonts w:hint="cs"/>
          <w:sz w:val="20"/>
          <w:rtl w:val="true"/>
        </w:rPr>
        <w:t xml:space="preserve">هزينه مرتبط با يک ذخيره را </w:t>
      </w:r>
      <w:r>
        <w:rPr>
          <w:rFonts w:hint="eastAsia"/>
          <w:sz w:val="20"/>
          <w:rtl w:val="true"/>
        </w:rPr>
        <w:t xml:space="preserve">پس از کسر مبلغ شناسايي شده </w:t>
      </w:r>
      <w:r>
        <w:rPr>
          <w:rFonts w:hint="cs"/>
          <w:sz w:val="20"/>
          <w:rtl w:val="true"/>
        </w:rPr>
        <w:t>براي جبران مخارج ارائه کرد</w:t>
      </w:r>
      <w:r>
        <w:rPr>
          <w:rFonts w:hint="cs"/>
          <w:sz w:val="20"/>
          <w:rtl w:val="true"/>
        </w:rPr>
        <w:t>.</w:t>
      </w:r>
    </w:p>
    <w:p>
      <w:pPr>
        <w:pStyle w:val="1-Lotus"/>
        <w:ind w:end="0"/>
        <w:jc w:val="both"/>
        <w:rPr>
          <w:rFonts w:hint="cs"/>
        </w:rPr>
      </w:pPr>
      <w:r>
        <w:rPr>
          <w:rFonts w:hint="cs"/>
          <w:sz w:val="30"/>
        </w:rPr>
        <w:t>47</w:t>
      </w:r>
      <w:r>
        <w:rPr>
          <w:rtl w:val="true"/>
        </w:rPr>
        <w:t xml:space="preserve"> </w:t>
      </w:r>
      <w:r>
        <w:rPr>
          <w:rFonts w:hint="cs"/>
          <w:sz w:val="28"/>
          <w:rtl w:val="true"/>
        </w:rPr>
        <w:t>.</w:t>
      </w:r>
      <w:r>
        <w:rPr>
          <w:sz w:val="28"/>
          <w:rtl w:val="true"/>
        </w:rPr>
        <w:tab/>
      </w:r>
      <w:r>
        <w:rPr>
          <w:rFonts w:hint="cs"/>
          <w:rtl w:val="true"/>
        </w:rPr>
        <w:t xml:space="preserve">در برخی موارد ممکن است تمام يا بخشي از مخارج مورد نياز براي تسويه ذخيره، توسط شخص ثالثی پرداخت شود </w:t>
      </w:r>
      <w:r>
        <w:rPr>
          <w:rFonts w:hint="cs"/>
          <w:rtl w:val="true"/>
        </w:rPr>
        <w:t>(</w:t>
      </w:r>
      <w:r>
        <w:rPr>
          <w:rFonts w:hint="cs"/>
          <w:rtl w:val="true"/>
        </w:rPr>
        <w:t>براي نمونه، از طريق قراردادهاي بيمه، تضمين جبران خسارت يا ضمانت فروشنده</w:t>
      </w:r>
      <w:r>
        <w:rPr>
          <w:rFonts w:hint="cs"/>
          <w:rtl w:val="true"/>
        </w:rPr>
        <w:t>).</w:t>
      </w:r>
    </w:p>
    <w:p>
      <w:pPr>
        <w:pStyle w:val="1-Lotus"/>
        <w:ind w:end="0"/>
        <w:jc w:val="both"/>
        <w:rPr>
          <w:rFonts w:hint="eastAsia"/>
        </w:rPr>
      </w:pPr>
      <w:r>
        <w:rPr>
          <w:rFonts w:hint="cs"/>
          <w:sz w:val="30"/>
        </w:rPr>
        <w:t>48</w:t>
      </w:r>
      <w:r>
        <w:rPr>
          <w:rtl w:val="true"/>
        </w:rPr>
        <w:t xml:space="preserve"> </w:t>
      </w:r>
      <w:r>
        <w:rPr>
          <w:rFonts w:hint="cs"/>
          <w:sz w:val="28"/>
          <w:rtl w:val="true"/>
        </w:rPr>
        <w:t>.</w:t>
      </w:r>
      <w:r>
        <w:rPr>
          <w:sz w:val="28"/>
          <w:rtl w:val="true"/>
        </w:rPr>
        <w:tab/>
      </w:r>
      <w:r>
        <w:rPr>
          <w:rFonts w:hint="cs"/>
          <w:rtl w:val="true"/>
        </w:rPr>
        <w:t>در بيشتر موارد، پرداخت تمام مبلغ موردنظر به عهده واحد تجاري است به</w:t>
      </w:r>
      <w:r>
        <w:rPr>
          <w:rFonts w:hint="eastAsia"/>
          <w:rtl w:val="true"/>
        </w:rPr>
        <w:t>‌</w:t>
      </w:r>
      <w:r>
        <w:rPr>
          <w:rFonts w:hint="cs"/>
          <w:rtl w:val="true"/>
        </w:rPr>
        <w:t>گونه</w:t>
      </w:r>
      <w:r>
        <w:rPr>
          <w:rFonts w:hint="eastAsia"/>
          <w:rtl w:val="true"/>
        </w:rPr>
        <w:t xml:space="preserve">‌اي که </w:t>
      </w:r>
      <w:r>
        <w:rPr>
          <w:rFonts w:hint="cs"/>
          <w:rtl w:val="true"/>
        </w:rPr>
        <w:t>اگر شخص ثالث به هر دليل تعهد خود را ايفا نکند، واحد تجاري بايد کل مبلغ را تسويه کند</w:t>
      </w:r>
      <w:r>
        <w:rPr>
          <w:rFonts w:hint="cs"/>
          <w:rtl w:val="true"/>
        </w:rPr>
        <w:t xml:space="preserve">. </w:t>
      </w:r>
      <w:r>
        <w:rPr>
          <w:rFonts w:hint="cs"/>
          <w:rtl w:val="true"/>
        </w:rPr>
        <w:t>در چنين وضعيتي، براي کل مبلغ بدهي ذخیره شناسايي مي</w:t>
      </w:r>
      <w:r>
        <w:rPr>
          <w:rFonts w:hint="eastAsia"/>
          <w:rtl w:val="true"/>
        </w:rPr>
        <w:t xml:space="preserve">‌شود و مخارج قابل جبران توسط شخص ثالث تنها زماني </w:t>
      </w:r>
      <w:r>
        <w:rPr>
          <w:rFonts w:hint="cs"/>
          <w:rtl w:val="true"/>
        </w:rPr>
        <w:t>به</w:t>
      </w:r>
      <w:r>
        <w:rPr>
          <w:rFonts w:ascii="Times New Roman" w:hAnsi="Times New Roman" w:hint="cs" w:cs="Times New Roman"/>
          <w:rtl w:val="true"/>
        </w:rPr>
        <w:t> </w:t>
      </w:r>
      <w:r>
        <w:rPr>
          <w:rFonts w:hint="cs"/>
          <w:rtl w:val="true"/>
        </w:rPr>
        <w:t xml:space="preserve">عنوان </w:t>
      </w:r>
      <w:r>
        <w:rPr>
          <w:rFonts w:hint="eastAsia"/>
          <w:sz w:val="26"/>
          <w:rtl w:val="true"/>
        </w:rPr>
        <w:t>يک دارايي</w:t>
      </w:r>
      <w:r>
        <w:rPr>
          <w:rFonts w:hint="eastAsia"/>
          <w:rtl w:val="true"/>
        </w:rPr>
        <w:t xml:space="preserve"> جداگانه شناسايي مي‌شود که جبران آن </w:t>
      </w:r>
      <w:r>
        <w:rPr>
          <w:rFonts w:hint="cs"/>
          <w:rtl w:val="true"/>
        </w:rPr>
        <w:t xml:space="preserve">پس از تسویه تعهد توسط واحد تجاری </w:t>
      </w:r>
      <w:r>
        <w:rPr>
          <w:rFonts w:hint="eastAsia"/>
          <w:rtl w:val="true"/>
        </w:rPr>
        <w:t>تقريبا</w:t>
      </w:r>
      <w:r>
        <w:rPr>
          <w:rFonts w:hint="cs"/>
          <w:rtl w:val="true"/>
        </w:rPr>
        <w:t>ً</w:t>
      </w:r>
      <w:r>
        <w:rPr>
          <w:rFonts w:hint="eastAsia"/>
          <w:rtl w:val="true"/>
        </w:rPr>
        <w:t xml:space="preserve"> قطعي باشد</w:t>
      </w:r>
      <w:r>
        <w:rPr>
          <w:rFonts w:hint="eastAsia"/>
          <w:rtl w:val="true"/>
        </w:rPr>
        <w:t>.</w:t>
      </w:r>
    </w:p>
    <w:p>
      <w:pPr>
        <w:pStyle w:val="1-Lotus"/>
        <w:ind w:end="0"/>
        <w:jc w:val="both"/>
        <w:rPr>
          <w:rFonts w:hint="eastAsia"/>
        </w:rPr>
      </w:pPr>
      <w:r>
        <w:rPr>
          <w:rFonts w:hint="cs"/>
          <w:sz w:val="30"/>
        </w:rPr>
        <w:t>49</w:t>
      </w:r>
      <w:r>
        <w:rPr>
          <w:rtl w:val="true"/>
        </w:rPr>
        <w:t xml:space="preserve"> </w:t>
      </w:r>
      <w:r>
        <w:rPr>
          <w:rFonts w:hint="cs"/>
          <w:sz w:val="28"/>
          <w:rtl w:val="true"/>
        </w:rPr>
        <w:t>.</w:t>
      </w:r>
      <w:r>
        <w:rPr>
          <w:sz w:val="28"/>
          <w:rtl w:val="true"/>
        </w:rPr>
        <w:tab/>
      </w:r>
      <w:r>
        <w:rPr>
          <w:rFonts w:hint="cs"/>
          <w:rtl w:val="true"/>
        </w:rPr>
        <w:t>در</w:t>
      </w:r>
      <w:r>
        <w:rPr>
          <w:rFonts w:ascii="Times New Roman" w:hAnsi="Times New Roman" w:hint="cs" w:cs="Times New Roman"/>
          <w:rtl w:val="true"/>
        </w:rPr>
        <w:t> </w:t>
      </w:r>
      <w:r>
        <w:rPr>
          <w:rFonts w:hint="cs"/>
          <w:rtl w:val="true"/>
        </w:rPr>
        <w:t xml:space="preserve">برخي موارد، واحد تجاری درصورت قصور شخص ثالث در پرداخت مخارج موردنظر، متعهد به پرداخت </w:t>
      </w:r>
      <w:r>
        <w:rPr>
          <w:rFonts w:hint="eastAsia"/>
          <w:rtl w:val="true"/>
        </w:rPr>
        <w:t xml:space="preserve">آن نخواهد بود </w:t>
      </w:r>
      <w:r>
        <w:rPr>
          <w:rFonts w:hint="cs"/>
          <w:rtl w:val="true"/>
        </w:rPr>
        <w:t>و در نتيجه ذخيره</w:t>
      </w:r>
      <w:r>
        <w:rPr>
          <w:rFonts w:hint="eastAsia"/>
          <w:rtl w:val="true"/>
        </w:rPr>
        <w:t>‌اي از اين بابت شناسايي نمي‌کند</w:t>
      </w:r>
      <w:r>
        <w:rPr>
          <w:rFonts w:hint="eastAsia"/>
          <w:rtl w:val="true"/>
        </w:rPr>
        <w:t>.</w:t>
      </w:r>
    </w:p>
    <w:p>
      <w:pPr>
        <w:pStyle w:val="HEDING1"/>
        <w:ind w:end="0"/>
        <w:jc w:val="start"/>
        <w:rPr>
          <w:rFonts w:cs="B Zar" w:hint="cs"/>
        </w:rPr>
      </w:pPr>
      <w:r>
        <w:rPr>
          <w:rFonts w:hint="cs" w:cs="B Zar"/>
          <w:rtl w:val="true"/>
        </w:rPr>
        <w:t>تغيير ذخاير</w:t>
      </w:r>
    </w:p>
    <w:p>
      <w:pPr>
        <w:pStyle w:val="1-TRAFFIC"/>
        <w:ind w:end="0"/>
        <w:jc w:val="start"/>
        <w:rPr>
          <w:rFonts w:cs="Homa" w:hint="cs"/>
          <w:w w:val="101"/>
          <w:sz w:val="20"/>
        </w:rPr>
      </w:pPr>
      <w:r>
        <w:rPr>
          <w:rFonts w:hint="cs"/>
        </w:rPr>
        <w:t>50</w:t>
      </w:r>
      <w:r>
        <w:rPr>
          <w:rtl w:val="true"/>
        </w:rPr>
        <w:t xml:space="preserve"> .</w:t>
      </w:r>
      <w:r>
        <w:rPr>
          <w:sz w:val="12"/>
          <w:szCs w:val="12"/>
          <w:rtl w:val="true"/>
        </w:rPr>
        <w:tab/>
      </w:r>
      <w:r>
        <w:rPr>
          <w:rFonts w:hint="cs"/>
          <w:w w:val="101"/>
          <w:sz w:val="20"/>
          <w:rtl w:val="true"/>
        </w:rPr>
        <w:t>ذخاير بايد در پايان هردوره مالي بررسي و براي نشان</w:t>
      </w:r>
      <w:r>
        <w:rPr>
          <w:rFonts w:hint="eastAsia"/>
          <w:w w:val="101"/>
          <w:sz w:val="20"/>
          <w:rtl w:val="true"/>
        </w:rPr>
        <w:t>‌دادن</w:t>
      </w:r>
      <w:r>
        <w:rPr>
          <w:rFonts w:hint="cs"/>
          <w:w w:val="101"/>
          <w:sz w:val="20"/>
          <w:rtl w:val="true"/>
        </w:rPr>
        <w:t xml:space="preserve"> بهترين برآورد جاري تعديل شود</w:t>
      </w:r>
      <w:r>
        <w:rPr>
          <w:rFonts w:hint="cs"/>
          <w:w w:val="101"/>
          <w:sz w:val="20"/>
          <w:rtl w:val="true"/>
        </w:rPr>
        <w:t xml:space="preserve">. </w:t>
      </w:r>
      <w:r>
        <w:rPr>
          <w:rFonts w:hint="cs"/>
          <w:w w:val="101"/>
          <w:sz w:val="20"/>
          <w:rtl w:val="true"/>
        </w:rPr>
        <w:t xml:space="preserve">هرگاه خروج منافع اقتصادي براي تسويه تعهد، ديگر محتمل نباشد، ذخيره بايد برگشت داده </w:t>
      </w:r>
      <w:r>
        <w:rPr>
          <w:rFonts w:hint="eastAsia"/>
          <w:w w:val="101"/>
          <w:sz w:val="20"/>
          <w:rtl w:val="true"/>
        </w:rPr>
        <w:t>‌شود</w:t>
      </w:r>
      <w:r>
        <w:rPr>
          <w:rFonts w:hint="eastAsia"/>
          <w:w w:val="101"/>
          <w:sz w:val="20"/>
          <w:rtl w:val="true"/>
        </w:rPr>
        <w:t>.</w:t>
      </w:r>
    </w:p>
    <w:p>
      <w:pPr>
        <w:pStyle w:val="1-Lotus"/>
        <w:spacing w:before="0" w:after="120"/>
        <w:ind w:end="0"/>
        <w:jc w:val="both"/>
        <w:rPr>
          <w:rFonts w:hint="eastAsia"/>
        </w:rPr>
      </w:pPr>
      <w:r>
        <w:rPr>
          <w:rFonts w:hint="cs"/>
        </w:rPr>
        <w:t>51</w:t>
      </w:r>
      <w:r>
        <w:rPr>
          <w:rFonts w:hint="cs"/>
          <w:sz w:val="24"/>
          <w:szCs w:val="26"/>
          <w:rtl w:val="true"/>
        </w:rPr>
        <w:t xml:space="preserve"> </w:t>
      </w:r>
      <w:r>
        <w:rPr>
          <w:rFonts w:hint="cs"/>
          <w:sz w:val="28"/>
          <w:rtl w:val="true"/>
        </w:rPr>
        <w:t>.</w:t>
      </w:r>
      <w:r>
        <w:rPr>
          <w:sz w:val="28"/>
          <w:rtl w:val="true"/>
        </w:rPr>
        <w:tab/>
      </w:r>
      <w:r>
        <w:rPr>
          <w:rFonts w:hint="cs"/>
          <w:rtl w:val="true"/>
        </w:rPr>
        <w:t>درمواردي که برای تعیین مبلغ ذخیره از تنزیل استفاده می شود، مبلغ دفتري ذخیره در هر</w:t>
      </w:r>
      <w:r>
        <w:rPr>
          <w:rFonts w:ascii="Times New Roman" w:hAnsi="Times New Roman" w:hint="cs" w:cs="Times New Roman"/>
          <w:rtl w:val="true"/>
        </w:rPr>
        <w:t> </w:t>
      </w:r>
      <w:r>
        <w:rPr>
          <w:rFonts w:hint="cs"/>
          <w:rtl w:val="true"/>
        </w:rPr>
        <w:t>دوره با گذشت زمان افزايش مي</w:t>
      </w:r>
      <w:r>
        <w:rPr>
          <w:rFonts w:hint="eastAsia"/>
          <w:rtl w:val="true"/>
        </w:rPr>
        <w:t>‌يابد</w:t>
      </w:r>
      <w:r>
        <w:rPr>
          <w:rFonts w:hint="eastAsia"/>
          <w:rtl w:val="true"/>
        </w:rPr>
        <w:t xml:space="preserve">. </w:t>
      </w:r>
      <w:r>
        <w:rPr>
          <w:rFonts w:hint="eastAsia"/>
          <w:rtl w:val="true"/>
        </w:rPr>
        <w:t xml:space="preserve">اين </w:t>
      </w:r>
      <w:r>
        <w:rPr>
          <w:rFonts w:hint="cs"/>
          <w:rtl w:val="true"/>
        </w:rPr>
        <w:t>افزايش بعنوان هزينه مالي شناسايي مي</w:t>
      </w:r>
      <w:r>
        <w:rPr>
          <w:rFonts w:hint="eastAsia"/>
          <w:rtl w:val="true"/>
        </w:rPr>
        <w:t>‌شود</w:t>
      </w:r>
      <w:r>
        <w:rPr>
          <w:rFonts w:hint="eastAsia"/>
          <w:rtl w:val="true"/>
        </w:rPr>
        <w:t>.</w:t>
      </w:r>
    </w:p>
    <w:p>
      <w:pPr>
        <w:pStyle w:val="HEDING1"/>
        <w:ind w:end="0"/>
        <w:jc w:val="start"/>
        <w:rPr>
          <w:rFonts w:cs="B Zar" w:hint="cs"/>
        </w:rPr>
      </w:pPr>
      <w:r>
        <w:rPr>
          <w:rFonts w:hint="cs" w:cs="B Zar"/>
          <w:rtl w:val="true"/>
        </w:rPr>
        <w:t>استفاده از ذخاير</w:t>
      </w:r>
    </w:p>
    <w:p>
      <w:pPr>
        <w:pStyle w:val="1-TRAFFIC"/>
        <w:spacing w:before="0" w:after="120"/>
        <w:ind w:end="0"/>
        <w:jc w:val="start"/>
        <w:rPr>
          <w:rFonts w:hint="cs"/>
        </w:rPr>
      </w:pPr>
      <w:r>
        <w:rPr>
          <w:rFonts w:hint="cs"/>
          <w:sz w:val="30"/>
        </w:rPr>
        <w:t>52</w:t>
      </w:r>
      <w:r>
        <w:rPr>
          <w:rtl w:val="true"/>
        </w:rPr>
        <w:t xml:space="preserve"> .</w:t>
      </w:r>
      <w:r>
        <w:rPr>
          <w:sz w:val="12"/>
          <w:szCs w:val="12"/>
          <w:rtl w:val="true"/>
        </w:rPr>
        <w:tab/>
      </w:r>
      <w:r>
        <w:rPr>
          <w:rFonts w:hint="cs"/>
          <w:rtl w:val="true"/>
        </w:rPr>
        <w:t>ذخيره بايد تنها براي مخارجي استفاده شود که در اصل براي آن شناسايي شده است</w:t>
      </w:r>
      <w:r>
        <w:rPr>
          <w:rFonts w:hint="cs"/>
          <w:rtl w:val="true"/>
        </w:rPr>
        <w:t>.</w:t>
      </w:r>
    </w:p>
    <w:p>
      <w:pPr>
        <w:pStyle w:val="1-Lotus"/>
        <w:spacing w:before="0" w:after="120"/>
        <w:ind w:end="0"/>
        <w:jc w:val="both"/>
        <w:rPr>
          <w:rFonts w:hint="cs"/>
        </w:rPr>
      </w:pPr>
      <w:r>
        <w:rPr>
          <w:rFonts w:hint="cs"/>
          <w:sz w:val="30"/>
        </w:rPr>
        <w:t>53</w:t>
      </w:r>
      <w:r>
        <w:rPr>
          <w:rtl w:val="true"/>
        </w:rPr>
        <w:t xml:space="preserve"> </w:t>
      </w:r>
      <w:r>
        <w:rPr>
          <w:rFonts w:hint="cs"/>
          <w:sz w:val="28"/>
          <w:rtl w:val="true"/>
        </w:rPr>
        <w:t>.</w:t>
      </w:r>
      <w:r>
        <w:rPr>
          <w:sz w:val="28"/>
          <w:rtl w:val="true"/>
        </w:rPr>
        <w:tab/>
      </w:r>
      <w:r>
        <w:rPr>
          <w:rFonts w:hint="cs"/>
          <w:rtl w:val="true"/>
        </w:rPr>
        <w:t>تنها مخارجي که با ذخيره اوليه مرتبط است از آن کسر مي</w:t>
      </w:r>
      <w:r>
        <w:rPr>
          <w:rFonts w:hint="eastAsia"/>
          <w:rtl w:val="true"/>
        </w:rPr>
        <w:t>‌شود</w:t>
      </w:r>
      <w:r>
        <w:rPr>
          <w:rFonts w:hint="cs"/>
          <w:rtl w:val="true"/>
        </w:rPr>
        <w:t>.</w:t>
      </w:r>
      <w:r>
        <w:rPr>
          <w:rFonts w:hint="eastAsia"/>
          <w:rtl w:val="true"/>
        </w:rPr>
        <w:t xml:space="preserve"> </w:t>
      </w:r>
      <w:r>
        <w:rPr>
          <w:rFonts w:hint="cs"/>
          <w:rtl w:val="true"/>
        </w:rPr>
        <w:t>کسر مخارج از ذخيره</w:t>
      </w:r>
      <w:r>
        <w:rPr>
          <w:rFonts w:hint="eastAsia"/>
          <w:rtl w:val="true"/>
        </w:rPr>
        <w:t>‌اي که در</w:t>
      </w:r>
      <w:r>
        <w:rPr>
          <w:rFonts w:ascii="Times New Roman" w:hAnsi="Times New Roman" w:hint="cs" w:cs="Times New Roman"/>
          <w:rtl w:val="true"/>
        </w:rPr>
        <w:t> </w:t>
      </w:r>
      <w:r>
        <w:rPr>
          <w:rFonts w:hint="eastAsia"/>
          <w:rtl w:val="true"/>
        </w:rPr>
        <w:t xml:space="preserve">ابتدا با هدف ديگري شناسايي شده </w:t>
      </w:r>
      <w:r>
        <w:rPr>
          <w:rFonts w:hint="cs"/>
          <w:rtl w:val="true"/>
        </w:rPr>
        <w:t>است باعث مي</w:t>
      </w:r>
      <w:r>
        <w:rPr>
          <w:rFonts w:hint="eastAsia"/>
          <w:rtl w:val="true"/>
        </w:rPr>
        <w:t xml:space="preserve">‌شود تا </w:t>
      </w:r>
      <w:r>
        <w:rPr>
          <w:rFonts w:hint="cs"/>
          <w:rtl w:val="true"/>
        </w:rPr>
        <w:t xml:space="preserve">آثار </w:t>
      </w:r>
      <w:r>
        <w:rPr>
          <w:rFonts w:hint="eastAsia"/>
          <w:rtl w:val="true"/>
        </w:rPr>
        <w:t xml:space="preserve">دو رويداد متفاوت </w:t>
      </w:r>
      <w:r>
        <w:rPr>
          <w:rFonts w:hint="cs"/>
          <w:rtl w:val="true"/>
        </w:rPr>
        <w:t>پنهان بماند</w:t>
      </w:r>
      <w:r>
        <w:rPr>
          <w:rFonts w:hint="cs"/>
          <w:rtl w:val="true"/>
        </w:rPr>
        <w:t>.</w:t>
      </w:r>
    </w:p>
    <w:p>
      <w:pPr>
        <w:pStyle w:val="HEDING1"/>
        <w:spacing w:before="300" w:after="0"/>
        <w:ind w:end="0"/>
        <w:jc w:val="start"/>
        <w:rPr>
          <w:rFonts w:cs="B Zar" w:hint="eastAsia"/>
        </w:rPr>
      </w:pPr>
      <w:r>
        <w:rPr>
          <w:rFonts w:hint="cs" w:cs="B Zar"/>
          <w:rtl w:val="true"/>
        </w:rPr>
        <w:t>بکارگيري قواعد شناخت و اندازه</w:t>
      </w:r>
      <w:r>
        <w:rPr>
          <w:rFonts w:hint="eastAsia" w:cs="B Zar"/>
          <w:rtl w:val="true"/>
        </w:rPr>
        <w:t>‌گيري</w:t>
      </w:r>
    </w:p>
    <w:p>
      <w:pPr>
        <w:pStyle w:val="HEDING2"/>
        <w:ind w:end="0"/>
        <w:jc w:val="both"/>
        <w:rPr>
          <w:rFonts w:cs="B Zar" w:hint="cs"/>
        </w:rPr>
      </w:pPr>
      <w:r>
        <w:rPr>
          <w:rFonts w:hint="cs" w:cs="B Zar"/>
          <w:rtl w:val="true"/>
        </w:rPr>
        <w:t>زيانهاي عملياتي آتي</w:t>
      </w:r>
    </w:p>
    <w:p>
      <w:pPr>
        <w:pStyle w:val="1-TRAFFIC"/>
        <w:spacing w:before="0" w:after="200"/>
        <w:ind w:end="0"/>
        <w:jc w:val="start"/>
        <w:rPr>
          <w:rFonts w:hint="cs"/>
        </w:rPr>
      </w:pPr>
      <w:r>
        <w:rPr>
          <w:rFonts w:hint="cs"/>
          <w:sz w:val="30"/>
        </w:rPr>
        <w:t>54</w:t>
      </w:r>
      <w:r>
        <w:rPr>
          <w:rtl w:val="true"/>
        </w:rPr>
        <w:t xml:space="preserve"> .</w:t>
      </w:r>
      <w:r>
        <w:rPr>
          <w:sz w:val="12"/>
          <w:szCs w:val="12"/>
          <w:rtl w:val="true"/>
        </w:rPr>
        <w:tab/>
      </w:r>
      <w:r>
        <w:rPr>
          <w:rFonts w:hint="cs"/>
          <w:rtl w:val="true"/>
        </w:rPr>
        <w:t>بابت زيانه</w:t>
      </w:r>
      <w:r>
        <w:rPr>
          <w:rFonts w:hint="eastAsia"/>
          <w:rtl w:val="true"/>
        </w:rPr>
        <w:t>اي عملياتي آتي نبايد ذخيره‌اي شناسايي شود</w:t>
      </w:r>
      <w:r>
        <w:rPr>
          <w:rFonts w:hint="eastAsia"/>
          <w:rtl w:val="true"/>
        </w:rPr>
        <w:t>.</w:t>
      </w:r>
    </w:p>
    <w:p>
      <w:pPr>
        <w:pStyle w:val="1-Lotus"/>
        <w:spacing w:before="0" w:after="120"/>
        <w:ind w:end="0"/>
        <w:jc w:val="both"/>
        <w:rPr>
          <w:rFonts w:hint="eastAsia"/>
        </w:rPr>
      </w:pPr>
      <w:r>
        <w:rPr>
          <w:rFonts w:hint="cs"/>
        </w:rPr>
        <w:t>55</w:t>
      </w:r>
      <w:r>
        <w:rPr>
          <w:rFonts w:hint="cs"/>
          <w:sz w:val="24"/>
          <w:szCs w:val="26"/>
          <w:rtl w:val="true"/>
        </w:rPr>
        <w:t xml:space="preserve"> </w:t>
      </w:r>
      <w:r>
        <w:rPr>
          <w:rFonts w:hint="cs"/>
          <w:sz w:val="28"/>
          <w:rtl w:val="true"/>
        </w:rPr>
        <w:t>.</w:t>
      </w:r>
      <w:r>
        <w:rPr>
          <w:sz w:val="28"/>
          <w:rtl w:val="true"/>
        </w:rPr>
        <w:tab/>
      </w:r>
      <w:r>
        <w:rPr>
          <w:rFonts w:hint="cs"/>
          <w:rtl w:val="true"/>
        </w:rPr>
        <w:t>زيانهاي عملياتي آتي با تعريف بدهي ارائه</w:t>
      </w:r>
      <w:r>
        <w:rPr>
          <w:rFonts w:hint="eastAsia"/>
          <w:rtl w:val="true"/>
        </w:rPr>
        <w:t xml:space="preserve">‌شده در بند </w:t>
      </w:r>
      <w:r>
        <w:rPr>
          <w:rFonts w:hint="cs"/>
        </w:rPr>
        <w:t>7</w:t>
      </w:r>
      <w:r>
        <w:rPr>
          <w:rFonts w:hint="cs"/>
          <w:rtl w:val="true"/>
        </w:rPr>
        <w:t xml:space="preserve"> </w:t>
      </w:r>
      <w:r>
        <w:rPr>
          <w:rFonts w:hint="cs"/>
          <w:rtl w:val="true"/>
        </w:rPr>
        <w:t>مطابقت ندارد</w:t>
      </w:r>
      <w:r>
        <w:rPr>
          <w:rFonts w:hint="eastAsia"/>
          <w:rtl w:val="true"/>
        </w:rPr>
        <w:t xml:space="preserve"> </w:t>
      </w:r>
      <w:r>
        <w:rPr>
          <w:rFonts w:hint="cs"/>
          <w:rtl w:val="true"/>
        </w:rPr>
        <w:t xml:space="preserve">و حائز معيارهاي کلي شناخت ذخاير مندرج در بند </w:t>
      </w:r>
      <w:r>
        <w:rPr>
          <w:rFonts w:hint="cs"/>
        </w:rPr>
        <w:t>11</w:t>
      </w:r>
      <w:r>
        <w:rPr>
          <w:rFonts w:hint="cs"/>
          <w:rtl w:val="true"/>
        </w:rPr>
        <w:t xml:space="preserve"> </w:t>
      </w:r>
      <w:r>
        <w:rPr>
          <w:rFonts w:hint="cs"/>
          <w:rtl w:val="true"/>
        </w:rPr>
        <w:t>نمی</w:t>
      </w:r>
      <w:r>
        <w:rPr>
          <w:rFonts w:hint="eastAsia"/>
          <w:rtl w:val="true"/>
        </w:rPr>
        <w:t>‌باشد</w:t>
      </w:r>
      <w:r>
        <w:rPr>
          <w:rFonts w:hint="eastAsia"/>
          <w:rtl w:val="true"/>
        </w:rPr>
        <w:t>.</w:t>
      </w:r>
    </w:p>
    <w:p>
      <w:pPr>
        <w:pStyle w:val="1-Lotus"/>
        <w:spacing w:before="0" w:after="120"/>
        <w:ind w:end="0"/>
        <w:jc w:val="both"/>
        <w:rPr>
          <w:rFonts w:hint="eastAsia"/>
        </w:rPr>
      </w:pPr>
      <w:r>
        <w:rPr>
          <w:rFonts w:hint="cs"/>
        </w:rPr>
        <w:t>56</w:t>
      </w:r>
      <w:r>
        <w:rPr>
          <w:rFonts w:hint="cs"/>
          <w:sz w:val="24"/>
          <w:szCs w:val="26"/>
          <w:rtl w:val="true"/>
        </w:rPr>
        <w:t xml:space="preserve"> </w:t>
      </w:r>
      <w:r>
        <w:rPr>
          <w:rFonts w:hint="cs"/>
          <w:sz w:val="28"/>
          <w:rtl w:val="true"/>
        </w:rPr>
        <w:t>.</w:t>
      </w:r>
      <w:r>
        <w:rPr>
          <w:sz w:val="28"/>
          <w:rtl w:val="true"/>
        </w:rPr>
        <w:tab/>
      </w:r>
      <w:r>
        <w:rPr>
          <w:rFonts w:hint="cs"/>
          <w:rtl w:val="true"/>
        </w:rPr>
        <w:t>انتظار وقوع زيانهاي عملياتي آتي ممکن است بيانگر کاهش ارزش برخی داراييهاي عملياتي باشد</w:t>
      </w:r>
      <w:r>
        <w:rPr>
          <w:rFonts w:hint="cs"/>
          <w:rtl w:val="true"/>
        </w:rPr>
        <w:t xml:space="preserve">. </w:t>
      </w:r>
      <w:r>
        <w:rPr>
          <w:rFonts w:hint="cs"/>
          <w:rtl w:val="true"/>
        </w:rPr>
        <w:t>واحد تجاري لازم است موضوع کاهش ارزش اين داراييها را مورد توجه قرار دهد</w:t>
      </w:r>
      <w:r>
        <w:rPr>
          <w:rFonts w:hint="cs"/>
          <w:rtl w:val="true"/>
        </w:rPr>
        <w:t>.</w:t>
      </w:r>
    </w:p>
    <w:p>
      <w:pPr>
        <w:pStyle w:val="HEDING2"/>
        <w:ind w:end="0"/>
        <w:jc w:val="both"/>
        <w:rPr>
          <w:rFonts w:cs="B Zar" w:hint="cs"/>
        </w:rPr>
      </w:pPr>
      <w:r>
        <w:rPr>
          <w:rFonts w:hint="cs" w:cs="B Zar"/>
          <w:rtl w:val="true"/>
        </w:rPr>
        <w:t>قراردادهاي زيانبار</w:t>
      </w:r>
    </w:p>
    <w:p>
      <w:pPr>
        <w:pStyle w:val="1-TRAFFIC"/>
        <w:spacing w:before="0" w:after="120"/>
        <w:ind w:end="0"/>
        <w:jc w:val="start"/>
        <w:rPr>
          <w:rFonts w:hint="cs"/>
          <w:sz w:val="20"/>
        </w:rPr>
      </w:pPr>
      <w:r>
        <w:rPr>
          <w:rFonts w:hint="cs"/>
        </w:rPr>
        <w:t>57</w:t>
      </w:r>
      <w:r>
        <w:rPr>
          <w:rtl w:val="true"/>
        </w:rPr>
        <w:t xml:space="preserve"> .</w:t>
      </w:r>
      <w:r>
        <w:rPr>
          <w:sz w:val="12"/>
          <w:szCs w:val="12"/>
          <w:rtl w:val="true"/>
        </w:rPr>
        <w:tab/>
      </w:r>
      <w:r>
        <w:rPr>
          <w:rFonts w:hint="cs"/>
          <w:sz w:val="20"/>
          <w:rtl w:val="true"/>
        </w:rPr>
        <w:t>در صورتي که واحد تجاري قرارداد زيانبار داشته باشد، تعهد فعلي مربوط به زیان قرارداد بايد به</w:t>
      </w:r>
      <w:r>
        <w:rPr>
          <w:rFonts w:ascii="Times New Roman" w:hAnsi="Times New Roman" w:hint="cs" w:cs="Times New Roman"/>
          <w:sz w:val="20"/>
          <w:rtl w:val="true"/>
        </w:rPr>
        <w:t> </w:t>
      </w:r>
      <w:r>
        <w:rPr>
          <w:rFonts w:hint="cs"/>
          <w:sz w:val="20"/>
          <w:rtl w:val="true"/>
        </w:rPr>
        <w:t xml:space="preserve">عنوان ذخيره شناسايي </w:t>
      </w:r>
      <w:r>
        <w:rPr>
          <w:rFonts w:hint="eastAsia"/>
          <w:sz w:val="20"/>
          <w:rtl w:val="true"/>
        </w:rPr>
        <w:t>شود</w:t>
      </w:r>
      <w:r>
        <w:rPr>
          <w:rFonts w:hint="eastAsia"/>
          <w:sz w:val="20"/>
          <w:rtl w:val="true"/>
        </w:rPr>
        <w:t>.</w:t>
      </w:r>
    </w:p>
    <w:p>
      <w:pPr>
        <w:pStyle w:val="1-Lotus"/>
        <w:ind w:end="0"/>
        <w:jc w:val="both"/>
        <w:rPr>
          <w:rFonts w:hint="cs"/>
        </w:rPr>
      </w:pPr>
      <w:r>
        <w:rPr>
          <w:rFonts w:hint="cs"/>
          <w:sz w:val="30"/>
        </w:rPr>
        <w:t>58</w:t>
      </w:r>
      <w:r>
        <w:rPr>
          <w:rtl w:val="true"/>
        </w:rPr>
        <w:t xml:space="preserve"> </w:t>
      </w:r>
      <w:r>
        <w:rPr>
          <w:rFonts w:hint="cs"/>
          <w:sz w:val="28"/>
          <w:rtl w:val="true"/>
        </w:rPr>
        <w:t>.</w:t>
      </w:r>
      <w:r>
        <w:rPr>
          <w:sz w:val="28"/>
          <w:rtl w:val="true"/>
        </w:rPr>
        <w:tab/>
      </w:r>
      <w:r>
        <w:rPr>
          <w:rFonts w:hint="cs"/>
          <w:rtl w:val="true"/>
        </w:rPr>
        <w:t>بسياري از قراردادها، نظیر بعضي از سفارشات خريد عادي را مي</w:t>
      </w:r>
      <w:r>
        <w:rPr>
          <w:rFonts w:hint="eastAsia"/>
          <w:rtl w:val="true"/>
        </w:rPr>
        <w:t>‌توان بدون‌</w:t>
      </w:r>
      <w:r>
        <w:rPr>
          <w:rFonts w:hint="cs"/>
          <w:rtl w:val="true"/>
        </w:rPr>
        <w:t xml:space="preserve"> </w:t>
      </w:r>
      <w:r>
        <w:rPr>
          <w:rFonts w:hint="eastAsia"/>
          <w:rtl w:val="true"/>
        </w:rPr>
        <w:t>پرداخت خس</w:t>
      </w:r>
      <w:r>
        <w:rPr>
          <w:rFonts w:hint="cs"/>
          <w:rtl w:val="true"/>
        </w:rPr>
        <w:t>ـ</w:t>
      </w:r>
      <w:r>
        <w:rPr>
          <w:rFonts w:hint="eastAsia"/>
          <w:rtl w:val="true"/>
        </w:rPr>
        <w:t xml:space="preserve">ارت </w:t>
      </w:r>
      <w:r>
        <w:rPr>
          <w:rFonts w:hint="cs"/>
          <w:rtl w:val="true"/>
        </w:rPr>
        <w:t>بـه طـرف قـرارداد فسخ کـرد و بنابـراين بابت آنهـا تعهـدي وجـود نـدارد</w:t>
      </w:r>
      <w:r>
        <w:rPr>
          <w:rFonts w:hint="cs"/>
          <w:rtl w:val="true"/>
        </w:rPr>
        <w:t>.</w:t>
      </w:r>
      <w:r>
        <w:rPr>
          <w:rtl w:val="true"/>
        </w:rPr>
        <w:br/>
      </w:r>
      <w:r>
        <w:rPr>
          <w:rFonts w:hint="cs"/>
          <w:rtl w:val="true"/>
        </w:rPr>
        <w:t>سـايـر قـراردادهـا هم حقـوق و هم تعهداتي را بـراي طرفيـن قـرارداد ايجـاد مي</w:t>
      </w:r>
      <w:r>
        <w:rPr>
          <w:rFonts w:hint="eastAsia"/>
          <w:rtl w:val="true"/>
        </w:rPr>
        <w:t>‌کن</w:t>
      </w:r>
      <w:r>
        <w:rPr>
          <w:rFonts w:hint="cs"/>
          <w:rtl w:val="true"/>
        </w:rPr>
        <w:t>ـ</w:t>
      </w:r>
      <w:r>
        <w:rPr>
          <w:rFonts w:hint="eastAsia"/>
          <w:rtl w:val="true"/>
        </w:rPr>
        <w:t>د</w:t>
      </w:r>
      <w:r>
        <w:rPr>
          <w:rFonts w:hint="eastAsia"/>
          <w:rtl w:val="true"/>
        </w:rPr>
        <w:t>.</w:t>
      </w:r>
      <w:r>
        <w:rPr>
          <w:rtl w:val="true"/>
        </w:rPr>
        <w:br/>
      </w:r>
      <w:r>
        <w:rPr>
          <w:rFonts w:hint="cs"/>
          <w:rtl w:val="true"/>
        </w:rPr>
        <w:t>هرگاه رويدادهايي موجب زیانبـار شـدن قرارداد شود</w:t>
      </w:r>
      <w:r>
        <w:rPr>
          <w:rFonts w:hint="eastAsia"/>
          <w:rtl w:val="true"/>
        </w:rPr>
        <w:t xml:space="preserve">، </w:t>
      </w:r>
      <w:r>
        <w:rPr>
          <w:rFonts w:hint="cs"/>
          <w:rtl w:val="true"/>
        </w:rPr>
        <w:t xml:space="preserve">چنین </w:t>
      </w:r>
      <w:r>
        <w:rPr>
          <w:rFonts w:hint="eastAsia"/>
          <w:rtl w:val="true"/>
        </w:rPr>
        <w:t>قرارداد</w:t>
      </w:r>
      <w:r>
        <w:rPr>
          <w:rFonts w:hint="cs"/>
          <w:rtl w:val="true"/>
        </w:rPr>
        <w:t>ی</w:t>
      </w:r>
      <w:r>
        <w:rPr>
          <w:rFonts w:hint="eastAsia"/>
          <w:rtl w:val="true"/>
        </w:rPr>
        <w:t xml:space="preserve"> در دامنه کاربرد اين استاندارد قرار</w:t>
      </w:r>
      <w:r>
        <w:rPr>
          <w:rFonts w:hint="cs"/>
          <w:rtl w:val="true"/>
        </w:rPr>
        <w:t xml:space="preserve"> مي</w:t>
      </w:r>
      <w:r>
        <w:rPr>
          <w:rFonts w:hint="eastAsia"/>
          <w:rtl w:val="true"/>
        </w:rPr>
        <w:t>‌گيرد و يک</w:t>
      </w:r>
      <w:r>
        <w:rPr>
          <w:rFonts w:ascii="Times New Roman" w:hAnsi="Times New Roman" w:hint="cs" w:cs="Times New Roman"/>
          <w:rtl w:val="true"/>
        </w:rPr>
        <w:t> </w:t>
      </w:r>
      <w:r>
        <w:rPr>
          <w:rFonts w:hint="eastAsia"/>
          <w:rtl w:val="true"/>
        </w:rPr>
        <w:t xml:space="preserve">بدهي وجود </w:t>
      </w:r>
      <w:r>
        <w:rPr>
          <w:rFonts w:hint="cs"/>
          <w:rtl w:val="true"/>
        </w:rPr>
        <w:t>دارد</w:t>
      </w:r>
      <w:r>
        <w:rPr>
          <w:rFonts w:hint="eastAsia"/>
          <w:rtl w:val="true"/>
        </w:rPr>
        <w:t xml:space="preserve"> که شناسايي </w:t>
      </w:r>
      <w:r>
        <w:rPr>
          <w:rFonts w:hint="cs"/>
          <w:rtl w:val="true"/>
        </w:rPr>
        <w:t>مي</w:t>
      </w:r>
      <w:r>
        <w:rPr>
          <w:rFonts w:hint="eastAsia"/>
          <w:rtl w:val="true"/>
        </w:rPr>
        <w:t>‌شود</w:t>
      </w:r>
      <w:r>
        <w:rPr>
          <w:rFonts w:hint="eastAsia"/>
          <w:rtl w:val="true"/>
        </w:rPr>
        <w:t>.</w:t>
      </w:r>
    </w:p>
    <w:p>
      <w:pPr>
        <w:pStyle w:val="1-Lotus"/>
        <w:ind w:end="0"/>
        <w:jc w:val="both"/>
        <w:rPr>
          <w:rFonts w:hint="cs"/>
        </w:rPr>
      </w:pPr>
      <w:r>
        <w:rPr>
          <w:rFonts w:hint="cs"/>
          <w:sz w:val="30"/>
        </w:rPr>
        <w:t>59</w:t>
      </w:r>
      <w:r>
        <w:rPr>
          <w:rtl w:val="true"/>
        </w:rPr>
        <w:t xml:space="preserve"> </w:t>
      </w:r>
      <w:r>
        <w:rPr>
          <w:rFonts w:hint="cs"/>
          <w:sz w:val="28"/>
          <w:rtl w:val="true"/>
        </w:rPr>
        <w:t>.</w:t>
      </w:r>
      <w:r>
        <w:rPr>
          <w:sz w:val="28"/>
          <w:rtl w:val="true"/>
        </w:rPr>
        <w:tab/>
      </w:r>
      <w:r>
        <w:rPr>
          <w:rFonts w:hint="cs"/>
          <w:rtl w:val="true"/>
        </w:rPr>
        <w:t>طبق اين استاندارد، قرارداد زيانبار</w:t>
      </w:r>
      <w:r>
        <w:rPr>
          <w:rFonts w:hint="eastAsia"/>
          <w:rtl w:val="true"/>
        </w:rPr>
        <w:t xml:space="preserve"> قراردادي </w:t>
      </w:r>
      <w:r>
        <w:rPr>
          <w:rFonts w:hint="cs"/>
          <w:rtl w:val="true"/>
        </w:rPr>
        <w:t xml:space="preserve">است </w:t>
      </w:r>
      <w:r>
        <w:rPr>
          <w:rFonts w:hint="eastAsia"/>
          <w:rtl w:val="true"/>
        </w:rPr>
        <w:t xml:space="preserve">که مخارج غيرقابل‌اجتناب </w:t>
      </w:r>
      <w:r>
        <w:rPr>
          <w:rFonts w:hint="cs"/>
          <w:rtl w:val="true"/>
        </w:rPr>
        <w:t>برای ايفاي</w:t>
      </w:r>
      <w:r>
        <w:rPr>
          <w:rFonts w:hint="eastAsia"/>
          <w:rtl w:val="true"/>
        </w:rPr>
        <w:t xml:space="preserve"> تعهدات </w:t>
      </w:r>
      <w:r>
        <w:rPr>
          <w:rFonts w:hint="cs"/>
          <w:rtl w:val="true"/>
        </w:rPr>
        <w:t>ناشی</w:t>
      </w:r>
      <w:r>
        <w:rPr>
          <w:rFonts w:ascii="Times New Roman" w:hAnsi="Times New Roman" w:hint="cs" w:cs="Times New Roman"/>
          <w:rtl w:val="true"/>
        </w:rPr>
        <w:t> </w:t>
      </w:r>
      <w:r>
        <w:rPr>
          <w:rFonts w:hint="cs"/>
          <w:rtl w:val="true"/>
        </w:rPr>
        <w:t>از قرارداد بیش ازم</w:t>
      </w:r>
      <w:r>
        <w:rPr>
          <w:rFonts w:hint="eastAsia"/>
          <w:rtl w:val="true"/>
        </w:rPr>
        <w:t xml:space="preserve">نافع اقتصادي </w:t>
      </w:r>
      <w:r>
        <w:rPr>
          <w:rFonts w:hint="cs"/>
          <w:rtl w:val="true"/>
        </w:rPr>
        <w:t xml:space="preserve">مورد </w:t>
      </w:r>
      <w:r>
        <w:rPr>
          <w:rFonts w:hint="eastAsia"/>
          <w:rtl w:val="true"/>
        </w:rPr>
        <w:t>‌انتظار</w:t>
      </w:r>
      <w:r>
        <w:rPr>
          <w:rFonts w:hint="cs"/>
          <w:rtl w:val="true"/>
        </w:rPr>
        <w:t xml:space="preserve"> آن قرارداد باشد</w:t>
      </w:r>
      <w:r>
        <w:rPr>
          <w:rFonts w:hint="cs"/>
          <w:rtl w:val="true"/>
        </w:rPr>
        <w:t xml:space="preserve">. </w:t>
      </w:r>
      <w:r>
        <w:rPr>
          <w:rFonts w:hint="cs"/>
          <w:rtl w:val="true"/>
        </w:rPr>
        <w:t xml:space="preserve">مخارج غيرقابل </w:t>
      </w:r>
      <w:r>
        <w:rPr>
          <w:rFonts w:hint="eastAsia"/>
          <w:rtl w:val="true"/>
        </w:rPr>
        <w:t xml:space="preserve">‌اجتناب قرارداد </w:t>
      </w:r>
      <w:r>
        <w:rPr>
          <w:rFonts w:hint="cs"/>
          <w:rtl w:val="true"/>
        </w:rPr>
        <w:t xml:space="preserve">عبارت از </w:t>
      </w:r>
      <w:r>
        <w:rPr>
          <w:rFonts w:hint="eastAsia"/>
          <w:rtl w:val="true"/>
        </w:rPr>
        <w:t xml:space="preserve">حداقل خالص </w:t>
      </w:r>
      <w:r>
        <w:rPr>
          <w:rFonts w:hint="cs"/>
          <w:rtl w:val="true"/>
        </w:rPr>
        <w:t>مخارج خروج</w:t>
      </w:r>
      <w:r>
        <w:rPr>
          <w:rFonts w:hint="eastAsia"/>
          <w:rtl w:val="true"/>
        </w:rPr>
        <w:t xml:space="preserve"> از قرارداد يعني </w:t>
      </w:r>
      <w:r>
        <w:rPr>
          <w:rFonts w:hint="cs"/>
          <w:rtl w:val="true"/>
        </w:rPr>
        <w:t>اقل ”</w:t>
      </w:r>
      <w:r>
        <w:rPr>
          <w:rFonts w:ascii="Times New Roman" w:hAnsi="Times New Roman" w:hint="cs" w:cs="Times New Roman"/>
          <w:rtl w:val="true"/>
        </w:rPr>
        <w:t> </w:t>
      </w:r>
      <w:r>
        <w:rPr>
          <w:rFonts w:hint="cs"/>
          <w:rtl w:val="true"/>
        </w:rPr>
        <w:t>زیان ناشی</w:t>
      </w:r>
      <w:r>
        <w:rPr>
          <w:rFonts w:ascii="Times New Roman" w:hAnsi="Times New Roman" w:hint="cs" w:cs="Times New Roman"/>
          <w:rtl w:val="true"/>
        </w:rPr>
        <w:t> </w:t>
      </w:r>
      <w:r>
        <w:rPr>
          <w:rFonts w:hint="cs"/>
          <w:rtl w:val="true"/>
        </w:rPr>
        <w:t>از اجرای قرارداد“ و ”</w:t>
      </w:r>
      <w:r>
        <w:rPr>
          <w:rFonts w:ascii="Times New Roman" w:hAnsi="Times New Roman" w:hint="cs" w:cs="Times New Roman"/>
          <w:rtl w:val="true"/>
        </w:rPr>
        <w:t> </w:t>
      </w:r>
      <w:r>
        <w:rPr>
          <w:rFonts w:hint="cs"/>
          <w:rtl w:val="true"/>
        </w:rPr>
        <w:t>مخارج جبران خسارت ناشی</w:t>
      </w:r>
      <w:r>
        <w:rPr>
          <w:rFonts w:ascii="Times New Roman" w:hAnsi="Times New Roman" w:hint="cs" w:cs="Times New Roman"/>
          <w:rtl w:val="true"/>
        </w:rPr>
        <w:t> </w:t>
      </w:r>
      <w:r>
        <w:rPr>
          <w:rFonts w:hint="cs"/>
          <w:rtl w:val="true"/>
        </w:rPr>
        <w:t>از ترک قرارداد“ است</w:t>
      </w:r>
      <w:r>
        <w:rPr>
          <w:rFonts w:hint="cs"/>
          <w:rtl w:val="true"/>
        </w:rPr>
        <w:t>.</w:t>
      </w:r>
    </w:p>
    <w:p>
      <w:pPr>
        <w:pStyle w:val="1-Lotus"/>
        <w:ind w:end="0"/>
        <w:jc w:val="both"/>
        <w:rPr>
          <w:rFonts w:hint="cs"/>
        </w:rPr>
      </w:pPr>
      <w:r>
        <w:rPr>
          <w:rFonts w:hint="cs"/>
          <w:sz w:val="30"/>
        </w:rPr>
        <w:t>60</w:t>
      </w:r>
      <w:r>
        <w:rPr>
          <w:rtl w:val="true"/>
        </w:rPr>
        <w:t xml:space="preserve"> </w:t>
      </w:r>
      <w:r>
        <w:rPr>
          <w:rFonts w:hint="cs"/>
          <w:sz w:val="28"/>
          <w:rtl w:val="true"/>
        </w:rPr>
        <w:t>.</w:t>
      </w:r>
      <w:r>
        <w:rPr>
          <w:sz w:val="28"/>
          <w:rtl w:val="true"/>
        </w:rPr>
        <w:tab/>
      </w:r>
      <w:r>
        <w:rPr>
          <w:rFonts w:hint="cs"/>
          <w:rtl w:val="true"/>
        </w:rPr>
        <w:t>قبل از ایجاد ذخيره</w:t>
      </w:r>
      <w:r>
        <w:rPr>
          <w:rFonts w:hint="eastAsia"/>
          <w:rtl w:val="true"/>
        </w:rPr>
        <w:t>‌</w:t>
      </w:r>
      <w:r>
        <w:rPr>
          <w:rFonts w:hint="cs"/>
          <w:rtl w:val="true"/>
        </w:rPr>
        <w:t xml:space="preserve"> براي يک قرارداد زيانبار، واحد تجاري زيان کاهش ارزش داراييهاي اختصاص یافته به آن قرارداد را شناسايي مي</w:t>
      </w:r>
      <w:r>
        <w:rPr>
          <w:rFonts w:hint="eastAsia"/>
          <w:rtl w:val="true"/>
        </w:rPr>
        <w:t>‌کند</w:t>
      </w:r>
      <w:r>
        <w:rPr>
          <w:rFonts w:hint="cs"/>
          <w:rtl w:val="true"/>
        </w:rPr>
        <w:t>.</w:t>
      </w:r>
    </w:p>
    <w:p>
      <w:pPr>
        <w:pStyle w:val="HEDING2"/>
        <w:ind w:end="0"/>
        <w:jc w:val="both"/>
        <w:rPr>
          <w:rFonts w:cs="B Zar" w:hint="cs"/>
        </w:rPr>
      </w:pPr>
      <w:r>
        <w:rPr>
          <w:rFonts w:hint="cs" w:cs="B Zar"/>
          <w:rtl w:val="true"/>
        </w:rPr>
        <w:t>تجديد ساختار</w:t>
      </w:r>
    </w:p>
    <w:p>
      <w:pPr>
        <w:pStyle w:val="1-Lotus-zir-Alef"/>
        <w:ind w:end="0"/>
        <w:jc w:val="start"/>
        <w:rPr>
          <w:rFonts w:hint="eastAsia"/>
        </w:rPr>
      </w:pPr>
      <w:r>
        <w:rPr>
          <w:rFonts w:hint="cs"/>
          <w:sz w:val="30"/>
        </w:rPr>
        <w:t>61</w:t>
      </w:r>
      <w:r>
        <w:rPr>
          <w:rtl w:val="true"/>
        </w:rPr>
        <w:t xml:space="preserve"> </w:t>
      </w:r>
      <w:r>
        <w:rPr>
          <w:rFonts w:hint="cs"/>
          <w:sz w:val="28"/>
          <w:rtl w:val="true"/>
        </w:rPr>
        <w:t>.</w:t>
      </w:r>
      <w:r>
        <w:rPr>
          <w:sz w:val="28"/>
          <w:rtl w:val="true"/>
        </w:rPr>
        <w:tab/>
      </w:r>
      <w:r>
        <w:rPr>
          <w:rFonts w:hint="cs"/>
          <w:rtl w:val="true"/>
        </w:rPr>
        <w:t>موارد زير نمونه</w:t>
      </w:r>
      <w:r>
        <w:rPr>
          <w:rFonts w:hint="eastAsia"/>
          <w:rtl w:val="true"/>
        </w:rPr>
        <w:t>‌هايي از رويدادهايي است که مي‌تواند مشمول تعريف تجديد ساختار باشد</w:t>
      </w:r>
      <w:r>
        <w:rPr>
          <w:rFonts w:hint="eastAsia"/>
          <w:rtl w:val="true"/>
        </w:rPr>
        <w:t>:</w:t>
      </w:r>
    </w:p>
    <w:p>
      <w:pPr>
        <w:pStyle w:val="1-Alef-Lotus"/>
        <w:ind w:end="0"/>
        <w:jc w:val="both"/>
        <w:rPr>
          <w:rFonts w:hint="cs"/>
        </w:rPr>
      </w:pPr>
      <w:r>
        <w:rPr>
          <w:rFonts w:hint="cs"/>
          <w:rtl w:val="true"/>
        </w:rPr>
        <w:t>الف</w:t>
      </w:r>
      <w:r>
        <w:rPr>
          <w:rFonts w:hint="cs"/>
          <w:sz w:val="30"/>
          <w:rtl w:val="true"/>
        </w:rPr>
        <w:t>.</w:t>
      </w:r>
      <w:r>
        <w:rPr>
          <w:rFonts w:hint="cs"/>
          <w:rtl w:val="true"/>
        </w:rPr>
        <w:tab/>
      </w:r>
      <w:r>
        <w:rPr>
          <w:rFonts w:hint="cs"/>
          <w:rtl w:val="true"/>
        </w:rPr>
        <w:t>فروش يا توقف يک فعاليت تجاری،</w:t>
      </w:r>
    </w:p>
    <w:p>
      <w:pPr>
        <w:pStyle w:val="1-Alef-Lotus"/>
        <w:ind w:end="0"/>
        <w:jc w:val="both"/>
        <w:rPr>
          <w:rFonts w:hint="cs"/>
        </w:rPr>
      </w:pPr>
      <w:r>
        <w:rPr>
          <w:rFonts w:hint="cs"/>
          <w:rtl w:val="true"/>
        </w:rPr>
        <w:t>ب</w:t>
      </w:r>
      <w:r>
        <w:rPr>
          <w:rFonts w:hint="cs"/>
          <w:rtl w:val="true"/>
        </w:rPr>
        <w:tab/>
      </w:r>
      <w:r>
        <w:rPr>
          <w:rFonts w:hint="cs"/>
          <w:sz w:val="26"/>
          <w:rtl w:val="true"/>
        </w:rPr>
        <w:t>.</w:t>
      </w:r>
      <w:r>
        <w:rPr>
          <w:rFonts w:hint="cs"/>
          <w:rtl w:val="true"/>
        </w:rPr>
        <w:tab/>
      </w:r>
      <w:r>
        <w:rPr>
          <w:rFonts w:hint="cs"/>
          <w:rtl w:val="true"/>
        </w:rPr>
        <w:t xml:space="preserve">بستن مکان فعاليت تجاري در يک کشور يا منطقه يا تغيير مکان فعاليتهاي تجاري از يک کشور يا منطقه به کشور يا منطقه ديگر، </w:t>
      </w:r>
    </w:p>
    <w:p>
      <w:pPr>
        <w:pStyle w:val="1-Alef-Lotus"/>
        <w:ind w:end="0"/>
        <w:jc w:val="both"/>
        <w:rPr>
          <w:rFonts w:hint="cs"/>
        </w:rPr>
      </w:pPr>
      <w:r>
        <w:rPr>
          <w:rFonts w:hint="cs"/>
          <w:rtl w:val="true"/>
        </w:rPr>
        <w:t>ج</w:t>
      </w:r>
      <w:r>
        <w:rPr>
          <w:rFonts w:hint="cs"/>
          <w:sz w:val="22"/>
          <w:szCs w:val="24"/>
          <w:rtl w:val="true"/>
        </w:rPr>
        <w:tab/>
      </w:r>
      <w:r>
        <w:rPr>
          <w:rFonts w:hint="cs"/>
          <w:sz w:val="26"/>
          <w:rtl w:val="true"/>
        </w:rPr>
        <w:t>.</w:t>
      </w:r>
      <w:r>
        <w:rPr>
          <w:rFonts w:hint="cs"/>
          <w:rtl w:val="true"/>
        </w:rPr>
        <w:tab/>
      </w:r>
      <w:r>
        <w:rPr>
          <w:rFonts w:hint="cs"/>
          <w:rtl w:val="true"/>
        </w:rPr>
        <w:t>تغيير ساختار مديريت، براي نمونه، حذف يک لايه از مديريت، و</w:t>
      </w:r>
    </w:p>
    <w:p>
      <w:pPr>
        <w:pStyle w:val="1-Alef-Lotus"/>
        <w:ind w:end="0"/>
        <w:jc w:val="both"/>
        <w:rPr>
          <w:rFonts w:hint="cs"/>
        </w:rPr>
      </w:pPr>
      <w:r>
        <w:rPr>
          <w:rFonts w:hint="cs"/>
          <w:rtl w:val="true"/>
        </w:rPr>
        <w:t>د</w:t>
      </w:r>
      <w:r>
        <w:rPr>
          <w:rFonts w:hint="cs"/>
          <w:rtl w:val="true"/>
        </w:rPr>
        <w:tab/>
      </w:r>
      <w:r>
        <w:rPr>
          <w:rFonts w:hint="cs"/>
          <w:sz w:val="26"/>
          <w:rtl w:val="true"/>
        </w:rPr>
        <w:t>.</w:t>
      </w:r>
      <w:r>
        <w:rPr>
          <w:rFonts w:hint="cs"/>
          <w:rtl w:val="true"/>
        </w:rPr>
        <w:tab/>
      </w:r>
      <w:r>
        <w:rPr>
          <w:rFonts w:hint="cs"/>
          <w:rtl w:val="true"/>
        </w:rPr>
        <w:t>تجديد سازمان اساسي که اثر با</w:t>
      </w:r>
      <w:r>
        <w:rPr>
          <w:rFonts w:ascii="Times New Roman" w:hAnsi="Times New Roman" w:hint="cs" w:cs="Times New Roman"/>
          <w:rtl w:val="true"/>
        </w:rPr>
        <w:t> </w:t>
      </w:r>
      <w:r>
        <w:rPr>
          <w:rFonts w:hint="cs"/>
          <w:rtl w:val="true"/>
        </w:rPr>
        <w:t>اهميتي بر ماهيت و محور عمليات واحد تجاري دارد</w:t>
      </w:r>
      <w:r>
        <w:rPr>
          <w:rFonts w:hint="cs"/>
          <w:rtl w:val="true"/>
        </w:rPr>
        <w:t>.</w:t>
      </w:r>
    </w:p>
    <w:p>
      <w:pPr>
        <w:pStyle w:val="1-Lotus"/>
        <w:ind w:end="0"/>
        <w:jc w:val="both"/>
        <w:rPr>
          <w:rFonts w:hint="cs"/>
        </w:rPr>
      </w:pPr>
      <w:r>
        <w:rPr>
          <w:rFonts w:hint="cs"/>
          <w:sz w:val="30"/>
        </w:rPr>
        <w:t>62</w:t>
      </w:r>
      <w:r>
        <w:rPr>
          <w:rtl w:val="true"/>
        </w:rPr>
        <w:t xml:space="preserve"> </w:t>
      </w:r>
      <w:r>
        <w:rPr>
          <w:rFonts w:hint="cs"/>
          <w:sz w:val="28"/>
          <w:rtl w:val="true"/>
        </w:rPr>
        <w:t>.</w:t>
      </w:r>
      <w:r>
        <w:rPr>
          <w:sz w:val="28"/>
          <w:rtl w:val="true"/>
        </w:rPr>
        <w:tab/>
      </w:r>
      <w:r>
        <w:rPr>
          <w:rFonts w:hint="cs"/>
          <w:rtl w:val="true"/>
        </w:rPr>
        <w:t>براي مخارج تجديد ساختار تنها در صورتي ذخيره شناسايي مي</w:t>
      </w:r>
      <w:r>
        <w:rPr>
          <w:rFonts w:hint="eastAsia"/>
          <w:rtl w:val="true"/>
        </w:rPr>
        <w:t>‌شود که معيارهاي عمومي شناخت ذخاير مندرج در بند</w:t>
      </w:r>
      <w:r>
        <w:rPr>
          <w:rFonts w:hint="cs"/>
          <w:rtl w:val="true"/>
        </w:rPr>
        <w:t xml:space="preserve"> </w:t>
      </w:r>
      <w:r>
        <w:rPr>
          <w:rFonts w:hint="cs"/>
        </w:rPr>
        <w:t>11</w:t>
      </w:r>
      <w:r>
        <w:rPr>
          <w:rFonts w:hint="cs"/>
          <w:rtl w:val="true"/>
        </w:rPr>
        <w:t xml:space="preserve"> </w:t>
      </w:r>
      <w:r>
        <w:rPr>
          <w:rFonts w:hint="cs"/>
          <w:rtl w:val="true"/>
        </w:rPr>
        <w:t>احراز</w:t>
      </w:r>
      <w:r>
        <w:rPr>
          <w:rFonts w:hint="eastAsia"/>
          <w:rtl w:val="true"/>
        </w:rPr>
        <w:t xml:space="preserve"> شود</w:t>
      </w:r>
      <w:r>
        <w:rPr>
          <w:rFonts w:hint="eastAsia"/>
          <w:rtl w:val="true"/>
        </w:rPr>
        <w:t xml:space="preserve">. </w:t>
      </w:r>
      <w:r>
        <w:rPr>
          <w:rFonts w:hint="cs"/>
          <w:rtl w:val="true"/>
        </w:rPr>
        <w:t xml:space="preserve">بندهاي </w:t>
      </w:r>
      <w:r>
        <w:rPr>
          <w:rFonts w:hint="cs"/>
        </w:rPr>
        <w:t>63</w:t>
      </w:r>
      <w:r>
        <w:rPr>
          <w:rFonts w:hint="cs"/>
          <w:rtl w:val="true"/>
        </w:rPr>
        <w:t xml:space="preserve"> </w:t>
      </w:r>
      <w:r>
        <w:rPr>
          <w:rFonts w:hint="cs"/>
          <w:rtl w:val="true"/>
        </w:rPr>
        <w:t xml:space="preserve">تا </w:t>
      </w:r>
      <w:r>
        <w:rPr>
          <w:rFonts w:hint="cs"/>
        </w:rPr>
        <w:t>73</w:t>
      </w:r>
      <w:r>
        <w:rPr>
          <w:rFonts w:hint="cs"/>
          <w:rtl w:val="true"/>
        </w:rPr>
        <w:t xml:space="preserve"> </w:t>
      </w:r>
      <w:r>
        <w:rPr>
          <w:rFonts w:hint="cs"/>
          <w:rtl w:val="true"/>
        </w:rPr>
        <w:t>چگونگي بکارگيري معيارهاي عمومي شناخت در مورد تجديد ساختار را توصيف مي</w:t>
      </w:r>
      <w:r>
        <w:rPr>
          <w:rFonts w:hint="eastAsia"/>
          <w:rtl w:val="true"/>
        </w:rPr>
        <w:t>‌کند</w:t>
      </w:r>
      <w:r>
        <w:rPr>
          <w:rFonts w:hint="eastAsia"/>
          <w:rtl w:val="true"/>
        </w:rPr>
        <w:t>.</w:t>
      </w:r>
    </w:p>
    <w:p>
      <w:pPr>
        <w:pStyle w:val="1-Traffic-zir-Alef"/>
        <w:ind w:end="0"/>
        <w:jc w:val="both"/>
        <w:rPr>
          <w:rFonts w:hint="eastAsia"/>
        </w:rPr>
      </w:pPr>
      <w:r>
        <w:rPr>
          <w:rFonts w:hint="cs"/>
          <w:sz w:val="30"/>
        </w:rPr>
        <w:t>63</w:t>
      </w:r>
      <w:r>
        <w:rPr>
          <w:rtl w:val="true"/>
        </w:rPr>
        <w:t xml:space="preserve"> .</w:t>
      </w:r>
      <w:r>
        <w:rPr>
          <w:sz w:val="12"/>
          <w:szCs w:val="12"/>
          <w:rtl w:val="true"/>
        </w:rPr>
        <w:tab/>
      </w:r>
      <w:r>
        <w:rPr>
          <w:rFonts w:hint="cs"/>
          <w:rtl w:val="true"/>
        </w:rPr>
        <w:t>تعهد عرفي در مورد تجديد ساختار تنها زماني رخ مي</w:t>
      </w:r>
      <w:r>
        <w:rPr>
          <w:rFonts w:hint="eastAsia"/>
          <w:rtl w:val="true"/>
        </w:rPr>
        <w:t>‌دهد که واحد تجاري</w:t>
      </w:r>
      <w:r>
        <w:rPr>
          <w:rFonts w:hint="eastAsia"/>
          <w:rtl w:val="true"/>
        </w:rPr>
        <w:t>:</w:t>
      </w:r>
    </w:p>
    <w:p>
      <w:pPr>
        <w:pStyle w:val="1-Alef-TRAFFIC"/>
        <w:spacing w:before="0" w:after="60"/>
        <w:ind w:end="0"/>
        <w:jc w:val="start"/>
        <w:rPr>
          <w:rFonts w:cs="B Traffic" w:hint="eastAsia"/>
        </w:rPr>
      </w:pPr>
      <w:r>
        <w:rPr>
          <w:rFonts w:hint="cs" w:cs="B Traffic"/>
          <w:rtl w:val="true"/>
        </w:rPr>
        <w:t>الف</w:t>
      </w:r>
      <w:r>
        <w:rPr>
          <w:rFonts w:cs="B Traffic" w:hint="cs"/>
          <w:rtl w:val="true"/>
        </w:rPr>
        <w:t>.</w:t>
        <w:tab/>
      </w:r>
      <w:r>
        <w:rPr>
          <w:rFonts w:hint="cs" w:cs="B Traffic"/>
          <w:rtl w:val="true"/>
        </w:rPr>
        <w:t>طرح تفصيلي مصوب براي تجديد ساختار داشته باشد که حداقل موارد زير در آن مشخص شده باشد</w:t>
      </w:r>
      <w:r>
        <w:rPr>
          <w:rFonts w:cs="B Traffic" w:hint="cs"/>
          <w:rtl w:val="true"/>
        </w:rPr>
        <w:t>:</w:t>
      </w:r>
    </w:p>
    <w:p>
      <w:pPr>
        <w:pStyle w:val="1"/>
        <w:ind w:end="0"/>
        <w:jc w:val="start"/>
        <w:rPr>
          <w:rFonts w:hint="cs"/>
          <w:b/>
          <w:bCs/>
        </w:rPr>
      </w:pPr>
      <w:r>
        <w:rPr>
          <w:rFonts w:hint="cs"/>
          <w:b/>
          <w:bCs/>
        </w:rPr>
        <w:t>1</w:t>
      </w:r>
      <w:r>
        <w:rPr>
          <w:b/>
          <w:bCs/>
          <w:rtl w:val="true"/>
        </w:rPr>
        <w:tab/>
      </w:r>
      <w:r>
        <w:rPr>
          <w:rFonts w:hint="cs"/>
          <w:b/>
          <w:bCs/>
          <w:rtl w:val="true"/>
        </w:rPr>
        <w:t>.</w:t>
        <w:tab/>
      </w:r>
      <w:r>
        <w:rPr>
          <w:rFonts w:hint="cs"/>
          <w:b/>
          <w:b/>
          <w:bCs/>
          <w:rtl w:val="true"/>
        </w:rPr>
        <w:t>فعاليت تجاری موردنظر،</w:t>
      </w:r>
    </w:p>
    <w:p>
      <w:pPr>
        <w:pStyle w:val="1"/>
        <w:ind w:end="0"/>
        <w:jc w:val="start"/>
        <w:rPr>
          <w:rFonts w:hint="cs"/>
          <w:b/>
          <w:bCs/>
        </w:rPr>
      </w:pPr>
      <w:r>
        <w:rPr>
          <w:rFonts w:hint="cs"/>
          <w:b/>
          <w:bCs/>
        </w:rPr>
        <w:t>2</w:t>
      </w:r>
      <w:r>
        <w:rPr>
          <w:b/>
          <w:bCs/>
          <w:rtl w:val="true"/>
        </w:rPr>
        <w:tab/>
      </w:r>
      <w:r>
        <w:rPr>
          <w:b/>
          <w:bCs/>
          <w:rtl w:val="true"/>
        </w:rPr>
        <w:t>.</w:t>
        <w:tab/>
      </w:r>
      <w:r>
        <w:rPr>
          <w:rFonts w:hint="cs"/>
          <w:b/>
          <w:b/>
          <w:bCs/>
          <w:rtl w:val="true"/>
        </w:rPr>
        <w:t>مکان</w:t>
      </w:r>
      <w:r>
        <w:rPr>
          <w:rFonts w:hint="eastAsia"/>
          <w:b/>
          <w:b/>
          <w:bCs/>
          <w:rtl w:val="true"/>
        </w:rPr>
        <w:t xml:space="preserve">‌هاي اصلي </w:t>
      </w:r>
      <w:r>
        <w:rPr>
          <w:rFonts w:hint="cs"/>
          <w:b/>
          <w:b/>
          <w:bCs/>
          <w:rtl w:val="true"/>
        </w:rPr>
        <w:t>متاثر از تجديد ساختار،</w:t>
      </w:r>
    </w:p>
    <w:p>
      <w:pPr>
        <w:pStyle w:val="1"/>
        <w:ind w:end="0"/>
        <w:jc w:val="start"/>
        <w:rPr>
          <w:rFonts w:hint="eastAsia"/>
          <w:b/>
          <w:bCs/>
          <w:sz w:val="22"/>
        </w:rPr>
      </w:pPr>
      <w:r>
        <w:rPr>
          <w:rFonts w:hint="cs"/>
          <w:b/>
          <w:bCs/>
          <w:sz w:val="22"/>
        </w:rPr>
        <w:t>3</w:t>
      </w:r>
      <w:r>
        <w:rPr>
          <w:b/>
          <w:bCs/>
          <w:sz w:val="22"/>
          <w:rtl w:val="true"/>
        </w:rPr>
        <w:tab/>
      </w:r>
      <w:r>
        <w:rPr>
          <w:b/>
          <w:bCs/>
          <w:sz w:val="22"/>
          <w:rtl w:val="true"/>
        </w:rPr>
        <w:t>.</w:t>
        <w:tab/>
      </w:r>
      <w:r>
        <w:rPr>
          <w:rFonts w:hint="cs"/>
          <w:b/>
          <w:b/>
          <w:bCs/>
          <w:sz w:val="22"/>
          <w:rtl w:val="true"/>
        </w:rPr>
        <w:t>مکان، کارکرد و تعداد تقريبي کارکناني که براي خاتمه خدمت آنها مزایایی پرداخت خواهد شد</w:t>
      </w:r>
      <w:r>
        <w:rPr>
          <w:rFonts w:hint="eastAsia"/>
          <w:b/>
          <w:b/>
          <w:bCs/>
          <w:sz w:val="22"/>
          <w:rtl w:val="true"/>
        </w:rPr>
        <w:t>،</w:t>
      </w:r>
    </w:p>
    <w:p>
      <w:pPr>
        <w:pStyle w:val="1"/>
        <w:ind w:end="0"/>
        <w:jc w:val="start"/>
        <w:rPr>
          <w:rFonts w:hint="cs"/>
          <w:b/>
          <w:bCs/>
          <w:sz w:val="22"/>
        </w:rPr>
      </w:pPr>
      <w:r>
        <w:rPr>
          <w:rFonts w:hint="cs"/>
          <w:b/>
          <w:bCs/>
          <w:sz w:val="22"/>
        </w:rPr>
        <w:t>4</w:t>
      </w:r>
      <w:r>
        <w:rPr>
          <w:b/>
          <w:bCs/>
          <w:sz w:val="22"/>
          <w:rtl w:val="true"/>
        </w:rPr>
        <w:tab/>
      </w:r>
      <w:r>
        <w:rPr>
          <w:b/>
          <w:bCs/>
          <w:sz w:val="22"/>
          <w:rtl w:val="true"/>
        </w:rPr>
        <w:t>.</w:t>
        <w:tab/>
      </w:r>
      <w:r>
        <w:rPr>
          <w:rFonts w:hint="cs"/>
          <w:b/>
          <w:b/>
          <w:bCs/>
          <w:sz w:val="22"/>
          <w:rtl w:val="true"/>
        </w:rPr>
        <w:t>مخارجي که تحمل خواهد شد، و</w:t>
      </w:r>
    </w:p>
    <w:p>
      <w:pPr>
        <w:pStyle w:val="1"/>
        <w:spacing w:before="0" w:after="120"/>
        <w:ind w:end="0"/>
        <w:jc w:val="start"/>
        <w:rPr>
          <w:rFonts w:hint="cs"/>
        </w:rPr>
      </w:pPr>
      <w:r>
        <w:rPr>
          <w:rFonts w:hint="cs"/>
          <w:b/>
          <w:bCs/>
          <w:sz w:val="22"/>
        </w:rPr>
        <w:t>5</w:t>
      </w:r>
      <w:r>
        <w:rPr>
          <w:b/>
          <w:bCs/>
          <w:sz w:val="22"/>
          <w:rtl w:val="true"/>
        </w:rPr>
        <w:tab/>
      </w:r>
      <w:r>
        <w:rPr>
          <w:b/>
          <w:bCs/>
          <w:sz w:val="22"/>
          <w:rtl w:val="true"/>
        </w:rPr>
        <w:t>.</w:t>
        <w:tab/>
      </w:r>
      <w:r>
        <w:rPr>
          <w:rFonts w:hint="cs"/>
          <w:b/>
          <w:b/>
          <w:bCs/>
          <w:sz w:val="22"/>
          <w:rtl w:val="true"/>
        </w:rPr>
        <w:t>زمان اجراي طرح، و</w:t>
      </w:r>
    </w:p>
    <w:p>
      <w:pPr>
        <w:pStyle w:val="1-Alef-TRAFFIC"/>
        <w:ind w:end="0"/>
        <w:jc w:val="start"/>
        <w:rPr>
          <w:rFonts w:cs="B Traffic" w:hint="cs"/>
        </w:rPr>
      </w:pPr>
      <w:r>
        <w:rPr>
          <w:rFonts w:hint="cs" w:cs="B Traffic"/>
          <w:rtl w:val="true"/>
        </w:rPr>
        <w:t>ب</w:t>
      </w:r>
      <w:r>
        <w:rPr>
          <w:rFonts w:cs="B Traffic" w:hint="cs"/>
          <w:rtl w:val="true"/>
        </w:rPr>
        <w:tab/>
        <w:t>.</w:t>
        <w:tab/>
      </w:r>
      <w:r>
        <w:rPr>
          <w:rFonts w:hint="cs" w:cs="B Traffic"/>
          <w:rtl w:val="true"/>
        </w:rPr>
        <w:t>با شروع اجراي طرح يا اعلام ويژگيهاي اصلي آن به اشخاصي که از آن متاثر مي</w:t>
      </w:r>
      <w:r>
        <w:rPr>
          <w:rFonts w:hint="eastAsia" w:cs="B Traffic"/>
          <w:rtl w:val="true"/>
        </w:rPr>
        <w:t>‌شوند، در</w:t>
      </w:r>
      <w:r>
        <w:rPr>
          <w:rFonts w:ascii="Times New Roman" w:hAnsi="Times New Roman" w:hint="cs" w:cs="Times New Roman"/>
          <w:rtl w:val="true"/>
        </w:rPr>
        <w:t> </w:t>
      </w:r>
      <w:r>
        <w:rPr>
          <w:rFonts w:hint="eastAsia" w:cs="B Traffic"/>
          <w:rtl w:val="true"/>
        </w:rPr>
        <w:t xml:space="preserve">آنها انتظاري </w:t>
      </w:r>
      <w:r>
        <w:rPr>
          <w:rFonts w:hint="cs" w:cs="B Traffic"/>
          <w:rtl w:val="true"/>
        </w:rPr>
        <w:t>بجا</w:t>
      </w:r>
      <w:r>
        <w:rPr>
          <w:rFonts w:hint="eastAsia" w:cs="B Traffic"/>
          <w:rtl w:val="true"/>
        </w:rPr>
        <w:t xml:space="preserve"> ايجاد کند که تجديد ساختار </w:t>
      </w:r>
      <w:r>
        <w:rPr>
          <w:rFonts w:hint="cs" w:cs="B Traffic"/>
          <w:rtl w:val="true"/>
        </w:rPr>
        <w:t>انجام خواهد شد</w:t>
      </w:r>
      <w:r>
        <w:rPr>
          <w:rFonts w:cs="B Traffic" w:hint="cs"/>
          <w:rtl w:val="true"/>
        </w:rPr>
        <w:t>.</w:t>
      </w:r>
    </w:p>
    <w:p>
      <w:pPr>
        <w:pStyle w:val="1-Lotus"/>
        <w:spacing w:before="0" w:after="120"/>
        <w:ind w:end="0"/>
        <w:jc w:val="both"/>
        <w:rPr>
          <w:rFonts w:hint="cs"/>
          <w:spacing w:val="6"/>
        </w:rPr>
      </w:pPr>
      <w:r>
        <w:rPr>
          <w:rFonts w:hint="cs"/>
          <w:sz w:val="30"/>
        </w:rPr>
        <w:t>64</w:t>
      </w:r>
      <w:r>
        <w:rPr>
          <w:rtl w:val="true"/>
        </w:rPr>
        <w:t xml:space="preserve"> </w:t>
      </w:r>
      <w:r>
        <w:rPr>
          <w:rFonts w:hint="cs"/>
          <w:sz w:val="28"/>
          <w:rtl w:val="true"/>
        </w:rPr>
        <w:t>.</w:t>
      </w:r>
      <w:r>
        <w:rPr>
          <w:sz w:val="28"/>
          <w:rtl w:val="true"/>
        </w:rPr>
        <w:tab/>
      </w:r>
      <w:r>
        <w:rPr>
          <w:rFonts w:hint="cs"/>
          <w:rtl w:val="true"/>
        </w:rPr>
        <w:t>شواهد لازم مبني براينکه واحد تجاري اجراي طرح تجديد ساختار را آغاز نموده است، ازطريق مواردي همچون پياده</w:t>
      </w:r>
      <w:r>
        <w:rPr>
          <w:rFonts w:hint="eastAsia"/>
          <w:rtl w:val="true"/>
        </w:rPr>
        <w:t>‌</w:t>
      </w:r>
      <w:r>
        <w:rPr>
          <w:rFonts w:hint="cs"/>
          <w:rtl w:val="true"/>
        </w:rPr>
        <w:t>سازي ماشين</w:t>
      </w:r>
      <w:r>
        <w:rPr>
          <w:rFonts w:hint="eastAsia"/>
          <w:rtl w:val="true"/>
        </w:rPr>
        <w:t xml:space="preserve">‌الات، فروش داراييها يا اعلام عمومي ويژگيهاي </w:t>
      </w:r>
      <w:r>
        <w:rPr>
          <w:rFonts w:hint="eastAsia"/>
          <w:spacing w:val="6"/>
          <w:w w:val="102"/>
          <w:rtl w:val="true"/>
        </w:rPr>
        <w:t>اصلي طرح فراهم مي‌شود</w:t>
      </w:r>
      <w:r>
        <w:rPr>
          <w:rFonts w:hint="eastAsia"/>
          <w:spacing w:val="6"/>
          <w:w w:val="102"/>
          <w:rtl w:val="true"/>
        </w:rPr>
        <w:t xml:space="preserve">. </w:t>
      </w:r>
      <w:r>
        <w:rPr>
          <w:rFonts w:hint="cs"/>
          <w:spacing w:val="6"/>
          <w:w w:val="102"/>
          <w:rtl w:val="true"/>
        </w:rPr>
        <w:t>اعلام عمومي يک طرح تفصيلي براي تجديد ساختار تنها در</w:t>
      </w:r>
      <w:r>
        <w:rPr>
          <w:rFonts w:ascii="Times New Roman" w:hAnsi="Times New Roman" w:hint="cs" w:cs="Times New Roman"/>
          <w:spacing w:val="6"/>
          <w:w w:val="102"/>
          <w:rtl w:val="true"/>
        </w:rPr>
        <w:t> </w:t>
      </w:r>
      <w:r>
        <w:rPr>
          <w:rFonts w:hint="cs"/>
          <w:spacing w:val="6"/>
          <w:w w:val="102"/>
          <w:rtl w:val="true"/>
        </w:rPr>
        <w:t>صورتي تعهد عرفي براي تجديد ساختار ايجاد مي</w:t>
      </w:r>
      <w:r>
        <w:rPr>
          <w:rFonts w:hint="eastAsia"/>
          <w:spacing w:val="6"/>
          <w:w w:val="102"/>
          <w:rtl w:val="true"/>
        </w:rPr>
        <w:t xml:space="preserve">‌کند که </w:t>
      </w:r>
      <w:r>
        <w:rPr>
          <w:rFonts w:hint="cs"/>
          <w:spacing w:val="6"/>
          <w:w w:val="102"/>
          <w:rtl w:val="true"/>
        </w:rPr>
        <w:t>با جزئيات کامل</w:t>
      </w:r>
      <w:r>
        <w:rPr>
          <w:rFonts w:hint="eastAsia"/>
          <w:spacing w:val="6"/>
          <w:w w:val="102"/>
          <w:rtl w:val="true"/>
        </w:rPr>
        <w:t xml:space="preserve"> </w:t>
      </w:r>
      <w:r>
        <w:rPr>
          <w:rFonts w:hint="cs"/>
          <w:spacing w:val="6"/>
          <w:w w:val="102"/>
          <w:rtl w:val="true"/>
        </w:rPr>
        <w:t>(</w:t>
      </w:r>
      <w:r>
        <w:rPr>
          <w:rFonts w:hint="cs"/>
          <w:spacing w:val="6"/>
          <w:w w:val="102"/>
          <w:rtl w:val="true"/>
        </w:rPr>
        <w:t>يعني ويژگيهاي اصلي طرح را بيان کند</w:t>
      </w:r>
      <w:r>
        <w:rPr>
          <w:rFonts w:hint="cs"/>
          <w:spacing w:val="6"/>
          <w:w w:val="102"/>
          <w:rtl w:val="true"/>
        </w:rPr>
        <w:t xml:space="preserve">) </w:t>
      </w:r>
      <w:r>
        <w:rPr>
          <w:rFonts w:hint="cs"/>
          <w:spacing w:val="6"/>
          <w:w w:val="102"/>
          <w:rtl w:val="true"/>
        </w:rPr>
        <w:t>و به روشي صورت گيرد تا انتظاري</w:t>
      </w:r>
      <w:r>
        <w:rPr>
          <w:rFonts w:ascii="Times New Roman" w:hAnsi="Times New Roman" w:hint="cs" w:cs="Times New Roman"/>
          <w:spacing w:val="6"/>
          <w:w w:val="102"/>
          <w:rtl w:val="true"/>
        </w:rPr>
        <w:t> </w:t>
      </w:r>
      <w:r>
        <w:rPr>
          <w:rFonts w:hint="cs"/>
          <w:spacing w:val="6"/>
          <w:w w:val="102"/>
          <w:rtl w:val="true"/>
        </w:rPr>
        <w:t xml:space="preserve">بجا </w:t>
      </w:r>
      <w:r>
        <w:rPr>
          <w:rFonts w:hint="cs"/>
          <w:spacing w:val="6"/>
          <w:rtl w:val="true"/>
        </w:rPr>
        <w:t>مبني</w:t>
      </w:r>
      <w:r>
        <w:rPr>
          <w:rFonts w:hint="eastAsia"/>
          <w:spacing w:val="6"/>
          <w:rtl w:val="true"/>
        </w:rPr>
        <w:t>‌</w:t>
      </w:r>
      <w:r>
        <w:rPr>
          <w:rFonts w:hint="cs"/>
          <w:spacing w:val="6"/>
          <w:rtl w:val="true"/>
        </w:rPr>
        <w:t xml:space="preserve">بر انجام تجديد ساختار توسط واحد تجاري، در اشخاص ديگر از قبيل مشتريان، توليدکنندگان و کارکنان </w:t>
      </w:r>
      <w:r>
        <w:rPr>
          <w:rFonts w:hint="cs"/>
          <w:spacing w:val="6"/>
          <w:rtl w:val="true"/>
        </w:rPr>
        <w:t>(</w:t>
      </w:r>
      <w:r>
        <w:rPr>
          <w:rFonts w:hint="cs"/>
          <w:spacing w:val="6"/>
          <w:rtl w:val="true"/>
        </w:rPr>
        <w:t>يا نمايندگان آنها</w:t>
      </w:r>
      <w:r>
        <w:rPr>
          <w:rFonts w:hint="cs"/>
          <w:spacing w:val="6"/>
          <w:rtl w:val="true"/>
        </w:rPr>
        <w:t xml:space="preserve">) </w:t>
      </w:r>
      <w:r>
        <w:rPr>
          <w:rFonts w:hint="cs"/>
          <w:spacing w:val="6"/>
          <w:rtl w:val="true"/>
        </w:rPr>
        <w:t>ايجاد کند</w:t>
      </w:r>
      <w:r>
        <w:rPr>
          <w:rFonts w:hint="cs"/>
          <w:spacing w:val="6"/>
          <w:rtl w:val="true"/>
        </w:rPr>
        <w:t>.</w:t>
      </w:r>
    </w:p>
    <w:p>
      <w:pPr>
        <w:pStyle w:val="1-Lotus"/>
        <w:spacing w:before="0" w:after="120"/>
        <w:ind w:end="0"/>
        <w:jc w:val="both"/>
        <w:rPr>
          <w:rFonts w:hint="eastAsia"/>
        </w:rPr>
      </w:pPr>
      <w:r>
        <w:rPr>
          <w:rFonts w:hint="cs"/>
          <w:sz w:val="30"/>
        </w:rPr>
        <w:t>65</w:t>
      </w:r>
      <w:r>
        <w:rPr>
          <w:rtl w:val="true"/>
        </w:rPr>
        <w:t xml:space="preserve"> </w:t>
      </w:r>
      <w:r>
        <w:rPr>
          <w:rFonts w:hint="cs"/>
          <w:sz w:val="28"/>
          <w:rtl w:val="true"/>
        </w:rPr>
        <w:t>.</w:t>
      </w:r>
      <w:r>
        <w:rPr>
          <w:sz w:val="28"/>
          <w:rtl w:val="true"/>
        </w:rPr>
        <w:tab/>
      </w:r>
      <w:r>
        <w:rPr>
          <w:rFonts w:hint="cs"/>
          <w:rtl w:val="true"/>
        </w:rPr>
        <w:t>اعلام يک طرح به اشخاص متاثر از آن، در صورتي موجب تعهد عرفي مي</w:t>
      </w:r>
      <w:r>
        <w:rPr>
          <w:rFonts w:hint="eastAsia"/>
          <w:rtl w:val="true"/>
        </w:rPr>
        <w:t>‌شود</w:t>
      </w:r>
      <w:r>
        <w:rPr>
          <w:rFonts w:hint="cs"/>
          <w:rtl w:val="true"/>
        </w:rPr>
        <w:t xml:space="preserve"> </w:t>
      </w:r>
      <w:r>
        <w:rPr>
          <w:rFonts w:hint="eastAsia"/>
          <w:rtl w:val="true"/>
        </w:rPr>
        <w:t xml:space="preserve">که برنامه‌ريزي آن در اسرع وقت انجام شود و تکميل </w:t>
      </w:r>
      <w:r>
        <w:rPr>
          <w:rFonts w:hint="cs"/>
          <w:rtl w:val="true"/>
        </w:rPr>
        <w:t>آن</w:t>
      </w:r>
      <w:r>
        <w:rPr>
          <w:rFonts w:hint="eastAsia"/>
          <w:rtl w:val="true"/>
        </w:rPr>
        <w:t xml:space="preserve"> در يک چارچوب زماني صورت گير</w:t>
      </w:r>
      <w:r>
        <w:rPr>
          <w:rFonts w:hint="cs"/>
          <w:rtl w:val="true"/>
        </w:rPr>
        <w:t>د، بطوريکه ايجاد تغيير با</w:t>
      </w:r>
      <w:r>
        <w:rPr>
          <w:rFonts w:ascii="Times New Roman" w:hAnsi="Times New Roman" w:hint="cs" w:cs="Times New Roman"/>
          <w:rtl w:val="true"/>
        </w:rPr>
        <w:t> </w:t>
      </w:r>
      <w:r>
        <w:rPr>
          <w:rFonts w:hint="cs"/>
          <w:rtl w:val="true"/>
        </w:rPr>
        <w:t>اهميت در آن غيرمحتمل باشد</w:t>
      </w:r>
      <w:r>
        <w:rPr>
          <w:rFonts w:hint="cs"/>
          <w:rtl w:val="true"/>
        </w:rPr>
        <w:t xml:space="preserve">. </w:t>
      </w:r>
      <w:r>
        <w:rPr>
          <w:rFonts w:hint="cs"/>
          <w:rtl w:val="true"/>
        </w:rPr>
        <w:t>در صورت انتظار تأخير طولاني قبل از شروع تجديد ساختار يا طولاني</w:t>
      </w:r>
      <w:r>
        <w:rPr>
          <w:rFonts w:hint="eastAsia"/>
          <w:rtl w:val="true"/>
        </w:rPr>
        <w:t xml:space="preserve">‌شدن غيرمعقول مدت </w:t>
      </w:r>
      <w:r>
        <w:rPr>
          <w:rFonts w:hint="cs"/>
          <w:rtl w:val="true"/>
        </w:rPr>
        <w:t>تجديد ساختار، بعيد است طرح مذکور در</w:t>
      </w:r>
      <w:r>
        <w:rPr>
          <w:rFonts w:ascii="Times New Roman" w:hAnsi="Times New Roman" w:hint="cs" w:cs="Times New Roman"/>
          <w:rtl w:val="true"/>
        </w:rPr>
        <w:t> </w:t>
      </w:r>
      <w:r>
        <w:rPr>
          <w:rFonts w:hint="cs"/>
          <w:rtl w:val="true"/>
        </w:rPr>
        <w:t>اشخاص ديگر انتظاري بجا ايجاد کند که واحد تجاري هنوز به تجديد ساختار متعهد مي</w:t>
      </w:r>
      <w:r>
        <w:rPr>
          <w:rFonts w:hint="eastAsia"/>
          <w:rtl w:val="true"/>
        </w:rPr>
        <w:t>‌باشد، زيرا</w:t>
      </w:r>
      <w:r>
        <w:rPr>
          <w:rFonts w:hint="cs"/>
          <w:rtl w:val="true"/>
        </w:rPr>
        <w:t xml:space="preserve"> چارچوب زماني فرصتي براي واحد تجاري جهت تغيير طرحهايش فراهم مي</w:t>
      </w:r>
      <w:r>
        <w:rPr>
          <w:rFonts w:hint="eastAsia"/>
          <w:rtl w:val="true"/>
        </w:rPr>
        <w:t>‌کند</w:t>
      </w:r>
      <w:r>
        <w:rPr>
          <w:rFonts w:hint="eastAsia"/>
          <w:rtl w:val="true"/>
        </w:rPr>
        <w:t>.</w:t>
      </w:r>
    </w:p>
    <w:p>
      <w:pPr>
        <w:pStyle w:val="1-Lotus-zir-Alef"/>
        <w:spacing w:before="0" w:after="60"/>
        <w:ind w:end="0"/>
        <w:jc w:val="start"/>
        <w:rPr>
          <w:rFonts w:hint="cs"/>
        </w:rPr>
      </w:pPr>
      <w:r>
        <w:rPr>
          <w:rFonts w:hint="cs"/>
          <w:sz w:val="30"/>
        </w:rPr>
        <w:t>66</w:t>
      </w:r>
      <w:r>
        <w:rPr>
          <w:rtl w:val="true"/>
        </w:rPr>
        <w:t xml:space="preserve"> </w:t>
      </w:r>
      <w:r>
        <w:rPr>
          <w:rFonts w:hint="cs"/>
          <w:sz w:val="28"/>
          <w:rtl w:val="true"/>
        </w:rPr>
        <w:t>.</w:t>
      </w:r>
      <w:r>
        <w:rPr>
          <w:sz w:val="28"/>
          <w:rtl w:val="true"/>
        </w:rPr>
        <w:tab/>
      </w:r>
      <w:r>
        <w:rPr>
          <w:rFonts w:hint="cs"/>
          <w:rtl w:val="true"/>
        </w:rPr>
        <w:t>تصميم ارکان صلاحیتدار واحد تجاری</w:t>
      </w:r>
      <w:r>
        <w:rPr>
          <w:rFonts w:hint="eastAsia"/>
          <w:rtl w:val="true"/>
        </w:rPr>
        <w:t xml:space="preserve"> </w:t>
      </w:r>
      <w:r>
        <w:rPr>
          <w:rFonts w:hint="cs"/>
          <w:rtl w:val="true"/>
        </w:rPr>
        <w:t>براي</w:t>
      </w:r>
      <w:r>
        <w:rPr>
          <w:rFonts w:hint="eastAsia"/>
          <w:rtl w:val="true"/>
        </w:rPr>
        <w:t xml:space="preserve"> </w:t>
      </w:r>
      <w:r>
        <w:rPr>
          <w:rFonts w:hint="cs"/>
          <w:rtl w:val="true"/>
        </w:rPr>
        <w:t>تجديد ساختار قبل از پایان دوره مالی، موجب تعهد عرفي در تـاريـخ تـرازنـامـه نمي</w:t>
      </w:r>
      <w:r>
        <w:rPr>
          <w:rFonts w:hint="eastAsia"/>
          <w:rtl w:val="true"/>
        </w:rPr>
        <w:t>‌ش</w:t>
      </w:r>
      <w:r>
        <w:rPr>
          <w:rFonts w:hint="cs"/>
          <w:rtl w:val="true"/>
        </w:rPr>
        <w:t>ـ</w:t>
      </w:r>
      <w:r>
        <w:rPr>
          <w:rFonts w:hint="eastAsia"/>
          <w:rtl w:val="true"/>
        </w:rPr>
        <w:t>ود</w:t>
      </w:r>
      <w:r>
        <w:rPr>
          <w:rFonts w:hint="cs"/>
          <w:rtl w:val="true"/>
        </w:rPr>
        <w:t>، مگر</w:t>
      </w:r>
      <w:r>
        <w:rPr>
          <w:rFonts w:ascii="Times New Roman" w:hAnsi="Times New Roman" w:hint="cs" w:cs="Times New Roman"/>
          <w:rtl w:val="true"/>
        </w:rPr>
        <w:t> </w:t>
      </w:r>
      <w:r>
        <w:rPr>
          <w:rFonts w:hint="cs"/>
          <w:rtl w:val="true"/>
        </w:rPr>
        <w:t>اینکـه واحـد تجاری قبـل</w:t>
      </w:r>
      <w:r>
        <w:rPr>
          <w:rFonts w:ascii="Times New Roman" w:hAnsi="Times New Roman" w:hint="cs" w:cs="Times New Roman"/>
          <w:rtl w:val="true"/>
        </w:rPr>
        <w:t> </w:t>
      </w:r>
      <w:r>
        <w:rPr>
          <w:rFonts w:hint="cs"/>
          <w:rtl w:val="true"/>
        </w:rPr>
        <w:t>از تاریخ ترازنامه</w:t>
      </w:r>
      <w:r>
        <w:rPr>
          <w:rFonts w:hint="cs"/>
          <w:rtl w:val="true"/>
        </w:rPr>
        <w:t>:</w:t>
      </w:r>
      <w:r>
        <w:rPr>
          <w:rFonts w:hint="eastAsia"/>
          <w:rtl w:val="true"/>
        </w:rPr>
        <w:t xml:space="preserve"> </w:t>
      </w:r>
    </w:p>
    <w:p>
      <w:pPr>
        <w:pStyle w:val="1-Alef-Lotus"/>
        <w:ind w:end="0"/>
        <w:jc w:val="both"/>
        <w:rPr>
          <w:rFonts w:hint="cs"/>
        </w:rPr>
      </w:pPr>
      <w:r>
        <w:rPr>
          <w:rFonts w:hint="cs"/>
          <w:rtl w:val="true"/>
        </w:rPr>
        <w:t>الف</w:t>
      </w:r>
      <w:r>
        <w:rPr>
          <w:sz w:val="26"/>
          <w:rtl w:val="true"/>
        </w:rPr>
        <w:t>.</w:t>
      </w:r>
      <w:r>
        <w:rPr>
          <w:rFonts w:hint="cs"/>
          <w:rtl w:val="true"/>
        </w:rPr>
        <w:tab/>
      </w:r>
      <w:r>
        <w:rPr>
          <w:rFonts w:hint="cs"/>
          <w:rtl w:val="true"/>
        </w:rPr>
        <w:t>طرح تجديد ساختار را شروع کرده باشد، يا</w:t>
      </w:r>
    </w:p>
    <w:p>
      <w:pPr>
        <w:pStyle w:val="1-Alef-Lotus"/>
        <w:spacing w:before="0" w:after="120"/>
        <w:ind w:end="0"/>
        <w:jc w:val="both"/>
        <w:rPr>
          <w:rFonts w:hint="cs"/>
        </w:rPr>
      </w:pPr>
      <w:r>
        <w:rPr>
          <w:rFonts w:hint="cs"/>
          <w:rtl w:val="true"/>
        </w:rPr>
        <w:t>ب</w:t>
      </w:r>
      <w:r>
        <w:rPr>
          <w:rFonts w:hint="cs"/>
          <w:rtl w:val="true"/>
        </w:rPr>
        <w:tab/>
      </w:r>
      <w:r>
        <w:rPr>
          <w:sz w:val="26"/>
          <w:rtl w:val="true"/>
        </w:rPr>
        <w:t>.</w:t>
      </w:r>
      <w:r>
        <w:rPr>
          <w:rFonts w:hint="cs"/>
          <w:rtl w:val="true"/>
        </w:rPr>
        <w:tab/>
      </w:r>
      <w:r>
        <w:rPr>
          <w:rFonts w:hint="cs"/>
          <w:rtl w:val="true"/>
        </w:rPr>
        <w:t>ويژگيهاي اصلي طرح را به اشخاص متأثر از</w:t>
      </w:r>
      <w:r>
        <w:rPr>
          <w:rFonts w:hint="eastAsia"/>
          <w:rtl w:val="true"/>
        </w:rPr>
        <w:t xml:space="preserve"> آن ب</w:t>
      </w:r>
      <w:r>
        <w:rPr>
          <w:rFonts w:hint="cs"/>
          <w:rtl w:val="true"/>
        </w:rPr>
        <w:t>ه</w:t>
      </w:r>
      <w:r>
        <w:rPr>
          <w:rFonts w:hint="eastAsia"/>
          <w:rtl w:val="true"/>
        </w:rPr>
        <w:t xml:space="preserve">‌گونه‌اي اعلام </w:t>
      </w:r>
      <w:r>
        <w:rPr>
          <w:rFonts w:hint="cs"/>
          <w:rtl w:val="true"/>
        </w:rPr>
        <w:t xml:space="preserve">کرده </w:t>
      </w:r>
      <w:r>
        <w:rPr>
          <w:rFonts w:hint="eastAsia"/>
          <w:rtl w:val="true"/>
        </w:rPr>
        <w:t xml:space="preserve">باشد </w:t>
      </w:r>
      <w:r>
        <w:rPr>
          <w:rFonts w:hint="cs"/>
          <w:rtl w:val="true"/>
        </w:rPr>
        <w:t>که</w:t>
      </w:r>
      <w:r>
        <w:rPr>
          <w:rFonts w:hint="eastAsia"/>
          <w:rtl w:val="true"/>
        </w:rPr>
        <w:t xml:space="preserve"> در </w:t>
      </w:r>
      <w:r>
        <w:rPr>
          <w:rFonts w:hint="cs"/>
          <w:rtl w:val="true"/>
        </w:rPr>
        <w:t>آ</w:t>
      </w:r>
      <w:r>
        <w:rPr>
          <w:rFonts w:hint="eastAsia"/>
          <w:rtl w:val="true"/>
        </w:rPr>
        <w:t xml:space="preserve">نها انتظاري </w:t>
      </w:r>
      <w:r>
        <w:rPr>
          <w:rFonts w:hint="cs"/>
          <w:rtl w:val="true"/>
        </w:rPr>
        <w:t>بجا مبني</w:t>
      </w:r>
      <w:r>
        <w:rPr>
          <w:rFonts w:ascii="Times New Roman" w:hAnsi="Times New Roman" w:hint="cs" w:cs="Times New Roman"/>
          <w:rtl w:val="true"/>
        </w:rPr>
        <w:t> </w:t>
      </w:r>
      <w:r>
        <w:rPr>
          <w:rFonts w:hint="cs"/>
          <w:rtl w:val="true"/>
        </w:rPr>
        <w:t>بر انجام تجديد ساختار توسط واحد تجاري بوجود آيد</w:t>
      </w:r>
      <w:r>
        <w:rPr>
          <w:rFonts w:hint="cs"/>
          <w:rtl w:val="true"/>
        </w:rPr>
        <w:t>.</w:t>
      </w:r>
    </w:p>
    <w:p>
      <w:pPr>
        <w:pStyle w:val="1-Matn-Lotus"/>
        <w:spacing w:before="0" w:after="240"/>
        <w:ind w:end="0"/>
        <w:jc w:val="start"/>
        <w:rPr>
          <w:rFonts w:hint="cs"/>
        </w:rPr>
      </w:pPr>
      <w:r>
        <w:rPr>
          <w:rFonts w:hint="cs"/>
          <w:rtl w:val="true"/>
        </w:rPr>
        <w:t xml:space="preserve">در بعضي موارد واحد تجاري تنها بعد از تاريخ ترازنامه اجراي طرح تجديد ساختار را </w:t>
      </w:r>
      <w:r>
        <w:rPr>
          <w:rFonts w:hint="cs"/>
          <w:spacing w:val="-4"/>
          <w:rtl w:val="true"/>
        </w:rPr>
        <w:t>آغاز مي</w:t>
      </w:r>
      <w:r>
        <w:rPr>
          <w:rFonts w:hint="eastAsia"/>
          <w:spacing w:val="-4"/>
          <w:rtl w:val="true"/>
        </w:rPr>
        <w:t xml:space="preserve">‌کند يا ويژگيهاي اصلي آن را براي اشخاص </w:t>
      </w:r>
      <w:r>
        <w:rPr>
          <w:rFonts w:hint="cs"/>
          <w:spacing w:val="-4"/>
          <w:rtl w:val="true"/>
        </w:rPr>
        <w:t>متأثر از آن</w:t>
      </w:r>
      <w:r>
        <w:rPr>
          <w:rFonts w:hint="eastAsia"/>
          <w:spacing w:val="-4"/>
          <w:rtl w:val="true"/>
        </w:rPr>
        <w:t xml:space="preserve"> اعلام مي‌</w:t>
      </w:r>
      <w:r>
        <w:rPr>
          <w:rFonts w:hint="cs"/>
          <w:spacing w:val="-4"/>
          <w:rtl w:val="true"/>
        </w:rPr>
        <w:t>نمايد</w:t>
      </w:r>
      <w:r>
        <w:rPr>
          <w:rFonts w:hint="eastAsia"/>
          <w:spacing w:val="-4"/>
          <w:rtl w:val="true"/>
        </w:rPr>
        <w:t>.</w:t>
      </w:r>
      <w:r>
        <w:rPr>
          <w:rFonts w:hint="cs"/>
          <w:spacing w:val="-4"/>
          <w:rtl w:val="true"/>
        </w:rPr>
        <w:t xml:space="preserve"> </w:t>
      </w:r>
      <w:r>
        <w:rPr>
          <w:rFonts w:hint="cs"/>
          <w:spacing w:val="-4"/>
          <w:rtl w:val="true"/>
        </w:rPr>
        <w:t>در این شرایط</w:t>
      </w:r>
      <w:r>
        <w:rPr>
          <w:rFonts w:hint="cs"/>
          <w:rtl w:val="true"/>
        </w:rPr>
        <w:t xml:space="preserve"> اگر تجديد ساختار با</w:t>
      </w:r>
      <w:r>
        <w:rPr>
          <w:rFonts w:ascii="Times New Roman" w:hAnsi="Times New Roman" w:hint="cs" w:cs="Times New Roman"/>
          <w:rtl w:val="true"/>
        </w:rPr>
        <w:t> </w:t>
      </w:r>
      <w:r>
        <w:rPr>
          <w:rFonts w:hint="cs"/>
          <w:rtl w:val="true"/>
        </w:rPr>
        <w:t>اهمیت باشد و عدم افشاي آن بر تصمیمات اقتصادی استفاده</w:t>
      </w:r>
      <w:r>
        <w:rPr>
          <w:rFonts w:hint="eastAsia"/>
          <w:rtl w:val="true"/>
        </w:rPr>
        <w:t xml:space="preserve">‌کنندگان </w:t>
      </w:r>
      <w:r>
        <w:rPr>
          <w:rFonts w:hint="eastAsia"/>
          <w:spacing w:val="-2"/>
          <w:rtl w:val="true"/>
        </w:rPr>
        <w:t>برمبنای صورتهای مالی تاثير گذارد، طبق استا</w:t>
      </w:r>
      <w:r>
        <w:rPr>
          <w:rFonts w:hint="cs"/>
          <w:spacing w:val="-2"/>
          <w:rtl w:val="true"/>
        </w:rPr>
        <w:t>ن</w:t>
      </w:r>
      <w:r>
        <w:rPr>
          <w:rFonts w:hint="eastAsia"/>
          <w:spacing w:val="-2"/>
          <w:rtl w:val="true"/>
        </w:rPr>
        <w:t xml:space="preserve">دارد </w:t>
      </w:r>
      <w:r>
        <w:rPr>
          <w:rFonts w:hint="cs"/>
          <w:spacing w:val="-2"/>
          <w:rtl w:val="true"/>
        </w:rPr>
        <w:t xml:space="preserve">حسابداري شماره </w:t>
      </w:r>
      <w:r>
        <w:rPr>
          <w:rFonts w:hint="cs"/>
          <w:spacing w:val="-2"/>
        </w:rPr>
        <w:t>5</w:t>
      </w:r>
      <w:r>
        <w:rPr>
          <w:rFonts w:hint="cs"/>
          <w:spacing w:val="-2"/>
          <w:rtl w:val="true"/>
        </w:rPr>
        <w:t xml:space="preserve"> </w:t>
      </w:r>
      <w:r>
        <w:rPr>
          <w:rFonts w:hint="cs"/>
          <w:spacing w:val="-2"/>
          <w:rtl w:val="true"/>
        </w:rPr>
        <w:t>با</w:t>
      </w:r>
      <w:r>
        <w:rPr>
          <w:rFonts w:ascii="Times New Roman" w:hAnsi="Times New Roman" w:hint="cs" w:cs="Times New Roman"/>
          <w:spacing w:val="-2"/>
          <w:sz w:val="18"/>
          <w:szCs w:val="20"/>
          <w:rtl w:val="true"/>
        </w:rPr>
        <w:t> </w:t>
      </w:r>
      <w:r>
        <w:rPr>
          <w:rFonts w:hint="cs"/>
          <w:spacing w:val="-2"/>
          <w:rtl w:val="true"/>
        </w:rPr>
        <w:t xml:space="preserve">عنوان </w:t>
      </w:r>
      <w:r>
        <w:rPr>
          <w:rFonts w:hint="cs" w:cs="B Traffic"/>
          <w:sz w:val="22"/>
          <w:szCs w:val="22"/>
          <w:rtl w:val="true"/>
        </w:rPr>
        <w:t>رويدادهاي بعد از تاريخ ترازنامه،</w:t>
      </w:r>
      <w:r>
        <w:rPr>
          <w:rFonts w:hint="cs"/>
          <w:rtl w:val="true"/>
        </w:rPr>
        <w:t xml:space="preserve"> افشاي آن ضروري است</w:t>
      </w:r>
      <w:r>
        <w:rPr>
          <w:rFonts w:hint="cs"/>
          <w:rtl w:val="true"/>
        </w:rPr>
        <w:t>.</w:t>
      </w:r>
    </w:p>
    <w:p>
      <w:pPr>
        <w:pStyle w:val="1-Lotus"/>
        <w:ind w:end="0"/>
        <w:jc w:val="both"/>
        <w:rPr>
          <w:rFonts w:hint="eastAsia"/>
          <w:w w:val="102"/>
        </w:rPr>
      </w:pPr>
      <w:r>
        <w:rPr>
          <w:rFonts w:hint="cs"/>
          <w:sz w:val="30"/>
        </w:rPr>
        <w:t>67</w:t>
      </w:r>
      <w:r>
        <w:rPr>
          <w:rtl w:val="true"/>
        </w:rPr>
        <w:t xml:space="preserve"> </w:t>
      </w:r>
      <w:r>
        <w:rPr>
          <w:rFonts w:hint="cs"/>
          <w:sz w:val="28"/>
          <w:rtl w:val="true"/>
        </w:rPr>
        <w:t>.</w:t>
      </w:r>
      <w:r>
        <w:rPr>
          <w:sz w:val="28"/>
          <w:rtl w:val="true"/>
        </w:rPr>
        <w:tab/>
      </w:r>
      <w:r>
        <w:rPr>
          <w:rFonts w:hint="cs"/>
          <w:w w:val="102"/>
          <w:rtl w:val="true"/>
        </w:rPr>
        <w:t>اگر</w:t>
      </w:r>
      <w:r>
        <w:rPr>
          <w:rFonts w:ascii="Times New Roman" w:hAnsi="Times New Roman" w:hint="cs" w:cs="Times New Roman"/>
          <w:w w:val="102"/>
          <w:sz w:val="18"/>
          <w:szCs w:val="20"/>
          <w:rtl w:val="true"/>
        </w:rPr>
        <w:t> </w:t>
      </w:r>
      <w:r>
        <w:rPr>
          <w:rFonts w:hint="cs"/>
          <w:w w:val="102"/>
          <w:rtl w:val="true"/>
        </w:rPr>
        <w:t>چـه تعهد عرفي تنهـا از</w:t>
      </w:r>
      <w:r>
        <w:rPr>
          <w:rFonts w:ascii="Times New Roman" w:hAnsi="Times New Roman" w:hint="cs" w:cs="Times New Roman"/>
          <w:w w:val="102"/>
          <w:sz w:val="20"/>
          <w:szCs w:val="22"/>
          <w:rtl w:val="true"/>
        </w:rPr>
        <w:t> </w:t>
      </w:r>
      <w:r>
        <w:rPr>
          <w:rFonts w:hint="cs"/>
          <w:w w:val="102"/>
          <w:rtl w:val="true"/>
        </w:rPr>
        <w:t>طريق تصميم مديريت ايجـاد نمي</w:t>
      </w:r>
      <w:r>
        <w:rPr>
          <w:rFonts w:hint="eastAsia"/>
          <w:w w:val="102"/>
          <w:rtl w:val="true"/>
        </w:rPr>
        <w:t>‌ش</w:t>
      </w:r>
      <w:r>
        <w:rPr>
          <w:rFonts w:hint="cs"/>
          <w:w w:val="102"/>
          <w:rtl w:val="true"/>
        </w:rPr>
        <w:t>ـ</w:t>
      </w:r>
      <w:r>
        <w:rPr>
          <w:rFonts w:hint="eastAsia"/>
          <w:w w:val="102"/>
          <w:rtl w:val="true"/>
        </w:rPr>
        <w:t>ود، ام</w:t>
      </w:r>
      <w:r>
        <w:rPr>
          <w:rFonts w:hint="cs"/>
          <w:w w:val="102"/>
          <w:rtl w:val="true"/>
        </w:rPr>
        <w:t>ـ</w:t>
      </w:r>
      <w:r>
        <w:rPr>
          <w:rFonts w:hint="eastAsia"/>
          <w:w w:val="102"/>
          <w:rtl w:val="true"/>
        </w:rPr>
        <w:t>ا ممکن است</w:t>
      </w:r>
      <w:r>
        <w:rPr>
          <w:w w:val="102"/>
          <w:rtl w:val="true"/>
        </w:rPr>
        <w:br/>
      </w:r>
      <w:r>
        <w:rPr>
          <w:rFonts w:hint="cs"/>
          <w:w w:val="102"/>
          <w:rtl w:val="true"/>
        </w:rPr>
        <w:t xml:space="preserve">سایر رويدادهاي گذشته، </w:t>
      </w:r>
      <w:r>
        <w:rPr>
          <w:rFonts w:hint="eastAsia"/>
          <w:w w:val="102"/>
          <w:rtl w:val="true"/>
        </w:rPr>
        <w:t>همراه چنين تصميمي</w:t>
      </w:r>
      <w:r>
        <w:rPr>
          <w:rFonts w:hint="cs"/>
          <w:w w:val="102"/>
          <w:rtl w:val="true"/>
        </w:rPr>
        <w:t>،</w:t>
      </w:r>
      <w:r>
        <w:rPr>
          <w:rFonts w:hint="eastAsia"/>
          <w:w w:val="102"/>
          <w:rtl w:val="true"/>
        </w:rPr>
        <w:t xml:space="preserve"> </w:t>
      </w:r>
      <w:r>
        <w:rPr>
          <w:rFonts w:hint="cs"/>
          <w:w w:val="102"/>
          <w:rtl w:val="true"/>
        </w:rPr>
        <w:t>موجب ايجاد تعهد شـود</w:t>
      </w:r>
      <w:r>
        <w:rPr>
          <w:rFonts w:hint="cs"/>
          <w:w w:val="102"/>
          <w:rtl w:val="true"/>
        </w:rPr>
        <w:t xml:space="preserve">. </w:t>
      </w:r>
      <w:r>
        <w:rPr>
          <w:rFonts w:hint="cs"/>
          <w:w w:val="102"/>
          <w:rtl w:val="true"/>
        </w:rPr>
        <w:t>براي نمونـه، نتايج مذاکره با نماينده کارکنان براي مزاياي پايان</w:t>
      </w:r>
      <w:r>
        <w:rPr>
          <w:rFonts w:hint="eastAsia"/>
          <w:w w:val="102"/>
          <w:rtl w:val="true"/>
        </w:rPr>
        <w:t>‌خدمت</w:t>
      </w:r>
      <w:r>
        <w:rPr>
          <w:rFonts w:hint="cs"/>
          <w:w w:val="102"/>
          <w:rtl w:val="true"/>
        </w:rPr>
        <w:t xml:space="preserve"> يا مذاکره با خريداران درمورد فروش يک بخش عملياتی ممکن است منوط به تصويب هيئت </w:t>
      </w:r>
      <w:r>
        <w:rPr>
          <w:rFonts w:hint="eastAsia"/>
          <w:w w:val="102"/>
          <w:rtl w:val="true"/>
        </w:rPr>
        <w:t>‌مديره باشد</w:t>
      </w:r>
      <w:r>
        <w:rPr>
          <w:rFonts w:hint="eastAsia"/>
          <w:w w:val="102"/>
          <w:rtl w:val="true"/>
        </w:rPr>
        <w:t xml:space="preserve">. </w:t>
      </w:r>
      <w:r>
        <w:rPr>
          <w:rFonts w:hint="eastAsia"/>
          <w:w w:val="102"/>
          <w:rtl w:val="true"/>
        </w:rPr>
        <w:t>پس</w:t>
      </w:r>
      <w:r>
        <w:rPr>
          <w:rFonts w:ascii="Times New Roman" w:hAnsi="Times New Roman" w:hint="cs" w:cs="Times New Roman"/>
          <w:w w:val="102"/>
          <w:rtl w:val="true"/>
        </w:rPr>
        <w:t> </w:t>
      </w:r>
      <w:r>
        <w:rPr>
          <w:rFonts w:hint="cs"/>
          <w:w w:val="102"/>
          <w:rtl w:val="true"/>
        </w:rPr>
        <w:t xml:space="preserve">از </w:t>
      </w:r>
      <w:r>
        <w:rPr>
          <w:rFonts w:hint="cs"/>
          <w:spacing w:val="-4"/>
          <w:w w:val="102"/>
          <w:rtl w:val="true"/>
        </w:rPr>
        <w:t>تصويب و اعلام</w:t>
      </w:r>
      <w:r>
        <w:rPr>
          <w:rFonts w:hint="eastAsia"/>
          <w:spacing w:val="-4"/>
          <w:w w:val="102"/>
          <w:rtl w:val="true"/>
        </w:rPr>
        <w:t xml:space="preserve"> به اشخاص ديگر</w:t>
      </w:r>
      <w:r>
        <w:rPr>
          <w:rFonts w:hint="cs"/>
          <w:spacing w:val="-4"/>
          <w:w w:val="102"/>
          <w:rtl w:val="true"/>
        </w:rPr>
        <w:t>،</w:t>
      </w:r>
      <w:r>
        <w:rPr>
          <w:rFonts w:hint="eastAsia"/>
          <w:spacing w:val="-4"/>
          <w:w w:val="102"/>
          <w:rtl w:val="true"/>
        </w:rPr>
        <w:t xml:space="preserve"> واحد تجاري درصورت احراز شرايط مندرج در بند </w:t>
      </w:r>
      <w:r>
        <w:rPr>
          <w:rFonts w:hint="cs"/>
          <w:spacing w:val="-4"/>
          <w:w w:val="102"/>
        </w:rPr>
        <w:t>63</w:t>
      </w:r>
      <w:r>
        <w:rPr>
          <w:rFonts w:hint="eastAsia"/>
          <w:spacing w:val="-4"/>
          <w:w w:val="102"/>
          <w:rtl w:val="true"/>
        </w:rPr>
        <w:t>،</w:t>
      </w:r>
      <w:r>
        <w:rPr>
          <w:spacing w:val="-4"/>
          <w:w w:val="102"/>
          <w:rtl w:val="true"/>
        </w:rPr>
        <w:br/>
      </w:r>
      <w:r>
        <w:rPr>
          <w:rFonts w:hint="eastAsia"/>
          <w:w w:val="102"/>
          <w:rtl w:val="true"/>
        </w:rPr>
        <w:t xml:space="preserve">تعهد </w:t>
      </w:r>
      <w:r>
        <w:rPr>
          <w:rFonts w:hint="cs"/>
          <w:w w:val="102"/>
          <w:rtl w:val="true"/>
        </w:rPr>
        <w:t>عرفي</w:t>
      </w:r>
      <w:r>
        <w:rPr>
          <w:rFonts w:hint="eastAsia"/>
          <w:w w:val="102"/>
          <w:rtl w:val="true"/>
        </w:rPr>
        <w:t xml:space="preserve"> براي تجديد ساختار </w:t>
      </w:r>
      <w:r>
        <w:rPr>
          <w:rFonts w:hint="cs"/>
          <w:w w:val="102"/>
          <w:rtl w:val="true"/>
        </w:rPr>
        <w:t>دارد</w:t>
      </w:r>
      <w:r>
        <w:rPr>
          <w:rFonts w:hint="eastAsia"/>
          <w:w w:val="102"/>
          <w:rtl w:val="true"/>
        </w:rPr>
        <w:t>.</w:t>
      </w:r>
    </w:p>
    <w:p>
      <w:pPr>
        <w:pStyle w:val="1-TRAFFIC"/>
        <w:ind w:end="0"/>
        <w:jc w:val="start"/>
        <w:rPr>
          <w:rFonts w:hint="cs"/>
          <w:w w:val="102"/>
        </w:rPr>
      </w:pPr>
      <w:r>
        <w:rPr>
          <w:rFonts w:hint="cs"/>
          <w:sz w:val="30"/>
        </w:rPr>
        <w:t>68</w:t>
      </w:r>
      <w:r>
        <w:rPr>
          <w:rtl w:val="true"/>
        </w:rPr>
        <w:t xml:space="preserve"> .</w:t>
      </w:r>
      <w:r>
        <w:rPr>
          <w:sz w:val="12"/>
          <w:szCs w:val="12"/>
          <w:rtl w:val="true"/>
        </w:rPr>
        <w:tab/>
      </w:r>
      <w:r>
        <w:rPr>
          <w:rFonts w:hint="cs"/>
          <w:w w:val="102"/>
          <w:rtl w:val="true"/>
        </w:rPr>
        <w:t>در</w:t>
      </w:r>
      <w:r>
        <w:rPr>
          <w:rFonts w:ascii="Times New Roman" w:hAnsi="Times New Roman" w:hint="cs" w:cs="Times New Roman"/>
          <w:w w:val="102"/>
          <w:rtl w:val="true"/>
        </w:rPr>
        <w:t> </w:t>
      </w:r>
      <w:r>
        <w:rPr>
          <w:rFonts w:hint="cs"/>
          <w:w w:val="102"/>
          <w:rtl w:val="true"/>
        </w:rPr>
        <w:t>رابطه با فروش تمام یا بخشی</w:t>
      </w:r>
      <w:r>
        <w:rPr>
          <w:rFonts w:ascii="Times New Roman" w:hAnsi="Times New Roman" w:hint="cs" w:cs="Times New Roman"/>
          <w:w w:val="102"/>
          <w:rtl w:val="true"/>
        </w:rPr>
        <w:t> </w:t>
      </w:r>
      <w:r>
        <w:rPr>
          <w:rFonts w:hint="cs"/>
          <w:w w:val="102"/>
          <w:rtl w:val="true"/>
        </w:rPr>
        <w:t>از فعالیت تجاری، هیچ</w:t>
      </w:r>
      <w:r>
        <w:rPr>
          <w:rFonts w:hint="eastAsia"/>
          <w:w w:val="102"/>
          <w:rtl w:val="true"/>
        </w:rPr>
        <w:t xml:space="preserve">‌گونه تعهدی ایجاد نمی‌شود </w:t>
      </w:r>
      <w:r>
        <w:rPr>
          <w:rFonts w:hint="cs"/>
          <w:w w:val="102"/>
          <w:rtl w:val="true"/>
        </w:rPr>
        <w:t>مگر</w:t>
      </w:r>
      <w:r>
        <w:rPr>
          <w:rFonts w:ascii="Times New Roman" w:hAnsi="Times New Roman" w:hint="cs" w:cs="Times New Roman"/>
          <w:w w:val="102"/>
          <w:rtl w:val="true"/>
        </w:rPr>
        <w:t> </w:t>
      </w:r>
      <w:r>
        <w:rPr>
          <w:rFonts w:hint="cs"/>
          <w:w w:val="102"/>
          <w:rtl w:val="true"/>
        </w:rPr>
        <w:t>اینکه</w:t>
      </w:r>
      <w:r>
        <w:rPr>
          <w:rFonts w:hint="eastAsia"/>
          <w:w w:val="102"/>
          <w:rtl w:val="true"/>
        </w:rPr>
        <w:t xml:space="preserve"> </w:t>
      </w:r>
      <w:r>
        <w:rPr>
          <w:rFonts w:hint="cs"/>
          <w:w w:val="102"/>
          <w:rtl w:val="true"/>
        </w:rPr>
        <w:t>واحد تجاری به</w:t>
      </w:r>
      <w:r>
        <w:rPr>
          <w:rFonts w:ascii="Times New Roman" w:hAnsi="Times New Roman" w:hint="cs" w:cs="Times New Roman"/>
          <w:w w:val="102"/>
          <w:rtl w:val="true"/>
        </w:rPr>
        <w:t> </w:t>
      </w:r>
      <w:r>
        <w:rPr>
          <w:rFonts w:hint="cs"/>
          <w:w w:val="102"/>
          <w:rtl w:val="true"/>
        </w:rPr>
        <w:t>موجب یک قرارداد فروش ملزم به فروش باشد</w:t>
      </w:r>
      <w:r>
        <w:rPr>
          <w:rFonts w:hint="cs"/>
          <w:w w:val="102"/>
          <w:rtl w:val="true"/>
        </w:rPr>
        <w:t>.</w:t>
      </w:r>
    </w:p>
    <w:p>
      <w:pPr>
        <w:pStyle w:val="1-Lotus"/>
        <w:ind w:end="0"/>
        <w:jc w:val="both"/>
        <w:rPr>
          <w:rFonts w:hint="cs"/>
        </w:rPr>
      </w:pPr>
      <w:r>
        <w:rPr>
          <w:rFonts w:hint="cs"/>
          <w:sz w:val="30"/>
        </w:rPr>
        <w:t>69</w:t>
      </w:r>
      <w:r>
        <w:rPr>
          <w:rtl w:val="true"/>
        </w:rPr>
        <w:t xml:space="preserve"> </w:t>
      </w:r>
      <w:r>
        <w:rPr>
          <w:rFonts w:hint="cs"/>
          <w:sz w:val="28"/>
          <w:rtl w:val="true"/>
        </w:rPr>
        <w:t>.</w:t>
      </w:r>
      <w:r>
        <w:rPr>
          <w:sz w:val="28"/>
          <w:rtl w:val="true"/>
        </w:rPr>
        <w:tab/>
      </w:r>
      <w:r>
        <w:rPr>
          <w:rFonts w:hint="cs"/>
          <w:rtl w:val="true"/>
        </w:rPr>
        <w:t>حتي زماني</w:t>
      </w:r>
      <w:r>
        <w:rPr>
          <w:rFonts w:hint="eastAsia"/>
          <w:rtl w:val="true"/>
        </w:rPr>
        <w:t>‌</w:t>
      </w:r>
      <w:r>
        <w:rPr>
          <w:rFonts w:hint="cs"/>
          <w:rtl w:val="true"/>
        </w:rPr>
        <w:t>که يک واحد تجاري تصميم به فروش بخشي از فعالیت تجاری دارد</w:t>
      </w:r>
      <w:r>
        <w:rPr>
          <w:rFonts w:hint="eastAsia"/>
          <w:rtl w:val="true"/>
        </w:rPr>
        <w:t xml:space="preserve"> و آن را به</w:t>
      </w:r>
      <w:r>
        <w:rPr>
          <w:rFonts w:ascii="Times New Roman" w:hAnsi="Times New Roman" w:hint="cs" w:cs="Times New Roman"/>
          <w:rtl w:val="true"/>
        </w:rPr>
        <w:t> </w:t>
      </w:r>
      <w:r>
        <w:rPr>
          <w:rFonts w:hint="eastAsia"/>
          <w:rtl w:val="true"/>
        </w:rPr>
        <w:t xml:space="preserve">عموم اعلام مي‌نمايد، </w:t>
      </w:r>
      <w:r>
        <w:rPr>
          <w:rFonts w:hint="cs"/>
          <w:rtl w:val="true"/>
        </w:rPr>
        <w:t>آن تصميم به</w:t>
      </w:r>
      <w:r>
        <w:rPr>
          <w:rFonts w:ascii="Times New Roman" w:hAnsi="Times New Roman" w:hint="cs" w:cs="Times New Roman"/>
          <w:rtl w:val="true"/>
        </w:rPr>
        <w:t> </w:t>
      </w:r>
      <w:r>
        <w:rPr>
          <w:rFonts w:hint="cs"/>
          <w:rtl w:val="true"/>
        </w:rPr>
        <w:t xml:space="preserve">عنوان </w:t>
      </w:r>
      <w:r>
        <w:rPr>
          <w:rFonts w:hint="eastAsia"/>
          <w:rtl w:val="true"/>
        </w:rPr>
        <w:t xml:space="preserve">تعهد فروش تلقي نمي‌شود مگر </w:t>
      </w:r>
      <w:r>
        <w:rPr>
          <w:rFonts w:hint="cs"/>
          <w:rtl w:val="true"/>
        </w:rPr>
        <w:t>آ</w:t>
      </w:r>
      <w:r>
        <w:rPr>
          <w:rFonts w:hint="eastAsia"/>
          <w:rtl w:val="true"/>
        </w:rPr>
        <w:t>نکه خريدار</w:t>
      </w:r>
      <w:r>
        <w:rPr>
          <w:rFonts w:hint="cs"/>
          <w:rtl w:val="true"/>
        </w:rPr>
        <w:t>،</w:t>
      </w:r>
      <w:r>
        <w:rPr>
          <w:rFonts w:hint="eastAsia"/>
          <w:rtl w:val="true"/>
        </w:rPr>
        <w:t xml:space="preserve"> مشخص </w:t>
      </w:r>
      <w:r>
        <w:rPr>
          <w:rFonts w:hint="cs"/>
          <w:rtl w:val="true"/>
        </w:rPr>
        <w:t>و</w:t>
      </w:r>
      <w:r>
        <w:rPr>
          <w:rFonts w:hint="eastAsia"/>
          <w:rtl w:val="true"/>
        </w:rPr>
        <w:t xml:space="preserve"> قرارداد فروش </w:t>
      </w:r>
      <w:r>
        <w:rPr>
          <w:rFonts w:hint="cs"/>
          <w:rtl w:val="true"/>
        </w:rPr>
        <w:t>الزام</w:t>
      </w:r>
      <w:r>
        <w:rPr>
          <w:rFonts w:hint="eastAsia"/>
          <w:rtl w:val="true"/>
        </w:rPr>
        <w:t xml:space="preserve">‌آور </w:t>
      </w:r>
      <w:r>
        <w:rPr>
          <w:rFonts w:hint="cs"/>
          <w:rtl w:val="true"/>
        </w:rPr>
        <w:t>منعقد شده باشد</w:t>
      </w:r>
      <w:r>
        <w:rPr>
          <w:rFonts w:hint="cs"/>
          <w:rtl w:val="true"/>
        </w:rPr>
        <w:t>.</w:t>
      </w:r>
      <w:r>
        <w:rPr>
          <w:rFonts w:hint="eastAsia"/>
          <w:rtl w:val="true"/>
        </w:rPr>
        <w:t xml:space="preserve"> </w:t>
      </w:r>
      <w:r>
        <w:rPr>
          <w:rFonts w:hint="eastAsia"/>
          <w:rtl w:val="true"/>
        </w:rPr>
        <w:t>مادام</w:t>
      </w:r>
      <w:r>
        <w:rPr>
          <w:rFonts w:hint="cs"/>
          <w:rtl w:val="true"/>
        </w:rPr>
        <w:t>یکه‌</w:t>
      </w:r>
      <w:r>
        <w:rPr>
          <w:rFonts w:hint="eastAsia"/>
          <w:rtl w:val="true"/>
        </w:rPr>
        <w:t xml:space="preserve"> </w:t>
      </w:r>
      <w:r>
        <w:rPr>
          <w:rFonts w:hint="cs"/>
          <w:rtl w:val="true"/>
        </w:rPr>
        <w:t>قرارداد فروش الزام</w:t>
      </w:r>
      <w:r>
        <w:rPr>
          <w:rFonts w:hint="eastAsia"/>
          <w:rtl w:val="true"/>
        </w:rPr>
        <w:t>‌آور</w:t>
      </w:r>
      <w:r>
        <w:rPr>
          <w:rFonts w:hint="cs"/>
          <w:rtl w:val="true"/>
        </w:rPr>
        <w:t xml:space="preserve"> وجود نداشته باشد، واحد تجاري قادر خواهد بود نظرش را تغيير دهد و چنانچه نتواند خريداري با شرايط قابل قبول بيابد، مجبور است راهکارهاي ديگري را در نظر بگيرد</w:t>
      </w:r>
      <w:r>
        <w:rPr>
          <w:rFonts w:hint="cs"/>
          <w:rtl w:val="true"/>
        </w:rPr>
        <w:t xml:space="preserve">. </w:t>
      </w:r>
      <w:r>
        <w:rPr>
          <w:rFonts w:hint="cs"/>
          <w:rtl w:val="true"/>
        </w:rPr>
        <w:t>هنگامي که فروش فعالیت تجاری بعنوان بخشي از تجديد ساختار در نظر گرفته شود، داراييهاي آن فعالیت از نظر کاهش ارزش بررسی می</w:t>
      </w:r>
      <w:r>
        <w:rPr>
          <w:rFonts w:hint="eastAsia"/>
          <w:rtl w:val="true"/>
        </w:rPr>
        <w:t>‌شود</w:t>
      </w:r>
      <w:r>
        <w:rPr>
          <w:rFonts w:hint="eastAsia"/>
          <w:rtl w:val="true"/>
        </w:rPr>
        <w:t xml:space="preserve">. </w:t>
      </w:r>
      <w:r>
        <w:rPr>
          <w:rFonts w:hint="eastAsia"/>
          <w:rtl w:val="true"/>
        </w:rPr>
        <w:t xml:space="preserve">اگر </w:t>
      </w:r>
      <w:r>
        <w:rPr>
          <w:rFonts w:hint="cs"/>
          <w:rtl w:val="true"/>
        </w:rPr>
        <w:t>فروش، تنها بخشي</w:t>
      </w:r>
      <w:r>
        <w:rPr>
          <w:rFonts w:ascii="Times New Roman" w:hAnsi="Times New Roman" w:hint="cs" w:cs="Times New Roman"/>
          <w:sz w:val="18"/>
          <w:szCs w:val="20"/>
          <w:rtl w:val="true"/>
        </w:rPr>
        <w:t> </w:t>
      </w:r>
      <w:r>
        <w:rPr>
          <w:rFonts w:hint="cs"/>
          <w:rtl w:val="true"/>
        </w:rPr>
        <w:t>از تجديد ساختار تلقي شود، تعهد عرفي ممکن است از ساير بخشهای تجدید ساختار ناشي شود قبل از آنکه قرارداد فروش الزام</w:t>
      </w:r>
      <w:r>
        <w:rPr>
          <w:rFonts w:hint="eastAsia"/>
          <w:rtl w:val="true"/>
        </w:rPr>
        <w:t xml:space="preserve">‌آور </w:t>
      </w:r>
      <w:r>
        <w:rPr>
          <w:rFonts w:hint="cs"/>
          <w:rtl w:val="true"/>
        </w:rPr>
        <w:t>منعقد گردد</w:t>
      </w:r>
      <w:r>
        <w:rPr>
          <w:rFonts w:hint="cs"/>
          <w:rtl w:val="true"/>
        </w:rPr>
        <w:t>.</w:t>
      </w:r>
    </w:p>
    <w:p>
      <w:pPr>
        <w:pStyle w:val="1-TRAFFIC"/>
        <w:spacing w:before="0" w:after="120"/>
        <w:ind w:end="0"/>
        <w:jc w:val="start"/>
        <w:rPr>
          <w:rFonts w:hint="cs"/>
        </w:rPr>
      </w:pPr>
      <w:r>
        <w:rPr>
          <w:rFonts w:hint="cs"/>
          <w:sz w:val="30"/>
        </w:rPr>
        <w:t>70</w:t>
      </w:r>
      <w:r>
        <w:rPr>
          <w:rtl w:val="true"/>
        </w:rPr>
        <w:t xml:space="preserve"> .</w:t>
      </w:r>
      <w:r>
        <w:rPr>
          <w:sz w:val="12"/>
          <w:szCs w:val="12"/>
          <w:rtl w:val="true"/>
        </w:rPr>
        <w:tab/>
      </w:r>
      <w:r>
        <w:rPr>
          <w:rFonts w:hint="cs"/>
          <w:rtl w:val="true"/>
        </w:rPr>
        <w:t>ذخيره تجديد ساختار بايد تنها شامل مخارج مستقيم ناشي از تجديد ساختار باشد يعني آن مخارجي که هم براي تجديد ساختار ضروري است و هم به فعاليتهاي جاری واحد تجاري مربوط نباشد</w:t>
      </w:r>
      <w:r>
        <w:rPr>
          <w:rFonts w:hint="cs"/>
          <w:rtl w:val="true"/>
        </w:rPr>
        <w:t>.</w:t>
      </w:r>
    </w:p>
    <w:p>
      <w:pPr>
        <w:pStyle w:val="1-Lotus-zir-Alef"/>
        <w:ind w:start="567" w:end="0"/>
        <w:jc w:val="start"/>
        <w:rPr>
          <w:rFonts w:hint="cs"/>
        </w:rPr>
      </w:pPr>
      <w:r>
        <w:rPr>
          <w:rFonts w:hint="cs"/>
          <w:sz w:val="30"/>
        </w:rPr>
        <w:t>71</w:t>
      </w:r>
      <w:r>
        <w:rPr>
          <w:rtl w:val="true"/>
        </w:rPr>
        <w:t xml:space="preserve"> </w:t>
      </w:r>
      <w:r>
        <w:rPr>
          <w:rFonts w:hint="cs"/>
          <w:sz w:val="28"/>
          <w:rtl w:val="true"/>
        </w:rPr>
        <w:t>.</w:t>
      </w:r>
      <w:r>
        <w:rPr>
          <w:sz w:val="28"/>
          <w:rtl w:val="true"/>
        </w:rPr>
        <w:tab/>
      </w:r>
      <w:r>
        <w:rPr>
          <w:rFonts w:hint="cs"/>
          <w:rtl w:val="true"/>
        </w:rPr>
        <w:t>ذخيره تجديد ساختار شامل مخارجي نظير موارد زير نيست</w:t>
      </w:r>
      <w:r>
        <w:rPr>
          <w:rFonts w:hint="cs"/>
          <w:rtl w:val="true"/>
        </w:rPr>
        <w:t>:</w:t>
      </w:r>
    </w:p>
    <w:p>
      <w:pPr>
        <w:pStyle w:val="1-Alef-Lotus"/>
        <w:spacing w:before="0" w:after="0"/>
        <w:ind w:end="0"/>
        <w:jc w:val="both"/>
        <w:rPr>
          <w:rFonts w:hint="cs"/>
        </w:rPr>
      </w:pPr>
      <w:r>
        <w:rPr>
          <w:rFonts w:hint="cs"/>
          <w:rtl w:val="true"/>
        </w:rPr>
        <w:t>الف</w:t>
      </w:r>
      <w:r>
        <w:rPr>
          <w:sz w:val="26"/>
          <w:rtl w:val="true"/>
        </w:rPr>
        <w:t>.</w:t>
      </w:r>
      <w:r>
        <w:rPr>
          <w:rFonts w:hint="cs"/>
          <w:rtl w:val="true"/>
        </w:rPr>
        <w:tab/>
      </w:r>
      <w:r>
        <w:rPr>
          <w:rFonts w:hint="cs"/>
          <w:rtl w:val="true"/>
        </w:rPr>
        <w:t>بازآموزي يا جابجايي کارکنان دائم،</w:t>
      </w:r>
    </w:p>
    <w:p>
      <w:pPr>
        <w:pStyle w:val="1-Alef-Lotus"/>
        <w:spacing w:before="0" w:after="0"/>
        <w:ind w:end="0"/>
        <w:jc w:val="both"/>
        <w:rPr>
          <w:rFonts w:hint="cs"/>
        </w:rPr>
      </w:pPr>
      <w:r>
        <w:rPr>
          <w:rFonts w:hint="cs"/>
          <w:rtl w:val="true"/>
        </w:rPr>
        <w:t>ب</w:t>
      </w:r>
      <w:r>
        <w:rPr>
          <w:rtl w:val="true"/>
        </w:rPr>
        <w:tab/>
      </w:r>
      <w:r>
        <w:rPr>
          <w:sz w:val="26"/>
          <w:rtl w:val="true"/>
        </w:rPr>
        <w:t>.</w:t>
      </w:r>
      <w:r>
        <w:rPr>
          <w:rFonts w:hint="cs"/>
          <w:rtl w:val="true"/>
        </w:rPr>
        <w:tab/>
      </w:r>
      <w:r>
        <w:rPr>
          <w:rFonts w:hint="cs"/>
          <w:rtl w:val="true"/>
        </w:rPr>
        <w:t>بازاريابي، يا</w:t>
      </w:r>
    </w:p>
    <w:p>
      <w:pPr>
        <w:pStyle w:val="1-Alef-Lotus"/>
        <w:ind w:end="0"/>
        <w:jc w:val="both"/>
        <w:rPr>
          <w:rFonts w:hint="eastAsia"/>
        </w:rPr>
      </w:pPr>
      <w:r>
        <w:rPr>
          <w:rFonts w:hint="cs"/>
          <w:rtl w:val="true"/>
        </w:rPr>
        <w:t>ج</w:t>
      </w:r>
      <w:r>
        <w:rPr>
          <w:rtl w:val="true"/>
        </w:rPr>
        <w:tab/>
      </w:r>
      <w:r>
        <w:rPr>
          <w:sz w:val="26"/>
          <w:rtl w:val="true"/>
        </w:rPr>
        <w:t>.</w:t>
      </w:r>
      <w:r>
        <w:rPr>
          <w:rFonts w:hint="cs"/>
          <w:rtl w:val="true"/>
        </w:rPr>
        <w:tab/>
      </w:r>
      <w:r>
        <w:rPr>
          <w:rFonts w:hint="cs"/>
          <w:rtl w:val="true"/>
        </w:rPr>
        <w:t>سرمايه</w:t>
      </w:r>
      <w:r>
        <w:rPr>
          <w:rFonts w:hint="eastAsia"/>
          <w:rtl w:val="true"/>
        </w:rPr>
        <w:t>‌گذا</w:t>
      </w:r>
      <w:r>
        <w:rPr>
          <w:rFonts w:hint="cs"/>
          <w:rtl w:val="true"/>
        </w:rPr>
        <w:t>ر</w:t>
      </w:r>
      <w:r>
        <w:rPr>
          <w:rFonts w:hint="eastAsia"/>
          <w:rtl w:val="true"/>
        </w:rPr>
        <w:t>ي در سيستم‌ها و شبکه‌هاي توزيعي جديد</w:t>
      </w:r>
      <w:r>
        <w:rPr>
          <w:rFonts w:hint="eastAsia"/>
          <w:rtl w:val="true"/>
        </w:rPr>
        <w:t>.</w:t>
      </w:r>
    </w:p>
    <w:p>
      <w:pPr>
        <w:pStyle w:val="1-Matn-Lotus"/>
        <w:spacing w:before="0" w:after="120"/>
        <w:ind w:end="0"/>
        <w:jc w:val="start"/>
        <w:rPr>
          <w:rFonts w:hint="eastAsia"/>
        </w:rPr>
      </w:pPr>
      <w:r>
        <w:rPr>
          <w:rFonts w:hint="cs"/>
          <w:rtl w:val="true"/>
        </w:rPr>
        <w:t>اين مخارج با اداره فعاليتها</w:t>
      </w:r>
      <w:r>
        <w:rPr>
          <w:rFonts w:hint="eastAsia"/>
          <w:rtl w:val="true"/>
        </w:rPr>
        <w:t>ي تجاري در آينده مرتبط است و بدهي</w:t>
      </w:r>
      <w:r>
        <w:rPr>
          <w:rFonts w:hint="cs"/>
          <w:rtl w:val="true"/>
        </w:rPr>
        <w:t xml:space="preserve"> ناشی</w:t>
      </w:r>
      <w:r>
        <w:rPr>
          <w:rFonts w:ascii="Times New Roman" w:hAnsi="Times New Roman" w:hint="cs" w:cs="Times New Roman"/>
          <w:rtl w:val="true"/>
        </w:rPr>
        <w:t> </w:t>
      </w:r>
      <w:r>
        <w:rPr>
          <w:rFonts w:hint="cs"/>
          <w:rtl w:val="true"/>
        </w:rPr>
        <w:t>از تجديد ساختار در تاریخ ترازنامه نیست</w:t>
      </w:r>
      <w:r>
        <w:rPr>
          <w:rFonts w:hint="eastAsia"/>
          <w:rtl w:val="true"/>
        </w:rPr>
        <w:t xml:space="preserve">. </w:t>
      </w:r>
      <w:r>
        <w:rPr>
          <w:rFonts w:hint="eastAsia"/>
          <w:rtl w:val="true"/>
        </w:rPr>
        <w:t xml:space="preserve">چنين </w:t>
      </w:r>
      <w:r>
        <w:rPr>
          <w:rFonts w:hint="cs"/>
          <w:rtl w:val="true"/>
        </w:rPr>
        <w:t>مخارجي مستقل از تجديد ساختار شناسايي مي</w:t>
      </w:r>
      <w:r>
        <w:rPr>
          <w:rFonts w:hint="eastAsia"/>
          <w:rtl w:val="true"/>
        </w:rPr>
        <w:t>‌شود</w:t>
      </w:r>
      <w:r>
        <w:rPr>
          <w:rFonts w:hint="eastAsia"/>
          <w:rtl w:val="true"/>
        </w:rPr>
        <w:t>.</w:t>
      </w:r>
    </w:p>
    <w:p>
      <w:pPr>
        <w:pStyle w:val="1-Lotus"/>
        <w:spacing w:before="0" w:after="120"/>
        <w:ind w:end="0"/>
        <w:jc w:val="both"/>
        <w:rPr>
          <w:rFonts w:hint="eastAsia"/>
        </w:rPr>
      </w:pPr>
      <w:r>
        <w:rPr>
          <w:rFonts w:hint="cs"/>
          <w:sz w:val="30"/>
        </w:rPr>
        <w:t>72</w:t>
      </w:r>
      <w:r>
        <w:rPr>
          <w:rtl w:val="true"/>
        </w:rPr>
        <w:t xml:space="preserve"> </w:t>
      </w:r>
      <w:r>
        <w:rPr>
          <w:rFonts w:hint="cs"/>
          <w:sz w:val="28"/>
          <w:rtl w:val="true"/>
        </w:rPr>
        <w:t>.</w:t>
      </w:r>
      <w:r>
        <w:rPr>
          <w:sz w:val="28"/>
          <w:rtl w:val="true"/>
        </w:rPr>
        <w:tab/>
      </w:r>
      <w:r>
        <w:rPr>
          <w:rFonts w:hint="cs"/>
          <w:rtl w:val="true"/>
        </w:rPr>
        <w:t>براي زيانهاي عملياتي آتی قابل تشخيص</w:t>
      </w:r>
      <w:r>
        <w:rPr>
          <w:rtl w:val="true"/>
        </w:rPr>
        <w:t xml:space="preserve"> </w:t>
      </w:r>
      <w:r>
        <w:rPr>
          <w:rFonts w:hint="eastAsia"/>
          <w:rtl w:val="true"/>
        </w:rPr>
        <w:t>‌</w:t>
      </w:r>
      <w:r>
        <w:rPr>
          <w:rFonts w:hint="cs"/>
          <w:rtl w:val="true"/>
        </w:rPr>
        <w:t>تا تاريخ تجديد ساختار ذخيره منظور نمي</w:t>
      </w:r>
      <w:r>
        <w:rPr>
          <w:rFonts w:hint="eastAsia"/>
          <w:rtl w:val="true"/>
        </w:rPr>
        <w:t>‌شو</w:t>
      </w:r>
      <w:r>
        <w:rPr>
          <w:rFonts w:hint="cs"/>
          <w:rtl w:val="true"/>
        </w:rPr>
        <w:t>د</w:t>
      </w:r>
      <w:r>
        <w:rPr>
          <w:rFonts w:hint="eastAsia"/>
          <w:rtl w:val="true"/>
        </w:rPr>
        <w:t xml:space="preserve"> مگر</w:t>
      </w:r>
      <w:r>
        <w:rPr>
          <w:rFonts w:ascii="Times New Roman" w:hAnsi="Times New Roman" w:hint="cs" w:cs="Times New Roman"/>
          <w:rtl w:val="true"/>
        </w:rPr>
        <w:t> </w:t>
      </w:r>
      <w:r>
        <w:rPr>
          <w:rFonts w:hint="eastAsia"/>
          <w:rtl w:val="true"/>
        </w:rPr>
        <w:t xml:space="preserve">اينکه </w:t>
      </w:r>
      <w:r>
        <w:rPr>
          <w:rFonts w:hint="cs"/>
          <w:rtl w:val="true"/>
        </w:rPr>
        <w:t>مربوط به</w:t>
      </w:r>
      <w:r>
        <w:rPr>
          <w:rFonts w:hint="eastAsia"/>
          <w:rtl w:val="true"/>
        </w:rPr>
        <w:t xml:space="preserve"> قراردادي </w:t>
      </w:r>
      <w:r>
        <w:rPr>
          <w:rFonts w:hint="cs"/>
          <w:rtl w:val="true"/>
        </w:rPr>
        <w:t>زيانبار</w:t>
      </w:r>
      <w:r>
        <w:rPr>
          <w:rFonts w:hint="eastAsia"/>
          <w:rtl w:val="true"/>
        </w:rPr>
        <w:t xml:space="preserve"> باشد</w:t>
      </w:r>
      <w:r>
        <w:rPr>
          <w:rFonts w:hint="eastAsia"/>
          <w:rtl w:val="true"/>
        </w:rPr>
        <w:t>.</w:t>
      </w:r>
    </w:p>
    <w:p>
      <w:pPr>
        <w:pStyle w:val="1-Lotus"/>
        <w:ind w:end="0"/>
        <w:jc w:val="both"/>
        <w:rPr>
          <w:rFonts w:hint="eastAsia"/>
        </w:rPr>
      </w:pPr>
      <w:r>
        <w:rPr>
          <w:rFonts w:hint="cs"/>
          <w:sz w:val="30"/>
        </w:rPr>
        <w:t>73</w:t>
      </w:r>
      <w:r>
        <w:rPr>
          <w:rtl w:val="true"/>
        </w:rPr>
        <w:t xml:space="preserve"> </w:t>
      </w:r>
      <w:r>
        <w:rPr>
          <w:rFonts w:hint="cs"/>
          <w:sz w:val="28"/>
          <w:rtl w:val="true"/>
        </w:rPr>
        <w:t>.</w:t>
      </w:r>
      <w:r>
        <w:rPr>
          <w:sz w:val="28"/>
          <w:rtl w:val="true"/>
        </w:rPr>
        <w:tab/>
      </w:r>
      <w:r>
        <w:rPr>
          <w:rFonts w:hint="cs"/>
          <w:rtl w:val="true"/>
        </w:rPr>
        <w:t>سود حاصل از واگذاري داراييها در اندازه</w:t>
      </w:r>
      <w:r>
        <w:rPr>
          <w:rFonts w:hint="eastAsia"/>
          <w:rtl w:val="true"/>
        </w:rPr>
        <w:t>‌گيري ذخيره تجديد ساختار در نظر گرفته نمي‌شود، حتي اگر فروش دارا</w:t>
      </w:r>
      <w:r>
        <w:rPr>
          <w:rFonts w:hint="cs"/>
          <w:rtl w:val="true"/>
        </w:rPr>
        <w:t>ي</w:t>
      </w:r>
      <w:r>
        <w:rPr>
          <w:rFonts w:hint="eastAsia"/>
          <w:rtl w:val="true"/>
        </w:rPr>
        <w:t>يها بخشي از تجديد ساختار تلقي شود</w:t>
      </w:r>
      <w:r>
        <w:rPr>
          <w:rFonts w:hint="eastAsia"/>
          <w:rtl w:val="true"/>
        </w:rPr>
        <w:t>.</w:t>
      </w:r>
    </w:p>
    <w:p>
      <w:pPr>
        <w:pStyle w:val="HEDING1"/>
        <w:ind w:end="0"/>
        <w:jc w:val="start"/>
        <w:rPr>
          <w:rFonts w:cs="B Zar" w:hint="cs"/>
        </w:rPr>
      </w:pPr>
      <w:r>
        <w:rPr>
          <w:rFonts w:hint="cs" w:cs="B Zar"/>
          <w:rtl w:val="true"/>
        </w:rPr>
        <w:t>افشا</w:t>
      </w:r>
    </w:p>
    <w:p>
      <w:pPr>
        <w:pStyle w:val="1-Traffic-zir-Alef"/>
        <w:spacing w:before="0" w:after="60"/>
        <w:ind w:end="0"/>
        <w:jc w:val="both"/>
        <w:rPr>
          <w:rFonts w:hint="cs"/>
        </w:rPr>
      </w:pPr>
      <w:r>
        <w:rPr>
          <w:rFonts w:hint="cs"/>
          <w:sz w:val="30"/>
        </w:rPr>
        <w:t>74</w:t>
      </w:r>
      <w:r>
        <w:rPr>
          <w:rtl w:val="true"/>
        </w:rPr>
        <w:t xml:space="preserve"> .</w:t>
      </w:r>
      <w:r>
        <w:rPr>
          <w:sz w:val="12"/>
          <w:szCs w:val="12"/>
          <w:rtl w:val="true"/>
        </w:rPr>
        <w:tab/>
      </w:r>
      <w:r>
        <w:rPr>
          <w:rFonts w:hint="cs"/>
          <w:rtl w:val="true"/>
        </w:rPr>
        <w:t>واحد تجاري بايد گردش هر طبقه از ذخاير را به‌شرح زير افشا کند</w:t>
      </w:r>
      <w:r>
        <w:rPr>
          <w:rFonts w:hint="cs"/>
          <w:rtl w:val="true"/>
        </w:rPr>
        <w:t>:</w:t>
      </w:r>
    </w:p>
    <w:p>
      <w:pPr>
        <w:pStyle w:val="1-Alef-TRAFFIC"/>
        <w:spacing w:before="0" w:after="0"/>
        <w:ind w:end="0"/>
        <w:jc w:val="start"/>
        <w:rPr>
          <w:rFonts w:cs="B Traffic" w:hint="cs"/>
        </w:rPr>
      </w:pPr>
      <w:r>
        <w:rPr>
          <w:rFonts w:hint="cs" w:cs="B Traffic"/>
          <w:rtl w:val="true"/>
        </w:rPr>
        <w:t>الف</w:t>
      </w:r>
      <w:r>
        <w:rPr>
          <w:rFonts w:cs="B Traffic"/>
          <w:sz w:val="26"/>
          <w:szCs w:val="28"/>
          <w:rtl w:val="true"/>
        </w:rPr>
        <w:t>.</w:t>
      </w:r>
      <w:r>
        <w:rPr>
          <w:rFonts w:cs="B Traffic" w:hint="cs"/>
          <w:rtl w:val="true"/>
        </w:rPr>
        <w:tab/>
      </w:r>
      <w:r>
        <w:rPr>
          <w:rFonts w:hint="cs" w:cs="B Traffic"/>
          <w:rtl w:val="true"/>
        </w:rPr>
        <w:t>مبلغ دفتري ابتدا و پایان دوره،</w:t>
      </w:r>
    </w:p>
    <w:p>
      <w:pPr>
        <w:pStyle w:val="1-Alef-TRAFFIC"/>
        <w:spacing w:before="0" w:after="0"/>
        <w:ind w:end="0"/>
        <w:jc w:val="start"/>
        <w:rPr>
          <w:rFonts w:cs="B Traffic" w:hint="cs"/>
        </w:rPr>
      </w:pPr>
      <w:r>
        <w:rPr>
          <w:rFonts w:hint="cs" w:cs="B Traffic"/>
          <w:rtl w:val="true"/>
        </w:rPr>
        <w:t>ب</w:t>
      </w:r>
      <w:r>
        <w:rPr>
          <w:rFonts w:cs="B Traffic" w:hint="cs"/>
          <w:rtl w:val="true"/>
        </w:rPr>
        <w:tab/>
        <w:t>.</w:t>
        <w:tab/>
      </w:r>
      <w:r>
        <w:rPr>
          <w:rFonts w:hint="cs" w:cs="B Traffic"/>
          <w:rtl w:val="true"/>
        </w:rPr>
        <w:t>ذخاير ايجاد شده طي دوره، شامل افزايش ذخاير موجود،</w:t>
      </w:r>
    </w:p>
    <w:p>
      <w:pPr>
        <w:pStyle w:val="1-Alef-TRAFFIC"/>
        <w:spacing w:before="0" w:after="0"/>
        <w:ind w:end="0"/>
        <w:jc w:val="start"/>
        <w:rPr>
          <w:rFonts w:cs="B Traffic" w:hint="cs"/>
        </w:rPr>
      </w:pPr>
      <w:r>
        <w:rPr>
          <w:rFonts w:hint="cs" w:cs="B Traffic"/>
          <w:rtl w:val="true"/>
        </w:rPr>
        <w:t>ج</w:t>
      </w:r>
      <w:r>
        <w:rPr>
          <w:rFonts w:cs="B Traffic" w:hint="cs"/>
          <w:rtl w:val="true"/>
        </w:rPr>
        <w:tab/>
        <w:t>.</w:t>
        <w:tab/>
      </w:r>
      <w:r>
        <w:rPr>
          <w:rFonts w:hint="cs" w:cs="B Traffic"/>
          <w:rtl w:val="true"/>
        </w:rPr>
        <w:t xml:space="preserve">مبالغ استفاده شده </w:t>
      </w:r>
      <w:r>
        <w:rPr>
          <w:rFonts w:cs="B Traffic" w:hint="cs"/>
          <w:rtl w:val="true"/>
        </w:rPr>
        <w:t>(</w:t>
      </w:r>
      <w:r>
        <w:rPr>
          <w:rFonts w:hint="cs" w:cs="B Traffic"/>
          <w:rtl w:val="true"/>
        </w:rPr>
        <w:t>مخارج تأمین شده از محل ذخیره</w:t>
      </w:r>
      <w:r>
        <w:rPr>
          <w:rFonts w:cs="B Traffic" w:hint="cs"/>
          <w:rtl w:val="true"/>
        </w:rPr>
        <w:t xml:space="preserve">) </w:t>
      </w:r>
      <w:r>
        <w:rPr>
          <w:rFonts w:hint="cs" w:cs="B Traffic"/>
          <w:rtl w:val="true"/>
        </w:rPr>
        <w:t>طی دوره،</w:t>
      </w:r>
    </w:p>
    <w:p>
      <w:pPr>
        <w:pStyle w:val="1-Alef-TRAFFIC"/>
        <w:spacing w:before="0" w:after="0"/>
        <w:ind w:end="0"/>
        <w:jc w:val="start"/>
        <w:rPr>
          <w:rFonts w:cs="B Traffic" w:hint="cs"/>
        </w:rPr>
      </w:pPr>
      <w:r>
        <w:rPr>
          <w:rFonts w:hint="cs" w:cs="B Traffic"/>
          <w:rtl w:val="true"/>
        </w:rPr>
        <w:t>د</w:t>
      </w:r>
      <w:r>
        <w:rPr>
          <w:rFonts w:cs="B Traffic" w:hint="cs"/>
          <w:rtl w:val="true"/>
        </w:rPr>
        <w:tab/>
        <w:t>.</w:t>
        <w:tab/>
      </w:r>
      <w:r>
        <w:rPr>
          <w:rFonts w:hint="cs" w:cs="B Traffic"/>
          <w:rtl w:val="true"/>
        </w:rPr>
        <w:t>مبالغ استفاده نشده برگشتي طي دوره، و</w:t>
      </w:r>
    </w:p>
    <w:p>
      <w:pPr>
        <w:pStyle w:val="1-Alef-TRAFFIC"/>
        <w:spacing w:before="0" w:after="60"/>
        <w:ind w:end="0"/>
        <w:jc w:val="start"/>
        <w:rPr>
          <w:rFonts w:cs="B Traffic" w:hint="cs"/>
          <w:spacing w:val="-4"/>
        </w:rPr>
      </w:pPr>
      <w:r>
        <w:rPr>
          <w:rFonts w:cs="B Traffic"/>
          <w:rtl w:val="true"/>
        </w:rPr>
        <w:t xml:space="preserve">ﻫ </w:t>
      </w:r>
      <w:r>
        <w:rPr>
          <w:rFonts w:cs="B Traffic" w:hint="cs"/>
          <w:rtl w:val="true"/>
        </w:rPr>
        <w:tab/>
        <w:t>.</w:t>
        <w:tab/>
      </w:r>
      <w:r>
        <w:rPr>
          <w:rFonts w:hint="cs" w:cs="B Traffic"/>
          <w:spacing w:val="-4"/>
          <w:rtl w:val="true"/>
        </w:rPr>
        <w:t>افزايش مبالغ تنزيل شده طي دوره ناشي از گذشت زمان و اثر هرگونه تغيير در نرخ تنزيل</w:t>
      </w:r>
      <w:r>
        <w:rPr>
          <w:rFonts w:cs="B Traffic" w:hint="cs"/>
          <w:spacing w:val="-4"/>
          <w:rtl w:val="true"/>
        </w:rPr>
        <w:t>.</w:t>
      </w:r>
    </w:p>
    <w:p>
      <w:pPr>
        <w:pStyle w:val="1-Alef-TRAFFIC"/>
        <w:ind w:end="0"/>
        <w:jc w:val="start"/>
        <w:rPr>
          <w:rFonts w:cs="B Traffic" w:hint="cs"/>
        </w:rPr>
      </w:pPr>
      <w:r>
        <w:rPr>
          <w:rFonts w:hint="cs" w:cs="B Traffic"/>
          <w:rtl w:val="true"/>
        </w:rPr>
        <w:t>ارائه اطلاعات مقايسه</w:t>
      </w:r>
      <w:r>
        <w:rPr>
          <w:rFonts w:hint="eastAsia" w:cs="B Traffic"/>
          <w:rtl w:val="true"/>
        </w:rPr>
        <w:t xml:space="preserve">‌اي </w:t>
      </w:r>
      <w:r>
        <w:rPr>
          <w:rFonts w:hint="cs" w:cs="B Traffic"/>
          <w:rtl w:val="true"/>
        </w:rPr>
        <w:t>الزامی نیست</w:t>
      </w:r>
      <w:r>
        <w:rPr>
          <w:rFonts w:cs="B Traffic" w:hint="cs"/>
          <w:rtl w:val="true"/>
        </w:rPr>
        <w:t>.</w:t>
      </w:r>
    </w:p>
    <w:p>
      <w:pPr>
        <w:pStyle w:val="1-Traffic-zir-Alef"/>
        <w:ind w:end="0"/>
        <w:jc w:val="both"/>
        <w:rPr>
          <w:rFonts w:hint="cs"/>
        </w:rPr>
      </w:pPr>
      <w:r>
        <w:rPr>
          <w:rFonts w:hint="cs"/>
          <w:sz w:val="30"/>
        </w:rPr>
        <w:t>75</w:t>
      </w:r>
      <w:r>
        <w:rPr>
          <w:rtl w:val="true"/>
        </w:rPr>
        <w:t xml:space="preserve"> .</w:t>
      </w:r>
      <w:r>
        <w:rPr>
          <w:sz w:val="12"/>
          <w:szCs w:val="12"/>
          <w:rtl w:val="true"/>
        </w:rPr>
        <w:tab/>
      </w:r>
      <w:r>
        <w:rPr>
          <w:rFonts w:hint="cs"/>
          <w:rtl w:val="true"/>
        </w:rPr>
        <w:t>واحد تجاري بايد براي هر طبقه از ذخاير موارد زير را افشا کند</w:t>
      </w:r>
      <w:r>
        <w:rPr>
          <w:rFonts w:hint="cs"/>
          <w:rtl w:val="true"/>
        </w:rPr>
        <w:t>:</w:t>
      </w:r>
    </w:p>
    <w:p>
      <w:pPr>
        <w:pStyle w:val="1-Alef-TRAFFIC"/>
        <w:spacing w:before="0" w:after="60"/>
        <w:ind w:end="0"/>
        <w:jc w:val="start"/>
        <w:rPr>
          <w:rFonts w:cs="B Traffic" w:hint="cs"/>
        </w:rPr>
      </w:pPr>
      <w:r>
        <w:rPr>
          <w:rFonts w:hint="cs" w:cs="B Traffic"/>
          <w:rtl w:val="true"/>
        </w:rPr>
        <w:t>الف</w:t>
      </w:r>
      <w:r>
        <w:rPr>
          <w:rFonts w:cs="B Traffic" w:hint="cs"/>
          <w:rtl w:val="true"/>
        </w:rPr>
        <w:t>.</w:t>
        <w:tab/>
      </w:r>
      <w:r>
        <w:rPr>
          <w:rFonts w:hint="cs" w:cs="B Traffic"/>
          <w:rtl w:val="true"/>
        </w:rPr>
        <w:t>شرح مختصري از ماهيت تعهد و زمان</w:t>
      </w:r>
      <w:r>
        <w:rPr>
          <w:rFonts w:hint="eastAsia" w:cs="B Traffic"/>
          <w:rtl w:val="true"/>
        </w:rPr>
        <w:t>‌</w:t>
      </w:r>
      <w:r>
        <w:rPr>
          <w:rFonts w:hint="cs" w:cs="B Traffic"/>
          <w:rtl w:val="true"/>
        </w:rPr>
        <w:t>بندي مورد انتظار براي خروج منافع اقتصادي،</w:t>
      </w:r>
    </w:p>
    <w:p>
      <w:pPr>
        <w:pStyle w:val="1-Alef-TRAFFIC"/>
        <w:spacing w:before="0" w:after="60"/>
        <w:ind w:end="0"/>
        <w:jc w:val="start"/>
        <w:rPr>
          <w:rFonts w:cs="B Traffic" w:hint="cs"/>
        </w:rPr>
      </w:pPr>
      <w:r>
        <w:rPr>
          <w:rFonts w:hint="cs" w:cs="B Traffic"/>
          <w:rtl w:val="true"/>
        </w:rPr>
        <w:t>ب</w:t>
      </w:r>
      <w:r>
        <w:rPr>
          <w:rFonts w:cs="B Traffic" w:hint="cs"/>
          <w:rtl w:val="true"/>
        </w:rPr>
        <w:tab/>
        <w:t>.</w:t>
        <w:tab/>
      </w:r>
      <w:r>
        <w:rPr>
          <w:rFonts w:hint="cs" w:cs="B Traffic"/>
          <w:rtl w:val="true"/>
        </w:rPr>
        <w:t>موارد ابهام مربوط به مبلغ يا زمان</w:t>
      </w:r>
      <w:r>
        <w:rPr>
          <w:rFonts w:hint="eastAsia" w:cs="B Traffic"/>
          <w:rtl w:val="true"/>
        </w:rPr>
        <w:t>‌</w:t>
      </w:r>
      <w:r>
        <w:rPr>
          <w:rFonts w:hint="cs" w:cs="B Traffic"/>
          <w:rtl w:val="true"/>
        </w:rPr>
        <w:t>بندي خروج منافع اقتصادي و درصورت ضرورت، افشاي کافی در‌مورد مفروضات اصلي مربوط به رویدادهای آتی، و</w:t>
      </w:r>
    </w:p>
    <w:p>
      <w:pPr>
        <w:pStyle w:val="1-Alef-TRAFFIC"/>
        <w:spacing w:before="0" w:after="200"/>
        <w:ind w:end="0"/>
        <w:jc w:val="start"/>
        <w:rPr>
          <w:rFonts w:cs="B Traffic" w:hint="cs"/>
        </w:rPr>
      </w:pPr>
      <w:r>
        <w:rPr>
          <w:rFonts w:hint="cs" w:cs="B Traffic"/>
          <w:rtl w:val="true"/>
        </w:rPr>
        <w:t>ج</w:t>
      </w:r>
      <w:r>
        <w:rPr>
          <w:rFonts w:cs="B Traffic" w:hint="cs"/>
          <w:rtl w:val="true"/>
        </w:rPr>
        <w:tab/>
        <w:t>.</w:t>
        <w:tab/>
      </w:r>
      <w:r>
        <w:rPr>
          <w:rFonts w:hint="cs" w:cs="B Traffic"/>
          <w:rtl w:val="true"/>
        </w:rPr>
        <w:t>مبلغ مخارج قابل جبران و دارایی شناسایی شده بابت جبران این مخارج</w:t>
      </w:r>
      <w:r>
        <w:rPr>
          <w:rFonts w:cs="B Traffic" w:hint="cs"/>
          <w:rtl w:val="true"/>
        </w:rPr>
        <w:t>.</w:t>
      </w:r>
    </w:p>
    <w:p>
      <w:pPr>
        <w:pStyle w:val="1-Traffic-zir-Alef"/>
        <w:spacing w:before="0" w:after="60"/>
        <w:ind w:end="0"/>
        <w:jc w:val="both"/>
        <w:rPr>
          <w:rFonts w:hint="cs"/>
        </w:rPr>
      </w:pPr>
      <w:r>
        <w:rPr>
          <w:rFonts w:hint="cs"/>
          <w:sz w:val="30"/>
        </w:rPr>
        <w:t>76</w:t>
      </w:r>
      <w:r>
        <w:rPr>
          <w:rtl w:val="true"/>
        </w:rPr>
        <w:t xml:space="preserve"> .</w:t>
      </w:r>
      <w:r>
        <w:rPr>
          <w:sz w:val="12"/>
          <w:szCs w:val="12"/>
          <w:rtl w:val="true"/>
        </w:rPr>
        <w:tab/>
      </w:r>
      <w:r>
        <w:rPr>
          <w:rFonts w:hint="cs"/>
          <w:rtl w:val="true"/>
        </w:rPr>
        <w:t>واحد تجاري بايد براي هر طبقه از بدهيه</w:t>
      </w:r>
      <w:r>
        <w:rPr>
          <w:rFonts w:hint="eastAsia"/>
          <w:rtl w:val="true"/>
        </w:rPr>
        <w:t>اي</w:t>
      </w:r>
      <w:r>
        <w:rPr>
          <w:rFonts w:hint="cs"/>
          <w:rtl w:val="true"/>
        </w:rPr>
        <w:t xml:space="preserve"> احتمالي در تاريخ ترازنامه، شرح مختصري از ماهيت بدهي احتمالي و موارد زیر را در</w:t>
      </w:r>
      <w:r>
        <w:rPr>
          <w:rFonts w:ascii="Times New Roman" w:hAnsi="Times New Roman" w:hint="cs" w:cs="Times New Roman"/>
          <w:rtl w:val="true"/>
        </w:rPr>
        <w:t> </w:t>
      </w:r>
      <w:r>
        <w:rPr>
          <w:rFonts w:hint="cs"/>
          <w:rtl w:val="true"/>
        </w:rPr>
        <w:t>صورت امکان افشا کند، مگر اينکه امکان هرگونه خروج منافع اقتصادي براي تسويه بعيد باشد</w:t>
      </w:r>
      <w:r>
        <w:rPr>
          <w:rFonts w:ascii="Times New Roman" w:hAnsi="Times New Roman" w:hint="cs" w:cs="Times New Roman"/>
          <w:rtl w:val="true"/>
        </w:rPr>
        <w:t> </w:t>
      </w:r>
      <w:r>
        <w:rPr>
          <w:rFonts w:hint="cs"/>
          <w:rtl w:val="true"/>
        </w:rPr>
        <w:t>:</w:t>
      </w:r>
    </w:p>
    <w:p>
      <w:pPr>
        <w:pStyle w:val="1-Alef-TRAFFIC"/>
        <w:spacing w:before="0" w:after="60"/>
        <w:ind w:end="0"/>
        <w:jc w:val="start"/>
        <w:rPr>
          <w:rFonts w:cs="B Traffic" w:hint="eastAsia"/>
        </w:rPr>
      </w:pPr>
      <w:r>
        <w:rPr>
          <w:rFonts w:hint="cs" w:cs="B Traffic"/>
          <w:rtl w:val="true"/>
        </w:rPr>
        <w:t>الف</w:t>
      </w:r>
      <w:r>
        <w:rPr>
          <w:rFonts w:cs="B Traffic" w:hint="cs"/>
          <w:rtl w:val="true"/>
        </w:rPr>
        <w:t>.</w:t>
        <w:tab/>
      </w:r>
      <w:r>
        <w:rPr>
          <w:rFonts w:hint="cs" w:cs="B Traffic"/>
          <w:rtl w:val="true"/>
        </w:rPr>
        <w:t xml:space="preserve">برآورد اثر مالي آن که طبق بندهاي </w:t>
      </w:r>
      <w:r>
        <w:rPr>
          <w:rFonts w:cs="B Traffic" w:hint="cs"/>
        </w:rPr>
        <w:t>33</w:t>
      </w:r>
      <w:r>
        <w:rPr>
          <w:rFonts w:cs="B Traffic" w:hint="cs"/>
          <w:rtl w:val="true"/>
        </w:rPr>
        <w:t xml:space="preserve"> </w:t>
      </w:r>
      <w:r>
        <w:rPr>
          <w:rFonts w:hint="cs" w:cs="B Traffic"/>
          <w:rtl w:val="true"/>
        </w:rPr>
        <w:t xml:space="preserve">تا </w:t>
      </w:r>
      <w:r>
        <w:rPr>
          <w:rFonts w:cs="B Traffic" w:hint="cs"/>
        </w:rPr>
        <w:t>44</w:t>
      </w:r>
      <w:r>
        <w:rPr>
          <w:rFonts w:cs="B Traffic" w:hint="cs"/>
          <w:rtl w:val="true"/>
        </w:rPr>
        <w:t xml:space="preserve"> </w:t>
      </w:r>
      <w:r>
        <w:rPr>
          <w:rFonts w:hint="cs" w:cs="B Traffic"/>
          <w:rtl w:val="true"/>
        </w:rPr>
        <w:t>اندازه</w:t>
      </w:r>
      <w:r>
        <w:rPr>
          <w:rFonts w:hint="eastAsia" w:cs="B Traffic"/>
          <w:rtl w:val="true"/>
        </w:rPr>
        <w:t>‌گيري شده</w:t>
      </w:r>
      <w:r>
        <w:rPr>
          <w:rFonts w:hint="cs" w:cs="B Traffic"/>
          <w:rtl w:val="true"/>
        </w:rPr>
        <w:t xml:space="preserve"> است،</w:t>
      </w:r>
    </w:p>
    <w:p>
      <w:pPr>
        <w:pStyle w:val="1-Alef-TRAFFIC"/>
        <w:spacing w:before="0" w:after="60"/>
        <w:ind w:end="0"/>
        <w:jc w:val="start"/>
        <w:rPr>
          <w:rFonts w:cs="B Traffic" w:hint="cs"/>
        </w:rPr>
      </w:pPr>
      <w:r>
        <w:rPr>
          <w:rFonts w:hint="cs" w:cs="B Traffic"/>
          <w:rtl w:val="true"/>
        </w:rPr>
        <w:t>ب</w:t>
      </w:r>
      <w:r>
        <w:rPr>
          <w:rFonts w:cs="B Traffic" w:hint="cs"/>
          <w:rtl w:val="true"/>
        </w:rPr>
        <w:tab/>
        <w:t>.</w:t>
        <w:tab/>
      </w:r>
      <w:r>
        <w:rPr>
          <w:rFonts w:hint="cs" w:cs="B Traffic"/>
          <w:rtl w:val="true"/>
        </w:rPr>
        <w:t>موارد ابهام مربوط به مبلغ يا زمان</w:t>
      </w:r>
      <w:r>
        <w:rPr>
          <w:rFonts w:hint="eastAsia" w:cs="B Traffic"/>
          <w:rtl w:val="true"/>
        </w:rPr>
        <w:t>‌</w:t>
      </w:r>
      <w:r>
        <w:rPr>
          <w:rFonts w:hint="cs" w:cs="B Traffic"/>
          <w:rtl w:val="true"/>
        </w:rPr>
        <w:t>بندي خروج منافع اقتصادي، و</w:t>
      </w:r>
    </w:p>
    <w:p>
      <w:pPr>
        <w:pStyle w:val="1-Alef-TRAFFIC"/>
        <w:spacing w:before="0" w:after="200"/>
        <w:ind w:end="0"/>
        <w:jc w:val="start"/>
        <w:rPr>
          <w:rFonts w:cs="B Traffic" w:hint="cs"/>
        </w:rPr>
      </w:pPr>
      <w:r>
        <w:rPr>
          <w:rFonts w:hint="cs" w:cs="B Traffic"/>
          <w:rtl w:val="true"/>
        </w:rPr>
        <w:t>ج</w:t>
      </w:r>
      <w:r>
        <w:rPr>
          <w:rFonts w:cs="B Traffic" w:hint="cs"/>
          <w:rtl w:val="true"/>
        </w:rPr>
        <w:tab/>
        <w:t>.</w:t>
        <w:tab/>
      </w:r>
      <w:r>
        <w:rPr>
          <w:rFonts w:hint="cs" w:cs="B Traffic"/>
          <w:rtl w:val="true"/>
        </w:rPr>
        <w:t>امکان هرگونه جبران مخارج</w:t>
      </w:r>
      <w:r>
        <w:rPr>
          <w:rFonts w:cs="B Traffic" w:hint="cs"/>
          <w:rtl w:val="true"/>
        </w:rPr>
        <w:t>.</w:t>
      </w:r>
    </w:p>
    <w:p>
      <w:pPr>
        <w:pStyle w:val="1-Lotus"/>
        <w:ind w:end="0"/>
        <w:jc w:val="both"/>
        <w:rPr>
          <w:rFonts w:hint="eastAsia"/>
        </w:rPr>
      </w:pPr>
      <w:r>
        <w:rPr>
          <w:rFonts w:hint="cs"/>
        </w:rPr>
        <w:t>77</w:t>
      </w:r>
      <w:r>
        <w:rPr>
          <w:rtl w:val="true"/>
        </w:rPr>
        <w:t xml:space="preserve"> </w:t>
      </w:r>
      <w:r>
        <w:rPr>
          <w:rFonts w:hint="cs"/>
          <w:sz w:val="28"/>
          <w:rtl w:val="true"/>
        </w:rPr>
        <w:t>.</w:t>
      </w:r>
      <w:r>
        <w:rPr>
          <w:sz w:val="28"/>
          <w:rtl w:val="true"/>
        </w:rPr>
        <w:tab/>
      </w:r>
      <w:r>
        <w:rPr>
          <w:rFonts w:hint="cs"/>
          <w:rtl w:val="true"/>
        </w:rPr>
        <w:t>در تعيين اينکه کدام ذخاير يا بدهيهاي احتمالي مي</w:t>
      </w:r>
      <w:r>
        <w:rPr>
          <w:rFonts w:hint="eastAsia"/>
          <w:rtl w:val="true"/>
        </w:rPr>
        <w:t xml:space="preserve">‌تواند </w:t>
      </w:r>
      <w:r>
        <w:rPr>
          <w:rFonts w:hint="cs"/>
          <w:rtl w:val="true"/>
        </w:rPr>
        <w:t>يک طبقه را تشکيل</w:t>
      </w:r>
      <w:r>
        <w:rPr>
          <w:rFonts w:hint="eastAsia"/>
          <w:rtl w:val="true"/>
        </w:rPr>
        <w:t>‌دهد، لازم است</w:t>
      </w:r>
      <w:r>
        <w:rPr>
          <w:rFonts w:hint="cs"/>
          <w:rtl w:val="true"/>
        </w:rPr>
        <w:t xml:space="preserve"> ماهيت اين اقلام آنچنان مشابه باشد که با افشاي آن در یک</w:t>
      </w:r>
      <w:r>
        <w:rPr>
          <w:rFonts w:ascii="Times New Roman" w:hAnsi="Times New Roman" w:hint="cs" w:cs="Times New Roman"/>
          <w:rtl w:val="true"/>
        </w:rPr>
        <w:t> </w:t>
      </w:r>
      <w:r>
        <w:rPr>
          <w:rFonts w:hint="cs"/>
          <w:rtl w:val="true"/>
        </w:rPr>
        <w:t>طبقه، رعایت</w:t>
      </w:r>
      <w:r>
        <w:rPr>
          <w:rFonts w:ascii="Times New Roman" w:hAnsi="Times New Roman" w:hint="cs" w:cs="Times New Roman"/>
          <w:szCs w:val="32"/>
          <w:rtl w:val="true"/>
        </w:rPr>
        <w:t> </w:t>
      </w:r>
      <w:r>
        <w:rPr>
          <w:rFonts w:hint="cs"/>
          <w:rtl w:val="true"/>
        </w:rPr>
        <w:t xml:space="preserve">الزامات بندهاي </w:t>
      </w:r>
      <w:r>
        <w:rPr>
          <w:rFonts w:hint="cs"/>
        </w:rPr>
        <w:t>75</w:t>
      </w:r>
      <w:r>
        <w:rPr>
          <w:rFonts w:hint="cs"/>
          <w:rtl w:val="true"/>
        </w:rPr>
        <w:t xml:space="preserve"> (</w:t>
      </w:r>
      <w:r>
        <w:rPr>
          <w:rFonts w:hint="cs"/>
          <w:rtl w:val="true"/>
        </w:rPr>
        <w:t>الف</w:t>
      </w:r>
      <w:r>
        <w:rPr>
          <w:rFonts w:hint="cs"/>
          <w:rtl w:val="true"/>
        </w:rPr>
        <w:t xml:space="preserve">) </w:t>
      </w:r>
      <w:r>
        <w:rPr>
          <w:rFonts w:hint="cs"/>
          <w:rtl w:val="true"/>
        </w:rPr>
        <w:t xml:space="preserve">و </w:t>
      </w:r>
      <w:r>
        <w:rPr>
          <w:rFonts w:hint="cs"/>
          <w:rtl w:val="true"/>
        </w:rPr>
        <w:t>(</w:t>
      </w:r>
      <w:r>
        <w:rPr>
          <w:rFonts w:hint="cs"/>
          <w:rtl w:val="true"/>
        </w:rPr>
        <w:t>ب</w:t>
      </w:r>
      <w:r>
        <w:rPr>
          <w:rFonts w:hint="cs"/>
          <w:rtl w:val="true"/>
        </w:rPr>
        <w:t xml:space="preserve">) </w:t>
      </w:r>
      <w:r>
        <w:rPr>
          <w:rFonts w:hint="cs"/>
          <w:rtl w:val="true"/>
        </w:rPr>
        <w:t xml:space="preserve">و </w:t>
      </w:r>
      <w:r>
        <w:rPr>
          <w:rFonts w:hint="cs"/>
        </w:rPr>
        <w:t>76</w:t>
      </w:r>
      <w:r>
        <w:rPr>
          <w:rFonts w:hint="cs"/>
          <w:rtl w:val="true"/>
        </w:rPr>
        <w:t xml:space="preserve"> (</w:t>
      </w:r>
      <w:r>
        <w:rPr>
          <w:rFonts w:hint="cs"/>
          <w:rtl w:val="true"/>
        </w:rPr>
        <w:t>الف</w:t>
      </w:r>
      <w:r>
        <w:rPr>
          <w:rFonts w:hint="cs"/>
          <w:rtl w:val="true"/>
        </w:rPr>
        <w:t xml:space="preserve">) </w:t>
      </w:r>
      <w:r>
        <w:rPr>
          <w:rFonts w:hint="cs"/>
          <w:rtl w:val="true"/>
        </w:rPr>
        <w:t xml:space="preserve">و </w:t>
      </w:r>
      <w:r>
        <w:rPr>
          <w:rFonts w:hint="cs"/>
          <w:rtl w:val="true"/>
        </w:rPr>
        <w:t>(</w:t>
      </w:r>
      <w:r>
        <w:rPr>
          <w:rFonts w:hint="cs"/>
          <w:rtl w:val="true"/>
        </w:rPr>
        <w:t>ب</w:t>
      </w:r>
      <w:r>
        <w:rPr>
          <w:rFonts w:hint="cs"/>
          <w:rtl w:val="true"/>
        </w:rPr>
        <w:t>)</w:t>
      </w:r>
      <w:r>
        <w:rPr>
          <w:rFonts w:cs="Times New Roman" w:hint="cs" w:ascii="Times New Roman" w:hAnsi="Times New Roman"/>
          <w:rtl w:val="true"/>
        </w:rPr>
        <w:t> </w:t>
      </w:r>
      <w:r>
        <w:rPr>
          <w:rFonts w:hint="cs"/>
          <w:rtl w:val="true"/>
        </w:rPr>
        <w:t>امکان</w:t>
      </w:r>
      <w:r>
        <w:rPr>
          <w:rFonts w:hint="eastAsia"/>
          <w:rtl w:val="true"/>
        </w:rPr>
        <w:t>‌</w:t>
      </w:r>
      <w:r>
        <w:rPr>
          <w:rFonts w:hint="cs"/>
          <w:rtl w:val="true"/>
        </w:rPr>
        <w:t>پذیر باشد</w:t>
      </w:r>
      <w:r>
        <w:rPr>
          <w:rFonts w:hint="cs"/>
          <w:rtl w:val="true"/>
        </w:rPr>
        <w:t xml:space="preserve">. </w:t>
      </w:r>
      <w:r>
        <w:rPr>
          <w:rFonts w:hint="cs"/>
          <w:rtl w:val="true"/>
        </w:rPr>
        <w:t>بنابراين، ممکن است ارائه مبالغ ذخيره مربوط به ضمانت محصولات متفاوت در يک</w:t>
      </w:r>
      <w:r>
        <w:rPr>
          <w:rFonts w:ascii="Times New Roman" w:hAnsi="Times New Roman" w:hint="cs" w:cs="Times New Roman"/>
          <w:rtl w:val="true"/>
        </w:rPr>
        <w:t> </w:t>
      </w:r>
      <w:r>
        <w:rPr>
          <w:rFonts w:hint="cs"/>
          <w:rtl w:val="true"/>
        </w:rPr>
        <w:t xml:space="preserve">طبقه </w:t>
      </w:r>
      <w:r>
        <w:rPr>
          <w:rFonts w:hint="eastAsia"/>
          <w:rtl w:val="true"/>
        </w:rPr>
        <w:t>مناسب باشد</w:t>
      </w:r>
      <w:r>
        <w:rPr>
          <w:rFonts w:hint="cs"/>
          <w:rtl w:val="true"/>
        </w:rPr>
        <w:t xml:space="preserve">، اما ارائه </w:t>
      </w:r>
      <w:r>
        <w:rPr>
          <w:rFonts w:hint="eastAsia"/>
          <w:rtl w:val="true"/>
        </w:rPr>
        <w:t>مبالغ مربوط به</w:t>
      </w:r>
      <w:r>
        <w:rPr>
          <w:rFonts w:ascii="Times New Roman" w:hAnsi="Times New Roman" w:hint="cs" w:cs="Times New Roman"/>
          <w:rtl w:val="true"/>
        </w:rPr>
        <w:t> </w:t>
      </w:r>
      <w:r>
        <w:rPr>
          <w:rFonts w:hint="cs"/>
          <w:rtl w:val="true"/>
        </w:rPr>
        <w:t>ض</w:t>
      </w:r>
      <w:r>
        <w:rPr>
          <w:rFonts w:hint="eastAsia"/>
          <w:rtl w:val="true"/>
        </w:rPr>
        <w:t xml:space="preserve">مانت‌نامه‌هاي </w:t>
      </w:r>
      <w:r>
        <w:rPr>
          <w:rFonts w:hint="cs"/>
          <w:rtl w:val="true"/>
        </w:rPr>
        <w:t>عادي و مبالغي که موکول به مشخص شدن نتايج</w:t>
      </w:r>
      <w:r>
        <w:rPr>
          <w:rFonts w:hint="eastAsia"/>
          <w:rtl w:val="true"/>
        </w:rPr>
        <w:t xml:space="preserve"> اقدامات قانوني </w:t>
      </w:r>
      <w:r>
        <w:rPr>
          <w:rFonts w:hint="cs"/>
          <w:rtl w:val="true"/>
        </w:rPr>
        <w:t>است، در</w:t>
      </w:r>
      <w:r>
        <w:rPr>
          <w:rFonts w:hint="eastAsia"/>
          <w:rtl w:val="true"/>
        </w:rPr>
        <w:t xml:space="preserve"> يک </w:t>
      </w:r>
      <w:r>
        <w:rPr>
          <w:rFonts w:hint="cs"/>
          <w:rtl w:val="true"/>
        </w:rPr>
        <w:t>طبقه،</w:t>
      </w:r>
      <w:r>
        <w:rPr>
          <w:rFonts w:hint="eastAsia"/>
          <w:rtl w:val="true"/>
        </w:rPr>
        <w:t xml:space="preserve"> مناسب نباشد</w:t>
      </w:r>
      <w:r>
        <w:rPr>
          <w:rFonts w:hint="eastAsia"/>
          <w:rtl w:val="true"/>
        </w:rPr>
        <w:t>.</w:t>
      </w:r>
    </w:p>
    <w:p>
      <w:pPr>
        <w:pStyle w:val="1-Lotus"/>
        <w:ind w:end="0"/>
        <w:jc w:val="both"/>
        <w:rPr>
          <w:rFonts w:hint="cs"/>
          <w:w w:val="102"/>
        </w:rPr>
      </w:pPr>
      <w:r>
        <w:rPr>
          <w:rFonts w:hint="cs"/>
        </w:rPr>
        <w:t>78</w:t>
      </w:r>
      <w:r>
        <w:rPr>
          <w:rtl w:val="true"/>
        </w:rPr>
        <w:t xml:space="preserve"> </w:t>
      </w:r>
      <w:r>
        <w:rPr>
          <w:rFonts w:hint="cs"/>
          <w:sz w:val="28"/>
          <w:rtl w:val="true"/>
        </w:rPr>
        <w:t>.</w:t>
      </w:r>
      <w:r>
        <w:rPr>
          <w:sz w:val="28"/>
          <w:rtl w:val="true"/>
        </w:rPr>
        <w:tab/>
      </w:r>
      <w:r>
        <w:rPr>
          <w:rFonts w:hint="cs"/>
          <w:w w:val="102"/>
          <w:sz w:val="24"/>
          <w:rtl w:val="true"/>
        </w:rPr>
        <w:t xml:space="preserve">چنانچـه ذخيـره و بدهي احتمالي از شرايط یکسانی ناشـي شـود، واحد تجاري موارد مقرر در بندهاي </w:t>
      </w:r>
      <w:r>
        <w:rPr>
          <w:rFonts w:hint="cs"/>
          <w:w w:val="102"/>
          <w:sz w:val="24"/>
        </w:rPr>
        <w:t>74</w:t>
      </w:r>
      <w:r>
        <w:rPr>
          <w:rFonts w:hint="cs"/>
          <w:w w:val="102"/>
          <w:sz w:val="24"/>
          <w:rtl w:val="true"/>
        </w:rPr>
        <w:t xml:space="preserve"> </w:t>
      </w:r>
      <w:r>
        <w:rPr>
          <w:rFonts w:hint="cs"/>
          <w:w w:val="102"/>
          <w:sz w:val="24"/>
          <w:rtl w:val="true"/>
        </w:rPr>
        <w:t xml:space="preserve">تا </w:t>
      </w:r>
      <w:r>
        <w:rPr>
          <w:rFonts w:hint="cs"/>
          <w:w w:val="102"/>
          <w:sz w:val="24"/>
        </w:rPr>
        <w:t>76</w:t>
      </w:r>
      <w:r>
        <w:rPr>
          <w:rFonts w:hint="cs"/>
          <w:w w:val="102"/>
          <w:sz w:val="24"/>
          <w:rtl w:val="true"/>
        </w:rPr>
        <w:t xml:space="preserve"> </w:t>
      </w:r>
      <w:r>
        <w:rPr>
          <w:rFonts w:hint="cs"/>
          <w:w w:val="102"/>
          <w:sz w:val="24"/>
          <w:rtl w:val="true"/>
        </w:rPr>
        <w:t>را به</w:t>
      </w:r>
      <w:r>
        <w:rPr>
          <w:rFonts w:hint="eastAsia"/>
          <w:w w:val="102"/>
          <w:sz w:val="24"/>
          <w:rtl w:val="true"/>
        </w:rPr>
        <w:t>‌گون</w:t>
      </w:r>
      <w:r>
        <w:rPr>
          <w:rFonts w:hint="cs"/>
          <w:w w:val="102"/>
          <w:sz w:val="24"/>
          <w:rtl w:val="true"/>
        </w:rPr>
        <w:t>ـ</w:t>
      </w:r>
      <w:r>
        <w:rPr>
          <w:rFonts w:hint="eastAsia"/>
          <w:w w:val="102"/>
          <w:sz w:val="24"/>
          <w:rtl w:val="true"/>
        </w:rPr>
        <w:t>ه‌اي افش</w:t>
      </w:r>
      <w:r>
        <w:rPr>
          <w:rFonts w:hint="cs"/>
          <w:w w:val="102"/>
          <w:sz w:val="24"/>
          <w:rtl w:val="true"/>
        </w:rPr>
        <w:t>ـ</w:t>
      </w:r>
      <w:r>
        <w:rPr>
          <w:rFonts w:hint="eastAsia"/>
          <w:w w:val="102"/>
          <w:sz w:val="24"/>
          <w:rtl w:val="true"/>
        </w:rPr>
        <w:t>ا مي‌کند که ارتب</w:t>
      </w:r>
      <w:r>
        <w:rPr>
          <w:rFonts w:hint="cs"/>
          <w:w w:val="102"/>
          <w:sz w:val="24"/>
          <w:rtl w:val="true"/>
        </w:rPr>
        <w:t>ـ</w:t>
      </w:r>
      <w:r>
        <w:rPr>
          <w:rFonts w:hint="eastAsia"/>
          <w:w w:val="102"/>
          <w:sz w:val="24"/>
          <w:rtl w:val="true"/>
        </w:rPr>
        <w:t>اط بين ذخي</w:t>
      </w:r>
      <w:r>
        <w:rPr>
          <w:rFonts w:hint="cs"/>
          <w:w w:val="102"/>
          <w:sz w:val="24"/>
          <w:rtl w:val="true"/>
        </w:rPr>
        <w:t>ـ</w:t>
      </w:r>
      <w:r>
        <w:rPr>
          <w:rFonts w:hint="eastAsia"/>
          <w:w w:val="102"/>
          <w:sz w:val="24"/>
          <w:rtl w:val="true"/>
        </w:rPr>
        <w:t xml:space="preserve">ره و بدهي احتمالي </w:t>
      </w:r>
      <w:r>
        <w:rPr>
          <w:rFonts w:hint="cs"/>
          <w:w w:val="102"/>
          <w:sz w:val="24"/>
          <w:rtl w:val="true"/>
        </w:rPr>
        <w:t>را نشـان دهد</w:t>
      </w:r>
      <w:r>
        <w:rPr>
          <w:rFonts w:hint="eastAsia"/>
          <w:w w:val="102"/>
          <w:sz w:val="24"/>
          <w:rtl w:val="true"/>
        </w:rPr>
        <w:t>.</w:t>
      </w:r>
    </w:p>
    <w:p>
      <w:pPr>
        <w:pStyle w:val="1-TRAFFIC"/>
        <w:ind w:end="0"/>
        <w:jc w:val="start"/>
        <w:rPr>
          <w:rFonts w:hint="eastAsia"/>
        </w:rPr>
      </w:pPr>
      <w:r>
        <w:rPr>
          <w:rFonts w:hint="cs"/>
          <w:sz w:val="30"/>
        </w:rPr>
        <w:t>79</w:t>
      </w:r>
      <w:r>
        <w:rPr>
          <w:rtl w:val="true"/>
        </w:rPr>
        <w:t xml:space="preserve"> .</w:t>
      </w:r>
      <w:r>
        <w:rPr>
          <w:sz w:val="12"/>
          <w:szCs w:val="12"/>
          <w:rtl w:val="true"/>
        </w:rPr>
        <w:tab/>
      </w:r>
      <w:r>
        <w:rPr>
          <w:rFonts w:hint="cs"/>
          <w:rtl w:val="true"/>
        </w:rPr>
        <w:t>چنانچه ورود منافع اقتصادي محتمل باشد، واحد تجاري بايد شرح مختصري از ماهيت داراييهاي احتمالي در تاريخ ترازنامه و درصورت امکان، برآوردي از اثر مالي آنها که با</w:t>
      </w:r>
      <w:r>
        <w:rPr>
          <w:rFonts w:ascii="Times New Roman" w:hAnsi="Times New Roman" w:hint="cs" w:cs="Times New Roman"/>
          <w:rtl w:val="true"/>
        </w:rPr>
        <w:t> </w:t>
      </w:r>
      <w:r>
        <w:rPr>
          <w:rFonts w:hint="cs"/>
          <w:rtl w:val="true"/>
        </w:rPr>
        <w:t xml:space="preserve">استفاده از اصول مربوط به ذخاير مطابق بندهاي </w:t>
      </w:r>
      <w:r>
        <w:rPr>
          <w:rFonts w:hint="cs"/>
        </w:rPr>
        <w:t>33</w:t>
      </w:r>
      <w:r>
        <w:rPr>
          <w:rFonts w:hint="cs"/>
          <w:rtl w:val="true"/>
        </w:rPr>
        <w:t xml:space="preserve"> </w:t>
      </w:r>
      <w:r>
        <w:rPr>
          <w:rFonts w:hint="cs"/>
          <w:rtl w:val="true"/>
        </w:rPr>
        <w:t xml:space="preserve">تا </w:t>
      </w:r>
      <w:r>
        <w:rPr>
          <w:rFonts w:hint="cs"/>
        </w:rPr>
        <w:t>44</w:t>
      </w:r>
      <w:r>
        <w:rPr>
          <w:rFonts w:hint="cs"/>
          <w:rtl w:val="true"/>
        </w:rPr>
        <w:t xml:space="preserve"> </w:t>
      </w:r>
      <w:r>
        <w:rPr>
          <w:rFonts w:hint="cs"/>
          <w:rtl w:val="true"/>
        </w:rPr>
        <w:t>اندازه</w:t>
      </w:r>
      <w:r>
        <w:rPr>
          <w:rFonts w:hint="eastAsia"/>
          <w:rtl w:val="true"/>
        </w:rPr>
        <w:t>‌گيري شده‌اند را افشا نمايد</w:t>
      </w:r>
      <w:r>
        <w:rPr>
          <w:rFonts w:hint="eastAsia"/>
          <w:rtl w:val="true"/>
        </w:rPr>
        <w:t>.</w:t>
      </w:r>
    </w:p>
    <w:p>
      <w:pPr>
        <w:pStyle w:val="1-Lotus"/>
        <w:ind w:end="0"/>
        <w:jc w:val="both"/>
        <w:rPr>
          <w:rFonts w:hint="cs"/>
        </w:rPr>
      </w:pPr>
      <w:r>
        <w:rPr>
          <w:rFonts w:hint="cs"/>
        </w:rPr>
        <w:t>80</w:t>
      </w:r>
      <w:r>
        <w:rPr>
          <w:rtl w:val="true"/>
        </w:rPr>
        <w:t xml:space="preserve"> </w:t>
      </w:r>
      <w:r>
        <w:rPr>
          <w:rFonts w:hint="cs"/>
          <w:sz w:val="28"/>
          <w:rtl w:val="true"/>
        </w:rPr>
        <w:t>.</w:t>
      </w:r>
      <w:r>
        <w:rPr>
          <w:sz w:val="28"/>
          <w:rtl w:val="true"/>
        </w:rPr>
        <w:tab/>
      </w:r>
      <w:r>
        <w:rPr>
          <w:rtl w:val="true"/>
        </w:rPr>
        <w:t xml:space="preserve">این </w:t>
      </w:r>
      <w:r>
        <w:rPr>
          <w:rFonts w:hint="cs"/>
          <w:rtl w:val="true"/>
        </w:rPr>
        <w:t>نکته مهم است که داراييهاي احتمالي به‌گونه‌ای افشا گردد که از ارائه علائم گمراه</w:t>
      </w:r>
      <w:r>
        <w:rPr>
          <w:rFonts w:hint="eastAsia"/>
          <w:rtl w:val="true"/>
        </w:rPr>
        <w:t xml:space="preserve">‌کننده </w:t>
      </w:r>
      <w:r>
        <w:rPr>
          <w:rFonts w:hint="cs"/>
          <w:rtl w:val="true"/>
        </w:rPr>
        <w:t>در‌مورد</w:t>
      </w:r>
      <w:r>
        <w:rPr>
          <w:rFonts w:hint="eastAsia"/>
          <w:rtl w:val="true"/>
        </w:rPr>
        <w:t xml:space="preserve"> </w:t>
      </w:r>
      <w:r>
        <w:rPr>
          <w:rFonts w:hint="cs"/>
          <w:rtl w:val="true"/>
        </w:rPr>
        <w:t>احتمال ایجاد درآمد جلوگیری شود</w:t>
      </w:r>
      <w:r>
        <w:rPr>
          <w:rFonts w:hint="cs"/>
          <w:rtl w:val="true"/>
        </w:rPr>
        <w:t>.</w:t>
      </w:r>
    </w:p>
    <w:p>
      <w:pPr>
        <w:pStyle w:val="1-TRAFFIC"/>
        <w:ind w:end="0"/>
        <w:jc w:val="start"/>
        <w:rPr>
          <w:rFonts w:hint="cs"/>
        </w:rPr>
      </w:pPr>
      <w:r>
        <w:rPr>
          <w:rFonts w:hint="cs"/>
        </w:rPr>
        <w:t>81</w:t>
      </w:r>
      <w:r>
        <w:rPr>
          <w:rFonts w:hint="cs"/>
          <w:sz w:val="38"/>
          <w:szCs w:val="36"/>
          <w:rtl w:val="true"/>
        </w:rPr>
        <w:t xml:space="preserve"> </w:t>
      </w:r>
      <w:r>
        <w:rPr>
          <w:rFonts w:hint="cs"/>
          <w:rtl w:val="true"/>
        </w:rPr>
        <w:t>.</w:t>
        <w:tab/>
      </w:r>
      <w:r>
        <w:rPr>
          <w:rFonts w:hint="cs"/>
          <w:rtl w:val="true"/>
        </w:rPr>
        <w:t xml:space="preserve">چنانچه افشاي اطلاعات مقرر در بندهاي </w:t>
      </w:r>
      <w:r>
        <w:rPr>
          <w:rFonts w:hint="cs"/>
        </w:rPr>
        <w:t>76</w:t>
      </w:r>
      <w:r>
        <w:rPr>
          <w:rFonts w:hint="cs"/>
          <w:rtl w:val="true"/>
        </w:rPr>
        <w:t xml:space="preserve"> </w:t>
      </w:r>
      <w:r>
        <w:rPr>
          <w:rFonts w:hint="cs"/>
          <w:rtl w:val="true"/>
        </w:rPr>
        <w:t xml:space="preserve">و </w:t>
      </w:r>
      <w:r>
        <w:rPr>
          <w:rFonts w:hint="cs"/>
        </w:rPr>
        <w:t>79</w:t>
      </w:r>
      <w:r>
        <w:rPr>
          <w:rFonts w:hint="cs"/>
          <w:rtl w:val="true"/>
        </w:rPr>
        <w:t xml:space="preserve"> </w:t>
      </w:r>
      <w:r>
        <w:rPr>
          <w:rFonts w:hint="cs"/>
          <w:rtl w:val="true"/>
        </w:rPr>
        <w:t>عملي نباشد، اين واقعيت بايد بيان شود</w:t>
      </w:r>
      <w:r>
        <w:rPr>
          <w:rFonts w:hint="cs"/>
          <w:rtl w:val="true"/>
        </w:rPr>
        <w:t>.</w:t>
      </w:r>
    </w:p>
    <w:p>
      <w:pPr>
        <w:pStyle w:val="1-TRAFFIC"/>
        <w:ind w:end="0"/>
        <w:jc w:val="start"/>
        <w:rPr>
          <w:rFonts w:hint="cs"/>
        </w:rPr>
      </w:pPr>
      <w:r>
        <w:rPr>
          <w:rFonts w:hint="cs"/>
          <w:sz w:val="30"/>
        </w:rPr>
        <w:t>82</w:t>
      </w:r>
      <w:r>
        <w:rPr>
          <w:rtl w:val="true"/>
        </w:rPr>
        <w:t xml:space="preserve"> .</w:t>
      </w:r>
      <w:r>
        <w:rPr>
          <w:sz w:val="12"/>
          <w:szCs w:val="12"/>
          <w:rtl w:val="true"/>
        </w:rPr>
        <w:tab/>
      </w:r>
      <w:r>
        <w:rPr>
          <w:rFonts w:hint="cs"/>
          <w:rtl w:val="true"/>
        </w:rPr>
        <w:t xml:space="preserve">در موارد بسيار نادر، افشاي تمام يا بخشي از اطلاعات مقرر در بندهاي </w:t>
      </w:r>
      <w:r>
        <w:rPr>
          <w:rFonts w:hint="cs"/>
        </w:rPr>
        <w:t>74</w:t>
      </w:r>
      <w:r>
        <w:rPr>
          <w:rFonts w:hint="cs"/>
          <w:rtl w:val="true"/>
        </w:rPr>
        <w:t xml:space="preserve"> </w:t>
      </w:r>
      <w:r>
        <w:rPr>
          <w:rFonts w:hint="cs"/>
          <w:rtl w:val="true"/>
        </w:rPr>
        <w:t xml:space="preserve">تا </w:t>
      </w:r>
      <w:r>
        <w:rPr>
          <w:rFonts w:hint="cs"/>
        </w:rPr>
        <w:t>79</w:t>
      </w:r>
      <w:r>
        <w:rPr>
          <w:rFonts w:hint="cs"/>
          <w:rtl w:val="true"/>
        </w:rPr>
        <w:t xml:space="preserve"> </w:t>
      </w:r>
      <w:r>
        <w:rPr>
          <w:rFonts w:hint="cs"/>
          <w:rtl w:val="true"/>
        </w:rPr>
        <w:t>درخصوص ذخيره، بدهي احتمالي يا دارايي احتمالي مربوط به دعاوی له یا علیه واحد تجاری ممکن است به</w:t>
      </w:r>
      <w:r>
        <w:rPr>
          <w:rFonts w:ascii="Times New Roman" w:hAnsi="Times New Roman" w:hint="cs" w:cs="Times New Roman"/>
          <w:rtl w:val="true"/>
        </w:rPr>
        <w:t> </w:t>
      </w:r>
      <w:r>
        <w:rPr>
          <w:rFonts w:hint="cs"/>
          <w:rtl w:val="true"/>
        </w:rPr>
        <w:t>موقعيت واحد تجاري لطمه</w:t>
      </w:r>
      <w:r>
        <w:rPr>
          <w:rFonts w:hint="eastAsia"/>
          <w:rtl w:val="true"/>
        </w:rPr>
        <w:t>‌اي جدي وارد کند</w:t>
      </w:r>
      <w:r>
        <w:rPr>
          <w:rFonts w:hint="eastAsia"/>
          <w:rtl w:val="true"/>
        </w:rPr>
        <w:t xml:space="preserve">. </w:t>
      </w:r>
      <w:r>
        <w:rPr>
          <w:rFonts w:hint="eastAsia"/>
          <w:rtl w:val="true"/>
        </w:rPr>
        <w:t xml:space="preserve">در </w:t>
      </w:r>
      <w:r>
        <w:rPr>
          <w:rFonts w:hint="cs"/>
          <w:rtl w:val="true"/>
        </w:rPr>
        <w:t>چنين مواردي، لازم نيست واحد تجاري اطلاعات یاد شده را افشا کند، اما بايد ماهيت کلي اين دعاوي را همراه با دليل عدم افشاي اطلاعات بيان کند</w:t>
      </w:r>
      <w:r>
        <w:rPr>
          <w:rFonts w:hint="cs"/>
          <w:rtl w:val="true"/>
        </w:rPr>
        <w:t>.</w:t>
      </w:r>
    </w:p>
    <w:p>
      <w:pPr>
        <w:pStyle w:val="HEDING1"/>
        <w:ind w:end="0"/>
        <w:jc w:val="start"/>
        <w:rPr>
          <w:rFonts w:cs="B Zar" w:hint="cs"/>
        </w:rPr>
      </w:pPr>
      <w:r>
        <w:rPr>
          <w:rFonts w:hint="cs" w:cs="B Zar"/>
          <w:rtl w:val="true"/>
        </w:rPr>
        <w:t xml:space="preserve">تاريخ اجرا </w:t>
      </w:r>
    </w:p>
    <w:p>
      <w:pPr>
        <w:pStyle w:val="1-TRAFFIC"/>
        <w:ind w:end="0"/>
        <w:jc w:val="start"/>
        <w:rPr>
          <w:rFonts w:hint="cs"/>
        </w:rPr>
      </w:pPr>
      <w:r>
        <w:rPr>
          <w:rFonts w:hint="cs"/>
          <w:sz w:val="30"/>
        </w:rPr>
        <w:t>83</w:t>
      </w:r>
      <w:r>
        <w:rPr>
          <w:rtl w:val="true"/>
        </w:rPr>
        <w:t xml:space="preserve"> .</w:t>
      </w:r>
      <w:r>
        <w:rPr>
          <w:sz w:val="12"/>
          <w:szCs w:val="12"/>
          <w:rtl w:val="true"/>
        </w:rPr>
        <w:tab/>
      </w:r>
      <w:r>
        <w:rPr>
          <w:rFonts w:hint="cs"/>
          <w:sz w:val="26"/>
          <w:rtl w:val="true"/>
        </w:rPr>
        <w:t xml:space="preserve">الزامات </w:t>
      </w:r>
      <w:r>
        <w:rPr>
          <w:rFonts w:hint="cs"/>
          <w:rtl w:val="true"/>
        </w:rPr>
        <w:t xml:space="preserve">اين استاندارد </w:t>
      </w:r>
      <w:r>
        <w:rPr>
          <w:rFonts w:hint="eastAsia"/>
          <w:rtl w:val="true"/>
        </w:rPr>
        <w:t>حسابداري</w:t>
      </w:r>
      <w:r>
        <w:rPr>
          <w:rFonts w:hint="cs"/>
          <w:rtl w:val="true"/>
        </w:rPr>
        <w:t xml:space="preserve"> در‌مورد کلیه</w:t>
      </w:r>
      <w:r>
        <w:rPr>
          <w:rFonts w:hint="eastAsia"/>
          <w:rtl w:val="true"/>
        </w:rPr>
        <w:t xml:space="preserve"> صورتهاي مالي</w:t>
      </w:r>
      <w:r>
        <w:rPr>
          <w:rFonts w:hint="cs"/>
          <w:rtl w:val="true"/>
        </w:rPr>
        <w:t>‌</w:t>
      </w:r>
      <w:r>
        <w:rPr>
          <w:rFonts w:hint="eastAsia"/>
          <w:rtl w:val="true"/>
        </w:rPr>
        <w:t xml:space="preserve">که دوره مالي </w:t>
      </w:r>
      <w:r>
        <w:rPr>
          <w:rFonts w:hint="cs"/>
          <w:rtl w:val="true"/>
        </w:rPr>
        <w:t>آ</w:t>
      </w:r>
      <w:r>
        <w:rPr>
          <w:rFonts w:hint="eastAsia"/>
          <w:rtl w:val="true"/>
        </w:rPr>
        <w:t>نها</w:t>
      </w:r>
      <w:r>
        <w:rPr>
          <w:rFonts w:hint="cs"/>
          <w:rtl w:val="true"/>
        </w:rPr>
        <w:t xml:space="preserve"> </w:t>
      </w:r>
      <w:r>
        <w:rPr>
          <w:rFonts w:hint="eastAsia"/>
          <w:rtl w:val="true"/>
        </w:rPr>
        <w:t>از</w:t>
      </w:r>
      <w:r>
        <w:rPr>
          <w:rFonts w:hint="cs"/>
          <w:rtl w:val="true"/>
        </w:rPr>
        <w:t xml:space="preserve"> ت</w:t>
      </w:r>
      <w:r>
        <w:rPr>
          <w:rFonts w:hint="eastAsia"/>
          <w:rtl w:val="true"/>
        </w:rPr>
        <w:t>ا</w:t>
      </w:r>
      <w:r>
        <w:rPr>
          <w:rFonts w:hint="cs"/>
          <w:rtl w:val="true"/>
        </w:rPr>
        <w:t>ريخ</w:t>
      </w:r>
      <w:r>
        <w:rPr>
          <w:rtl w:val="true"/>
        </w:rPr>
        <w:br/>
      </w:r>
      <w:r>
        <w:rPr>
          <w:rFonts w:hint="cs"/>
        </w:rPr>
        <w:t>1/1/1385</w:t>
      </w:r>
      <w:r>
        <w:rPr>
          <w:rFonts w:hint="cs"/>
          <w:rtl w:val="true"/>
        </w:rPr>
        <w:t xml:space="preserve"> </w:t>
      </w:r>
      <w:r>
        <w:rPr>
          <w:rFonts w:hint="cs"/>
          <w:rtl w:val="true"/>
        </w:rPr>
        <w:t>و بعد از آن شروع مي</w:t>
      </w:r>
      <w:r>
        <w:rPr>
          <w:rFonts w:hint="eastAsia"/>
          <w:rtl w:val="true"/>
        </w:rPr>
        <w:t>‌شود، لازم الاجراست</w:t>
      </w:r>
      <w:r>
        <w:rPr>
          <w:rFonts w:hint="cs"/>
          <w:rtl w:val="true"/>
        </w:rPr>
        <w:t>.</w:t>
      </w:r>
    </w:p>
    <w:p>
      <w:pPr>
        <w:pStyle w:val="HEDING1"/>
        <w:ind w:end="0"/>
        <w:jc w:val="start"/>
        <w:rPr>
          <w:rFonts w:cs="B Zar" w:hint="cs"/>
        </w:rPr>
      </w:pPr>
      <w:r>
        <w:rPr>
          <w:rFonts w:hint="eastAsia" w:cs="B Zar"/>
          <w:rtl w:val="true"/>
        </w:rPr>
        <w:t>مطابقت</w:t>
      </w:r>
      <w:r>
        <w:rPr>
          <w:rFonts w:cs="B Zar"/>
          <w:rtl w:val="true"/>
        </w:rPr>
        <w:t xml:space="preserve"> با </w:t>
      </w:r>
      <w:r>
        <w:rPr>
          <w:rFonts w:hint="eastAsia" w:cs="B Zar"/>
          <w:rtl w:val="true"/>
        </w:rPr>
        <w:t>استانداردها</w:t>
      </w:r>
      <w:r>
        <w:rPr>
          <w:rFonts w:cs="B Zar"/>
          <w:rtl w:val="true"/>
        </w:rPr>
        <w:t>ی بین‌المللی حسابداری</w:t>
      </w:r>
    </w:p>
    <w:p>
      <w:pPr>
        <w:pStyle w:val="1-Lotus"/>
        <w:spacing w:before="0" w:after="240"/>
        <w:ind w:end="0"/>
        <w:jc w:val="both"/>
        <w:rPr/>
      </w:pPr>
      <w:r>
        <w:rPr>
          <w:sz w:val="30"/>
        </w:rPr>
        <w:t>84</w:t>
      </w:r>
      <w:r>
        <w:rPr>
          <w:rtl w:val="true"/>
        </w:rPr>
        <w:t xml:space="preserve"> </w:t>
      </w:r>
      <w:r>
        <w:rPr>
          <w:rFonts w:hint="cs"/>
          <w:sz w:val="28"/>
          <w:rtl w:val="true"/>
        </w:rPr>
        <w:t>.</w:t>
      </w:r>
      <w:r>
        <w:rPr>
          <w:sz w:val="28"/>
          <w:rtl w:val="true"/>
        </w:rPr>
        <w:tab/>
      </w:r>
      <w:r>
        <w:rPr>
          <w:rFonts w:hint="eastAsia"/>
          <w:rtl w:val="true"/>
        </w:rPr>
        <w:t>با</w:t>
      </w:r>
      <w:r>
        <w:rPr>
          <w:rtl w:val="true"/>
        </w:rPr>
        <w:t xml:space="preserve"> </w:t>
      </w:r>
      <w:r>
        <w:rPr>
          <w:rFonts w:hint="eastAsia"/>
          <w:rtl w:val="true"/>
        </w:rPr>
        <w:t>اجرا</w:t>
      </w:r>
      <w:r>
        <w:rPr>
          <w:rtl w:val="true"/>
        </w:rPr>
        <w:t xml:space="preserve">ی الزامات این استاندارد، مفاد استاندارد بین‌المللی حسابداری شماره </w:t>
      </w:r>
      <w:r>
        <w:rPr/>
        <w:t>37</w:t>
      </w:r>
      <w:r>
        <w:rPr>
          <w:rtl w:val="true"/>
        </w:rPr>
        <w:t xml:space="preserve"> </w:t>
      </w:r>
      <w:r>
        <w:rPr>
          <w:rFonts w:hint="eastAsia"/>
          <w:rtl w:val="true"/>
        </w:rPr>
        <w:t>با</w:t>
      </w:r>
      <w:r>
        <w:rPr>
          <w:rFonts w:ascii="Times New Roman" w:hAnsi="Times New Roman" w:hint="cs" w:cs="Times New Roman"/>
          <w:rtl w:val="true"/>
        </w:rPr>
        <w:t> </w:t>
      </w:r>
      <w:r>
        <w:rPr>
          <w:rFonts w:hint="cs"/>
          <w:rtl w:val="true"/>
        </w:rPr>
        <w:t>عنوان</w:t>
      </w:r>
      <w:r>
        <w:rPr>
          <w:rtl w:val="true"/>
        </w:rPr>
        <w:t xml:space="preserve"> </w:t>
      </w:r>
      <w:r>
        <w:rPr>
          <w:rFonts w:cs="B Traffic"/>
          <w:sz w:val="20"/>
          <w:szCs w:val="22"/>
          <w:rtl w:val="true"/>
        </w:rPr>
        <w:t>ذخایر، بدهیهای احتمالی و داراییهای احتمالی</w:t>
      </w:r>
      <w:r>
        <w:rPr>
          <w:rtl w:val="true"/>
        </w:rPr>
        <w:t xml:space="preserve"> </w:t>
      </w:r>
      <w:r>
        <w:rPr>
          <w:rFonts w:hint="eastAsia"/>
          <w:rtl w:val="true"/>
        </w:rPr>
        <w:t>ن</w:t>
      </w:r>
      <w:r>
        <w:rPr>
          <w:rtl w:val="true"/>
        </w:rPr>
        <w:t>یز رعایت می‌شود</w:t>
      </w:r>
      <w:r>
        <w:rPr>
          <w:rtl w:val="true"/>
        </w:rPr>
        <w:t>.</w:t>
      </w:r>
      <w:bookmarkStart w:id="0" w:name="_PictureBullets"/>
      <w:bookmarkEnd w:id="0"/>
    </w:p>
    <w:sectPr>
      <w:headerReference w:type="even" r:id="rId20"/>
      <w:headerReference w:type="default" r:id="rId21"/>
      <w:footerReference w:type="even" r:id="rId22"/>
      <w:footerReference w:type="default" r:id="rId23"/>
      <w:type w:val="nextPage"/>
      <w:pgSz w:w="11906" w:h="16838"/>
      <w:pgMar w:left="1701" w:right="1701" w:gutter="0" w:header="1418" w:top="3119" w:footer="1134" w:bottom="1701"/>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imes">
    <w:altName w:val="Times New Roman"/>
    <w:charset w:val="00"/>
    <w:family w:val="roman"/>
    <w:pitch w:val="variable"/>
  </w:font>
  <w:font w:name="Liberation Sans">
    <w:altName w:val="Arial"/>
    <w:charset w:val="01"/>
    <w:family w:val="swiss"/>
    <w:pitch w:val="variable"/>
  </w:font>
  <w:font w:name="TIMEZ">
    <w:altName w:val="Times"/>
    <w:charset w:val="00"/>
    <w:family w:val="roman"/>
    <w:pitch w:val="default"/>
  </w:font>
  <w:font w:name="Tahoma">
    <w:charset w:val="00"/>
    <w:family w:val="swiss"/>
    <w:pitch w:val="variable"/>
  </w:font>
  <w:font w:name="CG Times">
    <w:charset w:val="00"/>
    <w:family w:val="roman"/>
    <w:pitch w:val="variable"/>
  </w:font>
  <w:font w:name="CG TIEMS">
    <w:altName w:val="Times New Roman"/>
    <w:charset w:val="00"/>
    <w:family w:val="roman"/>
    <w:pitch w:val="default"/>
  </w:font>
  <w:font w:name="BLotus">
    <w:altName w:val="Times New Roman"/>
    <w:charset w:val="00"/>
    <w:family w:val="roman"/>
    <w:pitch w:val="default"/>
  </w:font>
  <w:font w:name="Wingdings 2">
    <w:charset w:val="0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83820" cy="20955"/>
              <wp:effectExtent l="0" t="0" r="0" b="0"/>
              <wp:wrapSquare wrapText="bothSides"/>
              <wp:docPr id="1" name="Frame1"/>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rFonts w:cs="B Nazanin"/>
                              <w:sz w:val="34"/>
                              <w:szCs w:val="32"/>
                            </w:rPr>
                          </w:pPr>
                          <w:r>
                            <w:rPr>
                              <w:rStyle w:val="PageNumber"/>
                              <w:rFonts w:cs="B Nazanin" w:ascii="Times" w:hAnsi="Times"/>
                              <w:sz w:val="22"/>
                            </w:rPr>
                            <w:fldChar w:fldCharType="begin"/>
                          </w:r>
                          <w:r>
                            <w:rPr>
                              <w:rStyle w:val="PageNumber"/>
                              <w:rFonts w:cs="B Nazanin" w:ascii="Times" w:hAnsi="Times"/>
                              <w:sz w:val="22"/>
                            </w:rPr>
                            <w:instrText xml:space="preserve"> PAGE </w:instrText>
                          </w:r>
                          <w:r>
                            <w:rPr>
                              <w:rStyle w:val="PageNumber"/>
                              <w:rFonts w:cs="B Nazanin" w:ascii="Times" w:hAnsi="Times"/>
                              <w:sz w:val="22"/>
                            </w:rPr>
                            <w:fldChar w:fldCharType="separate"/>
                          </w:r>
                          <w:r>
                            <w:rPr>
                              <w:rStyle w:val="PageNumber"/>
                              <w:rFonts w:cs="B Nazanin" w:ascii="Times" w:hAnsi="Times"/>
                              <w:sz w:val="22"/>
                            </w:rPr>
                            <w:t>0</w:t>
                          </w:r>
                          <w:r>
                            <w:rPr>
                              <w:rStyle w:val="PageNumber"/>
                              <w:rFonts w:cs="B Nazanin" w:ascii="Times" w:hAnsi="Times"/>
                              <w:sz w:val="22"/>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Fonts w:cs="B Nazanin"/>
                        <w:sz w:val="34"/>
                        <w:szCs w:val="32"/>
                      </w:rPr>
                    </w:pPr>
                    <w:r>
                      <w:rPr>
                        <w:rStyle w:val="PageNumber"/>
                        <w:rFonts w:cs="B Nazanin" w:ascii="Times" w:hAnsi="Times"/>
                        <w:sz w:val="22"/>
                      </w:rPr>
                      <w:fldChar w:fldCharType="begin"/>
                    </w:r>
                    <w:r>
                      <w:rPr>
                        <w:rStyle w:val="PageNumber"/>
                        <w:rFonts w:cs="B Nazanin" w:ascii="Times" w:hAnsi="Times"/>
                        <w:sz w:val="22"/>
                      </w:rPr>
                      <w:instrText xml:space="preserve"> PAGE </w:instrText>
                    </w:r>
                    <w:r>
                      <w:rPr>
                        <w:rStyle w:val="PageNumber"/>
                        <w:rFonts w:cs="B Nazanin" w:ascii="Times" w:hAnsi="Times"/>
                        <w:sz w:val="22"/>
                      </w:rPr>
                      <w:fldChar w:fldCharType="separate"/>
                    </w:r>
                    <w:r>
                      <w:rPr>
                        <w:rStyle w:val="PageNumber"/>
                        <w:rFonts w:cs="B Nazanin" w:ascii="Times" w:hAnsi="Times"/>
                        <w:sz w:val="22"/>
                      </w:rPr>
                      <w:t>0</w:t>
                    </w:r>
                    <w:r>
                      <w:rPr>
                        <w:rStyle w:val="PageNumber"/>
                        <w:rFonts w:cs="B Nazanin" w:ascii="Times" w:hAnsi="Times"/>
                        <w:sz w:val="22"/>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83820" cy="20955"/>
              <wp:effectExtent l="0" t="0" r="0" b="0"/>
              <wp:wrapSquare wrapText="bothSides"/>
              <wp:docPr id="2" name="Frame3"/>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rFonts w:cs="B Nazanin"/>
                              <w:sz w:val="34"/>
                              <w:szCs w:val="32"/>
                            </w:rPr>
                          </w:pPr>
                          <w:r>
                            <w:rPr>
                              <w:rStyle w:val="PageNumber"/>
                              <w:rFonts w:cs="B Nazanin" w:ascii="Times" w:hAnsi="Times"/>
                              <w:sz w:val="22"/>
                            </w:rPr>
                            <w:fldChar w:fldCharType="begin"/>
                          </w:r>
                          <w:r>
                            <w:rPr>
                              <w:rStyle w:val="PageNumber"/>
                              <w:rFonts w:cs="B Nazanin" w:ascii="Times" w:hAnsi="Times"/>
                              <w:sz w:val="22"/>
                            </w:rPr>
                            <w:instrText xml:space="preserve"> PAGE </w:instrText>
                          </w:r>
                          <w:r>
                            <w:rPr>
                              <w:rStyle w:val="PageNumber"/>
                              <w:rFonts w:cs="B Nazanin" w:ascii="Times" w:hAnsi="Times"/>
                              <w:sz w:val="22"/>
                            </w:rPr>
                            <w:fldChar w:fldCharType="separate"/>
                          </w:r>
                          <w:r>
                            <w:rPr>
                              <w:rStyle w:val="PageNumber"/>
                              <w:rFonts w:cs="B Nazanin" w:ascii="Times" w:hAnsi="Times"/>
                              <w:sz w:val="22"/>
                            </w:rPr>
                            <w:t>0</w:t>
                          </w:r>
                          <w:r>
                            <w:rPr>
                              <w:rStyle w:val="PageNumber"/>
                              <w:rFonts w:cs="B Nazanin" w:ascii="Times" w:hAnsi="Times"/>
                              <w:sz w:val="22"/>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Fonts w:cs="B Nazanin"/>
                        <w:sz w:val="34"/>
                        <w:szCs w:val="32"/>
                      </w:rPr>
                    </w:pPr>
                    <w:r>
                      <w:rPr>
                        <w:rStyle w:val="PageNumber"/>
                        <w:rFonts w:cs="B Nazanin" w:ascii="Times" w:hAnsi="Times"/>
                        <w:sz w:val="22"/>
                      </w:rPr>
                      <w:fldChar w:fldCharType="begin"/>
                    </w:r>
                    <w:r>
                      <w:rPr>
                        <w:rStyle w:val="PageNumber"/>
                        <w:rFonts w:cs="B Nazanin" w:ascii="Times" w:hAnsi="Times"/>
                        <w:sz w:val="22"/>
                      </w:rPr>
                      <w:instrText xml:space="preserve"> PAGE </w:instrText>
                    </w:r>
                    <w:r>
                      <w:rPr>
                        <w:rStyle w:val="PageNumber"/>
                        <w:rFonts w:cs="B Nazanin" w:ascii="Times" w:hAnsi="Times"/>
                        <w:sz w:val="22"/>
                      </w:rPr>
                      <w:fldChar w:fldCharType="separate"/>
                    </w:r>
                    <w:r>
                      <w:rPr>
                        <w:rStyle w:val="PageNumber"/>
                        <w:rFonts w:cs="B Nazanin" w:ascii="Times" w:hAnsi="Times"/>
                        <w:sz w:val="22"/>
                      </w:rPr>
                      <w:t>0</w:t>
                    </w:r>
                    <w:r>
                      <w:rPr>
                        <w:rStyle w:val="PageNumber"/>
                        <w:rFonts w:cs="B Nazanin" w:ascii="Times" w:hAnsi="Times"/>
                        <w:sz w:val="22"/>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pPr>
    <w:r>
      <w:rPr>
        <w:rtl w:val="true"/>
      </w:rPr>
    </w:r>
    <w:r>
      <mc:AlternateContent>
        <mc:Choice Requires="wps">
          <w:drawing>
            <wp:anchor distT="0" distB="0" distL="0" distR="0" simplePos="0" relativeHeight="2" behindDoc="0" locked="0" layoutInCell="0" allowOverlap="1">
              <wp:simplePos x="0" y="0"/>
              <wp:positionH relativeFrom="margin">
                <wp:align>center</wp:align>
              </wp:positionH>
              <wp:positionV relativeFrom="paragraph">
                <wp:posOffset>635</wp:posOffset>
              </wp:positionV>
              <wp:extent cx="250190" cy="263525"/>
              <wp:effectExtent l="0" t="0" r="0" b="0"/>
              <wp:wrapSquare wrapText="bothSides"/>
              <wp:docPr id="3" name="Frame2"/>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start"/>
                            <w:rPr>
                              <w:rStyle w:val="PageNumber"/>
                              <w:rFonts w:cs="B Nazanin"/>
                              <w:sz w:val="34"/>
                              <w:szCs w:val="32"/>
                            </w:rPr>
                          </w:pPr>
                          <w:r>
                            <w:rPr>
                              <w:rStyle w:val="PageNumber"/>
                              <w:rFonts w:cs="B Nazanin" w:ascii="Times" w:hAnsi="Times"/>
                              <w:sz w:val="22"/>
                              <w:rtl w:val="true"/>
                            </w:rPr>
                            <w:fldChar w:fldCharType="begin"/>
                          </w:r>
                          <w:r>
                            <w:rPr>
                              <w:rStyle w:val="PageNumber"/>
                              <w:rFonts w:cs="B Nazanin" w:ascii="Times" w:hAnsi="Times"/>
                              <w:sz w:val="22"/>
                              <w:rtl w:val="true"/>
                            </w:rPr>
                            <w:instrText xml:space="preserve"> PAGE </w:instrText>
                          </w:r>
                          <w:r>
                            <w:rPr>
                              <w:rStyle w:val="PageNumber"/>
                              <w:rFonts w:cs="B Nazanin" w:ascii="Times" w:hAnsi="Times"/>
                              <w:sz w:val="22"/>
                              <w:rtl w:val="true"/>
                            </w:rPr>
                            <w:fldChar w:fldCharType="separate"/>
                          </w:r>
                          <w:r>
                            <w:rPr>
                              <w:rStyle w:val="PageNumber"/>
                              <w:rFonts w:cs="B Nazanin" w:ascii="Times" w:hAnsi="Times"/>
                              <w:sz w:val="22"/>
                              <w:rtl w:val="true"/>
                            </w:rPr>
                            <w:t>111</w:t>
                          </w:r>
                          <w:r>
                            <w:rPr>
                              <w:rStyle w:val="PageNumber"/>
                              <w:rFonts w:cs="B Nazanin" w:ascii="Times" w:hAnsi="Times"/>
                              <w:sz w:val="22"/>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0.05pt;mso-position-vertical-relative:text;margin-left:202.75pt;mso-position-horizontal:center;mso-position-horizontal-relative:margin">
              <v:fill opacity="0f"/>
              <v:textbox inset="0in,0in,0in,0in">
                <w:txbxContent>
                  <w:p>
                    <w:pPr>
                      <w:pStyle w:val="Footer"/>
                      <w:ind w:end="0"/>
                      <w:jc w:val="start"/>
                      <w:rPr>
                        <w:rStyle w:val="PageNumber"/>
                        <w:rFonts w:cs="B Nazanin"/>
                        <w:sz w:val="34"/>
                        <w:szCs w:val="32"/>
                      </w:rPr>
                    </w:pPr>
                    <w:r>
                      <w:rPr>
                        <w:rStyle w:val="PageNumber"/>
                        <w:rFonts w:cs="B Nazanin" w:ascii="Times" w:hAnsi="Times"/>
                        <w:sz w:val="22"/>
                        <w:rtl w:val="true"/>
                      </w:rPr>
                      <w:fldChar w:fldCharType="begin"/>
                    </w:r>
                    <w:r>
                      <w:rPr>
                        <w:rStyle w:val="PageNumber"/>
                        <w:rFonts w:cs="B Nazanin" w:ascii="Times" w:hAnsi="Times"/>
                        <w:sz w:val="22"/>
                        <w:rtl w:val="true"/>
                      </w:rPr>
                      <w:instrText xml:space="preserve"> PAGE </w:instrText>
                    </w:r>
                    <w:r>
                      <w:rPr>
                        <w:rStyle w:val="PageNumber"/>
                        <w:rFonts w:cs="B Nazanin" w:ascii="Times" w:hAnsi="Times"/>
                        <w:sz w:val="22"/>
                        <w:rtl w:val="true"/>
                      </w:rPr>
                      <w:fldChar w:fldCharType="separate"/>
                    </w:r>
                    <w:r>
                      <w:rPr>
                        <w:rStyle w:val="PageNumber"/>
                        <w:rFonts w:cs="B Nazanin" w:ascii="Times" w:hAnsi="Times"/>
                        <w:sz w:val="22"/>
                        <w:rtl w:val="true"/>
                      </w:rPr>
                      <w:t>111</w:t>
                    </w:r>
                    <w:r>
                      <w:rPr>
                        <w:rStyle w:val="PageNumber"/>
                        <w:rFonts w:cs="B Nazanin" w:ascii="Times" w:hAnsi="Times"/>
                        <w:sz w:val="22"/>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83820" cy="20955"/>
              <wp:effectExtent l="0" t="0" r="0" b="0"/>
              <wp:wrapSquare wrapText="bothSides"/>
              <wp:docPr id="4" name="Frame7"/>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rFonts w:cs="B Nazanin"/>
                              <w:sz w:val="34"/>
                              <w:szCs w:val="32"/>
                            </w:rPr>
                          </w:pPr>
                          <w:r>
                            <w:rPr>
                              <w:rStyle w:val="PageNumber"/>
                              <w:rFonts w:cs="B Nazanin" w:ascii="Times" w:hAnsi="Times"/>
                              <w:sz w:val="22"/>
                            </w:rPr>
                            <w:fldChar w:fldCharType="begin"/>
                          </w:r>
                          <w:r>
                            <w:rPr>
                              <w:rStyle w:val="PageNumber"/>
                              <w:rFonts w:cs="B Nazanin" w:ascii="Times" w:hAnsi="Times"/>
                              <w:sz w:val="22"/>
                            </w:rPr>
                            <w:instrText xml:space="preserve"> PAGE </w:instrText>
                          </w:r>
                          <w:r>
                            <w:rPr>
                              <w:rStyle w:val="PageNumber"/>
                              <w:rFonts w:cs="B Nazanin" w:ascii="Times" w:hAnsi="Times"/>
                              <w:sz w:val="22"/>
                            </w:rPr>
                            <w:fldChar w:fldCharType="separate"/>
                          </w:r>
                          <w:r>
                            <w:rPr>
                              <w:rStyle w:val="PageNumber"/>
                              <w:rFonts w:cs="B Nazanin" w:ascii="Times" w:hAnsi="Times"/>
                              <w:sz w:val="22"/>
                            </w:rPr>
                            <w:t>112</w:t>
                          </w:r>
                          <w:r>
                            <w:rPr>
                              <w:rStyle w:val="PageNumber"/>
                              <w:rFonts w:cs="B Nazanin" w:ascii="Times" w:hAnsi="Times"/>
                              <w:sz w:val="22"/>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202.75pt;mso-position-horizontal:center;mso-position-horizontal-relative:margin">
              <v:fill opacity="0f"/>
              <v:textbox inset="0in,0in,0in,0in">
                <w:txbxContent>
                  <w:p>
                    <w:pPr>
                      <w:pStyle w:val="Footer"/>
                      <w:ind w:end="0"/>
                      <w:jc w:val="start"/>
                      <w:rPr>
                        <w:rStyle w:val="PageNumber"/>
                        <w:rFonts w:cs="B Nazanin"/>
                        <w:sz w:val="34"/>
                        <w:szCs w:val="32"/>
                      </w:rPr>
                    </w:pPr>
                    <w:r>
                      <w:rPr>
                        <w:rStyle w:val="PageNumber"/>
                        <w:rFonts w:cs="B Nazanin" w:ascii="Times" w:hAnsi="Times"/>
                        <w:sz w:val="22"/>
                      </w:rPr>
                      <w:fldChar w:fldCharType="begin"/>
                    </w:r>
                    <w:r>
                      <w:rPr>
                        <w:rStyle w:val="PageNumber"/>
                        <w:rFonts w:cs="B Nazanin" w:ascii="Times" w:hAnsi="Times"/>
                        <w:sz w:val="22"/>
                      </w:rPr>
                      <w:instrText xml:space="preserve"> PAGE </w:instrText>
                    </w:r>
                    <w:r>
                      <w:rPr>
                        <w:rStyle w:val="PageNumber"/>
                        <w:rFonts w:cs="B Nazanin" w:ascii="Times" w:hAnsi="Times"/>
                        <w:sz w:val="22"/>
                      </w:rPr>
                      <w:fldChar w:fldCharType="separate"/>
                    </w:r>
                    <w:r>
                      <w:rPr>
                        <w:rStyle w:val="PageNumber"/>
                        <w:rFonts w:cs="B Nazanin" w:ascii="Times" w:hAnsi="Times"/>
                        <w:sz w:val="22"/>
                      </w:rPr>
                      <w:t>112</w:t>
                    </w:r>
                    <w:r>
                      <w:rPr>
                        <w:rStyle w:val="PageNumber"/>
                        <w:rFonts w:cs="B Nazanin" w:ascii="Times" w:hAnsi="Times"/>
                        <w:sz w:val="22"/>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pPr>
    <w:r>
      <w:rPr>
        <w:rtl w:val="true"/>
      </w:rPr>
    </w:r>
    <w:r>
      <mc:AlternateContent>
        <mc:Choice Requires="wps">
          <w:drawing>
            <wp:anchor distT="0" distB="0" distL="0" distR="0" simplePos="0" relativeHeight="10" behindDoc="0" locked="0" layoutInCell="0" allowOverlap="1">
              <wp:simplePos x="0" y="0"/>
              <wp:positionH relativeFrom="page">
                <wp:posOffset>-1584960</wp:posOffset>
              </wp:positionH>
              <wp:positionV relativeFrom="paragraph">
                <wp:posOffset>13335</wp:posOffset>
              </wp:positionV>
              <wp:extent cx="250190" cy="263525"/>
              <wp:effectExtent l="0" t="0" r="0" b="0"/>
              <wp:wrapSquare wrapText="bothSides"/>
              <wp:docPr id="5" name="Frame6"/>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start"/>
                            <w:rPr>
                              <w:rStyle w:val="PageNumber"/>
                              <w:rFonts w:cs="B Nazanin"/>
                              <w:sz w:val="32"/>
                            </w:rPr>
                          </w:pPr>
                          <w:r>
                            <w:rPr>
                              <w:rStyle w:val="PageNumber"/>
                              <w:rFonts w:cs="B Nazanin" w:ascii="Times" w:hAnsi="Times"/>
                              <w:sz w:val="22"/>
                              <w:rtl w:val="true"/>
                            </w:rPr>
                            <w:fldChar w:fldCharType="begin"/>
                          </w:r>
                          <w:r>
                            <w:rPr>
                              <w:rStyle w:val="PageNumber"/>
                              <w:rFonts w:cs="B Nazanin" w:ascii="Times" w:hAnsi="Times"/>
                              <w:sz w:val="22"/>
                              <w:rtl w:val="true"/>
                            </w:rPr>
                            <w:instrText xml:space="preserve"> PAGE </w:instrText>
                          </w:r>
                          <w:r>
                            <w:rPr>
                              <w:rStyle w:val="PageNumber"/>
                              <w:rFonts w:cs="B Nazanin" w:ascii="Times" w:hAnsi="Times"/>
                              <w:sz w:val="22"/>
                              <w:rtl w:val="true"/>
                            </w:rPr>
                            <w:fldChar w:fldCharType="separate"/>
                          </w:r>
                          <w:r>
                            <w:rPr>
                              <w:rStyle w:val="PageNumber"/>
                              <w:rFonts w:cs="B Nazanin" w:ascii="Times" w:hAnsi="Times"/>
                              <w:sz w:val="22"/>
                              <w:rtl w:val="true"/>
                            </w:rPr>
                            <w:t>113</w:t>
                          </w:r>
                          <w:r>
                            <w:rPr>
                              <w:rStyle w:val="PageNumber"/>
                              <w:rFonts w:cs="B Nazanin" w:ascii="Times" w:hAnsi="Times"/>
                              <w:sz w:val="22"/>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1.05pt;mso-position-vertical-relative:text;margin-left:-124.8pt;mso-position-horizontal-relative:page">
              <v:fill opacity="0f"/>
              <v:textbox inset="0in,0in,0in,0in">
                <w:txbxContent>
                  <w:p>
                    <w:pPr>
                      <w:pStyle w:val="Footer"/>
                      <w:ind w:end="0"/>
                      <w:jc w:val="start"/>
                      <w:rPr>
                        <w:rStyle w:val="PageNumber"/>
                        <w:rFonts w:cs="B Nazanin"/>
                        <w:sz w:val="32"/>
                      </w:rPr>
                    </w:pPr>
                    <w:r>
                      <w:rPr>
                        <w:rStyle w:val="PageNumber"/>
                        <w:rFonts w:cs="B Nazanin" w:ascii="Times" w:hAnsi="Times"/>
                        <w:sz w:val="22"/>
                        <w:rtl w:val="true"/>
                      </w:rPr>
                      <w:fldChar w:fldCharType="begin"/>
                    </w:r>
                    <w:r>
                      <w:rPr>
                        <w:rStyle w:val="PageNumber"/>
                        <w:rFonts w:cs="B Nazanin" w:ascii="Times" w:hAnsi="Times"/>
                        <w:sz w:val="22"/>
                        <w:rtl w:val="true"/>
                      </w:rPr>
                      <w:instrText xml:space="preserve"> PAGE </w:instrText>
                    </w:r>
                    <w:r>
                      <w:rPr>
                        <w:rStyle w:val="PageNumber"/>
                        <w:rFonts w:cs="B Nazanin" w:ascii="Times" w:hAnsi="Times"/>
                        <w:sz w:val="22"/>
                        <w:rtl w:val="true"/>
                      </w:rPr>
                      <w:fldChar w:fldCharType="separate"/>
                    </w:r>
                    <w:r>
                      <w:rPr>
                        <w:rStyle w:val="PageNumber"/>
                        <w:rFonts w:cs="B Nazanin" w:ascii="Times" w:hAnsi="Times"/>
                        <w:sz w:val="22"/>
                        <w:rtl w:val="true"/>
                      </w:rPr>
                      <w:t>113</w:t>
                    </w:r>
                    <w:r>
                      <w:rPr>
                        <w:rStyle w:val="PageNumber"/>
                        <w:rFonts w:cs="B Nazanin" w:ascii="Times" w:hAnsi="Times"/>
                        <w:sz w:val="22"/>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83820" cy="20955"/>
              <wp:effectExtent l="0" t="0" r="0" b="0"/>
              <wp:wrapSquare wrapText="bothSides"/>
              <wp:docPr id="6" name="Frame9"/>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rFonts w:cs="B Nazanin"/>
                              <w:sz w:val="34"/>
                              <w:szCs w:val="32"/>
                            </w:rPr>
                          </w:pPr>
                          <w:r>
                            <w:rPr>
                              <w:rStyle w:val="PageNumber"/>
                              <w:rFonts w:cs="B Nazanin" w:ascii="Times" w:hAnsi="Times"/>
                              <w:sz w:val="22"/>
                            </w:rPr>
                            <w:fldChar w:fldCharType="begin"/>
                          </w:r>
                          <w:r>
                            <w:rPr>
                              <w:rStyle w:val="PageNumber"/>
                              <w:rFonts w:cs="B Nazanin" w:ascii="Times" w:hAnsi="Times"/>
                              <w:sz w:val="22"/>
                            </w:rPr>
                            <w:instrText xml:space="preserve"> PAGE </w:instrText>
                          </w:r>
                          <w:r>
                            <w:rPr>
                              <w:rStyle w:val="PageNumber"/>
                              <w:rFonts w:cs="B Nazanin" w:ascii="Times" w:hAnsi="Times"/>
                              <w:sz w:val="22"/>
                            </w:rPr>
                            <w:fldChar w:fldCharType="separate"/>
                          </w:r>
                          <w:r>
                            <w:rPr>
                              <w:rStyle w:val="PageNumber"/>
                              <w:rFonts w:cs="B Nazanin" w:ascii="Times" w:hAnsi="Times"/>
                              <w:sz w:val="22"/>
                            </w:rPr>
                            <w:t>0</w:t>
                          </w:r>
                          <w:r>
                            <w:rPr>
                              <w:rStyle w:val="PageNumber"/>
                              <w:rFonts w:cs="B Nazanin" w:ascii="Times" w:hAnsi="Times"/>
                              <w:sz w:val="22"/>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Fonts w:cs="B Nazanin"/>
                        <w:sz w:val="34"/>
                        <w:szCs w:val="32"/>
                      </w:rPr>
                    </w:pPr>
                    <w:r>
                      <w:rPr>
                        <w:rStyle w:val="PageNumber"/>
                        <w:rFonts w:cs="B Nazanin" w:ascii="Times" w:hAnsi="Times"/>
                        <w:sz w:val="22"/>
                      </w:rPr>
                      <w:fldChar w:fldCharType="begin"/>
                    </w:r>
                    <w:r>
                      <w:rPr>
                        <w:rStyle w:val="PageNumber"/>
                        <w:rFonts w:cs="B Nazanin" w:ascii="Times" w:hAnsi="Times"/>
                        <w:sz w:val="22"/>
                      </w:rPr>
                      <w:instrText xml:space="preserve"> PAGE </w:instrText>
                    </w:r>
                    <w:r>
                      <w:rPr>
                        <w:rStyle w:val="PageNumber"/>
                        <w:rFonts w:cs="B Nazanin" w:ascii="Times" w:hAnsi="Times"/>
                        <w:sz w:val="22"/>
                      </w:rPr>
                      <w:fldChar w:fldCharType="separate"/>
                    </w:r>
                    <w:r>
                      <w:rPr>
                        <w:rStyle w:val="PageNumber"/>
                        <w:rFonts w:cs="B Nazanin" w:ascii="Times" w:hAnsi="Times"/>
                        <w:sz w:val="22"/>
                      </w:rPr>
                      <w:t>0</w:t>
                    </w:r>
                    <w:r>
                      <w:rPr>
                        <w:rStyle w:val="PageNumber"/>
                        <w:rFonts w:cs="B Nazanin" w:ascii="Times" w:hAnsi="Times"/>
                        <w:sz w:val="22"/>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pPr>
    <w:r>
      <w:rPr>
        <w:rtl w:val="true"/>
      </w:rPr>
    </w:r>
    <w:r>
      <mc:AlternateContent>
        <mc:Choice Requires="wps">
          <w:drawing>
            <wp:anchor distT="0" distB="0" distL="0" distR="0" simplePos="0" relativeHeight="3" behindDoc="0" locked="0" layoutInCell="0" allowOverlap="1">
              <wp:simplePos x="0" y="0"/>
              <wp:positionH relativeFrom="page">
                <wp:posOffset>-1584960</wp:posOffset>
              </wp:positionH>
              <wp:positionV relativeFrom="paragraph">
                <wp:posOffset>13335</wp:posOffset>
              </wp:positionV>
              <wp:extent cx="250190" cy="263525"/>
              <wp:effectExtent l="0" t="0" r="0" b="0"/>
              <wp:wrapSquare wrapText="bothSides"/>
              <wp:docPr id="7" name="Frame8"/>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start"/>
                            <w:rPr>
                              <w:rStyle w:val="PageNumber"/>
                              <w:rFonts w:cs="B Nazanin"/>
                              <w:sz w:val="32"/>
                            </w:rPr>
                          </w:pPr>
                          <w:r>
                            <w:rPr>
                              <w:rStyle w:val="PageNumber"/>
                              <w:rFonts w:cs="B Nazanin" w:ascii="Times" w:hAnsi="Times"/>
                              <w:sz w:val="22"/>
                              <w:rtl w:val="true"/>
                            </w:rPr>
                            <w:fldChar w:fldCharType="begin"/>
                          </w:r>
                          <w:r>
                            <w:rPr>
                              <w:rStyle w:val="PageNumber"/>
                              <w:rFonts w:cs="B Nazanin" w:ascii="Times" w:hAnsi="Times"/>
                              <w:sz w:val="22"/>
                              <w:rtl w:val="true"/>
                            </w:rPr>
                            <w:instrText xml:space="preserve"> PAGE </w:instrText>
                          </w:r>
                          <w:r>
                            <w:rPr>
                              <w:rStyle w:val="PageNumber"/>
                              <w:rFonts w:cs="B Nazanin" w:ascii="Times" w:hAnsi="Times"/>
                              <w:sz w:val="22"/>
                              <w:rtl w:val="true"/>
                            </w:rPr>
                            <w:fldChar w:fldCharType="separate"/>
                          </w:r>
                          <w:r>
                            <w:rPr>
                              <w:rStyle w:val="PageNumber"/>
                              <w:rFonts w:cs="B Nazanin" w:ascii="Times" w:hAnsi="Times"/>
                              <w:sz w:val="22"/>
                              <w:rtl w:val="true"/>
                            </w:rPr>
                            <w:t>115</w:t>
                          </w:r>
                          <w:r>
                            <w:rPr>
                              <w:rStyle w:val="PageNumber"/>
                              <w:rFonts w:cs="B Nazanin" w:ascii="Times" w:hAnsi="Times"/>
                              <w:sz w:val="22"/>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1.05pt;mso-position-vertical-relative:text;margin-left:-124.8pt;mso-position-horizontal-relative:page">
              <v:fill opacity="0f"/>
              <v:textbox inset="0in,0in,0in,0in">
                <w:txbxContent>
                  <w:p>
                    <w:pPr>
                      <w:pStyle w:val="Footer"/>
                      <w:ind w:end="0"/>
                      <w:jc w:val="start"/>
                      <w:rPr>
                        <w:rStyle w:val="PageNumber"/>
                        <w:rFonts w:cs="B Nazanin"/>
                        <w:sz w:val="32"/>
                      </w:rPr>
                    </w:pPr>
                    <w:r>
                      <w:rPr>
                        <w:rStyle w:val="PageNumber"/>
                        <w:rFonts w:cs="B Nazanin" w:ascii="Times" w:hAnsi="Times"/>
                        <w:sz w:val="22"/>
                        <w:rtl w:val="true"/>
                      </w:rPr>
                      <w:fldChar w:fldCharType="begin"/>
                    </w:r>
                    <w:r>
                      <w:rPr>
                        <w:rStyle w:val="PageNumber"/>
                        <w:rFonts w:cs="B Nazanin" w:ascii="Times" w:hAnsi="Times"/>
                        <w:sz w:val="22"/>
                        <w:rtl w:val="true"/>
                      </w:rPr>
                      <w:instrText xml:space="preserve"> PAGE </w:instrText>
                    </w:r>
                    <w:r>
                      <w:rPr>
                        <w:rStyle w:val="PageNumber"/>
                        <w:rFonts w:cs="B Nazanin" w:ascii="Times" w:hAnsi="Times"/>
                        <w:sz w:val="22"/>
                        <w:rtl w:val="true"/>
                      </w:rPr>
                      <w:fldChar w:fldCharType="separate"/>
                    </w:r>
                    <w:r>
                      <w:rPr>
                        <w:rStyle w:val="PageNumber"/>
                        <w:rFonts w:cs="B Nazanin" w:ascii="Times" w:hAnsi="Times"/>
                        <w:sz w:val="22"/>
                        <w:rtl w:val="true"/>
                      </w:rPr>
                      <w:t>115</w:t>
                    </w:r>
                    <w:r>
                      <w:rPr>
                        <w:rStyle w:val="PageNumber"/>
                        <w:rFonts w:cs="B Nazanin" w:ascii="Times" w:hAnsi="Times"/>
                        <w:sz w:val="22"/>
                        <w:rtl w:val="true"/>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250190" cy="263525"/>
              <wp:effectExtent l="0" t="0" r="0" b="0"/>
              <wp:wrapSquare wrapText="bothSides"/>
              <wp:docPr id="8" name="Frame13"/>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start"/>
                            <w:rPr>
                              <w:rStyle w:val="PageNumber"/>
                              <w:rFonts w:cs="B Nazanin"/>
                              <w:sz w:val="34"/>
                              <w:szCs w:val="32"/>
                            </w:rPr>
                          </w:pPr>
                          <w:r>
                            <w:rPr>
                              <w:rStyle w:val="PageNumber"/>
                              <w:rFonts w:cs="B Nazanin" w:ascii="Times" w:hAnsi="Times"/>
                              <w:sz w:val="22"/>
                              <w:rtl w:val="true"/>
                            </w:rPr>
                            <w:fldChar w:fldCharType="begin"/>
                          </w:r>
                          <w:r>
                            <w:rPr>
                              <w:rStyle w:val="PageNumber"/>
                              <w:rFonts w:cs="B Nazanin" w:ascii="Times" w:hAnsi="Times"/>
                              <w:sz w:val="22"/>
                              <w:rtl w:val="true"/>
                            </w:rPr>
                            <w:instrText xml:space="preserve"> PAGE </w:instrText>
                          </w:r>
                          <w:r>
                            <w:rPr>
                              <w:rStyle w:val="PageNumber"/>
                              <w:rFonts w:cs="B Nazanin" w:ascii="Times" w:hAnsi="Times"/>
                              <w:sz w:val="22"/>
                              <w:rtl w:val="true"/>
                            </w:rPr>
                            <w:fldChar w:fldCharType="separate"/>
                          </w:r>
                          <w:r>
                            <w:rPr>
                              <w:rStyle w:val="PageNumber"/>
                              <w:rFonts w:cs="B Nazanin" w:ascii="Times" w:hAnsi="Times"/>
                              <w:sz w:val="22"/>
                              <w:rtl w:val="true"/>
                            </w:rPr>
                            <w:t>128</w:t>
                          </w:r>
                          <w:r>
                            <w:rPr>
                              <w:rStyle w:val="PageNumber"/>
                              <w:rFonts w:cs="B Nazanin" w:ascii="Times" w:hAnsi="Times"/>
                              <w:sz w:val="22"/>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0.05pt;mso-position-vertical-relative:text;margin-left:202.75pt;mso-position-horizontal:center;mso-position-horizontal-relative:margin">
              <v:fill opacity="0f"/>
              <v:textbox inset="0in,0in,0in,0in">
                <w:txbxContent>
                  <w:p>
                    <w:pPr>
                      <w:pStyle w:val="Footer"/>
                      <w:ind w:end="0"/>
                      <w:jc w:val="start"/>
                      <w:rPr>
                        <w:rStyle w:val="PageNumber"/>
                        <w:rFonts w:cs="B Nazanin"/>
                        <w:sz w:val="34"/>
                        <w:szCs w:val="32"/>
                      </w:rPr>
                    </w:pPr>
                    <w:r>
                      <w:rPr>
                        <w:rStyle w:val="PageNumber"/>
                        <w:rFonts w:cs="B Nazanin" w:ascii="Times" w:hAnsi="Times"/>
                        <w:sz w:val="22"/>
                        <w:rtl w:val="true"/>
                      </w:rPr>
                      <w:fldChar w:fldCharType="begin"/>
                    </w:r>
                    <w:r>
                      <w:rPr>
                        <w:rStyle w:val="PageNumber"/>
                        <w:rFonts w:cs="B Nazanin" w:ascii="Times" w:hAnsi="Times"/>
                        <w:sz w:val="22"/>
                        <w:rtl w:val="true"/>
                      </w:rPr>
                      <w:instrText xml:space="preserve"> PAGE </w:instrText>
                    </w:r>
                    <w:r>
                      <w:rPr>
                        <w:rStyle w:val="PageNumber"/>
                        <w:rFonts w:cs="B Nazanin" w:ascii="Times" w:hAnsi="Times"/>
                        <w:sz w:val="22"/>
                        <w:rtl w:val="true"/>
                      </w:rPr>
                      <w:fldChar w:fldCharType="separate"/>
                    </w:r>
                    <w:r>
                      <w:rPr>
                        <w:rStyle w:val="PageNumber"/>
                        <w:rFonts w:cs="B Nazanin" w:ascii="Times" w:hAnsi="Times"/>
                        <w:sz w:val="22"/>
                        <w:rtl w:val="true"/>
                      </w:rPr>
                      <w:t>128</w:t>
                    </w:r>
                    <w:r>
                      <w:rPr>
                        <w:rStyle w:val="PageNumber"/>
                        <w:rFonts w:cs="B Nazanin" w:ascii="Times" w:hAnsi="Times"/>
                        <w:sz w:val="22"/>
                        <w:rtl w:val="true"/>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pPr>
    <w:r>
      <w:rPr>
        <w:rtl w:val="true"/>
      </w:rPr>
    </w:r>
    <w:r>
      <mc:AlternateContent>
        <mc:Choice Requires="wps">
          <w:drawing>
            <wp:anchor distT="0" distB="0" distL="0" distR="0" simplePos="0" relativeHeight="18" behindDoc="0" locked="0" layoutInCell="0" allowOverlap="1">
              <wp:simplePos x="0" y="0"/>
              <wp:positionH relativeFrom="page">
                <wp:posOffset>-1584960</wp:posOffset>
              </wp:positionH>
              <wp:positionV relativeFrom="paragraph">
                <wp:posOffset>13335</wp:posOffset>
              </wp:positionV>
              <wp:extent cx="250190" cy="263525"/>
              <wp:effectExtent l="0" t="0" r="0" b="0"/>
              <wp:wrapSquare wrapText="bothSides"/>
              <wp:docPr id="9" name="Frame12"/>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start"/>
                            <w:rPr>
                              <w:rStyle w:val="PageNumber"/>
                              <w:rFonts w:cs="B Nazanin"/>
                              <w:sz w:val="32"/>
                            </w:rPr>
                          </w:pPr>
                          <w:r>
                            <w:rPr>
                              <w:rStyle w:val="PageNumber"/>
                              <w:rFonts w:cs="B Nazanin" w:ascii="Times" w:hAnsi="Times"/>
                              <w:sz w:val="22"/>
                              <w:rtl w:val="true"/>
                            </w:rPr>
                            <w:fldChar w:fldCharType="begin"/>
                          </w:r>
                          <w:r>
                            <w:rPr>
                              <w:rStyle w:val="PageNumber"/>
                              <w:rFonts w:cs="B Nazanin" w:ascii="Times" w:hAnsi="Times"/>
                              <w:sz w:val="22"/>
                              <w:rtl w:val="true"/>
                            </w:rPr>
                            <w:instrText xml:space="preserve"> PAGE </w:instrText>
                          </w:r>
                          <w:r>
                            <w:rPr>
                              <w:rStyle w:val="PageNumber"/>
                              <w:rFonts w:cs="B Nazanin" w:ascii="Times" w:hAnsi="Times"/>
                              <w:sz w:val="22"/>
                              <w:rtl w:val="true"/>
                            </w:rPr>
                            <w:fldChar w:fldCharType="separate"/>
                          </w:r>
                          <w:r>
                            <w:rPr>
                              <w:rStyle w:val="PageNumber"/>
                              <w:rFonts w:cs="B Nazanin" w:ascii="Times" w:hAnsi="Times"/>
                              <w:sz w:val="22"/>
                              <w:rtl w:val="true"/>
                            </w:rPr>
                            <w:t>127</w:t>
                          </w:r>
                          <w:r>
                            <w:rPr>
                              <w:rStyle w:val="PageNumber"/>
                              <w:rFonts w:cs="B Nazanin" w:ascii="Times" w:hAnsi="Times"/>
                              <w:sz w:val="22"/>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1.05pt;mso-position-vertical-relative:text;margin-left:-124.8pt;mso-position-horizontal-relative:page">
              <v:fill opacity="0f"/>
              <v:textbox inset="0in,0in,0in,0in">
                <w:txbxContent>
                  <w:p>
                    <w:pPr>
                      <w:pStyle w:val="Footer"/>
                      <w:ind w:end="0"/>
                      <w:jc w:val="start"/>
                      <w:rPr>
                        <w:rStyle w:val="PageNumber"/>
                        <w:rFonts w:cs="B Nazanin"/>
                        <w:sz w:val="32"/>
                      </w:rPr>
                    </w:pPr>
                    <w:r>
                      <w:rPr>
                        <w:rStyle w:val="PageNumber"/>
                        <w:rFonts w:cs="B Nazanin" w:ascii="Times" w:hAnsi="Times"/>
                        <w:sz w:val="22"/>
                        <w:rtl w:val="true"/>
                      </w:rPr>
                      <w:fldChar w:fldCharType="begin"/>
                    </w:r>
                    <w:r>
                      <w:rPr>
                        <w:rStyle w:val="PageNumber"/>
                        <w:rFonts w:cs="B Nazanin" w:ascii="Times" w:hAnsi="Times"/>
                        <w:sz w:val="22"/>
                        <w:rtl w:val="true"/>
                      </w:rPr>
                      <w:instrText xml:space="preserve"> PAGE </w:instrText>
                    </w:r>
                    <w:r>
                      <w:rPr>
                        <w:rStyle w:val="PageNumber"/>
                        <w:rFonts w:cs="B Nazanin" w:ascii="Times" w:hAnsi="Times"/>
                        <w:sz w:val="22"/>
                        <w:rtl w:val="true"/>
                      </w:rPr>
                      <w:fldChar w:fldCharType="separate"/>
                    </w:r>
                    <w:r>
                      <w:rPr>
                        <w:rStyle w:val="PageNumber"/>
                        <w:rFonts w:cs="B Nazanin" w:ascii="Times" w:hAnsi="Times"/>
                        <w:sz w:val="22"/>
                        <w:rtl w:val="true"/>
                      </w:rPr>
                      <w:t>127</w:t>
                    </w:r>
                    <w:r>
                      <w:rPr>
                        <w:rStyle w:val="PageNumber"/>
                        <w:rFonts w:cs="B Nazanin" w:ascii="Times" w:hAnsi="Times"/>
                        <w:sz w:val="22"/>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9"/>
      <w:ind w:end="0"/>
      <w:jc w:val="center"/>
      <w:rPr>
        <w:rFonts w:cs="B Titr"/>
        <w:sz w:val="22"/>
        <w:szCs w:val="24"/>
      </w:rPr>
    </w:pPr>
    <w:r>
      <w:rPr>
        <w:rFonts w:hint="eastAsia" w:cs="B Titr"/>
        <w:sz w:val="22"/>
        <w:szCs w:val="24"/>
        <w:rtl w:val="true"/>
      </w:rPr>
      <w:t>استاندارد</w:t>
    </w:r>
    <w:r>
      <w:rPr>
        <w:rFonts w:cs="B Titr"/>
        <w:sz w:val="22"/>
        <w:szCs w:val="24"/>
        <w:rtl w:val="true"/>
      </w:rPr>
      <w:t xml:space="preserve"> حسابداري شماره </w:t>
    </w:r>
    <w:r>
      <w:rPr>
        <w:rFonts w:cs="B Titr"/>
        <w:sz w:val="22"/>
        <w:szCs w:val="24"/>
      </w:rPr>
      <w:t>4</w:t>
    </w:r>
  </w:p>
  <w:p>
    <w:pPr>
      <w:pStyle w:val="Heading9"/>
      <w:ind w:end="0"/>
      <w:jc w:val="center"/>
      <w:rPr>
        <w:rFonts w:cs="B Titr"/>
        <w:sz w:val="22"/>
        <w:szCs w:val="24"/>
      </w:rPr>
    </w:pPr>
    <w:r>
      <w:rPr>
        <w:rFonts w:hint="eastAsia" w:cs="B Titr"/>
        <w:sz w:val="22"/>
        <w:szCs w:val="24"/>
        <w:rtl w:val="true"/>
      </w:rPr>
      <w:t>ذخاير،</w:t>
    </w:r>
    <w:r>
      <w:rPr>
        <w:rFonts w:cs="B Titr"/>
        <w:sz w:val="22"/>
        <w:szCs w:val="24"/>
        <w:rtl w:val="true"/>
      </w:rPr>
      <w:t xml:space="preserve"> بدهيهاي احتمالي و داراييهاي احتمالي</w:t>
    </w:r>
  </w:p>
  <w:p>
    <w:pPr>
      <w:pStyle w:val="Normal"/>
      <w:tabs>
        <w:tab w:val="clear" w:pos="567"/>
        <w:tab w:val="left" w:pos="424" w:leader="none"/>
        <w:tab w:val="center" w:pos="7228" w:leader="none"/>
        <w:tab w:val="center" w:pos="8078" w:leader="none"/>
      </w:tabs>
      <w:spacing w:before="140" w:after="0"/>
      <w:ind w:end="0"/>
      <w:jc w:val="center"/>
      <w:rPr>
        <w:sz w:val="22"/>
        <w:szCs w:val="22"/>
      </w:rPr>
    </w:pPr>
    <w:r>
      <w:rPr>
        <w:rFonts w:cs="B Zar"/>
        <w:b/>
        <w:bCs/>
        <w:sz w:val="20"/>
        <w:szCs w:val="22"/>
      </w:rPr>
      <w:t>(</w:t>
    </w:r>
    <w:r>
      <w:rPr>
        <w:rFonts w:cs="B Zar"/>
        <w:b/>
        <w:b/>
        <w:bCs/>
        <w:sz w:val="20"/>
        <w:szCs w:val="22"/>
        <w:rtl w:val="true"/>
      </w:rPr>
      <w:t xml:space="preserve">تجدیدنظر </w:t>
    </w:r>
    <w:r>
      <w:rPr>
        <w:rFonts w:hint="eastAsia" w:cs="B Zar"/>
        <w:b/>
        <w:b/>
        <w:bCs/>
        <w:sz w:val="20"/>
        <w:szCs w:val="22"/>
        <w:rtl w:val="true"/>
      </w:rPr>
      <w:t>شده</w:t>
    </w:r>
    <w:r>
      <w:rPr>
        <w:rFonts w:cs="B Zar"/>
        <w:b/>
        <w:b/>
        <w:bCs/>
        <w:sz w:val="20"/>
        <w:szCs w:val="22"/>
        <w:rtl w:val="true"/>
      </w:rPr>
      <w:t xml:space="preserve"> </w:t>
    </w:r>
    <w:r>
      <w:rPr>
        <w:rFonts w:cs="B Zar"/>
        <w:b/>
        <w:bCs/>
        <w:sz w:val="20"/>
        <w:szCs w:val="22"/>
      </w:rPr>
      <w:t>1384</w:t>
    </w:r>
    <w:r>
      <w:rPr>
        <w:rFonts w:cs="B Zar"/>
        <w:b/>
        <w:bCs/>
        <w:sz w:val="20"/>
        <w:szCs w:val="22"/>
      </w:rPr>
      <w: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szCs w:val="22"/>
      </w:rPr>
    </w:pPr>
    <w:r>
      <w:rPr>
        <w:szCs w:val="22"/>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pPr>
    <w:r>
      <w:rPr>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szCs w:val="22"/>
      </w:rPr>
    </w:pPr>
    <w:r>
      <w:rPr>
        <w:szCs w:val="22"/>
        <w:rtl w:val="tru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9"/>
      <w:ind w:end="0"/>
      <w:jc w:val="center"/>
      <w:rPr>
        <w:rFonts w:cs="B Titr"/>
        <w:sz w:val="22"/>
        <w:szCs w:val="24"/>
      </w:rPr>
    </w:pPr>
    <w:r>
      <w:rPr>
        <w:rFonts w:hint="eastAsia" w:cs="B Titr"/>
        <w:sz w:val="22"/>
        <w:szCs w:val="24"/>
        <w:rtl w:val="true"/>
      </w:rPr>
      <w:t>استاندارد</w:t>
    </w:r>
    <w:r>
      <w:rPr>
        <w:rFonts w:cs="B Titr"/>
        <w:sz w:val="22"/>
        <w:szCs w:val="24"/>
        <w:rtl w:val="true"/>
      </w:rPr>
      <w:t xml:space="preserve"> حسابداري شماره </w:t>
    </w:r>
    <w:r>
      <w:rPr>
        <w:rFonts w:cs="B Titr"/>
        <w:sz w:val="22"/>
        <w:szCs w:val="24"/>
      </w:rPr>
      <w:t>4</w:t>
    </w:r>
  </w:p>
  <w:p>
    <w:pPr>
      <w:pStyle w:val="Heading9"/>
      <w:ind w:end="0"/>
      <w:jc w:val="center"/>
      <w:rPr>
        <w:rFonts w:cs="B Titr"/>
        <w:sz w:val="22"/>
        <w:szCs w:val="24"/>
      </w:rPr>
    </w:pPr>
    <w:r>
      <w:rPr>
        <w:rFonts w:hint="eastAsia" w:cs="B Titr"/>
        <w:sz w:val="22"/>
        <w:szCs w:val="24"/>
        <w:rtl w:val="true"/>
      </w:rPr>
      <w:t>ذخاير،</w:t>
    </w:r>
    <w:r>
      <w:rPr>
        <w:rFonts w:cs="B Titr"/>
        <w:sz w:val="22"/>
        <w:szCs w:val="24"/>
        <w:rtl w:val="true"/>
      </w:rPr>
      <w:t xml:space="preserve"> بدهيهاي احتمالي و داراييهاي احتمالي</w:t>
    </w:r>
  </w:p>
  <w:p>
    <w:pPr>
      <w:pStyle w:val="Normal"/>
      <w:tabs>
        <w:tab w:val="clear" w:pos="567"/>
        <w:tab w:val="left" w:pos="424" w:leader="none"/>
        <w:tab w:val="center" w:pos="7228" w:leader="none"/>
        <w:tab w:val="center" w:pos="8078" w:leader="none"/>
      </w:tabs>
      <w:spacing w:before="140" w:after="0"/>
      <w:ind w:end="0"/>
      <w:jc w:val="center"/>
      <w:rPr>
        <w:sz w:val="22"/>
        <w:szCs w:val="22"/>
      </w:rPr>
    </w:pPr>
    <w:r>
      <w:rPr>
        <w:rFonts w:cs="B Zar"/>
        <w:b/>
        <w:bCs/>
        <w:sz w:val="20"/>
        <w:szCs w:val="22"/>
        <w:rtl w:val="true"/>
      </w:rPr>
      <w:t>(</w:t>
    </w:r>
    <w:r>
      <w:rPr>
        <w:rFonts w:cs="B Zar"/>
        <w:b/>
        <w:b/>
        <w:bCs/>
        <w:sz w:val="20"/>
        <w:szCs w:val="22"/>
        <w:rtl w:val="true"/>
      </w:rPr>
      <w:t xml:space="preserve">تجدیدنظر </w:t>
    </w:r>
    <w:r>
      <w:rPr>
        <w:rFonts w:hint="eastAsia" w:cs="B Zar"/>
        <w:b/>
        <w:b/>
        <w:bCs/>
        <w:sz w:val="20"/>
        <w:szCs w:val="22"/>
        <w:rtl w:val="true"/>
      </w:rPr>
      <w:t>شده</w:t>
    </w:r>
    <w:r>
      <w:rPr>
        <w:rFonts w:cs="B Zar"/>
        <w:b/>
        <w:b/>
        <w:bCs/>
        <w:sz w:val="20"/>
        <w:szCs w:val="22"/>
        <w:rtl w:val="true"/>
      </w:rPr>
      <w:t xml:space="preserve"> </w:t>
    </w:r>
    <w:r>
      <w:rPr>
        <w:rFonts w:cs="B Zar"/>
        <w:b/>
        <w:bCs/>
        <w:sz w:val="20"/>
        <w:szCs w:val="22"/>
      </w:rPr>
      <w:t>1384</w:t>
    </w:r>
    <w:r>
      <w:rPr>
        <w:rFonts w:cs="B Zar"/>
        <w:b/>
        <w:bCs/>
        <w:sz w:val="20"/>
        <w:szCs w:val="22"/>
        <w:rtl w:val="true"/>
      </w:rPr>
      <w:t>)</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szCs w:val="22"/>
      </w:rPr>
    </w:pPr>
    <w:r>
      <w:rPr>
        <w:szCs w:val="22"/>
        <w:rtl w:val="tru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szCs w:val="22"/>
      </w:rPr>
    </w:pPr>
    <w:r>
      <w:rPr>
        <w:szCs w:val="22"/>
        <w:rtl w:val="tru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9"/>
      <w:ind w:end="0"/>
      <w:jc w:val="center"/>
      <w:rPr>
        <w:rFonts w:cs="B Titr"/>
        <w:sz w:val="22"/>
        <w:szCs w:val="24"/>
      </w:rPr>
    </w:pPr>
    <w:r>
      <w:rPr>
        <w:rFonts w:hint="eastAsia" w:cs="B Titr"/>
        <w:sz w:val="22"/>
        <w:szCs w:val="24"/>
        <w:rtl w:val="true"/>
      </w:rPr>
      <w:t>استاندارد</w:t>
    </w:r>
    <w:r>
      <w:rPr>
        <w:rFonts w:cs="B Titr"/>
        <w:sz w:val="22"/>
        <w:szCs w:val="24"/>
        <w:rtl w:val="true"/>
      </w:rPr>
      <w:t xml:space="preserve"> حسابداري شماره </w:t>
    </w:r>
    <w:r>
      <w:rPr>
        <w:rFonts w:cs="B Titr"/>
        <w:sz w:val="22"/>
        <w:szCs w:val="24"/>
      </w:rPr>
      <w:t>4</w:t>
    </w:r>
  </w:p>
  <w:p>
    <w:pPr>
      <w:pStyle w:val="Heading9"/>
      <w:ind w:end="0"/>
      <w:jc w:val="center"/>
      <w:rPr>
        <w:rFonts w:cs="B Titr"/>
        <w:sz w:val="22"/>
        <w:szCs w:val="24"/>
      </w:rPr>
    </w:pPr>
    <w:r>
      <w:rPr>
        <w:rFonts w:hint="eastAsia" w:cs="B Titr"/>
        <w:sz w:val="22"/>
        <w:szCs w:val="24"/>
        <w:rtl w:val="true"/>
      </w:rPr>
      <w:t>ذخاير،</w:t>
    </w:r>
    <w:r>
      <w:rPr>
        <w:rFonts w:cs="B Titr"/>
        <w:sz w:val="22"/>
        <w:szCs w:val="24"/>
        <w:rtl w:val="true"/>
      </w:rPr>
      <w:t xml:space="preserve"> بدهيهاي احتمالي و داراييهاي احتمالي</w:t>
    </w:r>
  </w:p>
  <w:p>
    <w:pPr>
      <w:pStyle w:val="Normal"/>
      <w:tabs>
        <w:tab w:val="clear" w:pos="567"/>
        <w:tab w:val="left" w:pos="424" w:leader="none"/>
        <w:tab w:val="center" w:pos="7228" w:leader="none"/>
        <w:tab w:val="center" w:pos="8078" w:leader="none"/>
      </w:tabs>
      <w:spacing w:before="140" w:after="0"/>
      <w:ind w:end="0"/>
      <w:jc w:val="center"/>
      <w:rPr>
        <w:sz w:val="22"/>
        <w:szCs w:val="22"/>
      </w:rPr>
    </w:pPr>
    <w:r>
      <w:rPr>
        <w:rFonts w:cs="B Zar"/>
        <w:b/>
        <w:bCs/>
        <w:sz w:val="20"/>
        <w:szCs w:val="22"/>
        <w:rtl w:val="true"/>
      </w:rPr>
      <w:t>(</w:t>
    </w:r>
    <w:r>
      <w:rPr>
        <w:rFonts w:cs="B Zar"/>
        <w:b/>
        <w:b/>
        <w:bCs/>
        <w:sz w:val="20"/>
        <w:szCs w:val="22"/>
        <w:rtl w:val="true"/>
      </w:rPr>
      <w:t xml:space="preserve">تجدیدنظر </w:t>
    </w:r>
    <w:r>
      <w:rPr>
        <w:rFonts w:hint="eastAsia" w:cs="B Zar"/>
        <w:b/>
        <w:b/>
        <w:bCs/>
        <w:sz w:val="20"/>
        <w:szCs w:val="22"/>
        <w:rtl w:val="true"/>
      </w:rPr>
      <w:t>شده</w:t>
    </w:r>
    <w:r>
      <w:rPr>
        <w:rFonts w:cs="B Zar"/>
        <w:b/>
        <w:b/>
        <w:bCs/>
        <w:sz w:val="20"/>
        <w:szCs w:val="22"/>
        <w:rtl w:val="true"/>
      </w:rPr>
      <w:t xml:space="preserve"> </w:t>
    </w:r>
    <w:r>
      <w:rPr>
        <w:rFonts w:cs="B Zar"/>
        <w:b/>
        <w:bCs/>
        <w:sz w:val="20"/>
        <w:szCs w:val="22"/>
      </w:rPr>
      <w:t>1384</w:t>
    </w:r>
    <w:r>
      <w:rPr>
        <w:rFonts w:cs="B Zar"/>
        <w:b/>
        <w:bCs/>
        <w:sz w:val="20"/>
        <w:szCs w:val="22"/>
        <w:rtl w:val="true"/>
      </w:rPr>
      <w:t>)</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9"/>
      <w:ind w:end="0"/>
      <w:jc w:val="center"/>
      <w:rPr>
        <w:rFonts w:cs="B Titr"/>
        <w:sz w:val="22"/>
        <w:szCs w:val="24"/>
      </w:rPr>
    </w:pPr>
    <w:r>
      <w:rPr>
        <w:rFonts w:hint="eastAsia" w:cs="B Titr"/>
        <w:sz w:val="22"/>
        <w:szCs w:val="24"/>
        <w:rtl w:val="true"/>
      </w:rPr>
      <w:t>استاندارد</w:t>
    </w:r>
    <w:r>
      <w:rPr>
        <w:rFonts w:cs="B Titr"/>
        <w:sz w:val="22"/>
        <w:szCs w:val="24"/>
        <w:rtl w:val="true"/>
      </w:rPr>
      <w:t xml:space="preserve"> حسابداري شماره </w:t>
    </w:r>
    <w:r>
      <w:rPr>
        <w:rFonts w:cs="B Titr"/>
        <w:sz w:val="22"/>
        <w:szCs w:val="24"/>
      </w:rPr>
      <w:t>4</w:t>
    </w:r>
  </w:p>
  <w:p>
    <w:pPr>
      <w:pStyle w:val="Heading9"/>
      <w:ind w:end="0"/>
      <w:jc w:val="center"/>
      <w:rPr>
        <w:rFonts w:cs="B Titr"/>
        <w:sz w:val="22"/>
        <w:szCs w:val="24"/>
      </w:rPr>
    </w:pPr>
    <w:r>
      <w:rPr>
        <w:rFonts w:hint="eastAsia" w:cs="B Titr"/>
        <w:sz w:val="22"/>
        <w:szCs w:val="24"/>
        <w:rtl w:val="true"/>
      </w:rPr>
      <w:t>ذخاير،</w:t>
    </w:r>
    <w:r>
      <w:rPr>
        <w:rFonts w:cs="B Titr"/>
        <w:sz w:val="22"/>
        <w:szCs w:val="24"/>
        <w:rtl w:val="true"/>
      </w:rPr>
      <w:t xml:space="preserve"> بدهيهاي احتمالي و داراييهاي احتمالي</w:t>
    </w:r>
  </w:p>
  <w:p>
    <w:pPr>
      <w:pStyle w:val="Normal"/>
      <w:tabs>
        <w:tab w:val="clear" w:pos="567"/>
        <w:tab w:val="left" w:pos="424" w:leader="none"/>
        <w:tab w:val="center" w:pos="7228" w:leader="none"/>
        <w:tab w:val="center" w:pos="8078" w:leader="none"/>
      </w:tabs>
      <w:spacing w:before="140" w:after="0"/>
      <w:ind w:end="0"/>
      <w:jc w:val="center"/>
      <w:rPr>
        <w:sz w:val="22"/>
        <w:szCs w:val="22"/>
      </w:rPr>
    </w:pPr>
    <w:r>
      <w:rPr>
        <w:rFonts w:cs="B Zar"/>
        <w:b/>
        <w:bCs/>
        <w:sz w:val="20"/>
        <w:szCs w:val="22"/>
        <w:rtl w:val="true"/>
      </w:rPr>
      <w:t>(</w:t>
    </w:r>
    <w:r>
      <w:rPr>
        <w:rFonts w:cs="B Zar"/>
        <w:b/>
        <w:b/>
        <w:bCs/>
        <w:sz w:val="20"/>
        <w:szCs w:val="22"/>
        <w:rtl w:val="true"/>
      </w:rPr>
      <w:t xml:space="preserve">تجدیدنظر </w:t>
    </w:r>
    <w:r>
      <w:rPr>
        <w:rFonts w:hint="eastAsia" w:cs="B Zar"/>
        <w:b/>
        <w:b/>
        <w:bCs/>
        <w:sz w:val="20"/>
        <w:szCs w:val="22"/>
        <w:rtl w:val="true"/>
      </w:rPr>
      <w:t>شده</w:t>
    </w:r>
    <w:r>
      <w:rPr>
        <w:rFonts w:cs="B Zar"/>
        <w:b/>
        <w:b/>
        <w:bCs/>
        <w:sz w:val="20"/>
        <w:szCs w:val="22"/>
        <w:rtl w:val="true"/>
      </w:rPr>
      <w:t xml:space="preserve"> </w:t>
    </w:r>
    <w:r>
      <w:rPr>
        <w:rFonts w:cs="B Zar"/>
        <w:b/>
        <w:bCs/>
        <w:sz w:val="20"/>
        <w:szCs w:val="22"/>
      </w:rPr>
      <w:t>1384</w:t>
    </w:r>
    <w:r>
      <w:rPr>
        <w:rFonts w:cs="B Zar"/>
        <w:b/>
        <w:bCs/>
        <w:sz w:val="20"/>
        <w:szCs w:val="22"/>
        <w:rtl w:val="true"/>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3"/>
      </w:pPr>
      <w:rPr>
        <w:rFonts w:ascii="Symbol" w:hAnsi="Symbol" w:cs="Symbol" w:hint="default"/>
        <w:sz w:val="20"/>
        <w:szCs w:val="20"/>
      </w:rPr>
    </w:lvl>
  </w:abstractNum>
  <w:abstractNum w:abstractNumId="3">
    <w:lvl w:ilvl="0">
      <w:start w:val="1"/>
      <w:numFmt w:val="bullet"/>
      <w:lvlText w:val=""/>
      <w:lvlJc w:val="start"/>
      <w:pPr>
        <w:tabs>
          <w:tab w:val="num" w:pos="644"/>
        </w:tabs>
        <w:ind w:start="568" w:hanging="284"/>
      </w:pPr>
      <w:rPr>
        <w:rFonts w:ascii="Symbol" w:hAnsi="Symbol" w:cs="Symbol" w:hint="default"/>
        <w:b/>
        <w:bCs/>
        <w:iCs w:val="false"/>
        <w:color w:val="000000"/>
        <w:sz w:val="24"/>
        <w:szCs w:val="20"/>
      </w:rPr>
    </w:lvl>
  </w:abstractNum>
  <w:abstractNum w:abstractNumId="4">
    <w:lvl w:ilvl="0">
      <w:start w:val="1"/>
      <w:numFmt w:val="bullet"/>
      <w:lvlText w:val=""/>
      <w:lvlJc w:val="start"/>
      <w:pPr>
        <w:tabs>
          <w:tab w:val="num" w:pos="1778"/>
        </w:tabs>
        <w:ind w:start="1702" w:hanging="284"/>
      </w:pPr>
      <w:rPr>
        <w:rFonts w:ascii="Symbol" w:hAnsi="Symbol" w:cs="Symbol" w:hint="default"/>
        <w:sz w:val="20"/>
        <w:szCs w:val="20"/>
      </w:rPr>
    </w:lvl>
  </w:abstractNum>
  <w:abstractNum w:abstractNumId="5">
    <w:lvl w:ilvl="0">
      <w:start w:val="1"/>
      <w:numFmt w:val="bullet"/>
      <w:lvlText w:val=""/>
      <w:lvlJc w:val="start"/>
      <w:pPr>
        <w:tabs>
          <w:tab w:val="num" w:pos="720"/>
        </w:tabs>
        <w:ind w:start="720" w:hanging="360"/>
      </w:pPr>
      <w:rPr>
        <w:rFonts w:ascii="Symbol" w:hAnsi="Symbol" w:cs="Symbol" w:hint="default"/>
        <w:color w:val="000000"/>
      </w:rPr>
    </w:lvl>
  </w:abstractNum>
  <w:abstractNum w:abstractNumId="6">
    <w:lvl w:ilvl="0">
      <w:start w:val="1"/>
      <w:numFmt w:val="bullet"/>
      <w:lvlText w:val=""/>
      <w:lvlJc w:val="start"/>
      <w:pPr>
        <w:tabs>
          <w:tab w:val="num" w:pos="964"/>
        </w:tabs>
        <w:ind w:start="964" w:hanging="397"/>
      </w:pPr>
      <w:rPr>
        <w:rFonts w:ascii="Symbol" w:hAnsi="Symbol" w:cs="Symbol" w:hint="default"/>
        <w:b/>
        <w:bCs w:val="false"/>
        <w:color w:val="000000"/>
        <w:sz w:val="24"/>
        <w:szCs w:val="24"/>
      </w:rPr>
    </w:lvl>
  </w:abstractNum>
  <w:abstractNum w:abstractNumId="7">
    <w:lvl w:ilvl="0">
      <w:start w:val="1"/>
      <w:numFmt w:val="bullet"/>
      <w:lvlText w:val=""/>
      <w:lvlJc w:val="start"/>
      <w:pPr>
        <w:tabs>
          <w:tab w:val="num" w:pos="644"/>
        </w:tabs>
        <w:ind w:start="568" w:hanging="284"/>
      </w:pPr>
      <w:rPr>
        <w:rFonts w:ascii="Symbol" w:hAnsi="Symbol" w:cs="Symbol" w:hint="default"/>
        <w:b/>
        <w:bCs w:val="false"/>
        <w:sz w:val="24"/>
        <w:szCs w:val="24"/>
      </w:rPr>
    </w:lvl>
  </w:abstractNum>
  <w:abstractNum w:abstractNumId="8">
    <w:lvl w:ilvl="0">
      <w:start w:val="1"/>
      <w:numFmt w:val="bullet"/>
      <w:lvlText w:val=""/>
      <w:lvlJc w:val="start"/>
      <w:pPr>
        <w:tabs>
          <w:tab w:val="num" w:pos="1117"/>
        </w:tabs>
        <w:ind w:start="1117" w:hanging="360"/>
      </w:pPr>
      <w:rPr>
        <w:rFonts w:ascii="Symbol" w:hAnsi="Symbol" w:cs="Symbol" w:hint="default"/>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5"/>
  <w:defaultTabStop w:val="567"/>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New Roman" w:hAnsi="Times New Roman" w:eastAsia="Times New Roman" w:cs="Times New Roman"/>
      <w:color w:val="auto"/>
      <w:sz w:val="24"/>
      <w:szCs w:val="24"/>
      <w:lang w:bidi="fa-IR" w:val="en-US" w:eastAsia="zh-CN"/>
    </w:rPr>
  </w:style>
  <w:style w:type="paragraph" w:styleId="Heading1">
    <w:name w:val="heading 1"/>
    <w:basedOn w:val="Normal"/>
    <w:next w:val="Normal"/>
    <w:pPr>
      <w:keepNext w:val="true"/>
      <w:numPr>
        <w:ilvl w:val="0"/>
        <w:numId w:val="1"/>
      </w:numPr>
      <w:ind w:hanging="0" w:start="0" w:end="0"/>
      <w:jc w:val="start"/>
      <w:outlineLvl w:val="0"/>
    </w:pPr>
    <w:rPr>
      <w:rFonts w:cs="B Zar"/>
      <w:bCs/>
      <w:sz w:val="28"/>
      <w:szCs w:val="26"/>
    </w:rPr>
  </w:style>
  <w:style w:type="paragraph" w:styleId="Heading2">
    <w:name w:val="heading 2"/>
    <w:basedOn w:val="Normal"/>
    <w:next w:val="Normal"/>
    <w:pPr>
      <w:keepNext w:val="true"/>
      <w:numPr>
        <w:ilvl w:val="1"/>
        <w:numId w:val="1"/>
      </w:numPr>
      <w:bidi w:val="1"/>
      <w:ind w:hanging="0" w:start="0" w:end="0"/>
      <w:jc w:val="both"/>
      <w:outlineLvl w:val="1"/>
    </w:pPr>
    <w:rPr>
      <w:rFonts w:cs="Zar"/>
      <w:b/>
      <w:bCs/>
      <w:sz w:val="28"/>
      <w:szCs w:val="22"/>
    </w:rPr>
  </w:style>
  <w:style w:type="paragraph" w:styleId="Heading3">
    <w:name w:val="heading 3"/>
    <w:basedOn w:val="Normal"/>
    <w:next w:val="Normal"/>
    <w:pPr>
      <w:keepNext w:val="true"/>
      <w:numPr>
        <w:ilvl w:val="2"/>
        <w:numId w:val="1"/>
      </w:numPr>
      <w:bidi w:val="1"/>
      <w:ind w:hanging="567" w:start="567" w:end="0"/>
      <w:jc w:val="both"/>
      <w:outlineLvl w:val="2"/>
    </w:pPr>
    <w:rPr>
      <w:rFonts w:cs="Nazanin"/>
      <w:b/>
      <w:bCs/>
      <w:sz w:val="28"/>
      <w:szCs w:val="28"/>
      <w:u w:val="single"/>
    </w:rPr>
  </w:style>
  <w:style w:type="paragraph" w:styleId="Heading4">
    <w:name w:val="heading 4"/>
    <w:basedOn w:val="Normal"/>
    <w:next w:val="Normal"/>
    <w:pPr>
      <w:keepNext w:val="true"/>
      <w:numPr>
        <w:ilvl w:val="3"/>
        <w:numId w:val="1"/>
      </w:numPr>
      <w:bidi w:val="1"/>
      <w:spacing w:before="0" w:after="200"/>
      <w:ind w:hanging="567" w:start="1247" w:end="0"/>
      <w:jc w:val="both"/>
      <w:outlineLvl w:val="3"/>
    </w:pPr>
    <w:rPr>
      <w:rFonts w:cs="Nazanin"/>
      <w:sz w:val="28"/>
      <w:szCs w:val="28"/>
    </w:rPr>
  </w:style>
  <w:style w:type="paragraph" w:styleId="Heading5">
    <w:name w:val="heading 5"/>
    <w:basedOn w:val="Normal"/>
    <w:next w:val="Normal"/>
    <w:pPr>
      <w:keepNext w:val="true"/>
      <w:numPr>
        <w:ilvl w:val="4"/>
        <w:numId w:val="1"/>
      </w:numPr>
      <w:bidi w:val="1"/>
      <w:ind w:hanging="0" w:start="0" w:end="0"/>
      <w:jc w:val="both"/>
      <w:outlineLvl w:val="4"/>
    </w:pPr>
    <w:rPr>
      <w:rFonts w:cs="Nazanin"/>
      <w:b/>
      <w:bCs/>
      <w:szCs w:val="28"/>
    </w:rPr>
  </w:style>
  <w:style w:type="paragraph" w:styleId="Heading6">
    <w:name w:val="heading 6"/>
    <w:basedOn w:val="Normal"/>
    <w:next w:val="Normal"/>
    <w:pPr>
      <w:keepNext w:val="true"/>
      <w:numPr>
        <w:ilvl w:val="5"/>
        <w:numId w:val="1"/>
      </w:numPr>
      <w:bidi w:val="1"/>
      <w:ind w:hanging="0" w:start="0" w:end="0"/>
      <w:jc w:val="both"/>
      <w:outlineLvl w:val="5"/>
    </w:pPr>
    <w:rPr>
      <w:rFonts w:cs="Nazanin"/>
      <w:b/>
      <w:bCs/>
      <w:szCs w:val="28"/>
    </w:rPr>
  </w:style>
  <w:style w:type="paragraph" w:styleId="Heading7">
    <w:name w:val="heading 7"/>
    <w:basedOn w:val="Normal"/>
    <w:next w:val="Normal"/>
    <w:pPr>
      <w:keepNext w:val="true"/>
      <w:numPr>
        <w:ilvl w:val="6"/>
        <w:numId w:val="1"/>
      </w:numPr>
      <w:bidi w:val="1"/>
      <w:ind w:hanging="0" w:start="0" w:end="0"/>
      <w:jc w:val="both"/>
      <w:outlineLvl w:val="6"/>
    </w:pPr>
    <w:rPr>
      <w:rFonts w:cs="Nazanin"/>
      <w:b/>
      <w:bCs/>
      <w:szCs w:val="28"/>
    </w:rPr>
  </w:style>
  <w:style w:type="paragraph" w:styleId="Heading8">
    <w:name w:val="heading 8"/>
    <w:basedOn w:val="Normal"/>
    <w:next w:val="Normal"/>
    <w:pPr>
      <w:keepNext w:val="true"/>
      <w:numPr>
        <w:ilvl w:val="7"/>
        <w:numId w:val="1"/>
      </w:numPr>
      <w:bidi w:val="1"/>
      <w:ind w:hanging="0" w:start="0" w:end="0"/>
      <w:jc w:val="both"/>
      <w:outlineLvl w:val="7"/>
    </w:pPr>
    <w:rPr>
      <w:rFonts w:cs="Nazanin"/>
      <w:b/>
      <w:bCs/>
      <w:szCs w:val="28"/>
    </w:rPr>
  </w:style>
  <w:style w:type="paragraph" w:styleId="Heading9">
    <w:name w:val="heading 9"/>
    <w:basedOn w:val="Normal"/>
    <w:next w:val="Normal"/>
    <w:pPr>
      <w:keepNext w:val="true"/>
      <w:numPr>
        <w:ilvl w:val="8"/>
        <w:numId w:val="1"/>
      </w:numPr>
      <w:bidi w:val="1"/>
      <w:ind w:hanging="0" w:start="0" w:end="0"/>
      <w:jc w:val="both"/>
      <w:outlineLvl w:val="8"/>
    </w:pPr>
    <w:rPr>
      <w:rFonts w:cs="Nazanin"/>
      <w:b/>
      <w:bCs/>
      <w:szCs w:val="28"/>
    </w:rPr>
  </w:style>
  <w:style w:type="character" w:styleId="WW8Num1z0">
    <w:name w:val="WW8Num1z0"/>
    <w:rPr>
      <w:rFonts w:ascii="Symbol" w:hAnsi="Symbol" w:cs="Symbol"/>
      <w:b/>
      <w:bCs w:val="false"/>
      <w:sz w:val="24"/>
      <w:szCs w:val="24"/>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WW8Num2z0">
    <w:name w:val="WW8Num2z0"/>
    <w:rPr>
      <w:rFonts w:ascii="Symbol" w:hAnsi="Symbol" w:cs="Symbol"/>
      <w:sz w:val="20"/>
      <w:szCs w:val="20"/>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rFonts w:ascii="Symbol" w:hAnsi="Symbol" w:cs="Lotus"/>
      <w:b/>
      <w:bCs/>
      <w:iCs w:val="false"/>
      <w:color w:val="000000"/>
      <w:sz w:val="24"/>
      <w:szCs w:val="20"/>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3z3">
    <w:name w:val="WW8Num3z3"/>
    <w:rPr>
      <w:rFonts w:ascii="Symbol" w:hAnsi="Symbol" w:cs="Symbol"/>
    </w:rPr>
  </w:style>
  <w:style w:type="character" w:styleId="WW8Num4z0">
    <w:name w:val="WW8Num4z0"/>
    <w:rPr>
      <w:rFonts w:ascii="Symbol" w:hAnsi="Symbol" w:cs="Symbol"/>
      <w:sz w:val="20"/>
      <w:szCs w:val="20"/>
    </w:rPr>
  </w:style>
  <w:style w:type="character" w:styleId="WW8Num4z1">
    <w:name w:val="WW8Num4z1"/>
    <w:rPr>
      <w:rFonts w:ascii="Courier New" w:hAnsi="Courier New" w:cs="Courier New"/>
    </w:rPr>
  </w:style>
  <w:style w:type="character" w:styleId="WW8Num4z2">
    <w:name w:val="WW8Num4z2"/>
    <w:rPr>
      <w:rFonts w:ascii="Wingdings" w:hAnsi="Wingdings" w:cs="Wingdings"/>
    </w:rPr>
  </w:style>
  <w:style w:type="character" w:styleId="WW8Num4z3">
    <w:name w:val="WW8Num4z3"/>
    <w:rPr>
      <w:rFonts w:ascii="Symbol" w:hAnsi="Symbol" w:cs="Symbol"/>
    </w:rPr>
  </w:style>
  <w:style w:type="character" w:styleId="WW8Num5z0">
    <w:name w:val="WW8Num5z0"/>
    <w:rPr>
      <w:rFonts w:ascii="Symbol" w:hAnsi="Symbol" w:cs="Symbol"/>
      <w:color w:val="000000"/>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5z3">
    <w:name w:val="WW8Num5z3"/>
    <w:rPr>
      <w:rFonts w:ascii="Symbol" w:hAnsi="Symbol" w:cs="Symbol"/>
    </w:rPr>
  </w:style>
  <w:style w:type="character" w:styleId="WW8Num6z0">
    <w:name w:val="WW8Num6z0"/>
    <w:rPr>
      <w:rFonts w:ascii="Symbol" w:hAnsi="Symbol" w:cs="Symbol"/>
      <w:b/>
      <w:bCs w:val="false"/>
      <w:color w:val="000000"/>
      <w:sz w:val="24"/>
      <w:szCs w:val="24"/>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8z0">
    <w:name w:val="WW8Num8z0"/>
    <w:rPr>
      <w:rFonts w:ascii="Symbol" w:hAnsi="Symbol" w:cs="Symbol"/>
      <w:b/>
      <w:bCs w:val="false"/>
      <w:sz w:val="24"/>
      <w:szCs w:val="24"/>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9z0">
    <w:name w:val="WW8Num9z0"/>
    <w:rPr>
      <w:rFonts w:ascii="Symbol" w:hAnsi="Symbol" w:cs="Symbol"/>
      <w:b/>
      <w:bCs w:val="false"/>
      <w:sz w:val="24"/>
      <w:szCs w:val="24"/>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Symbol" w:hAnsi="Symbol" w:cs="Symbol"/>
      <w:color w:val="000000"/>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DefaultParagraphFont">
    <w:name w:val="Default Paragraph Font"/>
    <w:rPr/>
  </w:style>
  <w:style w:type="character" w:styleId="PageNumber">
    <w:name w:val="page number"/>
    <w:basedOn w:val="DefaultParagraphFont"/>
    <w:rPr>
      <w:rFonts w:cs="Nazanin"/>
      <w:szCs w:val="28"/>
      <w:lang w:bidi="fa-IR"/>
    </w:rPr>
  </w:style>
  <w:style w:type="character" w:styleId="CommentReference">
    <w:name w:val="Comment Reference"/>
    <w:basedOn w:val="DefaultParagraphFont"/>
    <w:rPr>
      <w:sz w:val="16"/>
      <w:szCs w:val="16"/>
    </w:rPr>
  </w:style>
  <w:style w:type="character" w:styleId="FollowedHyperlink">
    <w:name w:val="FollowedHyperlink"/>
    <w:basedOn w:val="DefaultParagraphFont"/>
    <w:rPr>
      <w:color w:val="800080"/>
      <w:u w:val="single"/>
    </w:rPr>
  </w:style>
  <w:style w:type="character" w:styleId="FootnoteCharacters">
    <w:name w:val="Footnote Characters"/>
    <w:basedOn w:val="DefaultParagraphFont"/>
    <w:rPr>
      <w:vertAlign w:val="superscript"/>
    </w:rPr>
  </w:style>
  <w:style w:type="character" w:styleId="HTMLTypewriter">
    <w:name w:val="HTML Typewriter"/>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character" w:styleId="MianLatin">
    <w:name w:val="Mian Latin"/>
    <w:basedOn w:val="DefaultParagraphFont"/>
    <w:rPr>
      <w:rFonts w:ascii="Times" w:hAnsi="Times" w:cs="Lotus"/>
      <w:b/>
      <w:bCs/>
      <w:sz w:val="24"/>
      <w:szCs w:val="28"/>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bidi w:val="1"/>
      <w:ind w:hanging="0" w:start="0" w:end="0"/>
      <w:jc w:val="center"/>
    </w:pPr>
    <w:rPr>
      <w:rFonts w:cs="Titr"/>
      <w:szCs w:val="20"/>
    </w:rPr>
  </w:style>
  <w:style w:type="paragraph" w:styleId="List">
    <w:name w:val="List"/>
    <w:basedOn w:val="BodyText"/>
    <w:pPr/>
    <w:rPr>
      <w:rFonts w:cs="Arial"/>
    </w:rPr>
  </w:style>
  <w:style w:type="paragraph" w:styleId="Caption">
    <w:name w:val="caption"/>
    <w:basedOn w:val="Normal"/>
    <w:next w:val="Normal"/>
    <w:pPr>
      <w:bidi w:val="1"/>
      <w:spacing w:before="120" w:after="120"/>
      <w:ind w:hanging="0" w:start="0" w:end="0"/>
      <w:jc w:val="start"/>
    </w:pPr>
    <w:rPr>
      <w:rFonts w:cs="B Lotus"/>
      <w:b/>
      <w:bCs/>
      <w:sz w:val="20"/>
      <w:szCs w:val="20"/>
    </w:rPr>
  </w:style>
  <w:style w:type="paragraph" w:styleId="Index">
    <w:name w:val="Index"/>
    <w:basedOn w:val="Normal"/>
    <w:pPr>
      <w:suppressLineNumbers/>
    </w:pPr>
    <w:rPr>
      <w:rFonts w:cs="Arial"/>
    </w:rPr>
  </w:style>
  <w:style w:type="paragraph" w:styleId="BodyTextIndent">
    <w:name w:val="Body Text Indent"/>
    <w:basedOn w:val="Normal"/>
    <w:pPr>
      <w:bidi w:val="1"/>
      <w:ind w:hanging="567" w:start="567" w:end="0"/>
      <w:jc w:val="both"/>
    </w:pPr>
    <w:rPr>
      <w:rFonts w:cs="Nazanin"/>
      <w:sz w:val="28"/>
      <w:szCs w:val="28"/>
    </w:rPr>
  </w:style>
  <w:style w:type="paragraph" w:styleId="BodyTextIndent2">
    <w:name w:val="Body Text Indent 2"/>
    <w:basedOn w:val="Normal"/>
    <w:pPr>
      <w:bidi w:val="1"/>
      <w:ind w:hanging="567" w:start="567" w:end="0"/>
      <w:jc w:val="start"/>
    </w:pPr>
    <w:rPr>
      <w:rFonts w:cs="Nazanin"/>
      <w:szCs w:val="26"/>
    </w:rPr>
  </w:style>
  <w:style w:type="paragraph" w:styleId="HeaderandFooter">
    <w:name w:val="Header and Footer"/>
    <w:basedOn w:val="Normal"/>
    <w:pPr>
      <w:suppressLineNumbers/>
      <w:tabs>
        <w:tab w:val="clear" w:pos="567"/>
        <w:tab w:val="center" w:pos="4986" w:leader="none"/>
        <w:tab w:val="right" w:pos="9972" w:leader="none"/>
      </w:tabs>
    </w:pPr>
    <w:rPr/>
  </w:style>
  <w:style w:type="paragraph" w:styleId="Footer">
    <w:name w:val="footer"/>
    <w:basedOn w:val="Normal"/>
    <w:pPr>
      <w:tabs>
        <w:tab w:val="clear" w:pos="567"/>
        <w:tab w:val="center" w:pos="4153" w:leader="none"/>
        <w:tab w:val="right" w:pos="8306" w:leader="none"/>
      </w:tabs>
    </w:pPr>
    <w:rPr/>
  </w:style>
  <w:style w:type="paragraph" w:styleId="Header">
    <w:name w:val="header"/>
    <w:basedOn w:val="Normal"/>
    <w:pPr>
      <w:tabs>
        <w:tab w:val="clear" w:pos="567"/>
        <w:tab w:val="center" w:pos="4153" w:leader="none"/>
        <w:tab w:val="right" w:pos="8306" w:leader="none"/>
      </w:tabs>
    </w:pPr>
    <w:rPr/>
  </w:style>
  <w:style w:type="paragraph" w:styleId="BodyText2">
    <w:name w:val="Body Text 2"/>
    <w:basedOn w:val="Normal"/>
    <w:pPr>
      <w:bidi w:val="1"/>
      <w:ind w:hanging="0" w:start="0" w:end="0"/>
      <w:jc w:val="both"/>
    </w:pPr>
    <w:rPr>
      <w:rFonts w:cs="Nazanin"/>
      <w:szCs w:val="28"/>
    </w:rPr>
  </w:style>
  <w:style w:type="paragraph" w:styleId="BodyText3">
    <w:name w:val="Body Text 3"/>
    <w:basedOn w:val="Normal"/>
    <w:pPr>
      <w:bidi w:val="1"/>
      <w:ind w:hanging="0" w:start="0" w:end="0"/>
      <w:jc w:val="both"/>
    </w:pPr>
    <w:rPr>
      <w:rFonts w:cs="Nazanin"/>
      <w:szCs w:val="28"/>
    </w:rPr>
  </w:style>
  <w:style w:type="paragraph" w:styleId="BodyTextIndent3">
    <w:name w:val="Body Text Indent 3"/>
    <w:basedOn w:val="Normal"/>
    <w:pPr>
      <w:bidi w:val="1"/>
      <w:ind w:hanging="567" w:start="567" w:end="0"/>
      <w:jc w:val="start"/>
    </w:pPr>
    <w:rPr>
      <w:rFonts w:cs="Lotus"/>
      <w:sz w:val="28"/>
      <w:szCs w:val="28"/>
    </w:rPr>
  </w:style>
  <w:style w:type="paragraph" w:styleId="Normal-Base">
    <w:name w:val="Normal-Base"/>
    <w:basedOn w:val="Normal"/>
    <w:pPr>
      <w:bidi w:val="1"/>
      <w:ind w:hanging="0" w:start="0" w:end="0"/>
      <w:jc w:val="start"/>
    </w:pPr>
    <w:rPr>
      <w:rFonts w:cs="B Lotus"/>
      <w:bCs/>
      <w:sz w:val="22"/>
      <w:szCs w:val="28"/>
    </w:rPr>
  </w:style>
  <w:style w:type="paragraph" w:styleId="1-TRAFFIC">
    <w:name w:val="1-TRAFFIC"/>
    <w:basedOn w:val="Normal-Base"/>
    <w:pPr>
      <w:spacing w:before="0" w:after="240"/>
      <w:ind w:hanging="567" w:start="567" w:end="0"/>
      <w:jc w:val="both"/>
    </w:pPr>
    <w:rPr>
      <w:rFonts w:ascii="Times" w:hAnsi="Times" w:cs="B Traffic"/>
      <w:b/>
      <w:szCs w:val="22"/>
    </w:rPr>
  </w:style>
  <w:style w:type="paragraph" w:styleId="1-Matn-Traffic">
    <w:name w:val="1- Matn-Traffic"/>
    <w:basedOn w:val="1-TRAFFIC"/>
    <w:pPr>
      <w:spacing w:before="0" w:after="120"/>
      <w:ind w:hanging="0" w:start="454" w:end="0"/>
      <w:jc w:val="both"/>
    </w:pPr>
    <w:rPr/>
  </w:style>
  <w:style w:type="paragraph" w:styleId="1-Alef-TRAFFIC">
    <w:name w:val="1-Alef-TRAFFIC"/>
    <w:basedOn w:val="1-TRAFFIC"/>
    <w:pPr>
      <w:tabs>
        <w:tab w:val="clear" w:pos="567"/>
        <w:tab w:val="left" w:pos="907" w:leader="none"/>
      </w:tabs>
      <w:spacing w:before="0" w:after="120"/>
      <w:ind w:hanging="567" w:start="1134" w:end="0"/>
      <w:jc w:val="both"/>
    </w:pPr>
    <w:rPr>
      <w:rFonts w:cs="Traffic"/>
    </w:rPr>
  </w:style>
  <w:style w:type="paragraph" w:styleId="1-Alef-Lotus">
    <w:name w:val="1-Alef-Lotus"/>
    <w:basedOn w:val="1-Alef-TRAFFIC"/>
    <w:pPr>
      <w:spacing w:before="0" w:after="60"/>
      <w:ind w:hanging="567" w:start="1134" w:end="0"/>
      <w:jc w:val="start"/>
    </w:pPr>
    <w:rPr>
      <w:rFonts w:ascii="TIMEZ;Times" w:hAnsi="TIMEZ;Times" w:cs="B Lotus"/>
      <w:b w:val="false"/>
      <w:sz w:val="24"/>
      <w:szCs w:val="28"/>
    </w:rPr>
  </w:style>
  <w:style w:type="paragraph" w:styleId="1-Alef-Lotus-yek">
    <w:name w:val="1-Alef-Lotus-yek"/>
    <w:basedOn w:val="1-Alef-Lotus"/>
    <w:pPr>
      <w:ind w:hanging="510" w:start="1531" w:end="0"/>
      <w:jc w:val="both"/>
    </w:pPr>
    <w:rPr/>
  </w:style>
  <w:style w:type="paragraph" w:styleId="1-Lotus">
    <w:name w:val="1-Lotus"/>
    <w:basedOn w:val="1-TRAFFIC"/>
    <w:pPr>
      <w:ind w:hanging="567" w:start="567" w:end="0"/>
      <w:jc w:val="start"/>
    </w:pPr>
    <w:rPr>
      <w:rFonts w:cs="B Lotus"/>
      <w:szCs w:val="28"/>
    </w:rPr>
  </w:style>
  <w:style w:type="paragraph" w:styleId="1-Lotus-zir-Alef">
    <w:name w:val="1-Lotus-zir-Alef"/>
    <w:basedOn w:val="1-Lotus"/>
    <w:pPr>
      <w:spacing w:before="0" w:after="80"/>
      <w:ind w:hanging="567" w:start="510" w:end="0"/>
      <w:jc w:val="both"/>
    </w:pPr>
    <w:rPr/>
  </w:style>
  <w:style w:type="paragraph" w:styleId="1-Matn-Lotus">
    <w:name w:val="1-Matn-Lotus"/>
    <w:basedOn w:val="1-Alef-Lotus"/>
    <w:pPr>
      <w:spacing w:before="0" w:after="0"/>
      <w:ind w:hanging="0" w:start="510" w:end="0"/>
      <w:jc w:val="both"/>
    </w:pPr>
    <w:rPr/>
  </w:style>
  <w:style w:type="paragraph" w:styleId="1-Traffic-zir-Alef">
    <w:name w:val="1-Traffic-zir-Alef"/>
    <w:basedOn w:val="1-TRAFFIC"/>
    <w:pPr>
      <w:spacing w:before="0" w:after="120"/>
      <w:ind w:hanging="567" w:start="567" w:end="0"/>
      <w:jc w:val="start"/>
    </w:pPr>
    <w:rPr/>
  </w:style>
  <w:style w:type="paragraph" w:styleId="1-zir-Alef">
    <w:name w:val="1-zir-Alef"/>
    <w:basedOn w:val="1-TRAFFIC"/>
    <w:pPr>
      <w:spacing w:before="0" w:after="120"/>
      <w:ind w:hanging="567" w:start="454" w:end="0"/>
      <w:jc w:val="both"/>
    </w:pPr>
    <w:rPr/>
  </w:style>
  <w:style w:type="paragraph" w:styleId="Bullet-Bold">
    <w:name w:val="Bullet-Bold"/>
    <w:basedOn w:val="Normal-Base"/>
    <w:pPr>
      <w:numPr>
        <w:ilvl w:val="0"/>
        <w:numId w:val="6"/>
      </w:numPr>
      <w:spacing w:before="0" w:after="60"/>
      <w:ind w:hanging="0" w:start="964" w:end="0"/>
      <w:jc w:val="both"/>
    </w:pPr>
    <w:rPr>
      <w:rFonts w:cs="B Traffic"/>
      <w:szCs w:val="22"/>
    </w:rPr>
  </w:style>
  <w:style w:type="paragraph" w:styleId="Bullet-Bold-Alef">
    <w:name w:val="Bullet-Bold-Alef"/>
    <w:basedOn w:val="Bullet-Bold"/>
    <w:pPr>
      <w:numPr>
        <w:ilvl w:val="0"/>
        <w:numId w:val="0"/>
      </w:numPr>
      <w:tabs>
        <w:tab w:val="clear" w:pos="567"/>
        <w:tab w:val="left" w:pos="1247" w:leader="none"/>
        <w:tab w:val="left" w:pos="1531" w:leader="none"/>
      </w:tabs>
      <w:ind w:hanging="624" w:start="1588" w:end="0"/>
      <w:jc w:val="start"/>
    </w:pPr>
    <w:rPr/>
  </w:style>
  <w:style w:type="paragraph" w:styleId="CommentText">
    <w:name w:val="Comment Text"/>
    <w:basedOn w:val="Normal"/>
    <w:pPr>
      <w:bidi w:val="1"/>
      <w:ind w:hanging="0" w:start="0" w:end="0"/>
      <w:jc w:val="start"/>
    </w:pPr>
    <w:rPr>
      <w:rFonts w:cs="B Lotus"/>
      <w:bCs/>
      <w:sz w:val="20"/>
      <w:szCs w:val="20"/>
    </w:rPr>
  </w:style>
  <w:style w:type="paragraph" w:styleId="DocumentMap">
    <w:name w:val="Document Map"/>
    <w:basedOn w:val="Normal"/>
    <w:pPr>
      <w:shd w:fill="000080" w:val="clear"/>
      <w:bidi w:val="1"/>
      <w:ind w:hanging="0" w:start="0" w:end="0"/>
      <w:jc w:val="start"/>
    </w:pPr>
    <w:rPr>
      <w:rFonts w:ascii="Tahoma" w:hAnsi="Tahoma" w:cs="Tahoma"/>
      <w:bCs/>
      <w:sz w:val="22"/>
      <w:szCs w:val="28"/>
    </w:rPr>
  </w:style>
  <w:style w:type="paragraph" w:styleId="Fas-8">
    <w:name w:val="Fas-8"/>
    <w:basedOn w:val="1-Alef-TRAFFIC"/>
    <w:pPr>
      <w:spacing w:lineRule="exact" w:line="160" w:before="0" w:after="0"/>
      <w:ind w:hanging="567" w:start="1021" w:end="0"/>
      <w:jc w:val="both"/>
    </w:pPr>
    <w:rPr/>
  </w:style>
  <w:style w:type="paragraph" w:styleId="FootnoteText">
    <w:name w:val="footnote text"/>
    <w:basedOn w:val="Normal"/>
    <w:pPr>
      <w:bidi w:val="1"/>
      <w:ind w:hanging="0" w:start="0" w:end="0"/>
      <w:jc w:val="start"/>
    </w:pPr>
    <w:rPr>
      <w:rFonts w:cs="B Lotus"/>
      <w:bCs/>
      <w:sz w:val="20"/>
      <w:szCs w:val="20"/>
    </w:rPr>
  </w:style>
  <w:style w:type="paragraph" w:styleId="NORMAL-COP">
    <w:name w:val="NORMAL-COP"/>
    <w:basedOn w:val="Normal"/>
    <w:pPr>
      <w:bidi w:val="1"/>
      <w:ind w:hanging="0" w:start="0" w:end="0"/>
      <w:jc w:val="start"/>
    </w:pPr>
    <w:rPr>
      <w:rFonts w:ascii="Times" w:hAnsi="Times" w:cs="B Lotus"/>
      <w:b/>
      <w:bCs/>
      <w:sz w:val="22"/>
      <w:szCs w:val="28"/>
    </w:rPr>
  </w:style>
  <w:style w:type="paragraph" w:styleId="HEDING1">
    <w:name w:val="HEDING 1"/>
    <w:basedOn w:val="NORMAL-COP"/>
    <w:next w:val="1-Lotus"/>
    <w:pPr>
      <w:keepNext w:val="true"/>
      <w:ind w:hanging="0" w:start="0" w:end="0"/>
      <w:jc w:val="both"/>
    </w:pPr>
    <w:rPr>
      <w:rFonts w:cs="Zar"/>
      <w:szCs w:val="26"/>
    </w:rPr>
  </w:style>
  <w:style w:type="paragraph" w:styleId="Index1">
    <w:name w:val="index 1"/>
    <w:basedOn w:val="Normal"/>
    <w:next w:val="Normal"/>
    <w:pPr>
      <w:bidi w:val="1"/>
      <w:ind w:hanging="220" w:start="220" w:end="0"/>
      <w:jc w:val="start"/>
    </w:pPr>
    <w:rPr>
      <w:rFonts w:cs="B Lotus"/>
      <w:bCs/>
      <w:sz w:val="22"/>
      <w:szCs w:val="28"/>
    </w:rPr>
  </w:style>
  <w:style w:type="paragraph" w:styleId="Index2">
    <w:name w:val="index 2"/>
    <w:basedOn w:val="Normal"/>
    <w:next w:val="Normal"/>
    <w:pPr>
      <w:ind w:hanging="220" w:start="440" w:end="440"/>
      <w:jc w:val="start"/>
    </w:pPr>
    <w:rPr>
      <w:rFonts w:cs="B Lotus"/>
      <w:bCs/>
      <w:sz w:val="22"/>
      <w:szCs w:val="28"/>
    </w:rPr>
  </w:style>
  <w:style w:type="paragraph" w:styleId="Index3">
    <w:name w:val="index 3"/>
    <w:basedOn w:val="Normal"/>
    <w:next w:val="Normal"/>
    <w:pPr>
      <w:ind w:hanging="220" w:start="660" w:end="660"/>
      <w:jc w:val="start"/>
    </w:pPr>
    <w:rPr>
      <w:rFonts w:cs="B Lotus"/>
      <w:bCs/>
      <w:sz w:val="22"/>
      <w:szCs w:val="28"/>
    </w:rPr>
  </w:style>
  <w:style w:type="paragraph" w:styleId="Index4">
    <w:name w:val="Index 4"/>
    <w:basedOn w:val="Normal"/>
    <w:next w:val="Normal"/>
    <w:pPr>
      <w:ind w:hanging="220" w:start="880" w:end="880"/>
      <w:jc w:val="start"/>
    </w:pPr>
    <w:rPr>
      <w:rFonts w:cs="B Lotus"/>
      <w:bCs/>
      <w:sz w:val="22"/>
      <w:szCs w:val="28"/>
    </w:rPr>
  </w:style>
  <w:style w:type="paragraph" w:styleId="Index5">
    <w:name w:val="Index 5"/>
    <w:basedOn w:val="Normal"/>
    <w:next w:val="Normal"/>
    <w:pPr>
      <w:ind w:hanging="220" w:start="1100" w:end="1100"/>
      <w:jc w:val="start"/>
    </w:pPr>
    <w:rPr>
      <w:rFonts w:cs="B Lotus"/>
      <w:bCs/>
      <w:sz w:val="22"/>
      <w:szCs w:val="28"/>
    </w:rPr>
  </w:style>
  <w:style w:type="paragraph" w:styleId="Index6">
    <w:name w:val="Index 6"/>
    <w:basedOn w:val="Normal"/>
    <w:next w:val="Normal"/>
    <w:pPr>
      <w:ind w:hanging="220" w:start="1320" w:end="1320"/>
      <w:jc w:val="start"/>
    </w:pPr>
    <w:rPr>
      <w:rFonts w:cs="B Lotus"/>
      <w:bCs/>
      <w:sz w:val="22"/>
      <w:szCs w:val="28"/>
    </w:rPr>
  </w:style>
  <w:style w:type="paragraph" w:styleId="Index7">
    <w:name w:val="Index 7"/>
    <w:basedOn w:val="Normal"/>
    <w:next w:val="Normal"/>
    <w:pPr>
      <w:ind w:hanging="220" w:start="1540" w:end="1540"/>
      <w:jc w:val="start"/>
    </w:pPr>
    <w:rPr>
      <w:rFonts w:cs="B Lotus"/>
      <w:bCs/>
      <w:sz w:val="22"/>
      <w:szCs w:val="28"/>
    </w:rPr>
  </w:style>
  <w:style w:type="paragraph" w:styleId="Index8">
    <w:name w:val="Index 8"/>
    <w:basedOn w:val="Normal"/>
    <w:next w:val="Normal"/>
    <w:pPr>
      <w:ind w:hanging="220" w:start="1760" w:end="1760"/>
      <w:jc w:val="start"/>
    </w:pPr>
    <w:rPr>
      <w:rFonts w:cs="B Lotus"/>
      <w:bCs/>
      <w:sz w:val="22"/>
      <w:szCs w:val="28"/>
    </w:rPr>
  </w:style>
  <w:style w:type="paragraph" w:styleId="Index9">
    <w:name w:val="Index 9"/>
    <w:basedOn w:val="Normal"/>
    <w:next w:val="Normal"/>
    <w:pPr>
      <w:ind w:hanging="220" w:start="1980" w:end="1980"/>
      <w:jc w:val="start"/>
    </w:pPr>
    <w:rPr>
      <w:rFonts w:cs="B Lotus"/>
      <w:bCs/>
      <w:sz w:val="22"/>
      <w:szCs w:val="28"/>
    </w:rPr>
  </w:style>
  <w:style w:type="paragraph" w:styleId="IndexHeading">
    <w:name w:val="index heading"/>
    <w:basedOn w:val="Normal"/>
    <w:next w:val="Index1"/>
    <w:pPr>
      <w:jc w:val="start"/>
    </w:pPr>
    <w:rPr>
      <w:rFonts w:cs="B Lotus"/>
      <w:bCs/>
      <w:sz w:val="22"/>
      <w:szCs w:val="28"/>
    </w:rPr>
  </w:style>
  <w:style w:type="paragraph" w:styleId="Matn">
    <w:name w:val="Matn"/>
    <w:basedOn w:val="1-Lotus"/>
    <w:pPr>
      <w:spacing w:before="0" w:after="60"/>
      <w:ind w:hanging="0" w:start="0" w:end="0"/>
      <w:jc w:val="both"/>
    </w:pPr>
    <w:rPr/>
  </w:style>
  <w:style w:type="paragraph" w:styleId="Matn-Alef-Lot">
    <w:name w:val="Matn-Alef-Lot"/>
    <w:basedOn w:val="Matn"/>
    <w:pPr>
      <w:tabs>
        <w:tab w:val="clear" w:pos="567"/>
        <w:tab w:val="left" w:pos="284" w:leader="none"/>
      </w:tabs>
      <w:ind w:hanging="624" w:start="624" w:end="0"/>
      <w:jc w:val="both"/>
    </w:pPr>
    <w:rPr/>
  </w:style>
  <w:style w:type="paragraph" w:styleId="Matn-Alef-yek-Lot">
    <w:name w:val="Matn-Alef-yek-Lot"/>
    <w:basedOn w:val="Matn-Alef-Lot"/>
    <w:pPr>
      <w:ind w:hanging="454" w:start="1078" w:end="0"/>
      <w:jc w:val="both"/>
    </w:pPr>
    <w:rPr/>
  </w:style>
  <w:style w:type="paragraph" w:styleId="ono-matn-Be-Faseleh">
    <w:name w:val="ono-matn-Be-Faseleh"/>
    <w:basedOn w:val="1-Matn-Traffic"/>
    <w:pPr>
      <w:spacing w:before="0" w:after="0"/>
      <w:ind w:hanging="0" w:start="454" w:end="0"/>
      <w:jc w:val="both"/>
    </w:pPr>
    <w:rPr>
      <w:rFonts w:cs="B Lotus"/>
      <w:szCs w:val="28"/>
    </w:rPr>
  </w:style>
  <w:style w:type="paragraph" w:styleId="TableofFigures">
    <w:name w:val="Table of Figures"/>
    <w:basedOn w:val="Normal"/>
    <w:next w:val="Normal"/>
    <w:pPr>
      <w:ind w:hanging="440" w:start="440" w:end="440"/>
      <w:jc w:val="start"/>
    </w:pPr>
    <w:rPr>
      <w:rFonts w:cs="B Lotus"/>
      <w:bCs/>
      <w:sz w:val="22"/>
      <w:szCs w:val="28"/>
    </w:rPr>
  </w:style>
  <w:style w:type="paragraph" w:styleId="TOC1">
    <w:name w:val="toc 1"/>
    <w:basedOn w:val="Normal"/>
    <w:next w:val="Normal"/>
    <w:pPr>
      <w:tabs>
        <w:tab w:val="clear" w:pos="567"/>
        <w:tab w:val="left" w:pos="464" w:leader="none"/>
        <w:tab w:val="center" w:pos="7371" w:leader="none"/>
      </w:tabs>
      <w:bidi w:val="1"/>
      <w:ind w:hanging="0" w:start="0" w:end="0"/>
      <w:jc w:val="start"/>
    </w:pPr>
    <w:rPr>
      <w:rFonts w:cs="B Lotus"/>
      <w:bCs/>
      <w:sz w:val="30"/>
      <w:szCs w:val="28"/>
    </w:rPr>
  </w:style>
  <w:style w:type="paragraph" w:styleId="TOC2">
    <w:name w:val="toc 2"/>
    <w:basedOn w:val="Normal"/>
    <w:next w:val="Normal"/>
    <w:pPr>
      <w:tabs>
        <w:tab w:val="clear" w:pos="567"/>
        <w:tab w:val="center" w:pos="7424" w:leader="none"/>
        <w:tab w:val="right" w:pos="8494" w:leader="none"/>
      </w:tabs>
      <w:bidi w:val="1"/>
      <w:ind w:hanging="0" w:start="220" w:end="0"/>
      <w:jc w:val="start"/>
    </w:pPr>
    <w:rPr>
      <w:rFonts w:cs="B Lotus"/>
      <w:bCs/>
      <w:sz w:val="22"/>
      <w:szCs w:val="28"/>
    </w:rPr>
  </w:style>
  <w:style w:type="paragraph" w:styleId="TOC3">
    <w:name w:val="toc 3"/>
    <w:basedOn w:val="Normal"/>
    <w:next w:val="Normal"/>
    <w:pPr>
      <w:ind w:hanging="0" w:start="440" w:end="440"/>
      <w:jc w:val="start"/>
    </w:pPr>
    <w:rPr>
      <w:rFonts w:cs="B Lotus"/>
      <w:bCs/>
      <w:sz w:val="22"/>
      <w:szCs w:val="28"/>
    </w:rPr>
  </w:style>
  <w:style w:type="paragraph" w:styleId="TOC4">
    <w:name w:val="toc 4"/>
    <w:basedOn w:val="Normal"/>
    <w:next w:val="Normal"/>
    <w:pPr>
      <w:ind w:hanging="0" w:start="660" w:end="660"/>
      <w:jc w:val="start"/>
    </w:pPr>
    <w:rPr>
      <w:rFonts w:cs="B Lotus"/>
      <w:bCs/>
      <w:sz w:val="22"/>
      <w:szCs w:val="28"/>
    </w:rPr>
  </w:style>
  <w:style w:type="paragraph" w:styleId="TOC5">
    <w:name w:val="toc 5"/>
    <w:basedOn w:val="Normal"/>
    <w:next w:val="Normal"/>
    <w:pPr>
      <w:ind w:hanging="0" w:start="880" w:end="880"/>
      <w:jc w:val="start"/>
    </w:pPr>
    <w:rPr>
      <w:rFonts w:cs="B Lotus"/>
      <w:bCs/>
      <w:sz w:val="22"/>
      <w:szCs w:val="28"/>
    </w:rPr>
  </w:style>
  <w:style w:type="paragraph" w:styleId="TOC6">
    <w:name w:val="toc 6"/>
    <w:basedOn w:val="Normal"/>
    <w:next w:val="Normal"/>
    <w:pPr>
      <w:ind w:hanging="0" w:start="1100" w:end="1100"/>
      <w:jc w:val="start"/>
    </w:pPr>
    <w:rPr>
      <w:rFonts w:cs="B Lotus"/>
      <w:bCs/>
      <w:sz w:val="22"/>
      <w:szCs w:val="28"/>
    </w:rPr>
  </w:style>
  <w:style w:type="paragraph" w:styleId="TOC7">
    <w:name w:val="toc 7"/>
    <w:basedOn w:val="Normal"/>
    <w:next w:val="Normal"/>
    <w:pPr>
      <w:ind w:hanging="0" w:start="1320" w:end="1320"/>
      <w:jc w:val="start"/>
    </w:pPr>
    <w:rPr>
      <w:rFonts w:cs="B Lotus"/>
      <w:bCs/>
      <w:sz w:val="22"/>
      <w:szCs w:val="28"/>
    </w:rPr>
  </w:style>
  <w:style w:type="paragraph" w:styleId="TOC8">
    <w:name w:val="toc 8"/>
    <w:basedOn w:val="Normal"/>
    <w:next w:val="Normal"/>
    <w:pPr>
      <w:ind w:hanging="0" w:start="1540" w:end="1540"/>
      <w:jc w:val="start"/>
    </w:pPr>
    <w:rPr>
      <w:rFonts w:cs="B Lotus"/>
      <w:bCs/>
      <w:sz w:val="22"/>
      <w:szCs w:val="28"/>
    </w:rPr>
  </w:style>
  <w:style w:type="paragraph" w:styleId="TOC9">
    <w:name w:val="toc 9"/>
    <w:basedOn w:val="Normal"/>
    <w:next w:val="Normal"/>
    <w:pPr>
      <w:ind w:hanging="0" w:start="1760" w:end="1760"/>
      <w:jc w:val="start"/>
    </w:pPr>
    <w:rPr>
      <w:rFonts w:cs="B Lotus"/>
      <w:bCs/>
      <w:sz w:val="22"/>
      <w:szCs w:val="28"/>
    </w:rPr>
  </w:style>
  <w:style w:type="paragraph" w:styleId="Style5">
    <w:name w:val="پیش نویس"/>
    <w:basedOn w:val="Normal"/>
    <w:pPr>
      <w:pBdr>
        <w:top w:val="thinThickSmallGap" w:sz="24" w:space="1" w:color="000000"/>
        <w:bottom w:val="thickThinSmallGap" w:sz="24" w:space="1" w:color="000000"/>
      </w:pBdr>
      <w:ind w:hanging="0" w:start="0" w:end="0"/>
      <w:jc w:val="center"/>
    </w:pPr>
    <w:rPr>
      <w:rFonts w:cs="B Titr"/>
      <w:b/>
      <w:bCs/>
      <w:sz w:val="42"/>
      <w:szCs w:val="40"/>
    </w:rPr>
  </w:style>
  <w:style w:type="paragraph" w:styleId="MATN1TRAFFIC">
    <w:name w:val="MATN 1 TRAFFIC"/>
    <w:basedOn w:val="1-TRAFFIC"/>
    <w:pPr>
      <w:spacing w:before="0" w:after="80"/>
      <w:ind w:hanging="0" w:start="454" w:end="0"/>
      <w:jc w:val="both"/>
    </w:pPr>
    <w:rPr>
      <w:u w:val="single"/>
    </w:rPr>
  </w:style>
  <w:style w:type="paragraph" w:styleId="Bullet-Bold-Alef-1">
    <w:name w:val="Bullet - Bold - Alef - 1"/>
    <w:basedOn w:val="Bullet-Bold-Alef"/>
    <w:pPr>
      <w:spacing w:before="0" w:after="120"/>
      <w:ind w:hanging="454" w:start="2042" w:end="0"/>
      <w:jc w:val="both"/>
    </w:pPr>
    <w:rPr>
      <w:rFonts w:cs="Traffic"/>
      <w:b/>
    </w:rPr>
  </w:style>
  <w:style w:type="paragraph" w:styleId="HEDING2">
    <w:name w:val="HEDING 2"/>
    <w:basedOn w:val="Normal"/>
    <w:pPr>
      <w:keepNext w:val="true"/>
      <w:spacing w:before="0" w:after="40"/>
      <w:ind w:hanging="567" w:start="567" w:end="0"/>
      <w:jc w:val="start"/>
    </w:pPr>
    <w:rPr>
      <w:rFonts w:ascii="CG Times" w:hAnsi="CG Times" w:cs="Zar"/>
      <w:b/>
      <w:bCs/>
      <w:sz w:val="28"/>
      <w:szCs w:val="22"/>
    </w:rPr>
  </w:style>
  <w:style w:type="paragraph" w:styleId="HEDING3">
    <w:name w:val="HEDING 3"/>
    <w:basedOn w:val="Normal"/>
    <w:pPr>
      <w:keepNext w:val="true"/>
      <w:ind w:hanging="0" w:start="0" w:end="0"/>
      <w:jc w:val="start"/>
    </w:pPr>
    <w:rPr>
      <w:rFonts w:ascii="CG TIEMS;Times New Roman" w:hAnsi="CG TIEMS;Times New Roman" w:cs="Zar"/>
      <w:bCs/>
      <w:szCs w:val="18"/>
    </w:rPr>
  </w:style>
  <w:style w:type="paragraph" w:styleId="H1">
    <w:name w:val="H1"/>
    <w:pPr>
      <w:widowControl/>
      <w:tabs>
        <w:tab w:val="clear" w:pos="567"/>
        <w:tab w:val="center" w:pos="7258" w:leader="none"/>
        <w:tab w:val="center" w:pos="7655" w:leader="none"/>
        <w:tab w:val="center" w:pos="8108" w:leader="none"/>
      </w:tabs>
      <w:bidi w:val="0"/>
      <w:ind w:hanging="284" w:start="284" w:end="284"/>
    </w:pPr>
    <w:rPr>
      <w:rFonts w:ascii="Times New Roman" w:hAnsi="Times New Roman" w:eastAsia="Times New Roman" w:cs="Lotus"/>
      <w:bCs/>
      <w:color w:val="auto"/>
      <w:sz w:val="22"/>
      <w:szCs w:val="28"/>
      <w:lang w:bidi="fa-IR" w:val="en-US" w:eastAsia="zh-CN"/>
    </w:rPr>
  </w:style>
  <w:style w:type="paragraph" w:styleId="h2">
    <w:name w:val="h2"/>
    <w:pPr>
      <w:widowControl/>
      <w:tabs>
        <w:tab w:val="clear" w:pos="567"/>
        <w:tab w:val="left" w:pos="7258" w:leader="none"/>
        <w:tab w:val="left" w:pos="7655" w:leader="none"/>
        <w:tab w:val="left" w:pos="8108" w:leader="none"/>
      </w:tabs>
      <w:bidi w:val="0"/>
      <w:ind w:hanging="397" w:start="681" w:end="681"/>
    </w:pPr>
    <w:rPr>
      <w:rFonts w:ascii="Times New Roman" w:hAnsi="Times New Roman" w:eastAsia="Times New Roman" w:cs="B Titr"/>
      <w:bCs/>
      <w:color w:val="auto"/>
      <w:sz w:val="26"/>
      <w:szCs w:val="20"/>
      <w:lang w:bidi="fa-IR" w:val="en-US" w:eastAsia="zh-CN"/>
    </w:rPr>
  </w:style>
  <w:style w:type="paragraph" w:styleId="BlockText">
    <w:name w:val="Block Text"/>
    <w:basedOn w:val="Normal"/>
    <w:pPr>
      <w:bidi w:val="0"/>
      <w:spacing w:before="0" w:after="120"/>
      <w:ind w:hanging="0" w:start="1440" w:end="1440"/>
      <w:jc w:val="start"/>
    </w:pPr>
    <w:rPr/>
  </w:style>
  <w:style w:type="paragraph" w:styleId="H3">
    <w:name w:val="H3"/>
    <w:basedOn w:val="BlockText"/>
    <w:pPr>
      <w:tabs>
        <w:tab w:val="clear" w:pos="567"/>
        <w:tab w:val="center" w:pos="7258" w:leader="none"/>
        <w:tab w:val="center" w:pos="7655" w:leader="none"/>
        <w:tab w:val="center" w:pos="8108" w:leader="none"/>
      </w:tabs>
      <w:ind w:hanging="0" w:start="567" w:end="567"/>
    </w:pPr>
    <w:rPr>
      <w:rFonts w:cs="B Titr"/>
      <w:sz w:val="14"/>
      <w:szCs w:val="16"/>
    </w:rPr>
  </w:style>
  <w:style w:type="paragraph" w:styleId="PlainText">
    <w:name w:val="Plain Text"/>
    <w:basedOn w:val="Normal"/>
    <w:pPr>
      <w:ind w:hanging="0" w:start="0" w:end="0"/>
      <w:jc w:val="start"/>
    </w:pPr>
    <w:rPr>
      <w:rFonts w:ascii="CG Times" w:hAnsi="CG Times" w:cs="B Lotus"/>
      <w:bCs/>
      <w:sz w:val="20"/>
      <w:szCs w:val="28"/>
    </w:rPr>
  </w:style>
  <w:style w:type="paragraph" w:styleId="BANDE-1">
    <w:name w:val="BANDE-1"/>
    <w:basedOn w:val="NORMAL-COP"/>
    <w:pPr>
      <w:ind w:hanging="510" w:start="510" w:end="0"/>
      <w:jc w:val="both"/>
    </w:pPr>
    <w:rPr/>
  </w:style>
  <w:style w:type="paragraph" w:styleId="FEHREST">
    <w:name w:val="FEHREST"/>
    <w:basedOn w:val="Normal"/>
    <w:pPr>
      <w:numPr>
        <w:ilvl w:val="0"/>
        <w:numId w:val="5"/>
      </w:numPr>
      <w:tabs>
        <w:tab w:val="clear" w:pos="567"/>
        <w:tab w:val="center" w:pos="7371" w:leader="none"/>
      </w:tabs>
      <w:ind w:hanging="0" w:start="720" w:end="0"/>
      <w:jc w:val="start"/>
    </w:pPr>
    <w:rPr>
      <w:rFonts w:cs="B Lotus"/>
      <w:bCs/>
      <w:sz w:val="22"/>
      <w:szCs w:val="28"/>
    </w:rPr>
  </w:style>
  <w:style w:type="paragraph" w:styleId="1LotusAlefBullet">
    <w:name w:val="1 Lotus =  Alef =  Bullet"/>
    <w:basedOn w:val="Normal"/>
    <w:pPr>
      <w:numPr>
        <w:ilvl w:val="0"/>
        <w:numId w:val="4"/>
      </w:numPr>
      <w:ind w:hanging="0" w:start="1702" w:end="0"/>
      <w:jc w:val="start"/>
    </w:pPr>
    <w:rPr/>
  </w:style>
  <w:style w:type="paragraph" w:styleId="MatnBullet">
    <w:name w:val="Matn = Bullet"/>
    <w:basedOn w:val="Normal"/>
    <w:pPr>
      <w:numPr>
        <w:ilvl w:val="0"/>
        <w:numId w:val="2"/>
      </w:numPr>
      <w:ind w:hanging="0" w:start="720" w:end="0"/>
      <w:jc w:val="start"/>
    </w:pPr>
    <w:rPr>
      <w:rFonts w:cs="Lotus"/>
      <w:bCs/>
      <w:szCs w:val="28"/>
    </w:rPr>
  </w:style>
  <w:style w:type="paragraph" w:styleId="-To-Raft-FEHREST">
    <w:name w:val="-To-Raft-FEHREST"/>
    <w:basedOn w:val="Normal-Base"/>
    <w:pPr>
      <w:numPr>
        <w:ilvl w:val="0"/>
        <w:numId w:val="8"/>
      </w:numPr>
      <w:tabs>
        <w:tab w:val="clear" w:pos="567"/>
        <w:tab w:val="center" w:pos="7371" w:leader="none"/>
      </w:tabs>
      <w:ind w:hanging="0" w:start="1117" w:end="0"/>
      <w:jc w:val="both"/>
    </w:pPr>
    <w:rPr/>
  </w:style>
  <w:style w:type="paragraph" w:styleId="Heading11">
    <w:name w:val="Heading1"/>
    <w:basedOn w:val="Normal"/>
    <w:next w:val="1-Lotus"/>
    <w:pPr>
      <w:keepNext w:val="true"/>
      <w:ind w:hanging="0" w:start="0" w:end="0"/>
      <w:jc w:val="both"/>
    </w:pPr>
    <w:rPr>
      <w:rFonts w:ascii="Times" w:hAnsi="Times" w:cs="B Zar"/>
      <w:b/>
      <w:bCs/>
      <w:sz w:val="22"/>
    </w:rPr>
  </w:style>
  <w:style w:type="paragraph" w:styleId="TitreVastPage">
    <w:name w:val="Titr e Vast Page"/>
    <w:pPr>
      <w:widowControl/>
      <w:bidi w:val="1"/>
      <w:ind w:hanging="0" w:start="0" w:end="0"/>
      <w:jc w:val="center"/>
    </w:pPr>
    <w:rPr>
      <w:rFonts w:ascii="Times" w:hAnsi="Times" w:eastAsia="Times New Roman" w:cs="Titr"/>
      <w:bCs/>
      <w:color w:val="auto"/>
      <w:sz w:val="20"/>
      <w:szCs w:val="30"/>
      <w:lang w:bidi="fa-IR" w:val="en-US" w:eastAsia="zh-CN"/>
    </w:rPr>
  </w:style>
  <w:style w:type="paragraph" w:styleId="1Lotus">
    <w:name w:val="1  Lotus"/>
    <w:pPr>
      <w:widowControl/>
      <w:bidi w:val="0"/>
      <w:spacing w:before="0" w:after="240"/>
      <w:ind w:hanging="567" w:start="567" w:end="567"/>
      <w:jc w:val="start"/>
    </w:pPr>
    <w:rPr>
      <w:rFonts w:ascii="Times" w:hAnsi="Times" w:eastAsia="Times New Roman" w:cs="Lotus"/>
      <w:bCs/>
      <w:color w:val="auto"/>
      <w:sz w:val="24"/>
      <w:szCs w:val="28"/>
      <w:lang w:bidi="fa-IR" w:val="en-US" w:eastAsia="zh-CN"/>
    </w:rPr>
  </w:style>
  <w:style w:type="paragraph" w:styleId="Style6">
    <w:name w:val="بولت فهرست"/>
    <w:pPr>
      <w:widowControl/>
      <w:numPr>
        <w:ilvl w:val="0"/>
        <w:numId w:val="7"/>
      </w:numPr>
      <w:bidi w:val="1"/>
      <w:spacing w:before="40" w:after="40"/>
      <w:ind w:hanging="0" w:start="0" w:end="568"/>
      <w:jc w:val="start"/>
    </w:pPr>
    <w:rPr>
      <w:rFonts w:ascii="Times New Roman" w:hAnsi="Times New Roman" w:eastAsia="Times New Roman" w:cs="Lotus"/>
      <w:bCs/>
      <w:color w:val="auto"/>
      <w:sz w:val="20"/>
      <w:szCs w:val="28"/>
      <w:lang w:bidi="fa-IR" w:val="en-US" w:eastAsia="zh-CN"/>
    </w:rPr>
  </w:style>
  <w:style w:type="paragraph" w:styleId="Style7">
    <w:name w:val="خط  تيره = بولت = فهرست"/>
    <w:basedOn w:val="Style6"/>
    <w:pPr>
      <w:numPr>
        <w:ilvl w:val="0"/>
        <w:numId w:val="0"/>
      </w:numPr>
      <w:spacing w:before="20" w:after="20"/>
      <w:ind w:hanging="0" w:start="0" w:end="0"/>
      <w:jc w:val="both"/>
    </w:pPr>
    <w:rPr>
      <w:szCs w:val="26"/>
    </w:rPr>
  </w:style>
  <w:style w:type="paragraph" w:styleId="Style8">
    <w:name w:val="تو رفته = خط تيره = بولت = فهرست"/>
    <w:basedOn w:val="Style7"/>
    <w:pPr>
      <w:spacing w:before="40" w:after="40"/>
      <w:ind w:hanging="0" w:start="851" w:end="0"/>
      <w:jc w:val="both"/>
    </w:pPr>
    <w:rPr>
      <w:szCs w:val="24"/>
    </w:rPr>
  </w:style>
  <w:style w:type="paragraph" w:styleId="Style9">
    <w:name w:val="شماره استاندارد"/>
    <w:basedOn w:val="Normal"/>
    <w:pPr>
      <w:ind w:hanging="0" w:start="0" w:end="0"/>
      <w:jc w:val="center"/>
    </w:pPr>
    <w:rPr>
      <w:rFonts w:ascii="Times" w:hAnsi="Times" w:cs="Zar"/>
      <w:bCs/>
      <w:sz w:val="22"/>
    </w:rPr>
  </w:style>
  <w:style w:type="paragraph" w:styleId="1TrafficAlef1Hang07">
    <w:name w:val="1  Traffic  =  Alef  =  (1)  (Hang 0.7)"/>
    <w:basedOn w:val="Normal"/>
    <w:pPr>
      <w:tabs>
        <w:tab w:val="clear" w:pos="567"/>
        <w:tab w:val="left" w:pos="1332" w:leader="none"/>
      </w:tabs>
      <w:ind w:hanging="454" w:start="1588" w:end="0"/>
      <w:jc w:val="start"/>
    </w:pPr>
    <w:rPr>
      <w:rFonts w:ascii="Times" w:hAnsi="Times" w:cs="Traffic"/>
      <w:bCs/>
      <w:szCs w:val="22"/>
    </w:rPr>
  </w:style>
  <w:style w:type="paragraph" w:styleId="2">
    <w:name w:val="اعداد 2"/>
    <w:pPr>
      <w:widowControl/>
      <w:tabs>
        <w:tab w:val="clear" w:pos="567"/>
        <w:tab w:val="left" w:pos="1786" w:leader="none"/>
      </w:tabs>
      <w:bidi w:val="0"/>
      <w:ind w:hanging="397" w:start="1985" w:end="0"/>
      <w:jc w:val="start"/>
    </w:pPr>
    <w:rPr>
      <w:rFonts w:ascii="Times New Roman" w:hAnsi="Times New Roman" w:eastAsia="Times New Roman" w:cs="B Traffic"/>
      <w:bCs/>
      <w:color w:val="auto"/>
      <w:sz w:val="20"/>
      <w:szCs w:val="22"/>
      <w:lang w:bidi="fa-IR" w:val="en-US" w:eastAsia="zh-CN"/>
    </w:rPr>
  </w:style>
  <w:style w:type="paragraph" w:styleId="1">
    <w:name w:val="اعداد 1"/>
    <w:basedOn w:val="2"/>
    <w:pPr>
      <w:tabs>
        <w:tab w:val="clear" w:pos="1786"/>
        <w:tab w:val="left" w:pos="1304" w:leader="none"/>
      </w:tabs>
      <w:bidi w:val="1"/>
      <w:ind w:hanging="397" w:start="1531" w:end="0"/>
      <w:jc w:val="both"/>
    </w:pPr>
    <w:rPr>
      <w:bCs w:val="false"/>
    </w:rPr>
  </w:style>
  <w:style w:type="paragraph" w:styleId="Style10">
    <w:name w:val="شماره بند لوتوس"/>
    <w:pPr>
      <w:widowControl/>
      <w:tabs>
        <w:tab w:val="clear" w:pos="567"/>
        <w:tab w:val="center" w:pos="340" w:leader="none"/>
        <w:tab w:val="center" w:pos="595" w:leader="none"/>
        <w:tab w:val="center" w:pos="851" w:leader="none"/>
      </w:tabs>
      <w:bidi w:val="1"/>
      <w:ind w:hanging="0" w:start="0" w:end="0"/>
      <w:jc w:val="start"/>
    </w:pPr>
    <w:rPr>
      <w:rFonts w:ascii="Times New Roman" w:hAnsi="Times New Roman" w:eastAsia="Times New Roman" w:cs="Lotus"/>
      <w:bCs/>
      <w:color w:val="auto"/>
      <w:sz w:val="20"/>
      <w:szCs w:val="28"/>
      <w:lang w:bidi="fa-IR" w:val="en-US" w:eastAsia="zh-CN"/>
    </w:rPr>
  </w:style>
  <w:style w:type="paragraph" w:styleId="1Lotus1">
    <w:name w:val="1 =  Lotus"/>
    <w:basedOn w:val="Normal"/>
    <w:pPr>
      <w:spacing w:before="0" w:after="240"/>
      <w:ind w:hanging="567" w:start="567" w:end="0"/>
      <w:jc w:val="start"/>
    </w:pPr>
    <w:rPr>
      <w:rFonts w:cs="B Lotus"/>
      <w:bCs/>
      <w:sz w:val="22"/>
      <w:szCs w:val="28"/>
    </w:rPr>
  </w:style>
  <w:style w:type="paragraph" w:styleId="Style11">
    <w:name w:val="بولت فهرست بعد از مربع"/>
    <w:basedOn w:val="Normal"/>
    <w:pPr>
      <w:numPr>
        <w:ilvl w:val="0"/>
        <w:numId w:val="3"/>
      </w:numPr>
      <w:ind w:hanging="0" w:start="568" w:end="0"/>
      <w:jc w:val="start"/>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646</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2006-11-09T11:28:00Z</dcterms:created>
  <dc:creator>NOORI</dc:creator>
  <dc:description/>
  <cp:keywords/>
  <dc:language>en-US</dc:language>
  <cp:lastModifiedBy>User</cp:lastModifiedBy>
  <cp:lastPrinted>2006-12-25T10:28:00Z</cp:lastPrinted>
  <dcterms:modified xsi:type="dcterms:W3CDTF">2013-10-13T14:49:00Z</dcterms:modified>
  <cp:revision>358</cp:revision>
  <dc:subject/>
  <dc:title>مقــدمــه</dc:title>
</cp:coreProperties>
</file>