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cs="B Titr" w:hint="cs"/>
          <w:sz w:val="32"/>
          <w:szCs w:val="30"/>
        </w:rPr>
      </w:pPr>
      <w:r>
        <w:rPr>
          <w:rFonts w:hint="eastAsia" w:cs="B Titr"/>
          <w:sz w:val="32"/>
          <w:szCs w:val="30"/>
          <w:rtl w:val="true"/>
        </w:rPr>
        <w:t xml:space="preserve">استاندارد حسابداري شماره </w:t>
      </w:r>
      <w:r>
        <w:rPr>
          <w:rFonts w:cs="B Titr" w:hint="eastAsia"/>
          <w:sz w:val="32"/>
          <w:szCs w:val="30"/>
        </w:rPr>
        <w:t>18</w:t>
      </w:r>
    </w:p>
    <w:p>
      <w:pPr>
        <w:pStyle w:val="Normal"/>
        <w:ind w:end="0"/>
        <w:jc w:val="center"/>
        <w:rPr>
          <w:rFonts w:cs="B Titr" w:hint="cs"/>
          <w:sz w:val="32"/>
          <w:szCs w:val="30"/>
        </w:rPr>
      </w:pPr>
      <w:r>
        <w:rPr>
          <w:rFonts w:hint="eastAsia" w:cs="B Titr"/>
          <w:sz w:val="32"/>
          <w:szCs w:val="30"/>
          <w:rtl w:val="true"/>
        </w:rPr>
        <w:t xml:space="preserve">صورتهاي‌ مالي‌ تلفيقي‌ و </w:t>
      </w:r>
    </w:p>
    <w:p>
      <w:pPr>
        <w:pStyle w:val="Normal"/>
        <w:ind w:end="0"/>
        <w:jc w:val="center"/>
        <w:rPr>
          <w:rFonts w:cs="B Titr" w:hint="eastAsia"/>
          <w:sz w:val="38"/>
          <w:szCs w:val="36"/>
        </w:rPr>
      </w:pPr>
      <w:r>
        <w:rPr>
          <w:rFonts w:hint="eastAsia" w:cs="B Titr"/>
          <w:sz w:val="32"/>
          <w:szCs w:val="30"/>
          <w:rtl w:val="true"/>
        </w:rPr>
        <w:t xml:space="preserve">حسابداري‌ سرمايه‌گذاري‌ در واحدهاي‌ تجاري‌ فرعي‌ </w:t>
      </w:r>
    </w:p>
    <w:p>
      <w:pPr>
        <w:pStyle w:val="Normal"/>
        <w:tabs>
          <w:tab w:val="clear" w:pos="567"/>
          <w:tab w:val="right" w:pos="3464" w:leader="none"/>
        </w:tabs>
        <w:spacing w:before="80" w:after="0"/>
        <w:ind w:end="0"/>
        <w:jc w:val="center"/>
        <w:rPr>
          <w:rFonts w:cs="B Zar"/>
          <w:sz w:val="24"/>
          <w:szCs w:val="24"/>
        </w:rPr>
      </w:pPr>
      <w:r>
        <w:rPr>
          <w:rFonts w:cs="B Zar"/>
          <w:sz w:val="24"/>
          <w:szCs w:val="24"/>
          <w:rtl w:val="true"/>
        </w:rPr>
        <w:t>(</w:t>
      </w:r>
      <w:r>
        <w:rPr>
          <w:rFonts w:cs="B Zar"/>
          <w:sz w:val="24"/>
          <w:szCs w:val="24"/>
          <w:rtl w:val="true"/>
        </w:rPr>
        <w:t xml:space="preserve">تجديد نظر شده </w:t>
      </w:r>
      <w:r>
        <w:rPr>
          <w:rFonts w:cs="B Zar"/>
          <w:sz w:val="24"/>
          <w:szCs w:val="24"/>
        </w:rPr>
        <w:t>1384</w:t>
      </w:r>
      <w:r>
        <w:rPr>
          <w:rFonts w:cs="B Zar" w:hint="cs"/>
          <w:sz w:val="24"/>
          <w:szCs w:val="24"/>
          <w:rtl w:val="true"/>
        </w:rPr>
        <w:t xml:space="preserve"> </w:t>
      </w:r>
      <w:r>
        <w:rPr>
          <w:rFonts w:hint="cs" w:cs="B Zar"/>
          <w:sz w:val="24"/>
          <w:szCs w:val="24"/>
          <w:rtl w:val="true"/>
        </w:rPr>
        <w:t xml:space="preserve">و اصلاح شده براساس استانداردهای حسابداری جدید تا مهر </w:t>
      </w:r>
      <w:r>
        <w:rPr>
          <w:rFonts w:cs="B Zar" w:hint="cs"/>
          <w:sz w:val="24"/>
          <w:szCs w:val="24"/>
        </w:rPr>
        <w:t>1389</w:t>
      </w:r>
      <w:r>
        <w:rPr>
          <w:rFonts w:cs="B Zar"/>
          <w:sz w:val="24"/>
          <w:szCs w:val="24"/>
          <w:rtl w:val="true"/>
        </w:rPr>
        <w:t>)</w:t>
      </w:r>
    </w:p>
    <w:p>
      <w:pPr>
        <w:pStyle w:val="Normal"/>
        <w:ind w:end="0"/>
        <w:jc w:val="both"/>
        <w:rPr>
          <w:rFonts w:cs="B Zar"/>
          <w:sz w:val="24"/>
          <w:szCs w:val="24"/>
        </w:rPr>
      </w:pPr>
      <w:r>
        <w:rPr>
          <w:rFonts w:cs="B Zar"/>
          <w:sz w:val="24"/>
          <w:szCs w:val="24"/>
          <w:rtl w:val="true"/>
        </w:rPr>
      </w:r>
    </w:p>
    <w:p>
      <w:pPr>
        <w:pStyle w:val="Normal"/>
        <w:ind w:end="0"/>
        <w:jc w:val="both"/>
        <w:rPr>
          <w:rFonts w:cs="B Zar"/>
          <w:sz w:val="24"/>
          <w:szCs w:val="24"/>
        </w:rPr>
      </w:pPr>
      <w:r>
        <w:rPr>
          <w:rFonts w:cs="B Zar"/>
          <w:sz w:val="24"/>
          <w:szCs w:val="24"/>
          <w:rtl w:val="true"/>
        </w:rPr>
      </w:r>
    </w:p>
    <w:p>
      <w:pPr>
        <w:pStyle w:val="Normal"/>
        <w:ind w:end="0"/>
        <w:jc w:val="both"/>
        <w:rPr>
          <w:rFonts w:cs="B Zar"/>
          <w:sz w:val="24"/>
          <w:szCs w:val="24"/>
        </w:rPr>
      </w:pPr>
      <w:r>
        <w:rPr>
          <w:rFonts w:cs="B Zar"/>
          <w:sz w:val="24"/>
          <w:szCs w:val="24"/>
          <w:rtl w:val="true"/>
        </w:rPr>
      </w:r>
    </w:p>
    <w:p>
      <w:pPr>
        <w:pStyle w:val="Normal"/>
        <w:ind w:end="0"/>
        <w:jc w:val="center"/>
        <w:rPr/>
      </w:pPr>
      <w:hyperlink r:id="rId2">
        <w:r>
          <w:rPr>
            <w:rStyle w:val="Hyperlink"/>
            <w:rFonts w:eastAsia="Adobe Gothic Std B" w:cs="B Nazanin" w:hint="eastAsia" w:ascii="Adobe Gothic Std B" w:hAnsi="Adobe Gothic Std B"/>
            <w:sz w:val="72"/>
            <w:szCs w:val="96"/>
          </w:rPr>
          <w:t>www.irhesabdaran.ir</w:t>
        </w:r>
      </w:hyperlink>
    </w:p>
    <w:p>
      <w:pPr>
        <w:pStyle w:val="Normal"/>
        <w:ind w:end="0"/>
        <w:jc w:val="center"/>
        <w:rPr>
          <w:rFonts w:cs="B Zar"/>
          <w:sz w:val="24"/>
          <w:szCs w:val="24"/>
        </w:rPr>
      </w:pPr>
      <w:r>
        <w:rPr>
          <w:rFonts w:cs="B Zar"/>
          <w:sz w:val="24"/>
          <w:szCs w:val="24"/>
          <w:rtl w:val="true"/>
        </w:rPr>
      </w:r>
    </w:p>
    <w:p>
      <w:pPr>
        <w:pStyle w:val="Normal"/>
        <w:ind w:end="0"/>
        <w:jc w:val="both"/>
        <w:rPr>
          <w:rFonts w:cs="B Zar"/>
          <w:sz w:val="24"/>
          <w:szCs w:val="24"/>
        </w:rPr>
        <w:sectPr>
          <w:type w:val="nextPage"/>
          <w:pgSz w:w="11906" w:h="16838"/>
          <w:pgMar w:left="1701" w:right="1701" w:gutter="0" w:header="0" w:top="5670" w:footer="0" w:bottom="1701"/>
          <w:pgNumType w:start="387" w:fmt="decimal"/>
          <w:formProt w:val="false"/>
          <w:textDirection w:val="lrTb"/>
          <w:bidi/>
          <w:rtlGutter/>
          <w:docGrid w:type="default" w:linePitch="360" w:charSpace="0"/>
        </w:sectPr>
      </w:pPr>
      <w:r>
        <w:rPr>
          <w:rFonts w:cs="B Zar"/>
          <w:sz w:val="24"/>
          <w:szCs w:val="24"/>
          <w:rtl w:val="true"/>
        </w:rPr>
      </w:r>
    </w:p>
    <w:p>
      <w:pPr>
        <w:pStyle w:val="Normal"/>
        <w:tabs>
          <w:tab w:val="clear" w:pos="567"/>
          <w:tab w:val="right" w:pos="3464" w:leader="none"/>
        </w:tabs>
        <w:ind w:end="0"/>
        <w:jc w:val="center"/>
        <w:rPr>
          <w:rFonts w:cs="B Titr"/>
          <w:sz w:val="30"/>
        </w:rPr>
      </w:pPr>
      <w:r>
        <w:rPr>
          <w:rFonts w:cs="B Titr"/>
          <w:sz w:val="30"/>
          <w:rtl w:val="true"/>
        </w:rPr>
        <w:t>استاندارد</w:t>
      </w:r>
      <w:r>
        <w:rPr>
          <w:rFonts w:hint="cs" w:cs="B Titr"/>
          <w:sz w:val="30"/>
          <w:rtl w:val="true"/>
        </w:rPr>
        <w:t xml:space="preserve"> حسابداري</w:t>
      </w:r>
      <w:r>
        <w:rPr>
          <w:rFonts w:cs="B Titr"/>
          <w:sz w:val="30"/>
          <w:rtl w:val="true"/>
        </w:rPr>
        <w:t xml:space="preserve"> شماره </w:t>
      </w:r>
      <w:r>
        <w:rPr>
          <w:rFonts w:cs="B Titr"/>
          <w:sz w:val="30"/>
        </w:rPr>
        <w:t>18</w:t>
      </w:r>
    </w:p>
    <w:p>
      <w:pPr>
        <w:pStyle w:val="Normal"/>
        <w:ind w:end="0"/>
        <w:jc w:val="center"/>
        <w:rPr>
          <w:rFonts w:cs="B Titr" w:hint="cs"/>
          <w:sz w:val="30"/>
        </w:rPr>
      </w:pPr>
      <w:r>
        <w:rPr>
          <w:rFonts w:hint="eastAsia" w:cs="B Titr"/>
          <w:sz w:val="30"/>
          <w:rtl w:val="true"/>
        </w:rPr>
        <w:t>صورتهاي‌ مالي‌ تلفيقي‌ و</w:t>
      </w:r>
    </w:p>
    <w:p>
      <w:pPr>
        <w:pStyle w:val="Normal"/>
        <w:ind w:end="0"/>
        <w:jc w:val="center"/>
        <w:rPr>
          <w:rFonts w:cs="B Titr" w:hint="eastAsia"/>
          <w:sz w:val="36"/>
          <w:szCs w:val="34"/>
        </w:rPr>
      </w:pPr>
      <w:r>
        <w:rPr>
          <w:rFonts w:hint="eastAsia" w:cs="B Titr"/>
          <w:sz w:val="30"/>
          <w:rtl w:val="true"/>
        </w:rPr>
        <w:t>حسابداري‌ سرمايه‌گذاري‌ در واحدهاي‌ تجاري‌ فرعي‌</w:t>
      </w:r>
    </w:p>
    <w:p>
      <w:pPr>
        <w:pStyle w:val="Style16"/>
        <w:bidi w:val="1"/>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p>
      <w:pPr>
        <w:pStyle w:val="Normal"/>
        <w:ind w:end="0"/>
        <w:jc w:val="center"/>
        <w:rPr>
          <w:rFonts w:cs="B Zar"/>
          <w:b w:val="false"/>
          <w:sz w:val="4"/>
          <w:szCs w:val="10"/>
          <w:u w:val="single"/>
        </w:rPr>
      </w:pPr>
      <w:r>
        <w:rPr>
          <w:rFonts w:cs="B Zar" w:hint="cs"/>
          <w:b w:val="false"/>
          <w:sz w:val="4"/>
          <w:szCs w:val="10"/>
          <w:u w:val="single"/>
          <w:rtl w:val="true"/>
        </w:rPr>
      </w:r>
    </w:p>
    <w:tbl>
      <w:tblPr>
        <w:bidiVisual w:val="true"/>
        <w:tblW w:w="8328" w:type="dxa"/>
        <w:jc w:val="start"/>
        <w:tblInd w:w="108" w:type="dxa"/>
        <w:tblLayout w:type="fixed"/>
        <w:tblCellMar>
          <w:top w:w="0" w:type="dxa"/>
          <w:start w:w="108" w:type="dxa"/>
          <w:bottom w:w="0" w:type="dxa"/>
          <w:end w:w="108" w:type="dxa"/>
        </w:tblCellMar>
      </w:tblPr>
      <w:tblGrid>
        <w:gridCol w:w="6899"/>
        <w:gridCol w:w="1429"/>
      </w:tblGrid>
      <w:tr>
        <w:trPr>
          <w:cantSplit/>
        </w:trPr>
        <w:tc>
          <w:tcPr>
            <w:tcW w:w="8328" w:type="dxa"/>
            <w:gridSpan w:val="2"/>
            <w:tcBorders/>
          </w:tcPr>
          <w:p>
            <w:pPr>
              <w:pStyle w:val="FehrestTitr"/>
              <w:spacing w:lineRule="exact" w:line="420"/>
              <w:ind w:end="0"/>
              <w:jc w:val="center"/>
              <w:rPr>
                <w:rFonts w:cs="B Zar"/>
              </w:rPr>
            </w:pPr>
            <w:r>
              <w:rPr>
                <w:rFonts w:hint="eastAsia" w:cs="B Zar"/>
                <w:rtl w:val="true"/>
              </w:rPr>
              <w:t>فهرست</w:t>
            </w:r>
            <w:r>
              <w:rPr>
                <w:rFonts w:cs="B Zar"/>
                <w:rtl w:val="true"/>
              </w:rPr>
              <w:t xml:space="preserve"> مندرجات</w:t>
            </w:r>
          </w:p>
        </w:tc>
      </w:tr>
      <w:tr>
        <w:trPr/>
        <w:tc>
          <w:tcPr>
            <w:tcW w:w="6899" w:type="dxa"/>
            <w:tcBorders/>
          </w:tcPr>
          <w:p>
            <w:pPr>
              <w:pStyle w:val="Normal"/>
              <w:snapToGrid w:val="false"/>
              <w:spacing w:lineRule="exact" w:line="420" w:before="0" w:after="40"/>
              <w:ind w:hanging="284" w:start="284" w:end="0"/>
              <w:jc w:val="both"/>
              <w:rPr>
                <w:rFonts w:cs="B Lotus"/>
                <w:sz w:val="14"/>
                <w:szCs w:val="14"/>
              </w:rPr>
            </w:pPr>
            <w:r>
              <w:rPr>
                <w:rFonts w:cs="B Lotus"/>
                <w:sz w:val="14"/>
                <w:szCs w:val="14"/>
                <w:rtl w:val="true"/>
              </w:rPr>
            </w:r>
          </w:p>
        </w:tc>
        <w:tc>
          <w:tcPr>
            <w:tcW w:w="1429" w:type="dxa"/>
            <w:tcBorders/>
          </w:tcPr>
          <w:p>
            <w:pPr>
              <w:pStyle w:val="Fehrest"/>
              <w:pBdr>
                <w:bottom w:val="single" w:sz="8" w:space="1" w:color="000000"/>
              </w:pBdr>
              <w:bidi w:val="1"/>
              <w:spacing w:lineRule="exact" w:line="420"/>
              <w:ind w:end="0"/>
              <w:jc w:val="center"/>
              <w:rPr>
                <w:rFonts w:cs="B Lotus"/>
                <w:sz w:val="28"/>
                <w:szCs w:val="28"/>
              </w:rPr>
            </w:pPr>
            <w:r>
              <w:rPr>
                <w:rFonts w:hint="eastAsia" w:cs="B Zar"/>
                <w:rtl w:val="true"/>
              </w:rPr>
              <w:t>شماره</w:t>
            </w:r>
            <w:r>
              <w:rPr>
                <w:rFonts w:cs="B Zar"/>
                <w:rtl w:val="true"/>
              </w:rPr>
              <w:t xml:space="preserve"> بند</w:t>
            </w:r>
          </w:p>
        </w:tc>
      </w:tr>
      <w:tr>
        <w:trPr/>
        <w:tc>
          <w:tcPr>
            <w:tcW w:w="6899" w:type="dxa"/>
            <w:tcBorders/>
          </w:tcPr>
          <w:p>
            <w:pPr>
              <w:pStyle w:val="Style7"/>
              <w:numPr>
                <w:ilvl w:val="0"/>
                <w:numId w:val="16"/>
              </w:numPr>
              <w:tabs>
                <w:tab w:val="clear" w:pos="567"/>
              </w:tabs>
              <w:bidi w:val="1"/>
              <w:spacing w:lineRule="exact" w:line="420" w:before="0" w:after="0"/>
              <w:ind w:hanging="284" w:start="284" w:end="0"/>
              <w:jc w:val="start"/>
              <w:rPr>
                <w:rFonts w:cs="B Lotus" w:hint="cs"/>
              </w:rPr>
            </w:pPr>
            <w:r>
              <w:rPr>
                <w:rFonts w:hint="eastAsia" w:cs="B Lotus"/>
                <w:rtl w:val="true"/>
              </w:rPr>
              <w:t>پ</w:t>
            </w:r>
            <w:r>
              <w:rPr>
                <w:rFonts w:hint="cs" w:cs="B Lotus"/>
                <w:rtl w:val="true"/>
              </w:rPr>
              <w:t>يشگفتار</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sz w:val="28"/>
              </w:rPr>
            </w:pPr>
            <w:r>
              <w:rPr>
                <w:rFonts w:cs="B Lotus"/>
                <w:sz w:val="28"/>
                <w:rtl w:val="true"/>
              </w:rPr>
              <w:t>(</w:t>
            </w:r>
            <w:r>
              <w:rPr>
                <w:rFonts w:cs="B Lotus"/>
                <w:sz w:val="28"/>
              </w:rPr>
              <w:t>6</w:t>
            </w:r>
            <w:r>
              <w:rPr>
                <w:rFonts w:cs="B Lotus"/>
                <w:sz w:val="28"/>
                <w:rtl w:val="true"/>
              </w:rPr>
              <w:t>)</w:t>
            </w:r>
            <w:r>
              <w:rPr>
                <w:rFonts w:cs="B Lotus" w:hint="cs"/>
                <w:sz w:val="28"/>
                <w:rtl w:val="true"/>
              </w:rPr>
              <w:t xml:space="preserve"> </w:t>
            </w:r>
            <w:r>
              <w:rPr>
                <w:rFonts w:cs="B Lotus"/>
                <w:sz w:val="28"/>
                <w:rtl w:val="true"/>
              </w:rPr>
              <w:t>-</w:t>
            </w:r>
            <w:r>
              <w:rPr>
                <w:rFonts w:cs="B Lotus" w:hint="cs"/>
                <w:sz w:val="28"/>
                <w:rtl w:val="true"/>
              </w:rPr>
              <w:t xml:space="preserve"> </w:t>
            </w:r>
            <w:r>
              <w:rPr>
                <w:rFonts w:cs="B Lotus"/>
                <w:sz w:val="28"/>
                <w:rtl w:val="true"/>
              </w:rPr>
              <w:t>(</w:t>
            </w:r>
            <w:r>
              <w:rPr>
                <w:rFonts w:cs="B Lotus" w:hint="cs"/>
                <w:sz w:val="28"/>
              </w:rPr>
              <w:t>1</w:t>
            </w:r>
            <w:r>
              <w:rPr>
                <w:rFonts w:cs="B Lotus" w:hint="cs"/>
                <w:sz w:val="28"/>
                <w:rtl w:val="true"/>
              </w:rPr>
              <w:t>)</w:t>
            </w:r>
          </w:p>
        </w:tc>
      </w:tr>
      <w:tr>
        <w:trPr/>
        <w:tc>
          <w:tcPr>
            <w:tcW w:w="6899" w:type="dxa"/>
            <w:tcBorders/>
          </w:tcPr>
          <w:p>
            <w:pPr>
              <w:pStyle w:val="Style7"/>
              <w:numPr>
                <w:ilvl w:val="0"/>
                <w:numId w:val="16"/>
              </w:numPr>
              <w:tabs>
                <w:tab w:val="clear" w:pos="567"/>
              </w:tabs>
              <w:bidi w:val="1"/>
              <w:spacing w:lineRule="exact" w:line="420" w:before="0" w:after="0"/>
              <w:ind w:hanging="284" w:start="284" w:end="0"/>
              <w:jc w:val="start"/>
              <w:rPr>
                <w:rFonts w:cs="B Lotus" w:hint="eastAsia"/>
              </w:rPr>
            </w:pPr>
            <w:r>
              <w:rPr>
                <w:rFonts w:hint="cs" w:cs="B Lotus"/>
                <w:rtl w:val="true"/>
              </w:rPr>
              <w:t xml:space="preserve">استاندارد حسابداري شماره </w:t>
            </w:r>
            <w:r>
              <w:rPr>
                <w:rFonts w:cs="B Lotus" w:hint="cs"/>
              </w:rPr>
              <w:t>18</w:t>
            </w:r>
            <w:r>
              <w:rPr>
                <w:rFonts w:cs="B Lotus" w:hint="cs"/>
                <w:rtl w:val="true"/>
              </w:rPr>
              <w:t xml:space="preserve"> </w:t>
            </w:r>
            <w:r>
              <w:rPr>
                <w:rFonts w:cs="B Lotus" w:hint="eastAsia"/>
                <w:rtl w:val="true"/>
              </w:rPr>
              <w:t>”</w:t>
            </w:r>
            <w:r>
              <w:rPr>
                <w:rFonts w:cs="Times New Roman" w:hint="cs"/>
                <w:rtl w:val="true"/>
              </w:rPr>
              <w:t> </w:t>
            </w:r>
            <w:r>
              <w:rPr>
                <w:rFonts w:hint="cs" w:cs="B Lotus"/>
                <w:rtl w:val="true"/>
              </w:rPr>
              <w:t xml:space="preserve">صورتهاي مالي تلفيقي و حسابداري </w:t>
            </w:r>
            <w:r>
              <w:rPr>
                <w:rFonts w:cs="B Lotus"/>
                <w:rtl w:val="true"/>
              </w:rPr>
              <w:t>سرمايه</w:t>
            </w:r>
            <w:r>
              <w:rPr>
                <w:rFonts w:hint="eastAsia" w:cs="B Lotus"/>
                <w:rtl w:val="true"/>
              </w:rPr>
              <w:t>‌</w:t>
            </w:r>
            <w:r>
              <w:rPr>
                <w:rFonts w:hint="cs" w:cs="B Lotus"/>
                <w:rtl w:val="true"/>
              </w:rPr>
              <w:t>گذاري در واحدهاي تجاري فرعي</w:t>
            </w:r>
            <w:r>
              <w:rPr>
                <w:rFonts w:hint="eastAsia" w:cs="B Lotus"/>
                <w:rtl w:val="true"/>
              </w:rPr>
              <w:t>“</w:t>
            </w:r>
          </w:p>
        </w:tc>
        <w:tc>
          <w:tcPr>
            <w:tcW w:w="1429" w:type="dxa"/>
            <w:tcBorders/>
          </w:tcPr>
          <w:p>
            <w:pPr>
              <w:pStyle w:val="Normal"/>
              <w:tabs>
                <w:tab w:val="center" w:pos="284" w:leader="none"/>
                <w:tab w:val="center" w:pos="567" w:leader="none"/>
                <w:tab w:val="center" w:pos="851" w:leader="none"/>
              </w:tabs>
              <w:snapToGrid w:val="false"/>
              <w:spacing w:lineRule="exact" w:line="420"/>
              <w:ind w:end="0"/>
              <w:jc w:val="center"/>
              <w:rPr>
                <w:rFonts w:cs="B Lotus"/>
                <w:sz w:val="28"/>
              </w:rPr>
            </w:pPr>
            <w:r>
              <w:rPr>
                <w:rFonts w:cs="B Lotus" w:hint="eastAsia"/>
                <w:sz w:val="28"/>
                <w:rtl w:val="true"/>
              </w:rPr>
            </w:r>
          </w:p>
        </w:tc>
      </w:tr>
      <w:tr>
        <w:trPr/>
        <w:tc>
          <w:tcPr>
            <w:tcW w:w="6899" w:type="dxa"/>
            <w:tcBorders/>
          </w:tcPr>
          <w:p>
            <w:pPr>
              <w:pStyle w:val="Style6"/>
              <w:numPr>
                <w:ilvl w:val="0"/>
                <w:numId w:val="13"/>
              </w:numPr>
              <w:tabs>
                <w:tab w:val="clear" w:pos="567"/>
              </w:tabs>
              <w:ind w:hanging="284" w:start="568" w:end="0"/>
              <w:jc w:val="both"/>
              <w:rPr/>
            </w:pPr>
            <w:r>
              <w:rPr>
                <w:rFonts w:hint="eastAsia"/>
                <w:rtl w:val="true"/>
              </w:rPr>
              <w:t>هدف</w:t>
            </w:r>
          </w:p>
        </w:tc>
        <w:tc>
          <w:tcPr>
            <w:tcW w:w="1429" w:type="dxa"/>
            <w:tcBorders/>
          </w:tcPr>
          <w:p>
            <w:pPr>
              <w:pStyle w:val="TitrePageOne"/>
              <w:tabs>
                <w:tab w:val="center" w:pos="284" w:leader="none"/>
                <w:tab w:val="center" w:pos="567" w:leader="none"/>
                <w:tab w:val="center" w:pos="851" w:leader="none"/>
              </w:tabs>
              <w:spacing w:lineRule="exact" w:line="420"/>
              <w:ind w:end="0"/>
              <w:jc w:val="center"/>
              <w:rPr>
                <w:rFonts w:cs="B Lotus" w:hint="eastAsia"/>
              </w:rPr>
            </w:pPr>
            <w:r>
              <w:rPr>
                <w:rFonts w:cs="B Lotus"/>
              </w:rPr>
              <w:t>1</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دامنه</w:t>
            </w:r>
            <w:r>
              <w:rPr>
                <w:rFonts w:cs="B Lotus"/>
                <w:rtl w:val="true"/>
              </w:rPr>
              <w:t xml:space="preserve"> </w:t>
            </w:r>
            <w:r>
              <w:rPr>
                <w:rFonts w:hint="eastAsia" w:cs="B Lotus"/>
                <w:rtl w:val="true"/>
              </w:rPr>
              <w:t>کاربرد</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cs"/>
                <w:sz w:val="28"/>
              </w:rPr>
            </w:pPr>
            <w:r>
              <w:rPr>
                <w:rFonts w:cs="B Lotus" w:hint="cs"/>
                <w:sz w:val="28"/>
              </w:rPr>
              <w:t>3</w:t>
            </w:r>
            <w:r>
              <w:rPr>
                <w:rFonts w:cs="B Lotus" w:hint="cs"/>
                <w:sz w:val="28"/>
                <w:rtl w:val="true"/>
              </w:rPr>
              <w:t xml:space="preserve"> </w:t>
            </w:r>
            <w:r>
              <w:rPr>
                <w:rFonts w:cs="B Lotus"/>
                <w:rtl w:val="true"/>
              </w:rPr>
              <w:t>-</w:t>
            </w:r>
            <w:r>
              <w:rPr>
                <w:rFonts w:cs="B Lotus" w:hint="cs"/>
                <w:rtl w:val="true"/>
              </w:rPr>
              <w:t xml:space="preserve"> </w:t>
            </w:r>
            <w:r>
              <w:rPr>
                <w:rFonts w:cs="B Lotus"/>
                <w:sz w:val="28"/>
              </w:rPr>
              <w:t>2</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تعار</w:t>
            </w:r>
            <w:r>
              <w:rPr>
                <w:rFonts w:cs="B Lotus"/>
                <w:rtl w:val="true"/>
              </w:rPr>
              <w:t>یف</w:t>
            </w:r>
          </w:p>
        </w:tc>
        <w:tc>
          <w:tcPr>
            <w:tcW w:w="1429" w:type="dxa"/>
            <w:tcBorders/>
          </w:tcPr>
          <w:p>
            <w:pPr>
              <w:pStyle w:val="TitrePageOne"/>
              <w:tabs>
                <w:tab w:val="center" w:pos="284" w:leader="none"/>
                <w:tab w:val="center" w:pos="567" w:leader="none"/>
                <w:tab w:val="center" w:pos="851" w:leader="none"/>
              </w:tabs>
              <w:spacing w:lineRule="exact" w:line="420"/>
              <w:ind w:end="0"/>
              <w:jc w:val="center"/>
              <w:rPr>
                <w:rFonts w:cs="B Lotus" w:hint="eastAsia"/>
              </w:rPr>
            </w:pPr>
            <w:r>
              <w:rPr>
                <w:rFonts w:cs="B Lotus" w:hint="cs"/>
              </w:rPr>
              <w:t>4</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ارائه</w:t>
            </w:r>
            <w:r>
              <w:rPr>
                <w:rFonts w:cs="B Lotus"/>
                <w:rtl w:val="true"/>
              </w:rPr>
              <w:t xml:space="preserve"> </w:t>
            </w:r>
            <w:r>
              <w:rPr>
                <w:rFonts w:hint="eastAsia" w:cs="B Lotus"/>
                <w:rtl w:val="true"/>
              </w:rPr>
              <w:t>صورتها</w:t>
            </w:r>
            <w:r>
              <w:rPr>
                <w:rFonts w:cs="B Lotus"/>
                <w:rtl w:val="true"/>
              </w:rPr>
              <w:t>ی مالی تلفیقی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hint="cs"/>
                <w:sz w:val="28"/>
              </w:rPr>
              <w:t>8</w:t>
            </w:r>
            <w:r>
              <w:rPr>
                <w:rFonts w:cs="B Lotus" w:hint="cs"/>
                <w:sz w:val="28"/>
                <w:rtl w:val="true"/>
              </w:rPr>
              <w:t xml:space="preserve"> </w:t>
            </w:r>
            <w:r>
              <w:rPr>
                <w:rFonts w:cs="B Lotus"/>
                <w:rtl w:val="true"/>
              </w:rPr>
              <w:t>-</w:t>
            </w:r>
            <w:r>
              <w:rPr>
                <w:rFonts w:cs="B Lotus" w:hint="cs"/>
                <w:rtl w:val="true"/>
              </w:rPr>
              <w:t xml:space="preserve"> </w:t>
            </w:r>
            <w:r>
              <w:rPr>
                <w:rFonts w:cs="B Lotus" w:hint="cs"/>
                <w:sz w:val="28"/>
              </w:rPr>
              <w:t>5</w:t>
            </w:r>
          </w:p>
        </w:tc>
      </w:tr>
      <w:tr>
        <w:trPr/>
        <w:tc>
          <w:tcPr>
            <w:tcW w:w="6899" w:type="dxa"/>
            <w:tcBorders/>
          </w:tcPr>
          <w:p>
            <w:pPr>
              <w:pStyle w:val="Style6"/>
              <w:numPr>
                <w:ilvl w:val="0"/>
                <w:numId w:val="13"/>
              </w:numPr>
              <w:tabs>
                <w:tab w:val="clear" w:pos="567"/>
              </w:tabs>
              <w:ind w:hanging="284" w:start="568" w:end="0"/>
              <w:jc w:val="both"/>
              <w:rPr>
                <w:rFonts w:cs="B Lotus"/>
              </w:rPr>
            </w:pPr>
            <w:r>
              <w:rPr>
                <w:rFonts w:hint="eastAsia" w:cs="B Lotus"/>
                <w:rtl w:val="true"/>
              </w:rPr>
              <w:t>شمول</w:t>
            </w:r>
            <w:r>
              <w:rPr>
                <w:rFonts w:cs="B Lotus"/>
                <w:rtl w:val="true"/>
              </w:rPr>
              <w:t xml:space="preserve"> </w:t>
            </w:r>
            <w:r>
              <w:rPr>
                <w:rFonts w:hint="eastAsia" w:cs="B Lotus"/>
                <w:rtl w:val="true"/>
              </w:rPr>
              <w:t>صورتها</w:t>
            </w:r>
            <w:r>
              <w:rPr>
                <w:rFonts w:cs="B Lotus"/>
                <w:rtl w:val="true"/>
              </w:rPr>
              <w:t>ی مالی تلفیقی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hint="cs"/>
                <w:sz w:val="28"/>
              </w:rPr>
              <w:t>13</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hint="cs"/>
                <w:sz w:val="28"/>
              </w:rPr>
              <w:t>9</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ضوابط</w:t>
            </w:r>
            <w:r>
              <w:rPr>
                <w:rFonts w:cs="B Lotus"/>
                <w:rtl w:val="true"/>
              </w:rPr>
              <w:t xml:space="preserve"> </w:t>
            </w:r>
            <w:r>
              <w:rPr>
                <w:rFonts w:hint="eastAsia" w:cs="B Lotus"/>
                <w:rtl w:val="true"/>
              </w:rPr>
              <w:t>تلف</w:t>
            </w:r>
            <w:r>
              <w:rPr>
                <w:rFonts w:cs="B Lotus"/>
                <w:rtl w:val="true"/>
              </w:rPr>
              <w:t>یق</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hint="cs"/>
                <w:sz w:val="28"/>
              </w:rPr>
              <w:t>31</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rtl w:val="true"/>
              </w:rPr>
              <w:tab/>
            </w:r>
            <w:r>
              <w:rPr>
                <w:rFonts w:cs="B Lotus" w:hint="cs"/>
                <w:sz w:val="28"/>
              </w:rPr>
              <w:t>14</w:t>
            </w:r>
          </w:p>
        </w:tc>
      </w:tr>
      <w:tr>
        <w:trPr/>
        <w:tc>
          <w:tcPr>
            <w:tcW w:w="6899" w:type="dxa"/>
            <w:tcBorders/>
          </w:tcPr>
          <w:p>
            <w:pPr>
              <w:pStyle w:val="Style8"/>
              <w:tabs>
                <w:tab w:val="clear" w:pos="737"/>
                <w:tab w:val="left" w:pos="822" w:leader="none"/>
              </w:tabs>
              <w:bidi w:val="1"/>
              <w:spacing w:lineRule="exact" w:line="420" w:before="0" w:after="0"/>
              <w:ind w:hanging="284" w:start="851" w:end="0"/>
              <w:jc w:val="start"/>
              <w:rPr>
                <w:rFonts w:cs="B Lotus"/>
              </w:rPr>
            </w:pPr>
            <w:r>
              <w:rPr>
                <w:rFonts w:cs="Times New Roman" w:hint="cs"/>
                <w:rtl w:val="true"/>
              </w:rPr>
              <w:t>–</w:t>
            </w:r>
            <w:r>
              <w:rPr>
                <w:rFonts w:cs="B Lotus" w:hint="cs"/>
                <w:rtl w:val="true"/>
              </w:rPr>
              <w:tab/>
            </w:r>
            <w:r>
              <w:rPr>
                <w:rFonts w:hint="eastAsia" w:cs="B Lotus"/>
                <w:rtl w:val="true"/>
              </w:rPr>
              <w:t>تعد</w:t>
            </w:r>
            <w:r>
              <w:rPr>
                <w:rFonts w:cs="B Lotus"/>
                <w:rtl w:val="true"/>
              </w:rPr>
              <w:t>یلات تلفیقی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hint="cs"/>
                <w:sz w:val="28"/>
              </w:rPr>
              <w:t>20</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rtl w:val="true"/>
              </w:rPr>
              <w:tab/>
            </w:r>
            <w:r>
              <w:rPr>
                <w:rFonts w:cs="B Lotus" w:hint="cs"/>
                <w:sz w:val="28"/>
              </w:rPr>
              <w:t>15</w:t>
            </w:r>
          </w:p>
        </w:tc>
      </w:tr>
      <w:tr>
        <w:trPr/>
        <w:tc>
          <w:tcPr>
            <w:tcW w:w="6899" w:type="dxa"/>
            <w:tcBorders/>
          </w:tcPr>
          <w:p>
            <w:pPr>
              <w:pStyle w:val="Style9"/>
              <w:bidi w:val="1"/>
              <w:spacing w:lineRule="exact" w:line="420" w:before="0" w:after="0"/>
              <w:ind w:end="0"/>
              <w:jc w:val="start"/>
              <w:rPr>
                <w:rFonts w:cs="B Lotus" w:hint="cs"/>
                <w:sz w:val="32"/>
                <w:szCs w:val="30"/>
              </w:rPr>
            </w:pPr>
            <w:r>
              <w:rPr>
                <w:rFonts w:hint="eastAsia" w:cs="B Lotus"/>
                <w:rtl w:val="true"/>
              </w:rPr>
              <w:t>معاملات</w:t>
            </w:r>
            <w:r>
              <w:rPr>
                <w:rFonts w:cs="B Lotus"/>
                <w:rtl w:val="true"/>
              </w:rPr>
              <w:t xml:space="preserve"> </w:t>
            </w:r>
            <w:r>
              <w:rPr>
                <w:rFonts w:hint="eastAsia" w:cs="B Lotus"/>
                <w:rtl w:val="true"/>
              </w:rPr>
              <w:t>درون</w:t>
            </w:r>
            <w:r>
              <w:rPr>
                <w:rFonts w:cs="B Lotus"/>
                <w:rtl w:val="true"/>
              </w:rPr>
              <w:t xml:space="preserve"> گروهی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sz w:val="28"/>
              </w:rPr>
            </w:pPr>
            <w:r>
              <w:rPr>
                <w:rFonts w:cs="B Lotus" w:hint="cs"/>
                <w:sz w:val="28"/>
              </w:rPr>
              <w:t>19</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rtl w:val="true"/>
              </w:rPr>
              <w:tab/>
            </w:r>
            <w:r>
              <w:rPr>
                <w:rFonts w:cs="B Lotus" w:hint="cs"/>
                <w:sz w:val="28"/>
              </w:rPr>
              <w:t>15</w:t>
            </w:r>
          </w:p>
        </w:tc>
      </w:tr>
      <w:tr>
        <w:trPr/>
        <w:tc>
          <w:tcPr>
            <w:tcW w:w="6899" w:type="dxa"/>
            <w:tcBorders/>
          </w:tcPr>
          <w:p>
            <w:pPr>
              <w:pStyle w:val="Style9"/>
              <w:bidi w:val="1"/>
              <w:spacing w:lineRule="exact" w:line="420" w:before="0" w:after="0"/>
              <w:ind w:end="0"/>
              <w:jc w:val="start"/>
              <w:rPr>
                <w:rFonts w:cs="B Lotus" w:hint="cs"/>
              </w:rPr>
            </w:pPr>
            <w:r>
              <w:rPr>
                <w:rFonts w:hint="eastAsia" w:cs="B Lotus"/>
                <w:rtl w:val="true"/>
              </w:rPr>
              <w:t>مبلغ</w:t>
            </w:r>
            <w:r>
              <w:rPr>
                <w:rFonts w:cs="B Lotus"/>
                <w:rtl w:val="true"/>
              </w:rPr>
              <w:t xml:space="preserve"> دفتری سرمایه‌گذاری</w:t>
            </w:r>
          </w:p>
        </w:tc>
        <w:tc>
          <w:tcPr>
            <w:tcW w:w="1429" w:type="dxa"/>
            <w:tcBorders/>
          </w:tcPr>
          <w:p>
            <w:pPr>
              <w:pStyle w:val="TitrePageOne"/>
              <w:tabs>
                <w:tab w:val="center" w:pos="284" w:leader="none"/>
                <w:tab w:val="center" w:pos="567" w:leader="none"/>
                <w:tab w:val="center" w:pos="851" w:leader="none"/>
              </w:tabs>
              <w:spacing w:lineRule="exact" w:line="420"/>
              <w:ind w:end="0"/>
              <w:jc w:val="center"/>
              <w:rPr>
                <w:rFonts w:cs="B Lotus"/>
              </w:rPr>
            </w:pPr>
            <w:r>
              <w:rPr>
                <w:rFonts w:cs="B Lotus" w:hint="cs"/>
              </w:rPr>
              <w:t>20</w:t>
            </w:r>
          </w:p>
        </w:tc>
      </w:tr>
      <w:tr>
        <w:trPr/>
        <w:tc>
          <w:tcPr>
            <w:tcW w:w="6899" w:type="dxa"/>
            <w:tcBorders/>
          </w:tcPr>
          <w:p>
            <w:pPr>
              <w:pStyle w:val="Style8"/>
              <w:tabs>
                <w:tab w:val="clear" w:pos="737"/>
                <w:tab w:val="left" w:pos="822" w:leader="none"/>
              </w:tabs>
              <w:bidi w:val="1"/>
              <w:spacing w:lineRule="exact" w:line="420" w:before="0" w:after="0"/>
              <w:ind w:hanging="284" w:start="851" w:end="0"/>
              <w:jc w:val="start"/>
              <w:rPr>
                <w:rFonts w:cs="B Lotus"/>
              </w:rPr>
            </w:pPr>
            <w:r>
              <w:rPr>
                <w:rFonts w:cs="Times New Roman" w:hint="cs"/>
                <w:rtl w:val="true"/>
              </w:rPr>
              <w:t>–</w:t>
            </w:r>
            <w:r>
              <w:rPr>
                <w:rFonts w:cs="B Lotus" w:hint="cs"/>
                <w:rtl w:val="true"/>
              </w:rPr>
              <w:tab/>
            </w:r>
            <w:r>
              <w:rPr>
                <w:rFonts w:hint="cs" w:cs="B Lotus"/>
                <w:rtl w:val="true"/>
              </w:rPr>
              <w:t>سهم اقليت</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cs"/>
                <w:sz w:val="28"/>
              </w:rPr>
            </w:pPr>
            <w:r>
              <w:rPr>
                <w:rFonts w:cs="B Lotus"/>
                <w:sz w:val="28"/>
              </w:rPr>
              <w:t>27</w:t>
            </w:r>
            <w:r>
              <w:rPr>
                <w:rFonts w:cs="B Lotus" w:hint="cs"/>
                <w:sz w:val="28"/>
                <w:rtl w:val="true"/>
              </w:rPr>
              <w:t xml:space="preserve"> </w:t>
            </w:r>
            <w:r>
              <w:rPr>
                <w:rFonts w:cs="B Lotus"/>
                <w:rtl w:val="true"/>
              </w:rPr>
              <w:t>-</w:t>
            </w:r>
            <w:r>
              <w:rPr>
                <w:rFonts w:cs="B Lotus" w:hint="cs"/>
                <w:rtl w:val="true"/>
              </w:rPr>
              <w:t xml:space="preserve"> </w:t>
            </w:r>
            <w:r>
              <w:rPr>
                <w:rFonts w:cs="B Lotus" w:hint="cs"/>
                <w:sz w:val="28"/>
              </w:rPr>
              <w:t>21</w:t>
            </w:r>
          </w:p>
        </w:tc>
      </w:tr>
      <w:tr>
        <w:trPr/>
        <w:tc>
          <w:tcPr>
            <w:tcW w:w="6899" w:type="dxa"/>
            <w:tcBorders/>
          </w:tcPr>
          <w:p>
            <w:pPr>
              <w:pStyle w:val="Style8"/>
              <w:tabs>
                <w:tab w:val="clear" w:pos="737"/>
                <w:tab w:val="left" w:pos="822" w:leader="none"/>
              </w:tabs>
              <w:bidi w:val="1"/>
              <w:spacing w:lineRule="exact" w:line="420" w:before="0" w:after="0"/>
              <w:ind w:hanging="284" w:start="851" w:end="0"/>
              <w:jc w:val="start"/>
              <w:rPr>
                <w:rFonts w:cs="B Lotus"/>
              </w:rPr>
            </w:pPr>
            <w:r>
              <w:rPr>
                <w:rFonts w:cs="Times New Roman" w:hint="cs"/>
                <w:rtl w:val="true"/>
              </w:rPr>
              <w:t>–</w:t>
            </w:r>
            <w:r>
              <w:rPr>
                <w:rFonts w:cs="B Lotus" w:hint="cs"/>
                <w:rtl w:val="true"/>
              </w:rPr>
              <w:tab/>
            </w:r>
            <w:r>
              <w:rPr>
                <w:rFonts w:hint="eastAsia" w:cs="B Lotus"/>
                <w:rtl w:val="true"/>
              </w:rPr>
              <w:t>رو</w:t>
            </w:r>
            <w:r>
              <w:rPr>
                <w:rFonts w:cs="B Lotus"/>
                <w:rtl w:val="true"/>
              </w:rPr>
              <w:t>یه‌های حسابداری</w:t>
            </w:r>
          </w:p>
        </w:tc>
        <w:tc>
          <w:tcPr>
            <w:tcW w:w="1429" w:type="dxa"/>
            <w:tcBorders/>
          </w:tcPr>
          <w:p>
            <w:pPr>
              <w:pStyle w:val="TitrePageOne"/>
              <w:tabs>
                <w:tab w:val="center" w:pos="284" w:leader="none"/>
                <w:tab w:val="center" w:pos="567" w:leader="none"/>
                <w:tab w:val="center" w:pos="851" w:leader="none"/>
              </w:tabs>
              <w:spacing w:lineRule="exact" w:line="420"/>
              <w:ind w:end="0"/>
              <w:jc w:val="center"/>
              <w:rPr>
                <w:rFonts w:cs="B Lotus" w:hint="eastAsia"/>
              </w:rPr>
            </w:pPr>
            <w:r>
              <w:rPr>
                <w:rFonts w:cs="B Lotus"/>
              </w:rPr>
              <w:t>28</w:t>
            </w:r>
          </w:p>
        </w:tc>
      </w:tr>
      <w:tr>
        <w:trPr/>
        <w:tc>
          <w:tcPr>
            <w:tcW w:w="6899" w:type="dxa"/>
            <w:tcBorders/>
          </w:tcPr>
          <w:p>
            <w:pPr>
              <w:pStyle w:val="Style8"/>
              <w:tabs>
                <w:tab w:val="clear" w:pos="737"/>
                <w:tab w:val="left" w:pos="822" w:leader="none"/>
              </w:tabs>
              <w:bidi w:val="1"/>
              <w:spacing w:lineRule="exact" w:line="420" w:before="0" w:after="0"/>
              <w:ind w:hanging="284" w:start="851" w:end="0"/>
              <w:jc w:val="start"/>
              <w:rPr>
                <w:rFonts w:cs="B Lotus"/>
              </w:rPr>
            </w:pPr>
            <w:r>
              <w:rPr>
                <w:rFonts w:cs="Times New Roman" w:hint="cs"/>
                <w:rtl w:val="true"/>
              </w:rPr>
              <w:t>–</w:t>
            </w:r>
            <w:r>
              <w:rPr>
                <w:rFonts w:cs="B Lotus" w:hint="cs"/>
                <w:rtl w:val="true"/>
              </w:rPr>
              <w:tab/>
            </w:r>
            <w:r>
              <w:rPr>
                <w:rFonts w:hint="eastAsia" w:cs="B Lotus"/>
                <w:rtl w:val="true"/>
              </w:rPr>
              <w:t>تار</w:t>
            </w:r>
            <w:r>
              <w:rPr>
                <w:rFonts w:cs="B Lotus"/>
                <w:rtl w:val="true"/>
              </w:rPr>
              <w:t>یخها و دوره‌های حسابداری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sz w:val="28"/>
              </w:rPr>
              <w:t>29</w:t>
            </w:r>
          </w:p>
        </w:tc>
      </w:tr>
      <w:tr>
        <w:trPr/>
        <w:tc>
          <w:tcPr>
            <w:tcW w:w="6899" w:type="dxa"/>
            <w:tcBorders/>
          </w:tcPr>
          <w:p>
            <w:pPr>
              <w:pStyle w:val="Style8"/>
              <w:tabs>
                <w:tab w:val="clear" w:pos="737"/>
                <w:tab w:val="left" w:pos="822" w:leader="none"/>
              </w:tabs>
              <w:bidi w:val="1"/>
              <w:spacing w:lineRule="exact" w:line="420" w:before="0" w:after="0"/>
              <w:ind w:hanging="284" w:start="851" w:end="0"/>
              <w:jc w:val="start"/>
              <w:rPr>
                <w:rFonts w:cs="B Lotus"/>
              </w:rPr>
            </w:pPr>
            <w:r>
              <w:rPr>
                <w:rFonts w:cs="Times New Roman" w:hint="cs"/>
                <w:rtl w:val="true"/>
              </w:rPr>
              <w:t>–</w:t>
            </w:r>
            <w:r>
              <w:rPr>
                <w:rFonts w:cs="B Lotus" w:hint="cs"/>
                <w:rtl w:val="true"/>
              </w:rPr>
              <w:tab/>
            </w:r>
            <w:r>
              <w:rPr>
                <w:rFonts w:hint="eastAsia" w:cs="B Lotus"/>
                <w:rtl w:val="true"/>
              </w:rPr>
              <w:t>سا</w:t>
            </w:r>
            <w:r>
              <w:rPr>
                <w:rFonts w:cs="B Lotus"/>
                <w:rtl w:val="true"/>
              </w:rPr>
              <w:t>یر ملاحظات</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hint="cs"/>
                <w:sz w:val="28"/>
              </w:rPr>
              <w:t>31</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hint="cs"/>
                <w:sz w:val="28"/>
              </w:rPr>
              <w:t>30</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حسابدار</w:t>
            </w:r>
            <w:r>
              <w:rPr>
                <w:rFonts w:cs="B Lotus"/>
                <w:rtl w:val="true"/>
              </w:rPr>
              <w:t xml:space="preserve">ی </w:t>
            </w:r>
            <w:r>
              <w:rPr>
                <w:rFonts w:hint="eastAsia" w:cs="B Lotus"/>
                <w:rtl w:val="true"/>
              </w:rPr>
              <w:t>سرما</w:t>
            </w:r>
            <w:r>
              <w:rPr>
                <w:rFonts w:cs="B Lotus"/>
                <w:rtl w:val="true"/>
              </w:rPr>
              <w:t>یه‌گذاری در واحدهای تجاری فرعی به‌منظور</w:t>
            </w:r>
            <w:r>
              <w:rPr>
                <w:rFonts w:hint="eastAsia" w:cs="B Lotus"/>
                <w:rtl w:val="true"/>
              </w:rPr>
              <w:t xml:space="preserve"> انعکاس</w:t>
            </w:r>
            <w:r>
              <w:rPr>
                <w:rFonts w:cs="B Lotus"/>
                <w:rtl w:val="true"/>
              </w:rPr>
              <w:t xml:space="preserve"> در صورتهای مالی جداگانه</w:t>
            </w:r>
          </w:p>
        </w:tc>
        <w:tc>
          <w:tcPr>
            <w:tcW w:w="1429" w:type="dxa"/>
            <w:tcBorders/>
            <w:vAlign w:val="bottom"/>
          </w:tcPr>
          <w:p>
            <w:pPr>
              <w:pStyle w:val="Normal"/>
              <w:tabs>
                <w:tab w:val="center" w:pos="284" w:leader="none"/>
                <w:tab w:val="center" w:pos="567" w:leader="none"/>
                <w:tab w:val="center" w:pos="851" w:leader="none"/>
              </w:tabs>
              <w:spacing w:lineRule="exact" w:line="420"/>
              <w:ind w:end="0"/>
              <w:jc w:val="center"/>
              <w:rPr>
                <w:rFonts w:cs="B Lotus" w:hint="cs"/>
                <w:sz w:val="28"/>
              </w:rPr>
            </w:pPr>
            <w:r>
              <w:rPr>
                <w:rFonts w:cs="B Lotus" w:hint="cs"/>
                <w:sz w:val="28"/>
              </w:rPr>
              <w:t>34</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hint="cs"/>
                <w:sz w:val="28"/>
              </w:rPr>
              <w:t>32</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افشا</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sz w:val="28"/>
              </w:rPr>
              <w:t>37</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sz w:val="28"/>
              </w:rPr>
              <w:t>35</w:t>
            </w:r>
          </w:p>
        </w:tc>
      </w:tr>
      <w:tr>
        <w:trPr/>
        <w:tc>
          <w:tcPr>
            <w:tcW w:w="6899" w:type="dxa"/>
            <w:tcBorders/>
          </w:tcPr>
          <w:p>
            <w:pPr>
              <w:pStyle w:val="Style6"/>
              <w:numPr>
                <w:ilvl w:val="0"/>
                <w:numId w:val="13"/>
              </w:numPr>
              <w:tabs>
                <w:tab w:val="clear" w:pos="567"/>
              </w:tabs>
              <w:ind w:hanging="284" w:start="568" w:end="0"/>
              <w:jc w:val="both"/>
              <w:rPr>
                <w:rFonts w:cs="B Lotus" w:hint="cs"/>
              </w:rPr>
            </w:pPr>
            <w:r>
              <w:rPr>
                <w:rFonts w:cs="B Lotus"/>
                <w:rtl w:val="true"/>
              </w:rPr>
              <w:tab/>
            </w:r>
            <w:r>
              <w:rPr>
                <w:rFonts w:hint="eastAsia" w:cs="B Lotus"/>
                <w:rtl w:val="true"/>
              </w:rPr>
              <w:t>تار</w:t>
            </w:r>
            <w:r>
              <w:rPr>
                <w:rFonts w:cs="B Lotus"/>
                <w:rtl w:val="true"/>
              </w:rPr>
              <w:t xml:space="preserve">یخ </w:t>
            </w:r>
            <w:r>
              <w:rPr>
                <w:rFonts w:hint="eastAsia" w:cs="B Lotus"/>
                <w:rtl w:val="true"/>
              </w:rPr>
              <w:t>اجرا</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sz w:val="28"/>
              </w:rPr>
              <w:t>38</w:t>
            </w:r>
          </w:p>
        </w:tc>
      </w:tr>
      <w:tr>
        <w:trPr/>
        <w:tc>
          <w:tcPr>
            <w:tcW w:w="6899" w:type="dxa"/>
            <w:tcBorders/>
          </w:tcPr>
          <w:p>
            <w:pPr>
              <w:pStyle w:val="Style6"/>
              <w:numPr>
                <w:ilvl w:val="0"/>
                <w:numId w:val="13"/>
              </w:numPr>
              <w:tabs>
                <w:tab w:val="clear" w:pos="567"/>
              </w:tabs>
              <w:ind w:hanging="284" w:start="568" w:end="0"/>
              <w:jc w:val="both"/>
              <w:rPr>
                <w:rFonts w:cs="B Lotus"/>
              </w:rPr>
            </w:pPr>
            <w:r>
              <w:rPr>
                <w:rFonts w:cs="B Lotus"/>
                <w:rtl w:val="true"/>
              </w:rPr>
              <w:tab/>
            </w:r>
            <w:r>
              <w:rPr>
                <w:rFonts w:hint="eastAsia" w:cs="B Lotus"/>
                <w:rtl w:val="true"/>
              </w:rPr>
              <w:t>مطابقت</w:t>
            </w:r>
            <w:r>
              <w:rPr>
                <w:rFonts w:cs="B Lotus"/>
                <w:rtl w:val="true"/>
              </w:rPr>
              <w:t xml:space="preserve"> </w:t>
            </w:r>
            <w:r>
              <w:rPr>
                <w:rFonts w:hint="eastAsia" w:cs="B Lotus"/>
                <w:rtl w:val="true"/>
              </w:rPr>
              <w:t>با</w:t>
            </w:r>
            <w:r>
              <w:rPr>
                <w:rFonts w:cs="B Lotus"/>
                <w:rtl w:val="true"/>
              </w:rPr>
              <w:t xml:space="preserve"> استانداردهای بین‌المللی حسابداری</w:t>
            </w:r>
          </w:p>
        </w:tc>
        <w:tc>
          <w:tcPr>
            <w:tcW w:w="1429" w:type="dxa"/>
            <w:tcBorders/>
          </w:tcPr>
          <w:p>
            <w:pPr>
              <w:pStyle w:val="Normal"/>
              <w:tabs>
                <w:tab w:val="center" w:pos="284" w:leader="none"/>
                <w:tab w:val="center" w:pos="567" w:leader="none"/>
                <w:tab w:val="center" w:pos="851" w:leader="none"/>
              </w:tabs>
              <w:spacing w:lineRule="exact" w:line="420"/>
              <w:ind w:end="0"/>
              <w:jc w:val="center"/>
              <w:rPr>
                <w:rFonts w:cs="B Lotus" w:hint="eastAsia"/>
                <w:sz w:val="28"/>
              </w:rPr>
            </w:pPr>
            <w:r>
              <w:rPr>
                <w:rFonts w:cs="B Lotus"/>
                <w:sz w:val="28"/>
              </w:rPr>
              <w:t>39</w:t>
            </w:r>
          </w:p>
        </w:tc>
      </w:tr>
      <w:tr>
        <w:trPr/>
        <w:tc>
          <w:tcPr>
            <w:tcW w:w="6899" w:type="dxa"/>
            <w:tcBorders/>
          </w:tcPr>
          <w:p>
            <w:pPr>
              <w:pStyle w:val="Style6"/>
              <w:numPr>
                <w:ilvl w:val="0"/>
                <w:numId w:val="13"/>
              </w:numPr>
              <w:tabs>
                <w:tab w:val="clear" w:pos="567"/>
              </w:tabs>
              <w:ind w:hanging="284" w:start="568" w:end="0"/>
              <w:jc w:val="both"/>
              <w:rPr>
                <w:rFonts w:cs="B Lotus" w:hint="eastAsia"/>
              </w:rPr>
            </w:pPr>
            <w:r>
              <w:rPr>
                <w:rFonts w:cs="B Lotus"/>
                <w:rtl w:val="true"/>
              </w:rPr>
              <w:tab/>
            </w:r>
            <w:r>
              <w:rPr>
                <w:rFonts w:hint="cs" w:cs="B Lotus"/>
                <w:rtl w:val="true"/>
              </w:rPr>
              <w:t xml:space="preserve">پيوست </w:t>
            </w:r>
            <w:r>
              <w:rPr>
                <w:rFonts w:cs="B Lotus" w:hint="cs"/>
                <w:rtl w:val="true"/>
              </w:rPr>
              <w:t xml:space="preserve">: </w:t>
            </w:r>
            <w:r>
              <w:rPr>
                <w:rFonts w:hint="cs" w:cs="B Lotus"/>
                <w:rtl w:val="true"/>
              </w:rPr>
              <w:t>مباني نتيجه</w:t>
            </w:r>
            <w:r>
              <w:rPr>
                <w:rFonts w:hint="eastAsia" w:cs="B Lotus"/>
                <w:rtl w:val="true"/>
              </w:rPr>
              <w:t>‌گيري</w:t>
            </w:r>
          </w:p>
        </w:tc>
        <w:tc>
          <w:tcPr>
            <w:tcW w:w="1429" w:type="dxa"/>
            <w:tcBorders/>
          </w:tcPr>
          <w:p>
            <w:pPr>
              <w:pStyle w:val="Normal"/>
              <w:tabs>
                <w:tab w:val="center" w:pos="284" w:leader="none"/>
                <w:tab w:val="center" w:pos="567" w:leader="none"/>
                <w:tab w:val="center" w:pos="851" w:leader="none"/>
              </w:tabs>
              <w:snapToGrid w:val="false"/>
              <w:spacing w:lineRule="exact" w:line="420"/>
              <w:ind w:end="0"/>
              <w:jc w:val="center"/>
              <w:rPr>
                <w:rFonts w:cs="B Lotus"/>
                <w:sz w:val="28"/>
              </w:rPr>
            </w:pPr>
            <w:r>
              <w:rPr>
                <w:rFonts w:cs="B Lotus" w:hint="eastAsia"/>
                <w:sz w:val="28"/>
                <w:rtl w:val="true"/>
              </w:rPr>
            </w:r>
          </w:p>
        </w:tc>
      </w:tr>
    </w:tbl>
    <w:p>
      <w:pPr>
        <w:sectPr>
          <w:headerReference w:type="default" r:id="rId3"/>
          <w:footerReference w:type="default" r:id="rId4"/>
          <w:type w:val="oddPage"/>
          <w:pgSz w:w="11906" w:h="16838"/>
          <w:pgMar w:left="1701" w:right="1701" w:gutter="0" w:header="1134" w:top="1190" w:footer="1134" w:bottom="1190"/>
          <w:pgNumType w:start="391" w:fmt="decimal"/>
          <w:formProt w:val="false"/>
          <w:textDirection w:val="lrTb"/>
          <w:bidi/>
          <w:rtlGutter/>
          <w:docGrid w:type="default" w:linePitch="360" w:charSpace="0"/>
        </w:sectPr>
      </w:pPr>
    </w:p>
    <w:p>
      <w:pPr>
        <w:pStyle w:val="Normal"/>
        <w:spacing w:before="0" w:after="120"/>
        <w:ind w:end="0"/>
        <w:jc w:val="center"/>
        <w:rPr>
          <w:rFonts w:cs="B Titr" w:hint="cs"/>
          <w:sz w:val="30"/>
        </w:rPr>
      </w:pPr>
      <w:r>
        <w:rPr>
          <w:rFonts w:hint="cs" w:cs="B Titr"/>
          <w:sz w:val="30"/>
          <w:rtl w:val="true"/>
        </w:rPr>
        <w:t>پیشگفتار</w:t>
      </w:r>
    </w:p>
    <w:p>
      <w:pPr>
        <w:pStyle w:val="1Pishgoftar"/>
        <w:spacing w:lineRule="exact" w:line="460" w:before="0" w:after="160"/>
        <w:ind w:end="0"/>
        <w:jc w:val="both"/>
        <w:rPr>
          <w:rFonts w:hint="cs"/>
        </w:rPr>
      </w:pPr>
      <w:r>
        <w:rPr>
          <w:rFonts w:hint="cs"/>
          <w:rtl w:val="true"/>
        </w:rPr>
        <w:t>(</w:t>
      </w:r>
      <w:r>
        <w:rPr>
          <w:rFonts w:hint="cs"/>
        </w:rPr>
        <w:t>1</w:t>
      </w:r>
      <w:r>
        <w:rPr>
          <w:rFonts w:hint="cs"/>
          <w:rtl w:val="true"/>
        </w:rPr>
        <w:t>)</w:t>
      </w:r>
      <w:r>
        <w:rPr>
          <w:rtl w:val="true"/>
        </w:rPr>
        <w:tab/>
      </w:r>
      <w:r>
        <w:rPr>
          <w:rFonts w:hint="cs"/>
          <w:rtl w:val="true"/>
        </w:rPr>
        <w:t xml:space="preserve">استاندارد حسابداری </w:t>
      </w:r>
      <w:r>
        <w:rPr>
          <w:rFonts w:hint="cs"/>
          <w:sz w:val="26"/>
          <w:rtl w:val="true"/>
        </w:rPr>
        <w:t>شماره</w:t>
      </w:r>
      <w:r>
        <w:rPr>
          <w:rFonts w:hint="cs"/>
          <w:rtl w:val="true"/>
        </w:rPr>
        <w:t xml:space="preserve"> </w:t>
      </w:r>
      <w:r>
        <w:rPr>
          <w:rFonts w:hint="cs"/>
        </w:rPr>
        <w:t>18</w:t>
      </w:r>
      <w:r>
        <w:rPr>
          <w:rFonts w:hint="cs"/>
          <w:rtl w:val="true"/>
        </w:rPr>
        <w:t xml:space="preserve"> </w:t>
      </w:r>
      <w:r>
        <w:rPr>
          <w:rFonts w:hint="eastAsia"/>
          <w:rtl w:val="true"/>
        </w:rPr>
        <w:t>با</w:t>
      </w:r>
      <w:r>
        <w:rPr>
          <w:rFonts w:ascii="Times New Roman" w:hAnsi="Times New Roman" w:hint="cs" w:cs="Times New Roman"/>
          <w:rtl w:val="true"/>
        </w:rPr>
        <w:t> </w:t>
      </w:r>
      <w:r>
        <w:rPr>
          <w:rFonts w:hint="eastAsia"/>
          <w:rtl w:val="true"/>
        </w:rPr>
        <w:t>عنوان</w:t>
      </w:r>
      <w:r>
        <w:rPr>
          <w:rFonts w:hint="cs"/>
          <w:rtl w:val="true"/>
        </w:rPr>
        <w:t xml:space="preserve"> </w:t>
      </w:r>
      <w:r>
        <w:rPr>
          <w:rFonts w:hint="cs" w:cs="B Traffic"/>
          <w:sz w:val="20"/>
          <w:szCs w:val="22"/>
          <w:rtl w:val="true"/>
        </w:rPr>
        <w:t>صورتهای مالی تلفیقی و حسابداری سرمایه</w:t>
      </w:r>
      <w:r>
        <w:rPr>
          <w:rFonts w:hint="eastAsia" w:cs="B Traffic"/>
          <w:sz w:val="20"/>
          <w:szCs w:val="22"/>
          <w:rtl w:val="true"/>
        </w:rPr>
        <w:t>‌گذاری در واحدهای تجاری فرعی</w:t>
      </w:r>
      <w:r>
        <w:rPr>
          <w:rFonts w:hint="cs"/>
          <w:rtl w:val="true"/>
        </w:rPr>
        <w:t xml:space="preserve"> که درتيرماه </w:t>
      </w:r>
      <w:r>
        <w:rPr>
          <w:rFonts w:hint="cs"/>
        </w:rPr>
        <w:t>1385</w:t>
      </w:r>
      <w:r>
        <w:rPr>
          <w:rFonts w:hint="cs"/>
          <w:rtl w:val="true"/>
        </w:rPr>
        <w:t xml:space="preserve"> </w:t>
      </w:r>
      <w:r>
        <w:rPr>
          <w:rFonts w:hint="eastAsia"/>
          <w:rtl w:val="true"/>
        </w:rPr>
        <w:t>توسط مجمع عمومی سازمان حسابرسی تصویب شده است،</w:t>
      </w:r>
      <w:r>
        <w:rPr>
          <w:rFonts w:hint="cs"/>
          <w:rtl w:val="true"/>
        </w:rPr>
        <w:t xml:space="preserve"> جایگزین استاندارد حسابداری شماره</w:t>
      </w:r>
      <w:r>
        <w:rPr>
          <w:rFonts w:ascii="Times New Roman" w:hAnsi="Times New Roman" w:hint="cs" w:cs="Times New Roman"/>
          <w:rtl w:val="true"/>
        </w:rPr>
        <w:t> </w:t>
      </w:r>
      <w:r>
        <w:rPr>
          <w:rFonts w:hint="eastAsia"/>
        </w:rPr>
        <w:t>18</w:t>
      </w:r>
      <w:r>
        <w:rPr>
          <w:rFonts w:hint="cs"/>
          <w:rtl w:val="true"/>
        </w:rPr>
        <w:t xml:space="preserve"> </w:t>
      </w:r>
      <w:r>
        <w:rPr>
          <w:rFonts w:hint="cs"/>
          <w:rtl w:val="true"/>
        </w:rPr>
        <w:t xml:space="preserve">قبلي می‌شود و الزامات آن </w:t>
      </w:r>
      <w:r>
        <w:rPr>
          <w:rFonts w:hint="eastAsia"/>
          <w:rtl w:val="true"/>
        </w:rPr>
        <w:t>در‌مورد</w:t>
      </w:r>
      <w:r>
        <w:rPr>
          <w:rFonts w:hint="cs"/>
          <w:rtl w:val="true"/>
        </w:rPr>
        <w:t xml:space="preserve"> صورتهای مالی که دوره مالی آنها از تاریخ </w:t>
      </w:r>
      <w:r>
        <w:rPr>
          <w:rFonts w:hint="cs"/>
        </w:rPr>
        <w:t>1/1/1385</w:t>
      </w:r>
      <w:r>
        <w:rPr>
          <w:rFonts w:hint="cs"/>
          <w:rtl w:val="true"/>
        </w:rPr>
        <w:t xml:space="preserve"> </w:t>
      </w:r>
      <w:r>
        <w:rPr>
          <w:rFonts w:hint="eastAsia"/>
          <w:rtl w:val="true"/>
        </w:rPr>
        <w:t xml:space="preserve">و بعد از </w:t>
      </w:r>
      <w:r>
        <w:rPr>
          <w:rFonts w:hint="cs"/>
          <w:rtl w:val="true"/>
        </w:rPr>
        <w:t>آن شروع می</w:t>
      </w:r>
      <w:r>
        <w:rPr>
          <w:rFonts w:hint="eastAsia"/>
          <w:rtl w:val="true"/>
        </w:rPr>
        <w:t>‌شود،</w:t>
      </w:r>
      <w:r>
        <w:rPr>
          <w:rFonts w:hint="cs"/>
          <w:rtl w:val="true"/>
        </w:rPr>
        <w:t xml:space="preserve"> </w:t>
      </w:r>
      <w:r>
        <w:rPr>
          <w:rFonts w:hint="eastAsia"/>
          <w:rtl w:val="true"/>
        </w:rPr>
        <w:t>لازم‌الاجرا</w:t>
      </w:r>
      <w:r>
        <w:rPr>
          <w:rFonts w:hint="cs"/>
          <w:rtl w:val="true"/>
        </w:rPr>
        <w:t>ست</w:t>
      </w:r>
      <w:r>
        <w:rPr>
          <w:rFonts w:hint="cs"/>
          <w:rtl w:val="true"/>
        </w:rPr>
        <w:t>.</w:t>
      </w:r>
    </w:p>
    <w:p>
      <w:pPr>
        <w:pStyle w:val="Heading1"/>
        <w:bidi w:val="1"/>
        <w:spacing w:lineRule="exact" w:line="420" w:before="200" w:after="0"/>
        <w:ind w:hanging="0" w:start="0" w:end="0"/>
        <w:jc w:val="start"/>
        <w:rPr>
          <w:rFonts w:cs="B Zar" w:hint="cs"/>
        </w:rPr>
      </w:pPr>
      <w:r>
        <w:rPr>
          <w:rFonts w:hint="cs" w:cs="B Zar"/>
          <w:rtl w:val="true"/>
        </w:rPr>
        <w:t>دلایل تجدید نظر در استاندارد</w:t>
      </w:r>
    </w:p>
    <w:p>
      <w:pPr>
        <w:pStyle w:val="1Pishgoftar"/>
        <w:spacing w:lineRule="exact" w:line="460"/>
        <w:ind w:end="0"/>
        <w:jc w:val="both"/>
        <w:rPr>
          <w:rFonts w:hint="cs"/>
        </w:rPr>
      </w:pPr>
      <w:r>
        <w:rPr>
          <w:rFonts w:hint="cs"/>
          <w:rtl w:val="true"/>
        </w:rPr>
        <w:t>(</w:t>
      </w:r>
      <w:r>
        <w:rPr>
          <w:rFonts w:hint="cs"/>
        </w:rPr>
        <w:t>2</w:t>
      </w:r>
      <w:r>
        <w:rPr>
          <w:rFonts w:hint="cs"/>
          <w:rtl w:val="true"/>
        </w:rPr>
        <w:t>)</w:t>
      </w:r>
      <w:r>
        <w:rPr>
          <w:rtl w:val="true"/>
        </w:rPr>
        <w:tab/>
      </w:r>
      <w:r>
        <w:rPr>
          <w:rtl w:val="true"/>
        </w:rPr>
        <w:t xml:space="preserve">این تجدیدنظر با هدف هماهنگی بیشتر با استانداردهای </w:t>
      </w:r>
      <w:r>
        <w:rPr>
          <w:rFonts w:hint="cs"/>
          <w:rtl w:val="true"/>
        </w:rPr>
        <w:t>بین‌المللی</w:t>
      </w:r>
      <w:r>
        <w:rPr>
          <w:rtl w:val="true"/>
        </w:rPr>
        <w:t xml:space="preserve"> </w:t>
      </w:r>
      <w:r>
        <w:rPr>
          <w:rFonts w:hint="cs"/>
          <w:rtl w:val="true"/>
        </w:rPr>
        <w:t>حسابداری و بهبود استاندارد قبلی</w:t>
      </w:r>
      <w:r>
        <w:rPr>
          <w:rFonts w:hint="eastAsia"/>
          <w:rtl w:val="true"/>
        </w:rPr>
        <w:t>،</w:t>
      </w:r>
      <w:r>
        <w:rPr>
          <w:rFonts w:hint="cs"/>
          <w:rtl w:val="true"/>
        </w:rPr>
        <w:t xml:space="preserve"> انجام شده است</w:t>
      </w:r>
      <w:r>
        <w:rPr>
          <w:rFonts w:hint="cs"/>
          <w:rtl w:val="true"/>
        </w:rPr>
        <w:t>.</w:t>
      </w:r>
    </w:p>
    <w:p>
      <w:pPr>
        <w:pStyle w:val="Heading1"/>
        <w:bidi w:val="1"/>
        <w:spacing w:lineRule="exact" w:line="420" w:before="200" w:after="0"/>
        <w:ind w:hanging="0" w:start="0" w:end="0"/>
        <w:jc w:val="start"/>
        <w:rPr>
          <w:rFonts w:cs="B Zar" w:hint="cs"/>
        </w:rPr>
      </w:pPr>
      <w:r>
        <w:rPr>
          <w:rFonts w:hint="cs" w:cs="B Zar"/>
          <w:rtl w:val="true"/>
        </w:rPr>
        <w:t>تغییرات اصلی</w:t>
      </w:r>
    </w:p>
    <w:p>
      <w:pPr>
        <w:pStyle w:val="1Pishgoftar"/>
        <w:spacing w:lineRule="exact" w:line="460"/>
        <w:ind w:end="0"/>
        <w:jc w:val="both"/>
        <w:rPr>
          <w:rFonts w:hint="eastAsia"/>
        </w:rPr>
      </w:pPr>
      <w:r>
        <w:rPr>
          <w:rFonts w:hint="cs"/>
          <w:rtl w:val="true"/>
        </w:rPr>
        <w:t>(</w:t>
      </w:r>
      <w:r>
        <w:rPr>
          <w:rFonts w:hint="cs"/>
        </w:rPr>
        <w:t>3</w:t>
      </w:r>
      <w:r>
        <w:rPr>
          <w:rFonts w:hint="cs"/>
          <w:rtl w:val="true"/>
        </w:rPr>
        <w:t>)</w:t>
      </w:r>
      <w:r>
        <w:rPr>
          <w:rtl w:val="true"/>
        </w:rPr>
        <w:tab/>
      </w:r>
      <w:r>
        <w:rPr>
          <w:rFonts w:hint="cs"/>
          <w:rtl w:val="true"/>
        </w:rPr>
        <w:t>طبق استاندارد قبلی واحدهای تجاری اصلی که بیش</w:t>
      </w:r>
      <w:r>
        <w:rPr>
          <w:rFonts w:ascii="Times New Roman" w:hAnsi="Times New Roman" w:hint="cs" w:cs="Times New Roman"/>
          <w:rtl w:val="true"/>
        </w:rPr>
        <w:t> </w:t>
      </w:r>
      <w:r>
        <w:rPr>
          <w:rFonts w:hint="cs"/>
          <w:rtl w:val="true"/>
        </w:rPr>
        <w:t xml:space="preserve">از </w:t>
      </w:r>
      <w:r>
        <w:rPr>
          <w:rFonts w:hint="cs"/>
        </w:rPr>
        <w:t>90</w:t>
      </w:r>
      <w:r>
        <w:rPr>
          <w:rFonts w:hint="cs"/>
          <w:rtl w:val="true"/>
        </w:rPr>
        <w:t xml:space="preserve"> </w:t>
      </w:r>
      <w:r>
        <w:rPr>
          <w:rFonts w:hint="cs"/>
          <w:rtl w:val="true"/>
        </w:rPr>
        <w:t xml:space="preserve">درصد سهام آنها دراختیار واحد تجاری اصلی دیگر بود </w:t>
      </w:r>
      <w:r>
        <w:rPr>
          <w:rFonts w:hint="eastAsia"/>
          <w:rtl w:val="true"/>
        </w:rPr>
        <w:t>درصورت</w:t>
      </w:r>
      <w:r>
        <w:rPr>
          <w:rFonts w:hint="cs"/>
          <w:rtl w:val="true"/>
        </w:rPr>
        <w:t xml:space="preserve"> کسب موافقت سایر صاحبان سهام</w:t>
      </w:r>
      <w:r>
        <w:rPr>
          <w:rFonts w:hint="eastAsia"/>
          <w:rtl w:val="true"/>
        </w:rPr>
        <w:t>،</w:t>
      </w:r>
      <w:r>
        <w:rPr>
          <w:rFonts w:hint="cs"/>
          <w:rtl w:val="true"/>
        </w:rPr>
        <w:t xml:space="preserve"> ملزم به ارائه صورتهای مالی تلفیقی نبودند</w:t>
      </w:r>
      <w:r>
        <w:rPr>
          <w:rFonts w:hint="cs"/>
          <w:rtl w:val="true"/>
        </w:rPr>
        <w:t xml:space="preserve">. </w:t>
      </w:r>
      <w:r>
        <w:rPr>
          <w:rFonts w:hint="cs"/>
          <w:rtl w:val="true"/>
        </w:rPr>
        <w:t xml:space="preserve">شرط </w:t>
      </w:r>
      <w:r>
        <w:rPr>
          <w:rFonts w:hint="cs"/>
        </w:rPr>
        <w:t>90</w:t>
      </w:r>
      <w:r>
        <w:rPr>
          <w:rFonts w:hint="cs"/>
          <w:rtl w:val="true"/>
        </w:rPr>
        <w:t xml:space="preserve"> </w:t>
      </w:r>
      <w:r>
        <w:rPr>
          <w:rFonts w:hint="cs"/>
          <w:rtl w:val="true"/>
        </w:rPr>
        <w:t xml:space="preserve">درصد در استاندارد جدید حذف شده اما شرايط ديگري طبق بند </w:t>
      </w:r>
      <w:r>
        <w:rPr>
          <w:rFonts w:hint="cs"/>
        </w:rPr>
        <w:t>6</w:t>
      </w:r>
      <w:r>
        <w:rPr>
          <w:rFonts w:hint="cs"/>
          <w:rtl w:val="true"/>
        </w:rPr>
        <w:t xml:space="preserve"> </w:t>
      </w:r>
      <w:r>
        <w:rPr>
          <w:rFonts w:hint="cs"/>
          <w:rtl w:val="true"/>
        </w:rPr>
        <w:t>استاندارد اضافه شده است</w:t>
      </w:r>
      <w:r>
        <w:rPr>
          <w:rFonts w:hint="cs"/>
          <w:rtl w:val="true"/>
        </w:rPr>
        <w:t>.</w:t>
      </w:r>
    </w:p>
    <w:p>
      <w:pPr>
        <w:pStyle w:val="1Pishgoftar"/>
        <w:ind w:end="0"/>
        <w:jc w:val="both"/>
        <w:rPr>
          <w:rFonts w:hint="cs"/>
          <w:sz w:val="2"/>
          <w:szCs w:val="2"/>
        </w:rPr>
      </w:pPr>
      <w:r>
        <w:rPr>
          <w:rFonts w:hint="cs"/>
          <w:sz w:val="2"/>
          <w:szCs w:val="2"/>
          <w:rtl w:val="true"/>
        </w:rPr>
      </w:r>
    </w:p>
    <w:p>
      <w:pPr>
        <w:pStyle w:val="1Pishgoftar"/>
        <w:spacing w:lineRule="exact" w:line="460" w:before="120" w:after="0"/>
        <w:ind w:end="0"/>
        <w:jc w:val="both"/>
        <w:rPr>
          <w:rFonts w:hint="cs"/>
        </w:rPr>
      </w:pPr>
      <w:r>
        <w:rPr>
          <w:rFonts w:hint="cs"/>
          <w:rtl w:val="true"/>
        </w:rPr>
        <w:t>(</w:t>
      </w:r>
      <w:r>
        <w:rPr>
          <w:rFonts w:hint="cs"/>
        </w:rPr>
        <w:t>4</w:t>
      </w:r>
      <w:r>
        <w:rPr>
          <w:rFonts w:hint="cs"/>
          <w:rtl w:val="true"/>
        </w:rPr>
        <w:t>)</w:t>
      </w:r>
      <w:r>
        <w:rPr>
          <w:rtl w:val="true"/>
        </w:rPr>
        <w:tab/>
      </w:r>
      <w:r>
        <w:rPr>
          <w:rFonts w:hint="cs"/>
          <w:rtl w:val="true"/>
        </w:rPr>
        <w:t xml:space="preserve">عدم الزام </w:t>
      </w:r>
      <w:r>
        <w:rPr>
          <w:rtl w:val="true"/>
        </w:rPr>
        <w:t>به تهیه صورتهای مالی تلفیقی درصورت وجود</w:t>
      </w:r>
      <w:r>
        <w:rPr>
          <w:rFonts w:hint="cs"/>
          <w:rtl w:val="true"/>
        </w:rPr>
        <w:t xml:space="preserve"> محدودیت شدید و بلندمدت، دراين استاندارد حذف</w:t>
      </w:r>
      <w:r>
        <w:rPr>
          <w:rFonts w:hint="eastAsia"/>
          <w:rtl w:val="true"/>
        </w:rPr>
        <w:t>‌</w:t>
      </w:r>
      <w:r>
        <w:rPr>
          <w:rFonts w:hint="cs"/>
          <w:rtl w:val="true"/>
        </w:rPr>
        <w:t>شده است، زیرا اگر محدودیت منجر به از</w:t>
      </w:r>
      <w:r>
        <w:rPr>
          <w:rFonts w:ascii="Times New Roman" w:hAnsi="Times New Roman" w:hint="cs" w:cs="Times New Roman"/>
          <w:rtl w:val="true"/>
        </w:rPr>
        <w:t> </w:t>
      </w:r>
      <w:r>
        <w:rPr>
          <w:rFonts w:hint="eastAsia"/>
          <w:rtl w:val="true"/>
        </w:rPr>
        <w:t xml:space="preserve">دست </w:t>
      </w:r>
      <w:r>
        <w:rPr>
          <w:rFonts w:hint="cs"/>
          <w:rtl w:val="true"/>
        </w:rPr>
        <w:t>دادن کنترل شود</w:t>
      </w:r>
      <w:r>
        <w:rPr>
          <w:rFonts w:hint="eastAsia"/>
          <w:rtl w:val="true"/>
        </w:rPr>
        <w:t>،</w:t>
      </w:r>
      <w:r>
        <w:rPr>
          <w:rFonts w:hint="cs"/>
          <w:rtl w:val="true"/>
        </w:rPr>
        <w:t xml:space="preserve"> واحد سرمایه</w:t>
      </w:r>
      <w:r>
        <w:rPr>
          <w:rFonts w:hint="eastAsia"/>
          <w:rtl w:val="true"/>
        </w:rPr>
        <w:t>‌</w:t>
      </w:r>
      <w:r>
        <w:rPr>
          <w:rFonts w:hint="cs"/>
          <w:rtl w:val="true"/>
        </w:rPr>
        <w:t>پذير</w:t>
      </w:r>
      <w:r>
        <w:rPr>
          <w:rFonts w:hint="eastAsia"/>
          <w:rtl w:val="true"/>
        </w:rPr>
        <w:t xml:space="preserve"> با تعریف واحد تجاری فرعی انطباق ندارد و درنتیجه مشمول تلفیق نمی‌شود</w:t>
      </w:r>
      <w:r>
        <w:rPr>
          <w:rFonts w:hint="eastAsia"/>
          <w:rtl w:val="true"/>
        </w:rPr>
        <w:t xml:space="preserve">. </w:t>
      </w:r>
      <w:r>
        <w:rPr>
          <w:rFonts w:hint="eastAsia"/>
          <w:rtl w:val="true"/>
        </w:rPr>
        <w:t xml:space="preserve">اما </w:t>
      </w:r>
      <w:r>
        <w:rPr>
          <w:rFonts w:hint="cs"/>
          <w:rtl w:val="true"/>
        </w:rPr>
        <w:t>چنانچه علیرغم وجود محدودیت</w:t>
      </w:r>
      <w:r>
        <w:rPr>
          <w:rFonts w:hint="eastAsia"/>
          <w:rtl w:val="true"/>
        </w:rPr>
        <w:t>،</w:t>
      </w:r>
      <w:r>
        <w:rPr>
          <w:rFonts w:hint="cs"/>
          <w:rtl w:val="true"/>
        </w:rPr>
        <w:t xml:space="preserve"> کنترل کماکان برقرار باشد</w:t>
      </w:r>
      <w:r>
        <w:rPr>
          <w:rFonts w:hint="eastAsia"/>
          <w:rtl w:val="true"/>
        </w:rPr>
        <w:t>،</w:t>
      </w:r>
      <w:r>
        <w:rPr>
          <w:rFonts w:hint="cs"/>
          <w:rtl w:val="true"/>
        </w:rPr>
        <w:t xml:space="preserve"> واحد تجاری اصلی باید صورتهای مالی تلفیقی تهیه کند</w:t>
      </w:r>
      <w:r>
        <w:rPr>
          <w:rFonts w:hint="cs"/>
          <w:rtl w:val="true"/>
        </w:rPr>
        <w:t>.</w:t>
      </w:r>
    </w:p>
    <w:p>
      <w:pPr>
        <w:pStyle w:val="1Pishgoftar"/>
        <w:ind w:end="0"/>
        <w:jc w:val="both"/>
        <w:rPr>
          <w:rFonts w:hint="cs"/>
          <w:sz w:val="2"/>
          <w:szCs w:val="4"/>
        </w:rPr>
      </w:pPr>
      <w:r>
        <w:rPr>
          <w:rFonts w:hint="cs"/>
          <w:sz w:val="2"/>
          <w:szCs w:val="4"/>
          <w:rtl w:val="true"/>
        </w:rPr>
      </w:r>
    </w:p>
    <w:p>
      <w:pPr>
        <w:pStyle w:val="1Pishgoftar"/>
        <w:spacing w:lineRule="exact" w:line="460" w:before="120" w:after="0"/>
        <w:ind w:end="0"/>
        <w:jc w:val="both"/>
        <w:rPr>
          <w:rFonts w:hint="eastAsia"/>
        </w:rPr>
      </w:pPr>
      <w:r>
        <w:rPr>
          <w:rFonts w:hint="cs"/>
          <w:rtl w:val="true"/>
        </w:rPr>
        <w:t>(</w:t>
      </w:r>
      <w:r>
        <w:rPr>
          <w:rFonts w:hint="cs"/>
        </w:rPr>
        <w:t>5</w:t>
      </w:r>
      <w:r>
        <w:rPr>
          <w:rFonts w:hint="cs"/>
          <w:rtl w:val="true"/>
        </w:rPr>
        <w:t>)</w:t>
      </w:r>
      <w:r>
        <w:rPr>
          <w:rtl w:val="true"/>
        </w:rPr>
        <w:tab/>
      </w:r>
      <w:r>
        <w:rPr>
          <w:rFonts w:hint="cs"/>
          <w:rtl w:val="true"/>
        </w:rPr>
        <w:t>در استـاندارد تجدیدنظـر شـده</w:t>
      </w:r>
      <w:r>
        <w:rPr>
          <w:rFonts w:hint="eastAsia"/>
          <w:rtl w:val="true"/>
        </w:rPr>
        <w:t>،</w:t>
      </w:r>
      <w:r>
        <w:rPr>
          <w:rFonts w:hint="cs"/>
          <w:rtl w:val="true"/>
        </w:rPr>
        <w:t xml:space="preserve"> سهـم اقلیت براسـاس ارزش منصفانه خالص داراییهاي قابل</w:t>
      </w:r>
      <w:r>
        <w:rPr>
          <w:rFonts w:ascii="Times New Roman" w:hAnsi="Times New Roman" w:hint="cs" w:cs="Times New Roman"/>
          <w:rtl w:val="true"/>
        </w:rPr>
        <w:t> </w:t>
      </w:r>
      <w:r>
        <w:rPr>
          <w:rFonts w:hint="cs"/>
          <w:rtl w:val="true"/>
        </w:rPr>
        <w:t>تشخیص واحد تجاری فرعی در تاریخ تحصیل محاسبه می</w:t>
      </w:r>
      <w:r>
        <w:rPr>
          <w:rFonts w:hint="eastAsia"/>
          <w:rtl w:val="true"/>
        </w:rPr>
        <w:t>‌شود</w:t>
      </w:r>
      <w:r>
        <w:rPr>
          <w:rFonts w:hint="eastAsia"/>
          <w:rtl w:val="true"/>
        </w:rPr>
        <w:t xml:space="preserve">. </w:t>
      </w:r>
      <w:r>
        <w:rPr>
          <w:rFonts w:hint="eastAsia"/>
          <w:rtl w:val="true"/>
        </w:rPr>
        <w:t xml:space="preserve">در </w:t>
      </w:r>
      <w:r>
        <w:rPr>
          <w:rFonts w:hint="cs"/>
          <w:rtl w:val="true"/>
        </w:rPr>
        <w:t>استاندارد قبلی</w:t>
      </w:r>
      <w:r>
        <w:rPr>
          <w:rFonts w:hint="eastAsia"/>
          <w:rtl w:val="true"/>
        </w:rPr>
        <w:t>،</w:t>
      </w:r>
      <w:r>
        <w:rPr>
          <w:rFonts w:hint="cs"/>
          <w:rtl w:val="true"/>
        </w:rPr>
        <w:t xml:space="preserve"> سهم اقلیت براساس مبلغ دفتری محاسبه می</w:t>
      </w:r>
      <w:r>
        <w:rPr>
          <w:rFonts w:hint="eastAsia"/>
          <w:rtl w:val="true"/>
        </w:rPr>
        <w:t>‌شد</w:t>
      </w:r>
      <w:r>
        <w:rPr>
          <w:rFonts w:hint="eastAsia"/>
          <w:rtl w:val="true"/>
        </w:rPr>
        <w:t>.</w:t>
      </w:r>
    </w:p>
    <w:p>
      <w:pPr>
        <w:pStyle w:val="1Pishgoftar"/>
        <w:spacing w:lineRule="exact" w:line="460" w:before="120" w:after="0"/>
        <w:ind w:end="0"/>
        <w:jc w:val="both"/>
        <w:rPr>
          <w:color w:val="FFCC99"/>
          <w:spacing w:val="-4"/>
          <w:sz w:val="28"/>
        </w:rPr>
        <w:sectPr>
          <w:headerReference w:type="default" r:id="rId5"/>
          <w:headerReference w:type="first" r:id="rId6"/>
          <w:footerReference w:type="default" r:id="rId7"/>
          <w:footerReference w:type="first" r:id="rId8"/>
          <w:type w:val="nextPage"/>
          <w:pgSz w:w="11906" w:h="16838"/>
          <w:pgMar w:left="1701" w:right="1701" w:gutter="0" w:header="1418" w:top="1701" w:footer="1134" w:bottom="1190"/>
          <w:pgNumType w:start="393" w:fmt="decimal"/>
          <w:formProt w:val="false"/>
          <w:textDirection w:val="lrTb"/>
          <w:bidi/>
          <w:rtlGutter/>
          <w:docGrid w:type="default" w:linePitch="360" w:charSpace="0"/>
        </w:sectPr>
      </w:pPr>
      <w:r>
        <w:rPr>
          <w:rFonts w:hint="cs"/>
          <w:rtl w:val="true"/>
        </w:rPr>
        <w:t>(</w:t>
      </w:r>
      <w:r>
        <w:rPr>
          <w:rFonts w:hint="cs"/>
        </w:rPr>
        <w:t>6</w:t>
      </w:r>
      <w:r>
        <w:rPr>
          <w:rFonts w:hint="cs"/>
          <w:rtl w:val="true"/>
        </w:rPr>
        <w:t>)</w:t>
      </w:r>
      <w:r>
        <w:rPr>
          <w:rtl w:val="true"/>
        </w:rPr>
        <w:tab/>
      </w:r>
      <w:r>
        <w:rPr>
          <w:spacing w:val="-4"/>
          <w:rtl w:val="true"/>
        </w:rPr>
        <w:t xml:space="preserve">برای انعکاس </w:t>
      </w:r>
      <w:r>
        <w:rPr>
          <w:rtl w:val="true"/>
        </w:rPr>
        <w:t>سرما</w:t>
      </w:r>
      <w:r>
        <w:rPr>
          <w:spacing w:val="-4"/>
          <w:rtl w:val="true"/>
        </w:rPr>
        <w:t>یه</w:t>
      </w:r>
      <w:r>
        <w:rPr>
          <w:rFonts w:hint="eastAsia"/>
          <w:spacing w:val="-4"/>
          <w:rtl w:val="true"/>
        </w:rPr>
        <w:t>‌گذاری در واحد تجاری فرعی در صورتهای مالی جداگانه،</w:t>
      </w:r>
      <w:r>
        <w:rPr>
          <w:rFonts w:hint="cs"/>
          <w:spacing w:val="-4"/>
          <w:rtl w:val="true"/>
        </w:rPr>
        <w:t xml:space="preserve"> روش ارزش ویژه از این به بعد مجاز نخواهد بود</w:t>
      </w:r>
      <w:r>
        <w:rPr>
          <w:rFonts w:hint="cs"/>
          <w:spacing w:val="-4"/>
          <w:rtl w:val="true"/>
        </w:rPr>
        <w:t xml:space="preserve">. </w:t>
      </w:r>
      <w:r>
        <w:rPr>
          <w:rFonts w:hint="cs"/>
          <w:spacing w:val="-4"/>
          <w:rtl w:val="true"/>
        </w:rPr>
        <w:t>در استاندارد قبلی استفاده از این روش مجاز بود</w:t>
      </w:r>
      <w:r>
        <w:rPr>
          <w:rFonts w:hint="cs"/>
          <w:spacing w:val="-4"/>
          <w:rtl w:val="true"/>
        </w:rPr>
        <w:t>.</w:t>
      </w:r>
    </w:p>
    <w:p>
      <w:pPr>
        <w:pStyle w:val="Normal"/>
        <w:ind w:end="0"/>
        <w:jc w:val="center"/>
        <w:rPr>
          <w:rFonts w:cs="B Titr" w:hint="cs"/>
          <w:sz w:val="26"/>
        </w:rPr>
      </w:pPr>
      <w:r>
        <w:rPr>
          <w:rFonts w:cs="B Titr"/>
          <w:sz w:val="26"/>
          <w:rtl w:val="true"/>
        </w:rPr>
        <w:t xml:space="preserve">استاندارد </w:t>
      </w:r>
      <w:r>
        <w:rPr>
          <w:rFonts w:hint="cs" w:cs="B Titr"/>
          <w:sz w:val="26"/>
          <w:rtl w:val="true"/>
        </w:rPr>
        <w:t xml:space="preserve">حسابداري </w:t>
      </w:r>
      <w:r>
        <w:rPr>
          <w:rFonts w:cs="B Titr"/>
          <w:sz w:val="26"/>
          <w:rtl w:val="true"/>
        </w:rPr>
        <w:t xml:space="preserve">شماره </w:t>
      </w:r>
      <w:r>
        <w:rPr>
          <w:rFonts w:cs="B Titr"/>
          <w:sz w:val="26"/>
        </w:rPr>
        <w:t>18</w:t>
      </w:r>
    </w:p>
    <w:p>
      <w:pPr>
        <w:pStyle w:val="Normal"/>
        <w:ind w:end="0"/>
        <w:jc w:val="center"/>
        <w:rPr>
          <w:rFonts w:cs="B Titr" w:hint="cs"/>
          <w:sz w:val="26"/>
        </w:rPr>
      </w:pPr>
      <w:r>
        <w:rPr>
          <w:rFonts w:cs="B Titr"/>
          <w:sz w:val="26"/>
          <w:rtl w:val="true"/>
        </w:rPr>
        <w:t>صورتهاي‌ مالي‌ تلفيقي‌ و</w:t>
      </w:r>
    </w:p>
    <w:p>
      <w:pPr>
        <w:pStyle w:val="Normal"/>
        <w:ind w:end="0"/>
        <w:jc w:val="center"/>
        <w:rPr>
          <w:rFonts w:cs="B Titr" w:hint="cs"/>
          <w:sz w:val="26"/>
        </w:rPr>
      </w:pPr>
      <w:r>
        <w:rPr>
          <w:rFonts w:cs="B Titr"/>
          <w:sz w:val="26"/>
          <w:rtl w:val="true"/>
        </w:rPr>
        <w:t xml:space="preserve">حسابداري‌ سرمايه‌گذاري‌ در واحدهاي‌ تجاري‌ فرعي‌ </w:t>
      </w:r>
    </w:p>
    <w:p>
      <w:pPr>
        <w:pStyle w:val="Style16"/>
        <w:bidi w:val="1"/>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p>
      <w:pPr>
        <w:pStyle w:val="Faseleh8"/>
        <w:bidi w:val="1"/>
        <w:ind w:end="0"/>
        <w:jc w:val="start"/>
        <w:rPr>
          <w:rFonts w:cs="B Lotus" w:hint="cs"/>
        </w:rPr>
      </w:pPr>
      <w:r>
        <w:rPr>
          <w:rFonts w:cs="B Lotus" w:hint="cs"/>
          <w:rtl w:val="true"/>
        </w:rPr>
      </w:r>
    </w:p>
    <w:p>
      <w:pPr>
        <w:pStyle w:val="IN"/>
        <w:ind w:end="0"/>
        <w:jc w:val="center"/>
        <w:rPr>
          <w:rFonts w:cs="B Lotus"/>
          <w:i/>
          <w:iCs w:val="false"/>
          <w:sz w:val="34"/>
        </w:rPr>
      </w:pPr>
      <w:r>
        <w:rPr>
          <w:rFonts w:hint="cs" w:cs="B Lotus"/>
          <w:rtl w:val="true"/>
        </w:rPr>
        <w:t>این استاندارد بايد با توجه به ”</w:t>
      </w:r>
      <w:r>
        <w:rPr>
          <w:rFonts w:ascii="Times New Roman" w:hAnsi="Times New Roman" w:hint="cs" w:cs="Times New Roman"/>
          <w:rtl w:val="true"/>
        </w:rPr>
        <w:t> </w:t>
      </w:r>
      <w:r>
        <w:rPr>
          <w:rFonts w:hint="cs" w:cs="B Lotus"/>
          <w:rtl w:val="true"/>
        </w:rPr>
        <w:t>مقدمه</w:t>
      </w:r>
      <w:r>
        <w:rPr>
          <w:rFonts w:hint="eastAsia" w:cs="B Lotus"/>
          <w:rtl w:val="true"/>
        </w:rPr>
        <w:t xml:space="preserve">‌ای بر استانداردهای </w:t>
      </w:r>
      <w:r>
        <w:rPr>
          <w:rFonts w:hint="cs" w:cs="B Lotus"/>
          <w:rtl w:val="true"/>
        </w:rPr>
        <w:t>حسابداری</w:t>
      </w:r>
      <w:r>
        <w:rPr>
          <w:rFonts w:hint="eastAsia" w:cs="B Lotus"/>
          <w:rtl w:val="true"/>
        </w:rPr>
        <w:t xml:space="preserve"> “</w:t>
      </w:r>
      <w:r>
        <w:rPr>
          <w:rFonts w:hint="cs" w:cs="B Lotus"/>
          <w:i/>
          <w:iCs w:val="false"/>
          <w:sz w:val="34"/>
          <w:rtl w:val="true"/>
        </w:rPr>
        <w:t>مطالعه و</w:t>
      </w:r>
      <w:r>
        <w:rPr>
          <w:rFonts w:cs="B Lotus"/>
          <w:i/>
          <w:iCs w:val="false"/>
          <w:sz w:val="34"/>
          <w:rtl w:val="true"/>
        </w:rPr>
        <w:br/>
      </w:r>
      <w:r>
        <w:rPr>
          <w:rFonts w:hint="cs" w:cs="B Lotus"/>
          <w:i/>
          <w:iCs w:val="false"/>
          <w:sz w:val="34"/>
          <w:rtl w:val="true"/>
        </w:rPr>
        <w:t>بکار گرفته شود</w:t>
      </w:r>
      <w:r>
        <w:rPr>
          <w:rFonts w:cs="B Lotus" w:hint="cs"/>
          <w:i/>
          <w:iCs w:val="false"/>
          <w:sz w:val="34"/>
          <w:rtl w:val="true"/>
        </w:rPr>
        <w:t>.</w:t>
      </w:r>
    </w:p>
    <w:p>
      <w:pPr>
        <w:sectPr>
          <w:headerReference w:type="default" r:id="rId9"/>
          <w:headerReference w:type="first" r:id="rId10"/>
          <w:footerReference w:type="default" r:id="rId11"/>
          <w:footerReference w:type="first" r:id="rId12"/>
          <w:type w:val="nextPage"/>
          <w:pgSz w:w="11906" w:h="16838"/>
          <w:pgMar w:left="1701" w:right="1701" w:gutter="0" w:header="1418" w:top="1985" w:footer="1134" w:bottom="1701"/>
          <w:pgNumType w:start="395" w:fmt="decimal"/>
          <w:formProt w:val="false"/>
          <w:titlePg/>
          <w:textDirection w:val="lrTb"/>
          <w:bidi/>
          <w:rtlGutter/>
          <w:docGrid w:type="default" w:linePitch="360" w:charSpace="0"/>
        </w:sectPr>
      </w:pPr>
    </w:p>
    <w:p>
      <w:pPr>
        <w:pStyle w:val="Heading1"/>
        <w:bidi w:val="1"/>
        <w:ind w:hanging="0" w:start="0" w:end="0"/>
        <w:jc w:val="start"/>
        <w:rPr>
          <w:rFonts w:cs="B Zar" w:hint="cs"/>
        </w:rPr>
      </w:pPr>
      <w:r>
        <w:rPr>
          <w:rFonts w:hint="cs" w:cs="B Zar"/>
          <w:rtl w:val="true"/>
        </w:rPr>
        <w:t>هدف</w:t>
      </w:r>
    </w:p>
    <w:p>
      <w:pPr>
        <w:pStyle w:val="1Lotus"/>
        <w:bidi w:val="1"/>
        <w:ind w:end="0"/>
        <w:jc w:val="both"/>
        <w:rPr>
          <w:rFonts w:cs="B Lotus" w:hint="cs"/>
        </w:rPr>
      </w:pPr>
      <w:r>
        <w:rPr>
          <w:rFonts w:cs="B Lotus" w:hint="cs"/>
        </w:rPr>
        <w:t>1</w:t>
      </w:r>
      <w:r>
        <w:rPr>
          <w:rFonts w:cs="B Lotus" w:hint="cs"/>
          <w:rtl w:val="true"/>
        </w:rPr>
        <w:t xml:space="preserve"> .</w:t>
      </w:r>
      <w:r>
        <w:rPr>
          <w:rFonts w:cs="B Lotus"/>
          <w:rtl w:val="true"/>
        </w:rPr>
        <w:tab/>
      </w:r>
      <w:r>
        <w:rPr>
          <w:rFonts w:cs="B Lotus"/>
          <w:rtl w:val="true"/>
        </w:rPr>
        <w:t>هدف‌ اين‌ استاندارد، الزام‌ واحدهاي‌ تجاري‌ اصلي‌ به‌ تهيه‌ صورتهاي‌ مالي‌ تلفيقي‌ به</w:t>
      </w:r>
      <w:r>
        <w:rPr>
          <w:rFonts w:ascii="Times New Roman" w:hAnsi="Times New Roman" w:hint="cs" w:cs="Times New Roman"/>
          <w:rtl w:val="true"/>
        </w:rPr>
        <w:t> </w:t>
      </w:r>
      <w:r>
        <w:rPr>
          <w:rFonts w:cs="B Lotus"/>
          <w:rtl w:val="true"/>
        </w:rPr>
        <w:t>منظور ارائه‌ اطلاعات‌ مالي‌ درباره‌ فعاليتهاي‌ اقتصادي‌ گروه‌ واحدهاي‌ تجاري‌ است‌، به‌گونه‌اي‌ كه‌ منابع‌ تحت‌ كنترل‌ گروه‌، تعهدات‌ گروه‌ و نتايج‌ كسب‌ شده‌ از طريق‌ بكارگيري‌ منابع‌ گروه‌ را به</w:t>
      </w:r>
      <w:r>
        <w:rPr>
          <w:rFonts w:ascii="Times New Roman" w:hAnsi="Times New Roman" w:hint="cs" w:cs="Times New Roman"/>
          <w:rtl w:val="true"/>
        </w:rPr>
        <w:t> </w:t>
      </w:r>
      <w:r>
        <w:rPr>
          <w:rFonts w:hint="cs" w:cs="B Lotus"/>
          <w:rtl w:val="true"/>
        </w:rPr>
        <w:t>عنو</w:t>
      </w:r>
      <w:r>
        <w:rPr>
          <w:rFonts w:cs="B Lotus"/>
          <w:rtl w:val="true"/>
        </w:rPr>
        <w:t xml:space="preserve">ان‌ يك‌ شخصيت‌ اقتصادي‌ </w:t>
      </w:r>
      <w:r>
        <w:rPr>
          <w:rFonts w:hint="cs" w:cs="B Lotus"/>
          <w:rtl w:val="true"/>
        </w:rPr>
        <w:t xml:space="preserve">واحد </w:t>
      </w:r>
      <w:r>
        <w:rPr>
          <w:rFonts w:cs="B Lotus"/>
          <w:rtl w:val="true"/>
        </w:rPr>
        <w:t>نشان‌ دهد</w:t>
      </w:r>
      <w:r>
        <w:rPr>
          <w:rFonts w:cs="B Lotus"/>
          <w:rtl w:val="true"/>
        </w:rPr>
        <w:t xml:space="preserve">. </w:t>
      </w:r>
      <w:r>
        <w:rPr>
          <w:rFonts w:cs="B Lotus"/>
          <w:rtl w:val="true"/>
        </w:rPr>
        <w:t>اين‌ استاندارد با فرض‌ اين‌ كه‌ واحدهاي‌ تجاري‌ عضو گروه‌، شركت‌ سهامي‌ هستند تنظيم‌ شده‌ است</w:t>
      </w:r>
      <w:r>
        <w:rPr>
          <w:rFonts w:hint="cs" w:cs="B Lotus"/>
          <w:rtl w:val="true"/>
        </w:rPr>
        <w:t xml:space="preserve"> اما الزامات آن در</w:t>
      </w:r>
      <w:r>
        <w:rPr>
          <w:rFonts w:ascii="Times New Roman" w:hAnsi="Times New Roman" w:hint="cs" w:cs="Times New Roman"/>
          <w:rtl w:val="true"/>
        </w:rPr>
        <w:t> </w:t>
      </w:r>
      <w:r>
        <w:rPr>
          <w:rFonts w:hint="cs" w:cs="B Lotus"/>
          <w:rtl w:val="true"/>
        </w:rPr>
        <w:t>مورد ساير انواع واحدهاي تجاري نيز کاربرد دارد</w:t>
      </w:r>
      <w:r>
        <w:rPr>
          <w:rFonts w:cs="B Lotus" w:hint="cs"/>
          <w:rtl w:val="true"/>
        </w:rPr>
        <w:t>.</w:t>
      </w:r>
    </w:p>
    <w:p>
      <w:pPr>
        <w:pStyle w:val="Heading1"/>
        <w:bidi w:val="1"/>
        <w:spacing w:before="300" w:after="40"/>
        <w:ind w:hanging="0" w:start="0" w:end="0"/>
        <w:jc w:val="start"/>
        <w:rPr>
          <w:rFonts w:cs="B Zar" w:hint="cs"/>
        </w:rPr>
      </w:pPr>
      <w:r>
        <w:rPr>
          <w:rFonts w:cs="B Zar"/>
          <w:rtl w:val="true"/>
        </w:rPr>
        <w:t xml:space="preserve">دامنه‌ </w:t>
      </w:r>
      <w:r>
        <w:rPr>
          <w:rFonts w:hint="cs" w:cs="B Zar"/>
          <w:rtl w:val="true"/>
        </w:rPr>
        <w:t>کاربرد</w:t>
      </w:r>
    </w:p>
    <w:p>
      <w:pPr>
        <w:pStyle w:val="1Traffic"/>
        <w:bidi w:val="1"/>
        <w:ind w:end="0"/>
        <w:jc w:val="both"/>
        <w:rPr>
          <w:rFonts w:cs="B Traffic"/>
        </w:rPr>
      </w:pPr>
      <w:r>
        <w:rPr>
          <w:rFonts w:cs="B Traffic"/>
        </w:rPr>
        <w:t>2</w:t>
      </w:r>
      <w:r>
        <w:rPr>
          <w:rFonts w:cs="B Traffic"/>
          <w:rtl w:val="true"/>
        </w:rPr>
        <w:t xml:space="preserve"> .</w:t>
        <w:tab/>
      </w:r>
      <w:r>
        <w:rPr>
          <w:rFonts w:cs="B Traffic"/>
          <w:spacing w:val="10"/>
          <w:rtl w:val="true"/>
        </w:rPr>
        <w:t>اين‌ استاندارد بايد در تهيه‌ و ارائه‌ صورتهاي‌ مالي‌ تلفيقي‌</w:t>
      </w:r>
      <w:r>
        <w:rPr>
          <w:rFonts w:hint="cs" w:cs="B Traffic"/>
          <w:spacing w:val="10"/>
          <w:rtl w:val="true"/>
        </w:rPr>
        <w:t xml:space="preserve"> </w:t>
      </w:r>
      <w:r>
        <w:rPr>
          <w:rFonts w:cs="B Traffic"/>
          <w:spacing w:val="10"/>
          <w:rtl w:val="true"/>
        </w:rPr>
        <w:t>گروه‌ و</w:t>
      </w:r>
      <w:r>
        <w:rPr>
          <w:rFonts w:hint="cs" w:cs="B Traffic"/>
          <w:spacing w:val="10"/>
          <w:rtl w:val="true"/>
        </w:rPr>
        <w:t xml:space="preserve"> </w:t>
      </w:r>
      <w:r>
        <w:rPr>
          <w:rFonts w:cs="B Traffic"/>
          <w:spacing w:val="10"/>
          <w:rtl w:val="true"/>
        </w:rPr>
        <w:t>همچنين‌ حسابداري‌</w:t>
      </w:r>
      <w:r>
        <w:rPr>
          <w:rFonts w:cs="B Traffic"/>
          <w:rtl w:val="true"/>
        </w:rPr>
        <w:t xml:space="preserve"> سرمايه‌گذاري‌ در واحدهاي‌ تجاري‌ فرعي‌ به‌ منظور انعكاس‌ در صورتهاي‌ مالي‌ جداگانه‌ بكار رود</w:t>
      </w:r>
      <w:r>
        <w:rPr>
          <w:rFonts w:cs="B Traffic"/>
          <w:rtl w:val="true"/>
        </w:rPr>
        <w:t>.</w:t>
      </w:r>
    </w:p>
    <w:p>
      <w:pPr>
        <w:pStyle w:val="1Lotus"/>
        <w:bidi w:val="1"/>
        <w:ind w:end="0"/>
        <w:jc w:val="both"/>
        <w:rPr>
          <w:rFonts w:cs="B Lotus" w:hint="cs"/>
        </w:rPr>
      </w:pPr>
      <w:r>
        <w:rPr>
          <w:rFonts w:cs="B Lotus"/>
        </w:rPr>
        <w:t>3</w:t>
      </w:r>
      <w:r>
        <w:rPr>
          <w:rFonts w:cs="B Lotus"/>
          <w:rtl w:val="true"/>
        </w:rPr>
        <w:t xml:space="preserve"> .</w:t>
        <w:tab/>
      </w:r>
      <w:r>
        <w:rPr>
          <w:rFonts w:cs="B Lotus"/>
          <w:spacing w:val="-4"/>
          <w:rtl w:val="true"/>
        </w:rPr>
        <w:t>اين‌ استاندارد</w:t>
      </w:r>
      <w:r>
        <w:rPr>
          <w:rFonts w:hint="cs" w:cs="B Lotus"/>
          <w:spacing w:val="-4"/>
          <w:rtl w:val="true"/>
        </w:rPr>
        <w:t>،</w:t>
      </w:r>
      <w:r>
        <w:rPr>
          <w:rFonts w:cs="B Lotus"/>
          <w:spacing w:val="-4"/>
          <w:rtl w:val="true"/>
        </w:rPr>
        <w:t>‌ حسابداري‌ تركيب</w:t>
      </w:r>
      <w:r>
        <w:rPr>
          <w:rFonts w:hint="cs" w:cs="B Lotus"/>
          <w:spacing w:val="-4"/>
          <w:rtl w:val="true"/>
        </w:rPr>
        <w:t>های</w:t>
      </w:r>
      <w:r>
        <w:rPr>
          <w:rFonts w:cs="B Lotus"/>
          <w:spacing w:val="-4"/>
          <w:rtl w:val="true"/>
        </w:rPr>
        <w:t xml:space="preserve">‌ تجاري‌ و آثار </w:t>
      </w:r>
      <w:r>
        <w:rPr>
          <w:rFonts w:hint="cs" w:cs="B Lotus"/>
          <w:spacing w:val="-4"/>
          <w:rtl w:val="true"/>
        </w:rPr>
        <w:t xml:space="preserve">آن </w:t>
      </w:r>
      <w:r>
        <w:rPr>
          <w:rFonts w:cs="B Lotus"/>
          <w:spacing w:val="-4"/>
          <w:rtl w:val="true"/>
        </w:rPr>
        <w:t>بر تلفيق‌، شامل‌ سرقفلي‌ ناشي‌</w:t>
      </w:r>
      <w:r>
        <w:rPr>
          <w:rFonts w:ascii="Times New Roman" w:hAnsi="Times New Roman" w:hint="cs" w:cs="Times New Roman"/>
          <w:spacing w:val="-4"/>
          <w:rtl w:val="true"/>
        </w:rPr>
        <w:t> </w:t>
      </w:r>
      <w:r>
        <w:rPr>
          <w:rFonts w:cs="B Lotus"/>
          <w:spacing w:val="-4"/>
          <w:rtl w:val="true"/>
        </w:rPr>
        <w:t>از تركيب‌</w:t>
      </w:r>
      <w:r>
        <w:rPr>
          <w:rFonts w:cs="B Lotus"/>
          <w:rtl w:val="true"/>
        </w:rPr>
        <w:t xml:space="preserve"> </w:t>
      </w:r>
      <w:r>
        <w:rPr>
          <w:rFonts w:cs="B Lotus"/>
          <w:rtl w:val="true"/>
        </w:rPr>
        <w:t>(</w:t>
      </w:r>
      <w:r>
        <w:rPr>
          <w:rFonts w:cs="B Lotus"/>
          <w:rtl w:val="true"/>
        </w:rPr>
        <w:t xml:space="preserve">به‌ استاندارد حسابداري‌ شماره‌ </w:t>
      </w:r>
      <w:r>
        <w:rPr>
          <w:rFonts w:cs="B Lotus"/>
        </w:rPr>
        <w:t>19</w:t>
      </w:r>
      <w:r>
        <w:rPr>
          <w:rFonts w:cs="B Lotus"/>
          <w:rtl w:val="true"/>
        </w:rPr>
        <w:t xml:space="preserve"> </w:t>
      </w:r>
      <w:r>
        <w:rPr>
          <w:rFonts w:cs="B Lotus"/>
          <w:rtl w:val="true"/>
        </w:rPr>
        <w:t>مراجعه‌ شود</w:t>
      </w:r>
      <w:r>
        <w:rPr>
          <w:rFonts w:cs="B Lotus"/>
          <w:rtl w:val="true"/>
        </w:rPr>
        <w:t>)</w:t>
      </w:r>
      <w:r>
        <w:rPr>
          <w:rFonts w:cs="B Lotus" w:hint="cs"/>
          <w:rtl w:val="true"/>
        </w:rPr>
        <w:t xml:space="preserve"> </w:t>
      </w:r>
      <w:r>
        <w:rPr>
          <w:rFonts w:hint="cs" w:cs="B Lotus"/>
          <w:rtl w:val="true"/>
        </w:rPr>
        <w:t>را دربر نمي</w:t>
      </w:r>
      <w:r>
        <w:rPr>
          <w:rFonts w:hint="eastAsia" w:cs="B Lotus"/>
          <w:rtl w:val="true"/>
        </w:rPr>
        <w:t>‌گيرد</w:t>
      </w:r>
      <w:r>
        <w:rPr>
          <w:rFonts w:cs="B Lotus"/>
          <w:rtl w:val="true"/>
        </w:rPr>
        <w:t>.</w:t>
      </w:r>
    </w:p>
    <w:p>
      <w:pPr>
        <w:pStyle w:val="Heading1"/>
        <w:bidi w:val="1"/>
        <w:spacing w:before="200" w:after="0"/>
        <w:ind w:hanging="0" w:start="0" w:end="0"/>
        <w:jc w:val="start"/>
        <w:rPr>
          <w:rFonts w:cs="B Zar" w:hint="cs"/>
        </w:rPr>
      </w:pPr>
      <w:r>
        <w:rPr>
          <w:rFonts w:cs="B Zar"/>
          <w:rtl w:val="true"/>
        </w:rPr>
        <w:t>‌</w:t>
      </w:r>
      <w:r>
        <w:rPr>
          <w:rFonts w:cs="B Zar"/>
          <w:rtl w:val="true"/>
        </w:rPr>
        <w:t>تعاريف‌</w:t>
      </w:r>
    </w:p>
    <w:p>
      <w:pPr>
        <w:pStyle w:val="1TrafficBefaSatr"/>
        <w:bidi w:val="1"/>
        <w:ind w:end="0"/>
        <w:jc w:val="both"/>
        <w:rPr>
          <w:rFonts w:cs="B Traffic"/>
        </w:rPr>
      </w:pPr>
      <w:r>
        <w:rPr>
          <w:rFonts w:cs="B Traffic" w:hint="cs"/>
        </w:rPr>
        <w:t>4</w:t>
      </w:r>
      <w:r>
        <w:rPr>
          <w:rFonts w:cs="B Traffic"/>
          <w:rtl w:val="true"/>
        </w:rPr>
        <w:t xml:space="preserve"> .</w:t>
        <w:tab/>
      </w:r>
      <w:r>
        <w:rPr>
          <w:rFonts w:cs="B Traffic"/>
          <w:rtl w:val="true"/>
        </w:rPr>
        <w:t xml:space="preserve">اصطلاحات‌ ذيل‌ در اين‌ استاندارد با معاني‌ مشخص‌ زير بكار رفته‌ است‌ </w:t>
      </w:r>
      <w:r>
        <w:rPr>
          <w:rFonts w:cs="B Traffic"/>
          <w:rtl w:val="true"/>
        </w:rPr>
        <w:t>:</w:t>
      </w:r>
    </w:p>
    <w:p>
      <w:pPr>
        <w:pStyle w:val="1TrafficBullet"/>
        <w:numPr>
          <w:ilvl w:val="0"/>
          <w:numId w:val="14"/>
        </w:numPr>
        <w:tabs>
          <w:tab w:val="clear" w:pos="567"/>
        </w:tabs>
        <w:bidi w:val="1"/>
        <w:ind w:hanging="284" w:start="851" w:end="0"/>
        <w:jc w:val="both"/>
        <w:rPr>
          <w:rFonts w:cs="B Traffic"/>
        </w:rPr>
      </w:pPr>
      <w:r>
        <w:rPr>
          <w:rFonts w:cs="B Traffic"/>
          <w:rtl w:val="true"/>
        </w:rPr>
        <w:t>تلفيق</w:t>
      </w:r>
      <w:r>
        <w:rPr>
          <w:rFonts w:hint="cs" w:cs="B Traffic"/>
          <w:rtl w:val="true"/>
        </w:rPr>
        <w:t xml:space="preserve"> </w:t>
      </w:r>
      <w:r>
        <w:rPr>
          <w:rFonts w:cs="B Traffic" w:hint="cs"/>
          <w:rtl w:val="true"/>
        </w:rPr>
        <w:t xml:space="preserve">: </w:t>
      </w:r>
      <w:r>
        <w:rPr>
          <w:rFonts w:cs="B Traffic"/>
          <w:rtl w:val="true"/>
        </w:rPr>
        <w:t xml:space="preserve">فرايند تعديل‌ و تركيب‌ اطلاعات‌ صورتهاي‌ مالي‌ جداگانه‌ يك‌ واحد تجاري‌ اصلي‌ و </w:t>
      </w:r>
      <w:r>
        <w:rPr>
          <w:rFonts w:hint="cs" w:cs="B Traffic"/>
          <w:rtl w:val="true"/>
        </w:rPr>
        <w:t xml:space="preserve">صورتهاي مالي </w:t>
      </w:r>
      <w:r>
        <w:rPr>
          <w:rFonts w:cs="B Traffic"/>
          <w:rtl w:val="true"/>
        </w:rPr>
        <w:t xml:space="preserve">واحدهاي‌ تجاري‌ فرعي‌ آن‌ به‌ منظور تهيه‌ صورتهاي‌ مالي‌ تلفيقي‌ </w:t>
      </w:r>
      <w:r>
        <w:rPr>
          <w:rFonts w:hint="cs" w:cs="B Traffic"/>
          <w:rtl w:val="true"/>
        </w:rPr>
        <w:t xml:space="preserve">است </w:t>
      </w:r>
      <w:r>
        <w:rPr>
          <w:rFonts w:cs="B Traffic"/>
          <w:rtl w:val="true"/>
        </w:rPr>
        <w:t xml:space="preserve">كه‌ اطلاعات‌ مالي‌ گروه‌ را به‌ عنوان‌ شخصيت‌ اقتصادي‌ </w:t>
      </w:r>
      <w:r>
        <w:rPr>
          <w:rFonts w:hint="cs" w:cs="B Traffic"/>
          <w:rtl w:val="true"/>
        </w:rPr>
        <w:t xml:space="preserve">واحد </w:t>
      </w:r>
      <w:r>
        <w:rPr>
          <w:rFonts w:cs="B Traffic"/>
          <w:rtl w:val="true"/>
        </w:rPr>
        <w:t>ارائه‌ مي‌كند</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 xml:space="preserve">سهم‌ اقليت‌ </w:t>
      </w:r>
      <w:r>
        <w:rPr>
          <w:rFonts w:cs="B Traffic" w:hint="cs"/>
          <w:rtl w:val="true"/>
        </w:rPr>
        <w:t xml:space="preserve">: </w:t>
      </w:r>
      <w:r>
        <w:rPr>
          <w:rFonts w:cs="B Traffic"/>
          <w:rtl w:val="true"/>
        </w:rPr>
        <w:t xml:space="preserve">آن‌ بخش‌ از </w:t>
      </w:r>
      <w:r>
        <w:rPr>
          <w:rFonts w:hint="cs" w:cs="B Traffic"/>
          <w:rtl w:val="true"/>
        </w:rPr>
        <w:t>سود يا زيان</w:t>
      </w:r>
      <w:r>
        <w:rPr>
          <w:rFonts w:cs="B Traffic"/>
          <w:rtl w:val="true"/>
        </w:rPr>
        <w:t>‌ و خالص‌ داراييهاي‌ يك‌ واحد تجاري‌</w:t>
      </w:r>
      <w:r>
        <w:rPr>
          <w:rFonts w:hint="cs" w:cs="B Traffic"/>
          <w:rtl w:val="true"/>
        </w:rPr>
        <w:t xml:space="preserve"> فرعي، با درنظر گرفتن تعديلات تلفيقي، </w:t>
      </w:r>
      <w:r>
        <w:rPr>
          <w:rFonts w:cs="B Traffic"/>
          <w:rtl w:val="true"/>
        </w:rPr>
        <w:t>كه‌ قابل‌ انتساب‌ به‌ سهامي‌ است‌ كه‌ به‌ طور مستقيم‌ يا غيرمستقيم‌ از</w:t>
      </w:r>
      <w:r>
        <w:rPr>
          <w:rFonts w:ascii="Times New Roman" w:hAnsi="Times New Roman" w:hint="cs" w:cs="Times New Roman"/>
          <w:rtl w:val="true"/>
        </w:rPr>
        <w:t> </w:t>
      </w:r>
      <w:r>
        <w:rPr>
          <w:rFonts w:cs="B Traffic"/>
          <w:rtl w:val="true"/>
        </w:rPr>
        <w:t>طريق‌ واحدهاي‌ تجاري‌ فرعي‌ ديگر، به‌ واحد تجاري‌ اصلي‌ تعلق‌ ندارد</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صورتهاي‌ مالي‌ تلفيقي</w:t>
      </w:r>
      <w:r>
        <w:rPr>
          <w:rFonts w:hint="cs" w:cs="B Traffic"/>
          <w:rtl w:val="true"/>
        </w:rPr>
        <w:t xml:space="preserve"> </w:t>
      </w:r>
      <w:r>
        <w:rPr>
          <w:rFonts w:cs="B Traffic" w:hint="cs"/>
          <w:rtl w:val="true"/>
        </w:rPr>
        <w:t xml:space="preserve">: </w:t>
      </w:r>
      <w:r>
        <w:rPr>
          <w:rFonts w:cs="B Traffic"/>
          <w:rtl w:val="true"/>
        </w:rPr>
        <w:t xml:space="preserve">صورتهاي‌ مالي‌ </w:t>
      </w:r>
      <w:r>
        <w:rPr>
          <w:rFonts w:hint="eastAsia" w:cs="B Traffic"/>
          <w:rtl w:val="true"/>
        </w:rPr>
        <w:t>يک</w:t>
      </w:r>
      <w:r>
        <w:rPr>
          <w:rFonts w:ascii="Times New Roman" w:hAnsi="Times New Roman" w:hint="cs" w:cs="Times New Roman"/>
          <w:rtl w:val="true"/>
        </w:rPr>
        <w:t> </w:t>
      </w:r>
      <w:r>
        <w:rPr>
          <w:rFonts w:hint="eastAsia" w:cs="B Traffic"/>
          <w:rtl w:val="true"/>
        </w:rPr>
        <w:t>گروه</w:t>
      </w:r>
      <w:r>
        <w:rPr>
          <w:rFonts w:hint="cs" w:cs="B Traffic"/>
          <w:rtl w:val="true"/>
        </w:rPr>
        <w:t xml:space="preserve"> است که آن گروه </w:t>
      </w:r>
      <w:r>
        <w:rPr>
          <w:rFonts w:hint="eastAsia" w:cs="B Traffic"/>
          <w:rtl w:val="true"/>
        </w:rPr>
        <w:t>به</w:t>
      </w:r>
      <w:r>
        <w:rPr>
          <w:rFonts w:ascii="Times New Roman" w:hAnsi="Times New Roman" w:hint="cs" w:cs="Times New Roman"/>
          <w:rtl w:val="true"/>
        </w:rPr>
        <w:t> </w:t>
      </w:r>
      <w:r>
        <w:rPr>
          <w:rFonts w:hint="eastAsia" w:cs="B Traffic"/>
          <w:rtl w:val="true"/>
        </w:rPr>
        <w:t>عنوان</w:t>
      </w:r>
      <w:r>
        <w:rPr>
          <w:rFonts w:hint="cs" w:cs="B Traffic"/>
          <w:rtl w:val="true"/>
        </w:rPr>
        <w:t xml:space="preserve"> يک شخصيت اقتصادي واحد محسوب مي</w:t>
      </w:r>
      <w:r>
        <w:rPr>
          <w:rFonts w:hint="eastAsia" w:cs="B Traffic"/>
          <w:rtl w:val="true"/>
        </w:rPr>
        <w:t>‌شود</w:t>
      </w:r>
      <w:r>
        <w:rPr>
          <w:rFonts w:cs="B Traffic" w:hint="eastAsia"/>
          <w:rtl w:val="true"/>
        </w:rPr>
        <w:t>.</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hint="cs" w:cs="B Traffic"/>
          <w:rtl w:val="true"/>
        </w:rPr>
        <w:t xml:space="preserve">صورتهای مالی جداگانه </w:t>
      </w:r>
      <w:r>
        <w:rPr>
          <w:rFonts w:cs="B Traffic" w:hint="cs"/>
          <w:rtl w:val="true"/>
        </w:rPr>
        <w:t xml:space="preserve">: </w:t>
      </w:r>
      <w:r>
        <w:rPr>
          <w:rFonts w:hint="cs" w:cs="B Traffic"/>
          <w:rtl w:val="true"/>
        </w:rPr>
        <w:t>صورتهای مالی که توسط واحد تجاری اصلی ارائه می‌شود و در آن سرمایه</w:t>
      </w:r>
      <w:r>
        <w:rPr>
          <w:rFonts w:hint="eastAsia" w:cs="B Traffic"/>
          <w:rtl w:val="true"/>
        </w:rPr>
        <w:t>‌گذار</w:t>
      </w:r>
      <w:r>
        <w:rPr>
          <w:rFonts w:hint="cs" w:cs="B Traffic"/>
          <w:rtl w:val="true"/>
        </w:rPr>
        <w:t xml:space="preserve">يها </w:t>
      </w:r>
      <w:r>
        <w:rPr>
          <w:rFonts w:hint="eastAsia" w:cs="B Traffic"/>
          <w:rtl w:val="true"/>
        </w:rPr>
        <w:t xml:space="preserve">براساس منافع مالکانه مستقیم و نه </w:t>
      </w:r>
      <w:r>
        <w:rPr>
          <w:rFonts w:hint="cs" w:cs="B Traffic"/>
          <w:rtl w:val="true"/>
        </w:rPr>
        <w:t xml:space="preserve">برمبناي </w:t>
      </w:r>
      <w:r>
        <w:rPr>
          <w:rFonts w:hint="eastAsia" w:cs="B Traffic"/>
          <w:rtl w:val="true"/>
        </w:rPr>
        <w:t xml:space="preserve">نتایج عملیات </w:t>
      </w:r>
      <w:r>
        <w:rPr>
          <w:rFonts w:hint="cs" w:cs="B Traffic"/>
          <w:rtl w:val="true"/>
        </w:rPr>
        <w:t>و</w:t>
      </w:r>
      <w:r>
        <w:rPr>
          <w:rFonts w:hint="eastAsia" w:cs="B Traffic"/>
          <w:rtl w:val="true"/>
        </w:rPr>
        <w:t xml:space="preserve">خالص داراییهای </w:t>
      </w:r>
      <w:r>
        <w:rPr>
          <w:rFonts w:hint="cs" w:cs="B Traffic"/>
          <w:rtl w:val="true"/>
        </w:rPr>
        <w:t xml:space="preserve">واحد </w:t>
      </w:r>
      <w:r>
        <w:rPr>
          <w:rFonts w:hint="eastAsia" w:cs="B Traffic"/>
          <w:rtl w:val="true"/>
        </w:rPr>
        <w:t>سرمایه‌</w:t>
      </w:r>
      <w:r>
        <w:rPr>
          <w:rFonts w:hint="cs" w:cs="B Traffic"/>
          <w:rtl w:val="true"/>
        </w:rPr>
        <w:t>پذیر به</w:t>
      </w:r>
      <w:r>
        <w:rPr>
          <w:rFonts w:ascii="Times New Roman" w:hAnsi="Times New Roman" w:hint="cs" w:cs="Times New Roman"/>
          <w:rtl w:val="true"/>
        </w:rPr>
        <w:t> </w:t>
      </w:r>
      <w:r>
        <w:rPr>
          <w:rFonts w:hint="cs" w:cs="B Traffic"/>
          <w:rtl w:val="true"/>
        </w:rPr>
        <w:t>حساب گرفته می</w:t>
      </w:r>
      <w:r>
        <w:rPr>
          <w:rFonts w:hint="eastAsia" w:cs="B Traffic"/>
          <w:rtl w:val="true"/>
        </w:rPr>
        <w:t>‌شود</w:t>
      </w:r>
      <w:r>
        <w:rPr>
          <w:rFonts w:cs="B Traffic" w:hint="eastAsia"/>
          <w:rtl w:val="true"/>
        </w:rPr>
        <w:t>.</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كنترل‌</w:t>
      </w:r>
      <w:r>
        <w:rPr>
          <w:rFonts w:hint="cs" w:cs="B Traffic"/>
          <w:rtl w:val="true"/>
        </w:rPr>
        <w:t xml:space="preserve"> </w:t>
      </w:r>
      <w:r>
        <w:rPr>
          <w:rFonts w:cs="B Traffic" w:hint="cs"/>
          <w:rtl w:val="true"/>
        </w:rPr>
        <w:t xml:space="preserve">: </w:t>
      </w:r>
      <w:r>
        <w:rPr>
          <w:rFonts w:cs="B Traffic"/>
          <w:rtl w:val="true"/>
        </w:rPr>
        <w:t xml:space="preserve">توانايي‌ </w:t>
      </w:r>
      <w:r>
        <w:rPr>
          <w:rFonts w:hint="cs" w:cs="B Traffic"/>
          <w:rtl w:val="true"/>
        </w:rPr>
        <w:t xml:space="preserve">راهبري </w:t>
      </w:r>
      <w:r>
        <w:rPr>
          <w:rFonts w:cs="B Traffic"/>
          <w:rtl w:val="true"/>
        </w:rPr>
        <w:t>‌سياستهاي‌ مالي‌ و عملياتي‌ يك‌ واحد تجاري‌ به</w:t>
      </w:r>
      <w:r>
        <w:rPr>
          <w:rFonts w:ascii="Times New Roman" w:hAnsi="Times New Roman" w:hint="cs" w:cs="Times New Roman"/>
          <w:rtl w:val="true"/>
        </w:rPr>
        <w:t> </w:t>
      </w:r>
      <w:r>
        <w:rPr>
          <w:rFonts w:cs="B Traffic"/>
          <w:rtl w:val="true"/>
        </w:rPr>
        <w:t xml:space="preserve">منظور كسب‌ منافع‌ از فعاليتهاي‌ آن‌ </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گروه</w:t>
      </w:r>
      <w:r>
        <w:rPr>
          <w:rFonts w:hint="cs" w:cs="B Traffic"/>
          <w:rtl w:val="true"/>
        </w:rPr>
        <w:t xml:space="preserve"> </w:t>
      </w:r>
      <w:r>
        <w:rPr>
          <w:rFonts w:cs="B Traffic" w:hint="cs"/>
          <w:rtl w:val="true"/>
        </w:rPr>
        <w:t xml:space="preserve">: </w:t>
      </w:r>
      <w:r>
        <w:rPr>
          <w:rFonts w:cs="B Traffic"/>
          <w:rtl w:val="true"/>
        </w:rPr>
        <w:t>واحد تجاري‌ اصلي‌ و كليه‌ واحدهاي‌ تجاري‌ فرعي‌ آن‌</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واحد تجاري‌ اصلي</w:t>
      </w:r>
      <w:r>
        <w:rPr>
          <w:rFonts w:hint="cs" w:cs="B Traffic"/>
          <w:rtl w:val="true"/>
        </w:rPr>
        <w:t xml:space="preserve"> </w:t>
      </w:r>
      <w:r>
        <w:rPr>
          <w:rFonts w:cs="B Traffic" w:hint="cs"/>
          <w:rtl w:val="true"/>
        </w:rPr>
        <w:t xml:space="preserve">: </w:t>
      </w:r>
      <w:r>
        <w:rPr>
          <w:rFonts w:cs="B Traffic"/>
          <w:rtl w:val="true"/>
        </w:rPr>
        <w:t>يك‌ واحد تجاري‌ كه‌ داراي‌ يك‌ يا چند واحد تجاري‌ فرعي‌ است‌</w:t>
      </w:r>
      <w:r>
        <w:rPr>
          <w:rFonts w:cs="B Traffic"/>
          <w:rtl w:val="true"/>
        </w:rPr>
        <w:t xml:space="preserve">. </w:t>
      </w:r>
    </w:p>
    <w:p>
      <w:pPr>
        <w:pStyle w:val="1TrafficBullet"/>
        <w:numPr>
          <w:ilvl w:val="0"/>
          <w:numId w:val="14"/>
        </w:numPr>
        <w:tabs>
          <w:tab w:val="clear" w:pos="567"/>
        </w:tabs>
        <w:bidi w:val="1"/>
        <w:ind w:hanging="284" w:start="851" w:end="0"/>
        <w:jc w:val="both"/>
        <w:rPr>
          <w:rFonts w:cs="B Traffic"/>
        </w:rPr>
      </w:pPr>
      <w:r>
        <w:rPr>
          <w:rFonts w:cs="B Traffic"/>
          <w:rtl w:val="true"/>
        </w:rPr>
        <w:t>واحد تجاري‌ فرعي</w:t>
      </w:r>
      <w:r>
        <w:rPr>
          <w:rFonts w:hint="cs" w:cs="B Traffic"/>
          <w:rtl w:val="true"/>
        </w:rPr>
        <w:t xml:space="preserve"> </w:t>
      </w:r>
      <w:r>
        <w:rPr>
          <w:rFonts w:cs="B Traffic" w:hint="cs"/>
          <w:rtl w:val="true"/>
        </w:rPr>
        <w:t xml:space="preserve">: </w:t>
      </w:r>
      <w:r>
        <w:rPr>
          <w:rFonts w:cs="B Traffic"/>
          <w:rtl w:val="true"/>
        </w:rPr>
        <w:t xml:space="preserve">يك‌ واحد تجاري‌ كه‌ تحت‌ كنترل‌ واحد تجاري‌ ديگري‌ </w:t>
      </w:r>
      <w:r>
        <w:rPr>
          <w:rFonts w:cs="B Traffic"/>
          <w:rtl w:val="true"/>
        </w:rPr>
        <w:t xml:space="preserve">( </w:t>
      </w:r>
      <w:r>
        <w:rPr>
          <w:rFonts w:cs="B Traffic"/>
          <w:rtl w:val="true"/>
        </w:rPr>
        <w:t>واحد تجاري‌ اصلي‌</w:t>
      </w:r>
      <w:r>
        <w:rPr>
          <w:rFonts w:cs="B Traffic"/>
          <w:rtl w:val="true"/>
        </w:rPr>
        <w:t xml:space="preserve">) </w:t>
      </w:r>
      <w:r>
        <w:rPr>
          <w:rFonts w:cs="B Traffic"/>
          <w:rtl w:val="true"/>
        </w:rPr>
        <w:t>است‌</w:t>
      </w:r>
      <w:r>
        <w:rPr>
          <w:rFonts w:cs="B Traffic"/>
          <w:rtl w:val="true"/>
        </w:rPr>
        <w:t xml:space="preserve">. </w:t>
      </w:r>
    </w:p>
    <w:p>
      <w:pPr>
        <w:pStyle w:val="Heading1"/>
        <w:bidi w:val="1"/>
        <w:ind w:hanging="0" w:start="0" w:end="0"/>
        <w:jc w:val="start"/>
        <w:rPr>
          <w:rFonts w:cs="B Zar" w:hint="cs"/>
        </w:rPr>
      </w:pPr>
      <w:r>
        <w:rPr>
          <w:rFonts w:cs="B Zar"/>
          <w:rtl w:val="true"/>
        </w:rPr>
        <w:t>ارائه‌ صورتهاي‌ مالي‌ تلفيقي</w:t>
      </w:r>
    </w:p>
    <w:p>
      <w:pPr>
        <w:pStyle w:val="1Traffic"/>
        <w:bidi w:val="1"/>
        <w:ind w:end="0"/>
        <w:jc w:val="both"/>
        <w:rPr>
          <w:rFonts w:cs="B Traffic"/>
        </w:rPr>
      </w:pPr>
      <w:r>
        <w:rPr>
          <w:rFonts w:cs="B Traffic" w:hint="cs"/>
        </w:rPr>
        <w:t>5</w:t>
      </w:r>
      <w:r>
        <w:rPr>
          <w:rFonts w:cs="B Traffic" w:hint="cs"/>
          <w:rtl w:val="true"/>
        </w:rPr>
        <w:t xml:space="preserve"> </w:t>
      </w:r>
      <w:r>
        <w:rPr>
          <w:rFonts w:cs="B Traffic"/>
          <w:rtl w:val="true"/>
        </w:rPr>
        <w:t>.</w:t>
        <w:tab/>
      </w:r>
      <w:r>
        <w:rPr>
          <w:rFonts w:cs="B Traffic"/>
          <w:rtl w:val="true"/>
        </w:rPr>
        <w:t xml:space="preserve">هر واحد تجاري‌ اصلي‌، غير از واحدهاي‌ تجاري‌ اصلي‌ </w:t>
      </w:r>
      <w:r>
        <w:rPr>
          <w:rFonts w:hint="cs" w:cs="B Traffic"/>
          <w:rtl w:val="true"/>
        </w:rPr>
        <w:t>ياد</w:t>
      </w:r>
      <w:r>
        <w:rPr>
          <w:rFonts w:hint="eastAsia" w:cs="B Traffic"/>
          <w:rtl w:val="true"/>
        </w:rPr>
        <w:t>‌</w:t>
      </w:r>
      <w:r>
        <w:rPr>
          <w:rFonts w:ascii="Times New Roman" w:hAnsi="Times New Roman" w:hint="cs" w:cs="Times New Roman"/>
          <w:rtl w:val="true"/>
        </w:rPr>
        <w:t> </w:t>
      </w:r>
      <w:r>
        <w:rPr>
          <w:rFonts w:hint="cs" w:cs="B Traffic"/>
          <w:rtl w:val="true"/>
        </w:rPr>
        <w:t xml:space="preserve">شده در بند </w:t>
      </w:r>
      <w:r>
        <w:rPr>
          <w:rFonts w:cs="B Traffic" w:hint="cs"/>
        </w:rPr>
        <w:t>6</w:t>
      </w:r>
      <w:r>
        <w:rPr>
          <w:rFonts w:cs="B Traffic"/>
          <w:rtl w:val="true"/>
        </w:rPr>
        <w:t>، بايد صورتهاي‌ مالي‌ تلفيقي‌ را تهيه‌ و صورتهاي‌ مالي‌ جداگانه‌ خود را همراه‌ آن‌ ارائه‌ كند</w:t>
      </w:r>
      <w:r>
        <w:rPr>
          <w:rFonts w:cs="B Traffic"/>
          <w:rtl w:val="true"/>
        </w:rPr>
        <w:t>.</w:t>
      </w:r>
    </w:p>
    <w:p>
      <w:pPr>
        <w:pStyle w:val="1TrafficBefaSatr"/>
        <w:bidi w:val="1"/>
        <w:ind w:end="0"/>
        <w:jc w:val="both"/>
        <w:rPr>
          <w:rFonts w:cs="B Traffic" w:hint="cs"/>
        </w:rPr>
      </w:pPr>
      <w:r>
        <w:rPr>
          <w:rFonts w:cs="B Traffic" w:hint="cs"/>
        </w:rPr>
        <w:t>6</w:t>
      </w:r>
      <w:r>
        <w:rPr>
          <w:rFonts w:cs="B Traffic" w:hint="cs"/>
          <w:rtl w:val="true"/>
        </w:rPr>
        <w:t xml:space="preserve"> </w:t>
      </w:r>
      <w:r>
        <w:rPr>
          <w:rFonts w:cs="B Traffic"/>
          <w:rtl w:val="true"/>
        </w:rPr>
        <w:t>.</w:t>
        <w:tab/>
      </w:r>
      <w:r>
        <w:rPr>
          <w:rFonts w:hint="cs" w:cs="B Traffic"/>
          <w:rtl w:val="true"/>
        </w:rPr>
        <w:t>یک واحد تجاری اصلی تنها در</w:t>
      </w:r>
      <w:r>
        <w:rPr>
          <w:rFonts w:ascii="Times New Roman" w:hAnsi="Times New Roman" w:hint="cs" w:cs="Times New Roman"/>
          <w:rtl w:val="true"/>
        </w:rPr>
        <w:t> </w:t>
      </w:r>
      <w:r>
        <w:rPr>
          <w:rFonts w:hint="cs" w:cs="B Traffic"/>
          <w:rtl w:val="true"/>
        </w:rPr>
        <w:t>صورت وجود تمام شرایط زیر، ملزم به ارائه صورتهای مالی تلفیقی نیست</w:t>
      </w:r>
      <w:r>
        <w:rPr>
          <w:rFonts w:ascii="Times New Roman" w:hAnsi="Times New Roman" w:hint="cs" w:cs="Times New Roman"/>
          <w:rtl w:val="true"/>
        </w:rPr>
        <w:t> </w:t>
      </w:r>
      <w:r>
        <w:rPr>
          <w:rFonts w:cs="B Traffic" w:hint="cs"/>
          <w:rtl w:val="true"/>
        </w:rPr>
        <w:t>:</w:t>
      </w:r>
    </w:p>
    <w:p>
      <w:pPr>
        <w:pStyle w:val="1TrafficAlef"/>
        <w:bidi w:val="1"/>
        <w:ind w:end="0"/>
        <w:jc w:val="both"/>
        <w:rPr>
          <w:rFonts w:cs="B Traffic" w:hint="cs"/>
        </w:rPr>
      </w:pPr>
      <w:r>
        <w:rPr>
          <w:rFonts w:hint="cs" w:cs="B Traffic"/>
          <w:rtl w:val="true"/>
        </w:rPr>
        <w:t>الف</w:t>
      </w:r>
      <w:r>
        <w:rPr>
          <w:rFonts w:cs="B Traffic"/>
          <w:rtl w:val="true"/>
        </w:rPr>
        <w:t xml:space="preserve"> </w:t>
      </w:r>
      <w:r>
        <w:rPr>
          <w:rFonts w:cs="B Traffic" w:hint="cs"/>
          <w:rtl w:val="true"/>
        </w:rPr>
        <w:t>.</w:t>
      </w:r>
      <w:r>
        <w:rPr>
          <w:rFonts w:cs="B Traffic"/>
          <w:rtl w:val="true"/>
        </w:rPr>
        <w:tab/>
      </w:r>
      <w:r>
        <w:rPr>
          <w:rFonts w:cs="B Traffic"/>
          <w:rtl w:val="true"/>
        </w:rPr>
        <w:t>واحد</w:t>
      </w:r>
      <w:r>
        <w:rPr>
          <w:rFonts w:hint="cs" w:cs="B Traffic"/>
          <w:rtl w:val="true"/>
        </w:rPr>
        <w:t xml:space="preserve"> مزبور، خود واحد تجاري فرعي و تماماً متعلق به واحد تجاري اصلي ديگر باشد يا واحد تجاري فرعي يک واحد ديگر با مالکيت کمتر از </w:t>
      </w:r>
      <w:r>
        <w:rPr>
          <w:rFonts w:cs="B Traffic" w:hint="cs"/>
        </w:rPr>
        <w:t>100</w:t>
      </w:r>
      <w:r>
        <w:rPr>
          <w:rFonts w:cs="B Traffic" w:hint="cs"/>
          <w:rtl w:val="true"/>
        </w:rPr>
        <w:t xml:space="preserve"> </w:t>
      </w:r>
      <w:r>
        <w:rPr>
          <w:rFonts w:hint="cs" w:cs="B Traffic"/>
          <w:rtl w:val="true"/>
        </w:rPr>
        <w:t>درصد سهام باشد اما ساير صاحبان سهام، عليرغم آگاهي از قصد واحد تجاري اصلي براي عدم ارائه صورتهاي مالي تلفيقي، مخالفت خود را اعلام نکرده باشند</w:t>
      </w:r>
      <w:r>
        <w:rPr>
          <w:rFonts w:cs="B Traffic" w:hint="cs"/>
          <w:rtl w:val="true"/>
        </w:rPr>
        <w:t>.</w:t>
      </w:r>
    </w:p>
    <w:p>
      <w:pPr>
        <w:pStyle w:val="1TrafficAlef"/>
        <w:bidi w:val="1"/>
        <w:ind w:end="0"/>
        <w:jc w:val="both"/>
        <w:rPr>
          <w:rFonts w:cs="B Traffic" w:hint="cs"/>
        </w:rPr>
      </w:pPr>
      <w:r>
        <w:rPr>
          <w:rFonts w:hint="cs" w:cs="B Traffic"/>
          <w:rtl w:val="true"/>
        </w:rPr>
        <w:t>ب</w:t>
      </w:r>
      <w:r>
        <w:rPr>
          <w:rFonts w:cs="B Traffic"/>
          <w:rtl w:val="true"/>
        </w:rPr>
        <w:tab/>
        <w:t>.</w:t>
      </w:r>
      <w:r>
        <w:rPr>
          <w:rFonts w:cs="B Traffic" w:hint="cs"/>
          <w:rtl w:val="true"/>
        </w:rPr>
        <w:tab/>
      </w:r>
      <w:r>
        <w:rPr>
          <w:rFonts w:hint="cs" w:cs="B Traffic"/>
          <w:rtl w:val="true"/>
        </w:rPr>
        <w:t>سهام یا سایر اوراق بهادار آن واحد در بورس اوراق بهادار يا ساير بازارهاي در</w:t>
      </w:r>
      <w:r>
        <w:rPr>
          <w:rFonts w:ascii="Times New Roman" w:hAnsi="Times New Roman" w:hint="cs" w:cs="Times New Roman"/>
          <w:rtl w:val="true"/>
        </w:rPr>
        <w:t> </w:t>
      </w:r>
      <w:r>
        <w:rPr>
          <w:rFonts w:hint="eastAsia" w:cs="B Traffic"/>
          <w:rtl w:val="true"/>
        </w:rPr>
        <w:t xml:space="preserve">دسترس </w:t>
      </w:r>
      <w:r>
        <w:rPr>
          <w:rFonts w:hint="cs" w:cs="B Traffic"/>
          <w:rtl w:val="true"/>
        </w:rPr>
        <w:t>عموم، معامله نشود</w:t>
      </w:r>
      <w:r>
        <w:rPr>
          <w:rFonts w:cs="B Traffic" w:hint="cs"/>
          <w:rtl w:val="true"/>
        </w:rPr>
        <w:t>.</w:t>
      </w:r>
    </w:p>
    <w:p>
      <w:pPr>
        <w:pStyle w:val="1TrafficAlef"/>
        <w:bidi w:val="1"/>
        <w:ind w:end="0"/>
        <w:jc w:val="both"/>
        <w:rPr>
          <w:rFonts w:cs="B Traffic" w:hint="cs"/>
        </w:rPr>
      </w:pPr>
      <w:r>
        <w:rPr>
          <w:rFonts w:hint="cs" w:cs="B Traffic"/>
          <w:rtl w:val="true"/>
        </w:rPr>
        <w:t>ج</w:t>
      </w:r>
      <w:r>
        <w:rPr>
          <w:rFonts w:cs="B Traffic"/>
          <w:rtl w:val="true"/>
        </w:rPr>
        <w:tab/>
        <w:t>.</w:t>
      </w:r>
      <w:r>
        <w:rPr>
          <w:rFonts w:cs="B Traffic" w:hint="cs"/>
          <w:rtl w:val="true"/>
        </w:rPr>
        <w:tab/>
      </w:r>
      <w:r>
        <w:rPr>
          <w:rFonts w:hint="cs" w:cs="B Traffic"/>
          <w:rtl w:val="true"/>
        </w:rPr>
        <w:t xml:space="preserve">واحد مزبور برای عرضه هرگونه اوراق بهادار به عموم، صورتهاي مالي خود را به هيئت پذيرش بورس اوراق بهادار يا ساير مراجع قانوني تحويل نداده يا درجريان تحويل </w:t>
      </w:r>
      <w:r>
        <w:rPr>
          <w:rFonts w:hint="eastAsia" w:cs="B Traffic"/>
          <w:rtl w:val="true"/>
        </w:rPr>
        <w:t>آن</w:t>
      </w:r>
      <w:r>
        <w:rPr>
          <w:rFonts w:hint="cs" w:cs="B Traffic"/>
          <w:rtl w:val="true"/>
        </w:rPr>
        <w:t xml:space="preserve"> نباشد</w:t>
      </w:r>
      <w:r>
        <w:rPr>
          <w:rFonts w:cs="B Traffic" w:hint="cs"/>
          <w:rtl w:val="true"/>
        </w:rPr>
        <w:t>.</w:t>
      </w:r>
    </w:p>
    <w:p>
      <w:pPr>
        <w:pStyle w:val="1TrafficAlef"/>
        <w:bidi w:val="1"/>
        <w:ind w:end="0"/>
        <w:jc w:val="both"/>
        <w:rPr>
          <w:rFonts w:cs="B Traffic" w:hint="cs"/>
        </w:rPr>
      </w:pPr>
      <w:r>
        <w:rPr>
          <w:rFonts w:hint="cs" w:cs="B Traffic"/>
          <w:rtl w:val="true"/>
        </w:rPr>
        <w:t>د</w:t>
      </w:r>
      <w:r>
        <w:rPr>
          <w:rFonts w:cs="B Traffic"/>
          <w:rtl w:val="true"/>
        </w:rPr>
        <w:tab/>
        <w:t>.</w:t>
      </w:r>
      <w:r>
        <w:rPr>
          <w:rFonts w:cs="B Traffic" w:hint="cs"/>
          <w:rtl w:val="true"/>
        </w:rPr>
        <w:tab/>
      </w:r>
      <w:r>
        <w:rPr>
          <w:rFonts w:hint="cs" w:cs="B Traffic"/>
          <w:rtl w:val="true"/>
        </w:rPr>
        <w:t>واحد تجاری اصلی نهایی یا میانی آن واحد</w:t>
      </w:r>
      <w:r>
        <w:rPr>
          <w:rFonts w:hint="eastAsia" w:cs="B Traffic"/>
          <w:rtl w:val="true"/>
        </w:rPr>
        <w:t>،</w:t>
      </w:r>
      <w:r>
        <w:rPr>
          <w:rFonts w:hint="cs" w:cs="B Traffic"/>
          <w:rtl w:val="true"/>
        </w:rPr>
        <w:t xml:space="preserve"> صورتهای مالی تلفیقی </w:t>
      </w:r>
      <w:r>
        <w:rPr>
          <w:rFonts w:hint="eastAsia" w:cs="B Traffic"/>
          <w:rtl w:val="true"/>
        </w:rPr>
        <w:t>قابل</w:t>
      </w:r>
      <w:r>
        <w:rPr>
          <w:rFonts w:ascii="Times New Roman" w:hAnsi="Times New Roman" w:hint="cs" w:cs="Times New Roman"/>
          <w:rtl w:val="true"/>
        </w:rPr>
        <w:t> </w:t>
      </w:r>
      <w:r>
        <w:rPr>
          <w:rFonts w:hint="eastAsia" w:cs="B Traffic"/>
          <w:rtl w:val="true"/>
        </w:rPr>
        <w:t>دستر</w:t>
      </w:r>
      <w:r>
        <w:rPr>
          <w:rFonts w:hint="cs" w:cs="B Traffic"/>
          <w:rtl w:val="true"/>
        </w:rPr>
        <w:t>س برای استفاده عمومی را براساس استانداردهای حسابداری تهیه کند</w:t>
      </w:r>
      <w:r>
        <w:rPr>
          <w:rFonts w:cs="B Traffic" w:hint="cs"/>
          <w:rtl w:val="true"/>
        </w:rPr>
        <w:t>.</w:t>
      </w:r>
    </w:p>
    <w:p>
      <w:pPr>
        <w:pStyle w:val="Faseleh8"/>
        <w:bidi w:val="1"/>
        <w:ind w:end="0"/>
        <w:jc w:val="start"/>
        <w:rPr>
          <w:rFonts w:cs="B Lotus" w:hint="cs"/>
        </w:rPr>
      </w:pPr>
      <w:r>
        <w:rPr>
          <w:rFonts w:cs="B Lotus" w:hint="cs"/>
          <w:rtl w:val="true"/>
        </w:rPr>
      </w:r>
    </w:p>
    <w:p>
      <w:pPr>
        <w:pStyle w:val="1Lotus"/>
        <w:bidi w:val="1"/>
        <w:ind w:end="0"/>
        <w:jc w:val="both"/>
        <w:rPr>
          <w:rFonts w:cs="B Lotus"/>
          <w:spacing w:val="-2"/>
        </w:rPr>
      </w:pPr>
      <w:r>
        <w:rPr>
          <w:rFonts w:cs="B Lotus" w:hint="cs"/>
        </w:rPr>
        <w:t>7</w:t>
      </w:r>
      <w:r>
        <w:rPr>
          <w:rFonts w:cs="B Lotus" w:hint="cs"/>
          <w:rtl w:val="true"/>
        </w:rPr>
        <w:t xml:space="preserve"> </w:t>
      </w:r>
      <w:r>
        <w:rPr>
          <w:rFonts w:cs="B Lotus"/>
          <w:rtl w:val="true"/>
        </w:rPr>
        <w:t>.</w:t>
        <w:tab/>
      </w:r>
      <w:r>
        <w:rPr>
          <w:rFonts w:cs="B Lotus"/>
          <w:spacing w:val="-2"/>
          <w:rtl w:val="true"/>
        </w:rPr>
        <w:t>در</w:t>
      </w:r>
      <w:r>
        <w:rPr>
          <w:rFonts w:ascii="Times New Roman" w:hAnsi="Times New Roman" w:hint="cs" w:cs="Times New Roman"/>
          <w:spacing w:val="-2"/>
          <w:rtl w:val="true"/>
        </w:rPr>
        <w:t> </w:t>
      </w:r>
      <w:r>
        <w:rPr>
          <w:rFonts w:cs="B Lotus"/>
          <w:spacing w:val="-2"/>
          <w:rtl w:val="true"/>
        </w:rPr>
        <w:t>مواردي‌ كه‌ واحدهاي‌ تجاري‌ فرعي‌ تحت‌ كنترل‌ واحد تجاري‌ اصلي‌ قرار مي‌گيرد، صورتهاي‌ مالي‌ واحد تجاري‌ اصلي‌ به‌ تنهايي‌ تصوير كامل‌ وضعيت‌ مالي</w:t>
      </w:r>
      <w:r>
        <w:rPr>
          <w:rFonts w:hint="cs" w:cs="B Lotus"/>
          <w:spacing w:val="-2"/>
          <w:rtl w:val="true"/>
        </w:rPr>
        <w:t>، عملکرد مالی و جریانهای نقدی</w:t>
      </w:r>
      <w:r>
        <w:rPr>
          <w:rFonts w:cs="B Lotus"/>
          <w:spacing w:val="-2"/>
          <w:rtl w:val="true"/>
        </w:rPr>
        <w:t>‌ آن‌ را نشان‌ نمي‌دهد</w:t>
      </w:r>
      <w:r>
        <w:rPr>
          <w:rFonts w:cs="B Lotus"/>
          <w:spacing w:val="-2"/>
          <w:rtl w:val="true"/>
        </w:rPr>
        <w:t xml:space="preserve">. </w:t>
      </w:r>
      <w:r>
        <w:rPr>
          <w:rFonts w:cs="B Lotus"/>
          <w:spacing w:val="-2"/>
          <w:rtl w:val="true"/>
        </w:rPr>
        <w:t xml:space="preserve">استفاده‌كنندگان‌ صورتهاي‌ مالي‌ واحد تجاري‌ اصلي‌ براي‌ تصميم‌گيريهاي‌ اقتصادي‌ </w:t>
      </w:r>
      <w:r>
        <w:rPr>
          <w:rFonts w:hint="cs" w:cs="B Lotus"/>
          <w:spacing w:val="-2"/>
          <w:rtl w:val="true"/>
        </w:rPr>
        <w:t xml:space="preserve">و ارزیابی وظیفه مباشرت مدیریت </w:t>
      </w:r>
      <w:r>
        <w:rPr>
          <w:rFonts w:cs="B Lotus"/>
          <w:spacing w:val="-2"/>
          <w:rtl w:val="true"/>
        </w:rPr>
        <w:t>به‌ اطلاعاتي‌ درباره‌ وضعيت‌ مالي‌، عملكرد مالي‌ و جريانهاي‌ نقدي‌ گروه‌ نياز دارند</w:t>
      </w:r>
      <w:r>
        <w:rPr>
          <w:rFonts w:cs="B Lotus"/>
          <w:spacing w:val="-2"/>
          <w:rtl w:val="true"/>
        </w:rPr>
        <w:t xml:space="preserve">. </w:t>
      </w:r>
      <w:r>
        <w:rPr>
          <w:rFonts w:cs="B Lotus"/>
          <w:spacing w:val="-2"/>
          <w:rtl w:val="true"/>
        </w:rPr>
        <w:t>اين‌ نياز از</w:t>
      </w:r>
      <w:r>
        <w:rPr>
          <w:rFonts w:ascii="Times New Roman" w:hAnsi="Times New Roman" w:hint="cs" w:cs="Times New Roman"/>
          <w:spacing w:val="-2"/>
          <w:rtl w:val="true"/>
        </w:rPr>
        <w:t> </w:t>
      </w:r>
      <w:r>
        <w:rPr>
          <w:rFonts w:cs="B Lotus"/>
          <w:spacing w:val="-2"/>
          <w:rtl w:val="true"/>
        </w:rPr>
        <w:t>طريق‌ صورتهاي‌ مالي‌ تلفيقي‌</w:t>
      </w:r>
      <w:r>
        <w:rPr>
          <w:rFonts w:hint="cs" w:cs="B Lotus"/>
          <w:spacing w:val="-2"/>
          <w:rtl w:val="true"/>
        </w:rPr>
        <w:t xml:space="preserve"> تأمین می‌شود </w:t>
      </w:r>
      <w:r>
        <w:rPr>
          <w:rFonts w:cs="B Lotus"/>
          <w:spacing w:val="-2"/>
          <w:rtl w:val="true"/>
        </w:rPr>
        <w:t>كه‌ اطلاعات‌ مالي‌ مربوط‌ به‌ گروه‌ را به‌</w:t>
      </w:r>
      <w:r>
        <w:rPr>
          <w:rFonts w:ascii="Times New Roman" w:hAnsi="Times New Roman" w:hint="cs" w:cs="Times New Roman"/>
          <w:spacing w:val="-2"/>
          <w:rtl w:val="true"/>
        </w:rPr>
        <w:t> </w:t>
      </w:r>
      <w:r>
        <w:rPr>
          <w:rFonts w:cs="B Lotus"/>
          <w:spacing w:val="-2"/>
          <w:rtl w:val="true"/>
        </w:rPr>
        <w:t xml:space="preserve">عنوان‌ يك‌ شخصيت‌ اقتصادي‌ </w:t>
      </w:r>
      <w:r>
        <w:rPr>
          <w:rFonts w:hint="cs" w:cs="B Lotus"/>
          <w:spacing w:val="-2"/>
          <w:rtl w:val="true"/>
        </w:rPr>
        <w:t xml:space="preserve">واحد </w:t>
      </w:r>
      <w:r>
        <w:rPr>
          <w:rFonts w:cs="B Lotus"/>
          <w:spacing w:val="-2"/>
          <w:rtl w:val="true"/>
        </w:rPr>
        <w:t>و بدون‌ توجه‌ به‌ مرزهاي‌ قانوني‌ شخصيتهاي‌ حقوقي‌ جداگانه‌ ارائه‌ مي‌كند</w:t>
      </w:r>
      <w:r>
        <w:rPr>
          <w:rFonts w:cs="B Lotus" w:hint="cs"/>
          <w:spacing w:val="-2"/>
          <w:rtl w:val="true"/>
        </w:rPr>
        <w:t>.</w:t>
      </w:r>
    </w:p>
    <w:p>
      <w:pPr>
        <w:pStyle w:val="1Lotus"/>
        <w:bidi w:val="1"/>
        <w:ind w:end="0"/>
        <w:jc w:val="both"/>
        <w:rPr>
          <w:rFonts w:cs="B Lotus"/>
        </w:rPr>
      </w:pPr>
      <w:r>
        <w:rPr>
          <w:rFonts w:cs="B Lotus" w:hint="cs"/>
        </w:rPr>
        <w:t>8</w:t>
      </w:r>
      <w:r>
        <w:rPr>
          <w:rFonts w:cs="B Lotus"/>
          <w:rtl w:val="true"/>
        </w:rPr>
        <w:t xml:space="preserve"> .</w:t>
        <w:tab/>
      </w:r>
      <w:r>
        <w:rPr>
          <w:rFonts w:cs="B Lotus"/>
          <w:spacing w:val="-2"/>
          <w:rtl w:val="true"/>
        </w:rPr>
        <w:t xml:space="preserve">استفاده‌كنندگان‌ اصلي‌ صورتهاي‌ مالي‌ تلفيقي‌، سرمايه‌گذاران‌ در واحد تجاري‌ اصلي‌ هستند زيرا آنان‌ از طريق‌ </w:t>
      </w:r>
      <w:r>
        <w:rPr>
          <w:rFonts w:hint="cs" w:cs="B Lotus"/>
          <w:spacing w:val="-2"/>
          <w:rtl w:val="true"/>
        </w:rPr>
        <w:t>منافع</w:t>
      </w:r>
      <w:r>
        <w:rPr>
          <w:rFonts w:cs="B Lotus"/>
          <w:spacing w:val="-2"/>
          <w:rtl w:val="true"/>
        </w:rPr>
        <w:t>‌ خود در واحد تجاري‌ اصلي</w:t>
      </w:r>
      <w:r>
        <w:rPr>
          <w:rFonts w:hint="cs" w:cs="B Lotus"/>
          <w:spacing w:val="-2"/>
          <w:rtl w:val="true"/>
        </w:rPr>
        <w:t>،</w:t>
      </w:r>
      <w:r>
        <w:rPr>
          <w:rFonts w:cs="B Lotus"/>
          <w:spacing w:val="-2"/>
          <w:rtl w:val="true"/>
        </w:rPr>
        <w:t xml:space="preserve">‌ در گروه‌ واحدهاي‌ تجاري‌ نيز </w:t>
      </w:r>
      <w:r>
        <w:rPr>
          <w:rFonts w:hint="cs" w:cs="B Lotus"/>
          <w:spacing w:val="-2"/>
          <w:rtl w:val="true"/>
        </w:rPr>
        <w:t>منافعي</w:t>
      </w:r>
      <w:r>
        <w:rPr>
          <w:rFonts w:cs="B Lotus"/>
          <w:spacing w:val="-2"/>
          <w:rtl w:val="true"/>
        </w:rPr>
        <w:t>‌ دارند</w:t>
      </w:r>
      <w:r>
        <w:rPr>
          <w:rFonts w:cs="B Lotus"/>
          <w:spacing w:val="-2"/>
          <w:rtl w:val="true"/>
        </w:rPr>
        <w:t xml:space="preserve">. </w:t>
      </w:r>
      <w:r>
        <w:rPr>
          <w:rFonts w:cs="B Lotus"/>
          <w:spacing w:val="-2"/>
          <w:rtl w:val="true"/>
        </w:rPr>
        <w:t>با اين‌حال‌، صورتهاي‌ مالي‌ تلفيقي‌، اطلاعات‌ مفيدي‌ براي‌ ساير استفاده‌كنندگان‌ فراهم‌ مي‌آورد</w:t>
      </w:r>
      <w:r>
        <w:rPr>
          <w:rFonts w:cs="B Lotus"/>
          <w:spacing w:val="-2"/>
          <w:rtl w:val="true"/>
        </w:rPr>
        <w:t xml:space="preserve">. </w:t>
      </w:r>
      <w:r>
        <w:rPr>
          <w:rFonts w:cs="B Lotus"/>
          <w:spacing w:val="-2"/>
          <w:rtl w:val="true"/>
        </w:rPr>
        <w:t>براي‌ مثال‌، بستانكاران‌ يا وام‌ دهندگاني‌ كه‌ وثيقه‌ طلب‌ آنها در يكي‌ از واحدهاي‌ تجاري‌ گروه‌ قرار دارد نياز به‌ مراجعه‌ به‌ صورتهاي‌ مالي‌ واحد تجاري‌ مربوط‌ دارند</w:t>
      </w:r>
      <w:r>
        <w:rPr>
          <w:rFonts w:cs="B Lotus"/>
          <w:spacing w:val="-2"/>
          <w:rtl w:val="true"/>
        </w:rPr>
        <w:t xml:space="preserve">. </w:t>
      </w:r>
      <w:r>
        <w:rPr>
          <w:rFonts w:cs="B Lotus"/>
          <w:spacing w:val="-2"/>
          <w:rtl w:val="true"/>
        </w:rPr>
        <w:t>با</w:t>
      </w:r>
      <w:r>
        <w:rPr>
          <w:rFonts w:ascii="Times New Roman" w:hAnsi="Times New Roman" w:hint="cs" w:cs="Times New Roman"/>
          <w:spacing w:val="-2"/>
          <w:rtl w:val="true"/>
        </w:rPr>
        <w:t> </w:t>
      </w:r>
      <w:r>
        <w:rPr>
          <w:rFonts w:cs="B Lotus"/>
          <w:spacing w:val="-2"/>
          <w:rtl w:val="true"/>
        </w:rPr>
        <w:t>اين‌</w:t>
      </w:r>
      <w:r>
        <w:rPr>
          <w:rFonts w:ascii="Times New Roman" w:hAnsi="Times New Roman" w:hint="cs" w:cs="Times New Roman"/>
          <w:spacing w:val="-2"/>
          <w:rtl w:val="true"/>
        </w:rPr>
        <w:t> </w:t>
      </w:r>
      <w:r>
        <w:rPr>
          <w:rFonts w:cs="B Lotus"/>
          <w:spacing w:val="-2"/>
          <w:rtl w:val="true"/>
        </w:rPr>
        <w:t xml:space="preserve">حال‌ همين‌ استفاده‌كنندگان‌ ممكن‌ است‌ براي‌ ارزيابي‌ توان‌ مالي‌ گروه‌ از صورتهاي‌ مالي‌ تلفيقي‌ استفاده‌ كنند </w:t>
      </w:r>
      <w:r>
        <w:rPr>
          <w:rFonts w:hint="cs" w:cs="B Lotus"/>
          <w:spacing w:val="-2"/>
          <w:rtl w:val="true"/>
        </w:rPr>
        <w:t>تا در</w:t>
      </w:r>
      <w:r>
        <w:rPr>
          <w:rFonts w:ascii="Times New Roman" w:hAnsi="Times New Roman" w:hint="cs" w:cs="Times New Roman"/>
          <w:spacing w:val="-2"/>
          <w:rtl w:val="true"/>
        </w:rPr>
        <w:t> </w:t>
      </w:r>
      <w:r>
        <w:rPr>
          <w:rFonts w:hint="eastAsia" w:cs="B Lotus"/>
          <w:spacing w:val="-2"/>
          <w:rtl w:val="true"/>
        </w:rPr>
        <w:t xml:space="preserve">مورد </w:t>
      </w:r>
      <w:r>
        <w:rPr>
          <w:rFonts w:cs="B Lotus"/>
          <w:spacing w:val="-2"/>
          <w:rtl w:val="true"/>
        </w:rPr>
        <w:t>وثيقه‌ مؤثر طلب‌ خود و همچنين‌ چشم‌انداز ادامه‌ رابطه‌ با واحد تجاري‌ قضاوت‌</w:t>
      </w:r>
      <w:r>
        <w:rPr>
          <w:rFonts w:hint="cs" w:cs="B Lotus"/>
          <w:spacing w:val="-2"/>
          <w:rtl w:val="true"/>
        </w:rPr>
        <w:t xml:space="preserve"> نمایند</w:t>
      </w:r>
      <w:r>
        <w:rPr>
          <w:rFonts w:cs="B Lotus"/>
          <w:spacing w:val="-2"/>
          <w:rtl w:val="true"/>
        </w:rPr>
        <w:t xml:space="preserve">. </w:t>
      </w:r>
      <w:r>
        <w:rPr>
          <w:rFonts w:cs="B Lotus"/>
          <w:spacing w:val="-2"/>
          <w:rtl w:val="true"/>
        </w:rPr>
        <w:t>توان‌ مالي‌ گروه‌ براي‌ بستانكاران‌ واحدهاي‌ تجاري‌ فرعي‌ به‌</w:t>
      </w:r>
      <w:r>
        <w:rPr>
          <w:rFonts w:ascii="Times New Roman" w:hAnsi="Times New Roman" w:hint="cs" w:cs="Times New Roman"/>
          <w:spacing w:val="-2"/>
          <w:rtl w:val="true"/>
        </w:rPr>
        <w:t> </w:t>
      </w:r>
      <w:r>
        <w:rPr>
          <w:rFonts w:cs="B Lotus"/>
          <w:spacing w:val="-2"/>
          <w:rtl w:val="true"/>
        </w:rPr>
        <w:t>خاطر وابستگي‌ متقابل‌ اين‌ واحدها داراي‌ اهميت‌ است‌، زيرا حتي‌ در نبود ضمانتهاي‌ متقابل‌ رسمي‌، فشارهاي‌ تجاري‌ ممكن‌ است‌ موجب‌ شود واحد تجاري‌ اصلي‌‌ از واحدهاي‌ تجاري‌ فرعي‌ در</w:t>
      </w:r>
      <w:r>
        <w:rPr>
          <w:rFonts w:ascii="Times New Roman" w:hAnsi="Times New Roman" w:hint="cs" w:cs="Times New Roman"/>
          <w:spacing w:val="-2"/>
          <w:rtl w:val="true"/>
        </w:rPr>
        <w:t> </w:t>
      </w:r>
      <w:r>
        <w:rPr>
          <w:rFonts w:cs="B Lotus"/>
          <w:spacing w:val="-2"/>
          <w:rtl w:val="true"/>
        </w:rPr>
        <w:t>قبال‌ بستانكاران‌</w:t>
      </w:r>
      <w:r>
        <w:rPr>
          <w:rFonts w:hint="cs" w:cs="B Lotus"/>
          <w:spacing w:val="-2"/>
          <w:rtl w:val="true"/>
        </w:rPr>
        <w:t xml:space="preserve"> حمايت مالي کند</w:t>
      </w:r>
      <w:r>
        <w:rPr>
          <w:rFonts w:cs="B Lotus"/>
          <w:spacing w:val="-2"/>
          <w:rtl w:val="true"/>
        </w:rPr>
        <w:t>.</w:t>
      </w:r>
    </w:p>
    <w:p>
      <w:pPr>
        <w:pStyle w:val="Heading1"/>
        <w:bidi w:val="1"/>
        <w:ind w:hanging="0" w:start="0" w:end="0"/>
        <w:jc w:val="start"/>
        <w:rPr>
          <w:rFonts w:cs="B Zar" w:hint="cs"/>
        </w:rPr>
      </w:pPr>
      <w:r>
        <w:rPr>
          <w:rFonts w:cs="B Zar"/>
          <w:rtl w:val="true"/>
        </w:rPr>
        <w:t xml:space="preserve">شمول‌ صورتهاي‌ مالي‌ تلفيقي‌ </w:t>
      </w:r>
    </w:p>
    <w:p>
      <w:pPr>
        <w:pStyle w:val="1Traffic"/>
        <w:bidi w:val="1"/>
        <w:ind w:end="0"/>
        <w:jc w:val="both"/>
        <w:rPr>
          <w:rFonts w:cs="B Traffic"/>
        </w:rPr>
      </w:pPr>
      <w:r>
        <w:rPr>
          <w:rFonts w:cs="B Traffic" w:hint="cs"/>
        </w:rPr>
        <w:t>9</w:t>
      </w:r>
      <w:r>
        <w:rPr>
          <w:rFonts w:cs="B Traffic" w:hint="cs"/>
          <w:rtl w:val="true"/>
        </w:rPr>
        <w:t xml:space="preserve">   </w:t>
      </w:r>
      <w:r>
        <w:rPr>
          <w:rFonts w:cs="B Traffic"/>
          <w:rtl w:val="true"/>
        </w:rPr>
        <w:t>.</w:t>
        <w:tab/>
      </w:r>
      <w:r>
        <w:rPr>
          <w:rFonts w:hint="cs" w:cs="B Traffic"/>
          <w:rtl w:val="true"/>
        </w:rPr>
        <w:t>صورتهای مالی تلفیقی باید واحد تجاری اصلی و کلیه واحدهای تجاری فرعی آن را دربر گیرد،</w:t>
      </w:r>
    </w:p>
    <w:p>
      <w:pPr>
        <w:pStyle w:val="1LotusBeFeSatr1"/>
        <w:bidi w:val="1"/>
        <w:ind w:end="0"/>
        <w:jc w:val="both"/>
        <w:rPr>
          <w:rFonts w:cs="B Lotus"/>
        </w:rPr>
      </w:pPr>
      <w:r>
        <w:rPr>
          <w:rFonts w:cs="B Lotus" w:hint="cs"/>
        </w:rPr>
        <w:t>10</w:t>
      </w:r>
      <w:r>
        <w:rPr>
          <w:rFonts w:cs="B Lotus"/>
          <w:rtl w:val="true"/>
        </w:rPr>
        <w:t>.</w:t>
        <w:tab/>
      </w:r>
      <w:r>
        <w:rPr>
          <w:rFonts w:cs="B Lotus"/>
          <w:rtl w:val="true"/>
        </w:rPr>
        <w:t>صورتهاي‌ مالي‌ تلفيقي‌، واحد تجاري‌ اصلي‌ و كليه‌ واحدهايي‌ را در برمي‌گيرد كه‌ تحت‌ كنترل‌ واحد تجاري‌ اصلي‌ قرار دارند</w:t>
      </w:r>
      <w:r>
        <w:rPr>
          <w:rFonts w:cs="B Lotus"/>
          <w:rtl w:val="true"/>
        </w:rPr>
        <w:t xml:space="preserve">. </w:t>
      </w:r>
      <w:r>
        <w:rPr>
          <w:rFonts w:cs="B Lotus"/>
          <w:rtl w:val="true"/>
        </w:rPr>
        <w:t xml:space="preserve">هنگامي‌ كه‌ يك‌ واحد تجاري‌ </w:t>
      </w:r>
      <w:r>
        <w:rPr>
          <w:rFonts w:cs="B Lotus"/>
          <w:spacing w:val="-4"/>
          <w:rtl w:val="true"/>
        </w:rPr>
        <w:t>اصلي‌، به‌</w:t>
      </w:r>
      <w:r>
        <w:rPr>
          <w:rFonts w:ascii="Times New Roman" w:hAnsi="Times New Roman" w:hint="cs" w:cs="Times New Roman"/>
          <w:spacing w:val="-4"/>
          <w:rtl w:val="true"/>
        </w:rPr>
        <w:t> </w:t>
      </w:r>
      <w:r>
        <w:rPr>
          <w:rFonts w:cs="B Lotus"/>
          <w:spacing w:val="-4"/>
          <w:rtl w:val="true"/>
        </w:rPr>
        <w:t>طور مستقيم‌ يا غيرمستقيم‌ از</w:t>
      </w:r>
      <w:r>
        <w:rPr>
          <w:rFonts w:ascii="Times New Roman" w:hAnsi="Times New Roman" w:hint="cs" w:cs="Times New Roman"/>
          <w:spacing w:val="-4"/>
          <w:rtl w:val="true"/>
        </w:rPr>
        <w:t> </w:t>
      </w:r>
      <w:r>
        <w:rPr>
          <w:rFonts w:cs="B Lotus"/>
          <w:spacing w:val="-4"/>
          <w:rtl w:val="true"/>
        </w:rPr>
        <w:t>طريق‌ واحدهاي‌ تجاري‌ فرعي‌ ديگر خود،</w:t>
      </w:r>
      <w:r>
        <w:rPr>
          <w:rFonts w:hint="cs" w:cs="B Lotus"/>
          <w:spacing w:val="-4"/>
          <w:rtl w:val="true"/>
        </w:rPr>
        <w:t xml:space="preserve"> مالک </w:t>
      </w:r>
      <w:r>
        <w:rPr>
          <w:rFonts w:hint="eastAsia" w:cs="B Lotus"/>
          <w:spacing w:val="-4"/>
          <w:rtl w:val="true"/>
        </w:rPr>
        <w:t>‌</w:t>
      </w:r>
      <w:r>
        <w:rPr>
          <w:rFonts w:cs="B Lotus"/>
          <w:spacing w:val="-4"/>
          <w:rtl w:val="true"/>
        </w:rPr>
        <w:t>بيش</w:t>
      </w:r>
      <w:r>
        <w:rPr>
          <w:rFonts w:ascii="Times New Roman" w:hAnsi="Times New Roman" w:hint="cs" w:cs="Times New Roman"/>
          <w:spacing w:val="-4"/>
          <w:rtl w:val="true"/>
        </w:rPr>
        <w:t> </w:t>
      </w:r>
      <w:r>
        <w:rPr>
          <w:rFonts w:cs="B Lotus"/>
          <w:spacing w:val="-4"/>
          <w:rtl w:val="true"/>
        </w:rPr>
        <w:t>‌از</w:t>
      </w:r>
      <w:r>
        <w:rPr>
          <w:rFonts w:cs="B Lotus"/>
          <w:rtl w:val="true"/>
        </w:rPr>
        <w:t xml:space="preserve"> نصف‌</w:t>
      </w:r>
      <w:r>
        <w:rPr>
          <w:rFonts w:hint="cs" w:cs="B Lotus"/>
          <w:rtl w:val="true"/>
        </w:rPr>
        <w:t xml:space="preserve"> سهام با </w:t>
      </w:r>
      <w:r>
        <w:rPr>
          <w:rFonts w:cs="B Lotus"/>
          <w:rtl w:val="true"/>
        </w:rPr>
        <w:t>حق‌ رأي‌ يك‌ واحد تجاري‌ باشد، فرض‌ بر وجود كنترل‌ بر آن‌ واحد تجاري‌ است‌، مگر در موارد استثنايي‌ كه‌ بتوان‌ آشكارا نشان‌ داد چنين‌ مالكيتي‌، سبب‌ كنترل‌ واحد تجاري‌ نمي‌شود</w:t>
      </w:r>
      <w:r>
        <w:rPr>
          <w:rFonts w:cs="B Lotus"/>
          <w:rtl w:val="true"/>
        </w:rPr>
        <w:t xml:space="preserve">. </w:t>
      </w:r>
      <w:r>
        <w:rPr>
          <w:rFonts w:cs="B Lotus"/>
          <w:rtl w:val="true"/>
        </w:rPr>
        <w:t xml:space="preserve">همچنين‌ در صورت‌ تحقق‌ هر يك‌ از وضعيتهاي‌ زير، حتي‌ اگر ميزان‌ مالكيت‌ واحد تجاري‌ اصلي‌ بر سهام‌ با حق‌ رأي‌ واحد تجاري‌ فرعي‌ </w:t>
      </w:r>
      <w:r>
        <w:rPr>
          <w:rFonts w:cs="B Lotus"/>
        </w:rPr>
        <w:t>50</w:t>
      </w:r>
      <w:r>
        <w:rPr>
          <w:rFonts w:cs="B Lotus"/>
          <w:rtl w:val="true"/>
        </w:rPr>
        <w:t xml:space="preserve"> </w:t>
      </w:r>
      <w:r>
        <w:rPr>
          <w:rFonts w:cs="B Lotus"/>
          <w:rtl w:val="true"/>
        </w:rPr>
        <w:t>درصد يا كمتر باشد، باز هم‌ كنترل‌ وجود</w:t>
      </w:r>
      <w:r>
        <w:rPr>
          <w:rFonts w:hint="cs" w:cs="B Lotus"/>
          <w:rtl w:val="true"/>
        </w:rPr>
        <w:t xml:space="preserve"> دارد</w:t>
      </w:r>
      <w:r>
        <w:rPr>
          <w:rFonts w:cs="B Lotus"/>
          <w:rtl w:val="true"/>
        </w:rPr>
        <w:t>:</w:t>
      </w:r>
    </w:p>
    <w:p>
      <w:pPr>
        <w:pStyle w:val="1LotusAlef"/>
        <w:bidi w:val="1"/>
        <w:ind w:end="0"/>
        <w:jc w:val="both"/>
        <w:rPr>
          <w:rFonts w:cs="B Lotus"/>
          <w:spacing w:val="-2"/>
        </w:rPr>
      </w:pPr>
      <w:r>
        <w:rPr>
          <w:rFonts w:cs="B Lotus"/>
          <w:rtl w:val="true"/>
        </w:rPr>
        <w:t>الف‌</w:t>
      </w:r>
      <w:r>
        <w:rPr>
          <w:rFonts w:hint="cs" w:cs="B Lotus"/>
          <w:sz w:val="20"/>
          <w:szCs w:val="22"/>
          <w:rtl w:val="true"/>
        </w:rPr>
        <w:t xml:space="preserve"> </w:t>
      </w:r>
      <w:r>
        <w:rPr>
          <w:rFonts w:cs="B Lotus"/>
          <w:rtl w:val="true"/>
        </w:rPr>
        <w:t xml:space="preserve">. </w:t>
      </w:r>
      <w:r>
        <w:rPr>
          <w:rFonts w:cs="B Lotus" w:hint="cs"/>
          <w:spacing w:val="-2"/>
          <w:rtl w:val="true"/>
        </w:rPr>
        <w:tab/>
      </w:r>
      <w:r>
        <w:rPr>
          <w:rFonts w:hint="cs" w:cs="B Lotus"/>
          <w:spacing w:val="-2"/>
          <w:rtl w:val="true"/>
        </w:rPr>
        <w:t>تسلط</w:t>
      </w:r>
      <w:r>
        <w:rPr>
          <w:rFonts w:cs="B Lotus"/>
          <w:spacing w:val="-2"/>
          <w:rtl w:val="true"/>
        </w:rPr>
        <w:t xml:space="preserve">‌ بر بيش‌ از نصف‌ </w:t>
      </w:r>
      <w:r>
        <w:rPr>
          <w:rFonts w:hint="cs" w:cs="B Lotus"/>
          <w:spacing w:val="-2"/>
          <w:rtl w:val="true"/>
        </w:rPr>
        <w:t xml:space="preserve">حق </w:t>
      </w:r>
      <w:r>
        <w:rPr>
          <w:rFonts w:hint="eastAsia" w:cs="B Lotus"/>
          <w:spacing w:val="-2"/>
          <w:rtl w:val="true"/>
        </w:rPr>
        <w:t>رأي</w:t>
      </w:r>
      <w:r>
        <w:rPr>
          <w:rFonts w:hint="cs" w:cs="B Lotus"/>
          <w:spacing w:val="-2"/>
          <w:rtl w:val="true"/>
        </w:rPr>
        <w:t xml:space="preserve"> </w:t>
      </w:r>
      <w:r>
        <w:rPr>
          <w:rFonts w:cs="B Lotus"/>
          <w:spacing w:val="-2"/>
          <w:rtl w:val="true"/>
        </w:rPr>
        <w:t xml:space="preserve">واحد تجاري‌ از طريق‌ توافق‌ با ساير صاحبان‌ </w:t>
      </w:r>
      <w:r>
        <w:rPr>
          <w:rFonts w:hint="cs" w:cs="B Lotus"/>
          <w:spacing w:val="-2"/>
          <w:rtl w:val="true"/>
        </w:rPr>
        <w:t>سهام</w:t>
      </w:r>
      <w:r>
        <w:rPr>
          <w:rFonts w:cs="B Lotus"/>
          <w:spacing w:val="-2"/>
          <w:rtl w:val="true"/>
        </w:rPr>
        <w:t>،</w:t>
      </w:r>
    </w:p>
    <w:p>
      <w:pPr>
        <w:pStyle w:val="1LotusAlef"/>
        <w:bidi w:val="1"/>
        <w:ind w:end="0"/>
        <w:jc w:val="both"/>
        <w:rPr>
          <w:rFonts w:cs="B Lotus"/>
        </w:rPr>
      </w:pPr>
      <w:r>
        <w:rPr>
          <w:rFonts w:cs="B Lotus"/>
          <w:rtl w:val="true"/>
        </w:rPr>
        <w:t>ب‌</w:t>
      </w:r>
      <w:r>
        <w:rPr>
          <w:rFonts w:cs="B Lotus"/>
          <w:rtl w:val="true"/>
        </w:rPr>
        <w:tab/>
        <w:t>.</w:t>
        <w:tab/>
      </w:r>
      <w:r>
        <w:rPr>
          <w:rFonts w:cs="B Lotus"/>
          <w:rtl w:val="true"/>
        </w:rPr>
        <w:t xml:space="preserve">توانايي‌ </w:t>
      </w:r>
      <w:r>
        <w:rPr>
          <w:rFonts w:hint="cs" w:cs="B Lotus"/>
          <w:rtl w:val="true"/>
        </w:rPr>
        <w:t>راهبری</w:t>
      </w:r>
      <w:r>
        <w:rPr>
          <w:rFonts w:cs="B Lotus"/>
          <w:rtl w:val="true"/>
        </w:rPr>
        <w:t xml:space="preserve">‌ سياستهاي‌ مالي‌ و عملياتي‌ واحد تجاري‌ از طريق‌ قانون‌ يا </w:t>
      </w:r>
      <w:r>
        <w:rPr>
          <w:rFonts w:hint="cs" w:cs="B Lotus"/>
          <w:rtl w:val="true"/>
        </w:rPr>
        <w:t>توافق</w:t>
      </w:r>
      <w:r>
        <w:rPr>
          <w:rFonts w:cs="B Lotus"/>
          <w:rtl w:val="true"/>
        </w:rPr>
        <w:t xml:space="preserve">، يا </w:t>
      </w:r>
    </w:p>
    <w:p>
      <w:pPr>
        <w:pStyle w:val="1LotusAlef"/>
        <w:bidi w:val="1"/>
        <w:ind w:end="0"/>
        <w:jc w:val="both"/>
        <w:rPr>
          <w:rFonts w:cs="B Lotus" w:hint="cs"/>
        </w:rPr>
      </w:pPr>
      <w:r>
        <w:rPr>
          <w:rFonts w:cs="B Lotus"/>
          <w:rtl w:val="true"/>
        </w:rPr>
        <w:t>ج‌</w:t>
      </w:r>
      <w:r>
        <w:rPr>
          <w:rFonts w:cs="B Lotus"/>
          <w:rtl w:val="true"/>
        </w:rPr>
        <w:tab/>
        <w:t>.</w:t>
        <w:tab/>
      </w:r>
      <w:r>
        <w:rPr>
          <w:rFonts w:cs="B Lotus"/>
          <w:rtl w:val="true"/>
        </w:rPr>
        <w:t>توانايي‌ نصب‌ و عزل‌ اكثريت‌ اعضاي‌ هیئت‌ مديره‌ يا ساير اركان‌ اداره‌كننده‌ مشابه‌</w:t>
      </w:r>
      <w:r>
        <w:rPr>
          <w:rFonts w:hint="cs" w:cs="B Lotus"/>
          <w:rtl w:val="true"/>
        </w:rPr>
        <w:t>، در</w:t>
      </w:r>
      <w:r>
        <w:rPr>
          <w:rFonts w:ascii="Times New Roman" w:hAnsi="Times New Roman" w:hint="cs" w:cs="Times New Roman"/>
          <w:rtl w:val="true"/>
        </w:rPr>
        <w:t> </w:t>
      </w:r>
      <w:r>
        <w:rPr>
          <w:rFonts w:hint="cs" w:cs="B Lotus"/>
          <w:rtl w:val="true"/>
        </w:rPr>
        <w:t>مواردي که کنترل واحد تجاري دراختيار ارکان مزبور است</w:t>
      </w:r>
      <w:r>
        <w:rPr>
          <w:rFonts w:cs="B Lotus"/>
          <w:rtl w:val="true"/>
        </w:rPr>
        <w:t>.</w:t>
      </w:r>
    </w:p>
    <w:p>
      <w:pPr>
        <w:pStyle w:val="Faseleh4"/>
        <w:bidi w:val="1"/>
        <w:ind w:end="0"/>
        <w:jc w:val="start"/>
        <w:rPr>
          <w:rFonts w:cs="B Lotus" w:hint="cs"/>
        </w:rPr>
      </w:pPr>
      <w:r>
        <w:rPr>
          <w:rFonts w:cs="B Lotus" w:hint="cs"/>
          <w:rtl w:val="true"/>
        </w:rPr>
      </w:r>
    </w:p>
    <w:p>
      <w:pPr>
        <w:pStyle w:val="1Lotus"/>
        <w:bidi w:val="1"/>
        <w:ind w:end="0"/>
        <w:jc w:val="both"/>
        <w:rPr>
          <w:rFonts w:cs="B Lotus" w:hint="cs"/>
          <w:spacing w:val="-2"/>
        </w:rPr>
      </w:pPr>
      <w:r>
        <w:rPr>
          <w:rFonts w:cs="B Lotus" w:hint="cs"/>
        </w:rPr>
        <w:t>11</w:t>
      </w:r>
      <w:r>
        <w:rPr>
          <w:rFonts w:cs="B Lotus"/>
          <w:rtl w:val="true"/>
        </w:rPr>
        <w:t>.</w:t>
        <w:tab/>
      </w:r>
      <w:r>
        <w:rPr>
          <w:rFonts w:hint="cs" w:cs="B Lotus"/>
          <w:spacing w:val="-2"/>
          <w:rtl w:val="true"/>
        </w:rPr>
        <w:t>حذف شده است</w:t>
      </w:r>
      <w:r>
        <w:rPr>
          <w:rFonts w:cs="B Lotus" w:hint="cs"/>
          <w:spacing w:val="-2"/>
          <w:rtl w:val="true"/>
        </w:rPr>
        <w:t>.</w:t>
      </w:r>
    </w:p>
    <w:p>
      <w:pPr>
        <w:pStyle w:val="1Lotus"/>
        <w:bidi w:val="1"/>
        <w:ind w:end="0"/>
        <w:jc w:val="both"/>
        <w:rPr>
          <w:rFonts w:cs="B Lotus" w:hint="cs"/>
        </w:rPr>
      </w:pPr>
      <w:r>
        <w:rPr>
          <w:rFonts w:cs="B Lotus" w:hint="cs"/>
        </w:rPr>
        <w:t>12</w:t>
      </w:r>
      <w:r>
        <w:rPr>
          <w:rFonts w:cs="B Lotus"/>
          <w:rtl w:val="true"/>
        </w:rPr>
        <w:t>.</w:t>
        <w:tab/>
      </w:r>
      <w:r>
        <w:rPr>
          <w:rFonts w:hint="cs" w:cs="B Lotus"/>
          <w:rtl w:val="true"/>
        </w:rPr>
        <w:t>واحد تجاری اصلی در</w:t>
      </w:r>
      <w:r>
        <w:rPr>
          <w:rFonts w:ascii="Times New Roman" w:hAnsi="Times New Roman" w:hint="cs" w:cs="Times New Roman"/>
          <w:rtl w:val="true"/>
        </w:rPr>
        <w:t> </w:t>
      </w:r>
      <w:r>
        <w:rPr>
          <w:rFonts w:hint="cs" w:cs="B Lotus"/>
          <w:rtl w:val="true"/>
        </w:rPr>
        <w:t>صورت از دست دادن توانايي هدایت سیاستهای مالی و عملیاتی واحد سرمایه‌پذیر برای کسب منافع از فعالیتهای آن، کنترل آن واحد را از</w:t>
      </w:r>
      <w:r>
        <w:rPr>
          <w:rFonts w:ascii="Times New Roman" w:hAnsi="Times New Roman" w:hint="cs" w:cs="Times New Roman"/>
          <w:rtl w:val="true"/>
        </w:rPr>
        <w:t> </w:t>
      </w:r>
      <w:r>
        <w:rPr>
          <w:rFonts w:hint="cs" w:cs="B Lotus"/>
          <w:rtl w:val="true"/>
        </w:rPr>
        <w:t>دست می‌دهد</w:t>
      </w:r>
      <w:r>
        <w:rPr>
          <w:rFonts w:cs="B Lotus" w:hint="cs"/>
          <w:rtl w:val="true"/>
        </w:rPr>
        <w:t xml:space="preserve">. </w:t>
      </w:r>
      <w:r>
        <w:rPr>
          <w:rFonts w:hint="cs" w:cs="B Lotus"/>
          <w:rtl w:val="true"/>
        </w:rPr>
        <w:t>از</w:t>
      </w:r>
      <w:r>
        <w:rPr>
          <w:rFonts w:ascii="Times New Roman" w:hAnsi="Times New Roman" w:hint="cs" w:cs="Times New Roman"/>
          <w:rtl w:val="true"/>
        </w:rPr>
        <w:t> </w:t>
      </w:r>
      <w:r>
        <w:rPr>
          <w:rFonts w:hint="cs" w:cs="B Lotus"/>
          <w:rtl w:val="true"/>
        </w:rPr>
        <w:t>دست</w:t>
      </w:r>
      <w:r>
        <w:rPr>
          <w:rFonts w:ascii="Times New Roman" w:hAnsi="Times New Roman" w:hint="cs" w:cs="Times New Roman"/>
          <w:rtl w:val="true"/>
        </w:rPr>
        <w:t> </w:t>
      </w:r>
      <w:r>
        <w:rPr>
          <w:rFonts w:hint="cs" w:cs="B Lotus"/>
          <w:rtl w:val="true"/>
        </w:rPr>
        <w:t>دادن کنترل ممکن است با تغییر نسبی یا مطلق در میزان مالکیت، يا بدون آن، واقع شود</w:t>
      </w:r>
      <w:r>
        <w:rPr>
          <w:rFonts w:cs="B Lotus" w:hint="cs"/>
          <w:rtl w:val="true"/>
        </w:rPr>
        <w:t xml:space="preserve">. </w:t>
      </w:r>
      <w:r>
        <w:rPr>
          <w:rFonts w:hint="cs" w:cs="B Lotus"/>
          <w:rtl w:val="true"/>
        </w:rPr>
        <w:t>برای مثال، کنترل یک واحد تجاری فرعی ممکن است به‌دلیل اعمال کنترل برآن توسط دولت، دادگاه یا مراجع ذیصلاح دیگر یا درنتیجه توافق قراردادی از</w:t>
      </w:r>
      <w:r>
        <w:rPr>
          <w:rFonts w:ascii="Times New Roman" w:hAnsi="Times New Roman" w:hint="cs" w:cs="Times New Roman"/>
          <w:rtl w:val="true"/>
        </w:rPr>
        <w:t> </w:t>
      </w:r>
      <w:r>
        <w:rPr>
          <w:rFonts w:hint="cs" w:cs="B Lotus"/>
          <w:rtl w:val="true"/>
        </w:rPr>
        <w:t>دست برود</w:t>
      </w:r>
      <w:r>
        <w:rPr>
          <w:rFonts w:cs="B Lotus" w:hint="cs"/>
          <w:rtl w:val="true"/>
        </w:rPr>
        <w:t>.</w:t>
      </w:r>
    </w:p>
    <w:p>
      <w:pPr>
        <w:pStyle w:val="1Traffic"/>
        <w:bidi w:val="1"/>
        <w:ind w:end="0"/>
        <w:jc w:val="both"/>
        <w:rPr>
          <w:rFonts w:cs="B Traffic"/>
        </w:rPr>
      </w:pPr>
      <w:r>
        <w:rPr>
          <w:rFonts w:cs="B Traffic" w:hint="cs"/>
        </w:rPr>
        <w:t>13</w:t>
      </w:r>
      <w:r>
        <w:rPr>
          <w:rFonts w:cs="B Traffic"/>
          <w:rtl w:val="true"/>
        </w:rPr>
        <w:t xml:space="preserve"> .</w:t>
      </w:r>
      <w:r>
        <w:rPr>
          <w:rFonts w:cs="B Traffic" w:hint="cs"/>
          <w:rtl w:val="true"/>
        </w:rPr>
        <w:tab/>
      </w:r>
      <w:r>
        <w:rPr>
          <w:rFonts w:cs="B Traffic"/>
          <w:rtl w:val="true"/>
        </w:rPr>
        <w:t xml:space="preserve">سرمايه‌گذاري‌ در يك‌ واحد تجاري‌ فرعي‌ از تاريخي‌ كه‌ از شمول‌ صورتهاي‌ مالي‌ تلفيقي‌ خارج‌ </w:t>
      </w:r>
      <w:r>
        <w:rPr>
          <w:rFonts w:cs="B Traffic"/>
          <w:spacing w:val="2"/>
          <w:rtl w:val="true"/>
        </w:rPr>
        <w:t xml:space="preserve">مي‌شود و در زمره‌ واحدهاي‌ تجاري‌ وابسته‌ قرار نمي‌گيرد بايد طبق‌ استاندارد حسابداري‌ </w:t>
      </w:r>
      <w:r>
        <w:rPr>
          <w:rFonts w:cs="B Traffic"/>
          <w:rtl w:val="true"/>
        </w:rPr>
        <w:t xml:space="preserve">شماره‌ </w:t>
      </w:r>
      <w:r>
        <w:rPr>
          <w:rFonts w:cs="B Traffic"/>
        </w:rPr>
        <w:t>15</w:t>
      </w:r>
      <w:r>
        <w:rPr>
          <w:rFonts w:cs="B Traffic" w:hint="cs"/>
          <w:rtl w:val="true"/>
        </w:rPr>
        <w:t xml:space="preserve"> </w:t>
      </w:r>
      <w:r>
        <w:rPr>
          <w:rFonts w:cs="B Traffic"/>
          <w:rtl w:val="true"/>
        </w:rPr>
        <w:t xml:space="preserve">با </w:t>
      </w:r>
      <w:r>
        <w:rPr>
          <w:rFonts w:cs="B Traffic"/>
          <w:spacing w:val="20"/>
          <w:rtl w:val="true"/>
        </w:rPr>
        <w:t>عنوان‌</w:t>
      </w:r>
      <w:r>
        <w:rPr>
          <w:rFonts w:cs="B Traffic"/>
          <w:rtl w:val="true"/>
        </w:rPr>
        <w:t xml:space="preserve"> </w:t>
      </w:r>
      <w:r>
        <w:rPr>
          <w:rFonts w:hint="cs" w:cs="B Traffic"/>
          <w:rtl w:val="true"/>
        </w:rPr>
        <w:t>”</w:t>
      </w:r>
      <w:r>
        <w:rPr>
          <w:rFonts w:ascii="Times New Roman" w:hAnsi="Times New Roman" w:hint="cs" w:cs="Times New Roman"/>
          <w:rtl w:val="true"/>
        </w:rPr>
        <w:t> </w:t>
      </w:r>
      <w:r>
        <w:rPr>
          <w:rFonts w:cs="B Traffic"/>
          <w:rtl w:val="true"/>
        </w:rPr>
        <w:t>حسابداري‌ سرمايه‌گذاريها</w:t>
      </w:r>
      <w:r>
        <w:rPr>
          <w:rFonts w:ascii="Times New Roman" w:hAnsi="Times New Roman" w:hint="cs" w:cs="Times New Roman"/>
          <w:rtl w:val="true"/>
        </w:rPr>
        <w:t> </w:t>
      </w:r>
      <w:r>
        <w:rPr>
          <w:rFonts w:hint="cs" w:cs="B Traffic"/>
          <w:rtl w:val="true"/>
        </w:rPr>
        <w:t>“</w:t>
      </w:r>
      <w:r>
        <w:rPr>
          <w:rFonts w:cs="B Traffic"/>
          <w:rtl w:val="true"/>
        </w:rPr>
        <w:t xml:space="preserve"> </w:t>
      </w:r>
      <w:r>
        <w:rPr>
          <w:rFonts w:hint="cs" w:cs="B Traffic"/>
          <w:rtl w:val="true"/>
        </w:rPr>
        <w:t xml:space="preserve">با آن برخورد </w:t>
      </w:r>
      <w:r>
        <w:rPr>
          <w:rFonts w:cs="B Traffic"/>
          <w:rtl w:val="true"/>
        </w:rPr>
        <w:t>شود</w:t>
      </w:r>
      <w:r>
        <w:rPr>
          <w:rFonts w:cs="B Traffic"/>
          <w:rtl w:val="true"/>
        </w:rPr>
        <w:t xml:space="preserve">. </w:t>
      </w:r>
    </w:p>
    <w:p>
      <w:pPr>
        <w:pStyle w:val="Heading1"/>
        <w:bidi w:val="1"/>
        <w:ind w:hanging="0" w:start="0" w:end="0"/>
        <w:jc w:val="start"/>
        <w:rPr>
          <w:rFonts w:cs="B Zar" w:hint="cs"/>
        </w:rPr>
      </w:pPr>
      <w:r>
        <w:rPr>
          <w:rFonts w:cs="B Zar"/>
          <w:rtl w:val="true"/>
        </w:rPr>
        <w:t xml:space="preserve">ضوابط‌ تلفيق‌ </w:t>
      </w:r>
    </w:p>
    <w:p>
      <w:pPr>
        <w:pStyle w:val="1Lotus"/>
        <w:bidi w:val="1"/>
        <w:ind w:end="0"/>
        <w:jc w:val="both"/>
        <w:rPr>
          <w:rFonts w:cs="B Lotus" w:hint="eastAsia"/>
        </w:rPr>
      </w:pPr>
      <w:r>
        <w:rPr>
          <w:rFonts w:cs="B Lotus" w:hint="cs"/>
        </w:rPr>
        <w:t>14</w:t>
      </w:r>
      <w:r>
        <w:rPr>
          <w:rFonts w:cs="B Lotus"/>
          <w:rtl w:val="true"/>
        </w:rPr>
        <w:t xml:space="preserve"> .</w:t>
        <w:tab/>
      </w:r>
      <w:r>
        <w:rPr>
          <w:rFonts w:hint="cs" w:cs="B Lotus"/>
          <w:rtl w:val="true"/>
        </w:rPr>
        <w:t xml:space="preserve">براي </w:t>
      </w:r>
      <w:r>
        <w:rPr>
          <w:rFonts w:cs="B Lotus"/>
          <w:rtl w:val="true"/>
        </w:rPr>
        <w:t>تهيه‌ صورتهاي‌ مالي‌ تلفيقي‌، صورتهاي‌ مالي‌ واحد تجاري‌ اصلي‌ و واحدهاي‌ تجاري‌ فرعي‌ آن‌ با جمع‌ كردن‌ اقلام‌ مشابه‌ داراييها، بدهيها، حقوق‌ صاحبان‌ سرمايه‌، درآمدها و هزينه‌ها با يكديگر تركيب‌ مي‌شود</w:t>
      </w:r>
      <w:r>
        <w:rPr>
          <w:rFonts w:cs="B Lotus"/>
          <w:rtl w:val="true"/>
        </w:rPr>
        <w:t xml:space="preserve">. </w:t>
      </w:r>
      <w:r>
        <w:rPr>
          <w:rFonts w:cs="B Lotus"/>
          <w:rtl w:val="true"/>
        </w:rPr>
        <w:t xml:space="preserve">براي‌ اينكه‌ صورتهاي‌ مالي‌ تلفيقي‌، اطلاعات‌ مالي‌ گروه‌ را به‌ عنوان‌ يك‌ شخصيت‌ اقتصادي‌ </w:t>
      </w:r>
      <w:r>
        <w:rPr>
          <w:rFonts w:hint="cs" w:cs="B Lotus"/>
          <w:rtl w:val="true"/>
        </w:rPr>
        <w:t xml:space="preserve">واحد </w:t>
      </w:r>
      <w:r>
        <w:rPr>
          <w:rFonts w:cs="B Lotus"/>
          <w:rtl w:val="true"/>
        </w:rPr>
        <w:t xml:space="preserve">ارائه‌ دهد، </w:t>
      </w:r>
      <w:r>
        <w:rPr>
          <w:rFonts w:hint="cs" w:cs="B Lotus"/>
          <w:rtl w:val="true"/>
        </w:rPr>
        <w:t>علاوه</w:t>
      </w:r>
      <w:r>
        <w:rPr>
          <w:rFonts w:hint="eastAsia" w:cs="B Lotus"/>
          <w:rtl w:val="true"/>
        </w:rPr>
        <w:t xml:space="preserve">‌بر درنظر داشتن </w:t>
      </w:r>
      <w:r>
        <w:rPr>
          <w:rFonts w:hint="cs" w:cs="B Lotus"/>
          <w:rtl w:val="true"/>
        </w:rPr>
        <w:t>آثار ناشي</w:t>
      </w:r>
      <w:r>
        <w:rPr>
          <w:rFonts w:ascii="Times New Roman" w:hAnsi="Times New Roman" w:hint="cs" w:cs="Times New Roman"/>
          <w:rtl w:val="true"/>
        </w:rPr>
        <w:t> </w:t>
      </w:r>
      <w:r>
        <w:rPr>
          <w:rFonts w:hint="eastAsia" w:cs="B Lotus"/>
          <w:rtl w:val="true"/>
        </w:rPr>
        <w:t>از ترکي</w:t>
      </w:r>
      <w:r>
        <w:rPr>
          <w:rFonts w:hint="cs" w:cs="B Lotus"/>
          <w:rtl w:val="true"/>
        </w:rPr>
        <w:t>بهای</w:t>
      </w:r>
      <w:r>
        <w:rPr>
          <w:rFonts w:hint="eastAsia" w:cs="B Lotus"/>
          <w:rtl w:val="true"/>
        </w:rPr>
        <w:t xml:space="preserve"> تجاري برتلفيق طبق استاندارد حسابداري شماره</w:t>
      </w:r>
      <w:r>
        <w:rPr>
          <w:rFonts w:ascii="Times New Roman" w:hAnsi="Times New Roman" w:hint="cs" w:cs="Times New Roman"/>
          <w:rtl w:val="true"/>
        </w:rPr>
        <w:t> </w:t>
      </w:r>
      <w:r>
        <w:rPr>
          <w:rFonts w:cs="B Lotus" w:hint="eastAsia"/>
        </w:rPr>
        <w:t>19</w:t>
      </w:r>
      <w:r>
        <w:rPr>
          <w:rFonts w:hint="eastAsia" w:cs="B Lotus"/>
          <w:rtl w:val="true"/>
        </w:rPr>
        <w:t>،</w:t>
      </w:r>
      <w:r>
        <w:rPr>
          <w:rFonts w:hint="cs" w:cs="B Lotus"/>
          <w:rtl w:val="true"/>
        </w:rPr>
        <w:t xml:space="preserve"> الزامات</w:t>
      </w:r>
      <w:r>
        <w:rPr>
          <w:rFonts w:cs="B Lotus"/>
          <w:rtl w:val="true"/>
        </w:rPr>
        <w:t xml:space="preserve"> مندرج‌ در بندهاي‌ </w:t>
      </w:r>
      <w:r>
        <w:rPr>
          <w:rFonts w:cs="B Lotus" w:hint="cs"/>
        </w:rPr>
        <w:t>15</w:t>
      </w:r>
      <w:r>
        <w:rPr>
          <w:rFonts w:cs="B Lotus"/>
          <w:rtl w:val="true"/>
        </w:rPr>
        <w:t xml:space="preserve"> </w:t>
      </w:r>
      <w:r>
        <w:rPr>
          <w:rFonts w:cs="B Lotus"/>
          <w:rtl w:val="true"/>
        </w:rPr>
        <w:t xml:space="preserve">تا </w:t>
      </w:r>
      <w:r>
        <w:rPr>
          <w:rFonts w:cs="B Lotus" w:hint="cs"/>
        </w:rPr>
        <w:t>31</w:t>
      </w:r>
      <w:r>
        <w:rPr>
          <w:rFonts w:cs="B Lotus" w:hint="cs"/>
          <w:rtl w:val="true"/>
        </w:rPr>
        <w:t xml:space="preserve"> </w:t>
      </w:r>
      <w:r>
        <w:rPr>
          <w:rFonts w:hint="cs" w:cs="B Lotus"/>
          <w:rtl w:val="true"/>
        </w:rPr>
        <w:t>رعايت مي</w:t>
      </w:r>
      <w:r>
        <w:rPr>
          <w:rFonts w:hint="eastAsia" w:cs="B Lotus"/>
          <w:rtl w:val="true"/>
        </w:rPr>
        <w:t>‌شود</w:t>
      </w:r>
      <w:r>
        <w:rPr>
          <w:rFonts w:cs="B Lotus" w:hint="eastAsia"/>
          <w:rtl w:val="true"/>
        </w:rPr>
        <w:t>.</w:t>
      </w:r>
    </w:p>
    <w:p>
      <w:pPr>
        <w:pStyle w:val="Heading2"/>
        <w:bidi w:val="1"/>
        <w:ind w:hanging="0" w:start="0" w:end="0"/>
        <w:jc w:val="start"/>
        <w:rPr>
          <w:rFonts w:cs="B Zar" w:hint="cs"/>
        </w:rPr>
      </w:pPr>
      <w:r>
        <w:rPr>
          <w:rFonts w:cs="B Zar"/>
          <w:rtl w:val="true"/>
        </w:rPr>
        <w:t xml:space="preserve">تعديلات‌ تلفيقي‌ </w:t>
      </w:r>
    </w:p>
    <w:p>
      <w:pPr>
        <w:pStyle w:val="Heading3"/>
        <w:bidi w:val="1"/>
        <w:ind w:hanging="0" w:start="0" w:end="0"/>
        <w:jc w:val="start"/>
        <w:rPr>
          <w:rFonts w:cs="B Zar"/>
        </w:rPr>
      </w:pPr>
      <w:r>
        <w:rPr>
          <w:rFonts w:cs="B Zar"/>
          <w:rtl w:val="true"/>
        </w:rPr>
        <w:t xml:space="preserve">معاملات‌ درون‌ گروهي‌ </w:t>
      </w:r>
    </w:p>
    <w:p>
      <w:pPr>
        <w:pStyle w:val="1Traffic"/>
        <w:bidi w:val="1"/>
        <w:ind w:end="0"/>
        <w:jc w:val="both"/>
        <w:rPr>
          <w:rFonts w:cs="B Traffic"/>
        </w:rPr>
      </w:pPr>
      <w:r>
        <w:rPr>
          <w:rFonts w:cs="B Traffic" w:hint="cs"/>
        </w:rPr>
        <w:t>15</w:t>
      </w:r>
      <w:r>
        <w:rPr>
          <w:rFonts w:cs="B Traffic" w:hint="cs"/>
          <w:rtl w:val="true"/>
        </w:rPr>
        <w:t xml:space="preserve"> </w:t>
      </w:r>
      <w:r>
        <w:rPr>
          <w:rFonts w:cs="B Traffic"/>
          <w:rtl w:val="true"/>
        </w:rPr>
        <w:t>.</w:t>
      </w:r>
      <w:r>
        <w:rPr>
          <w:rFonts w:cs="B Traffic" w:hint="cs"/>
          <w:rtl w:val="true"/>
        </w:rPr>
        <w:tab/>
      </w:r>
      <w:r>
        <w:rPr>
          <w:rFonts w:cs="B Traffic"/>
          <w:rtl w:val="true"/>
        </w:rPr>
        <w:t xml:space="preserve">سودهاي‌ تحقق‌ نيافته‌ ناشي‌ از معاملات‌ درون‌ گروهي‌ كه‌ در مبلغ‌ دفتري‌ داراييها منظور شده‌ است‌ بايد </w:t>
      </w:r>
      <w:r>
        <w:rPr>
          <w:rFonts w:hint="cs" w:cs="B Traffic"/>
          <w:rtl w:val="true"/>
        </w:rPr>
        <w:t>به</w:t>
      </w:r>
      <w:r>
        <w:rPr>
          <w:rFonts w:ascii="Times New Roman" w:hAnsi="Times New Roman" w:hint="cs" w:cs="Times New Roman"/>
          <w:rtl w:val="true"/>
        </w:rPr>
        <w:t> </w:t>
      </w:r>
      <w:r>
        <w:rPr>
          <w:rFonts w:hint="cs" w:cs="B Traffic"/>
          <w:rtl w:val="true"/>
        </w:rPr>
        <w:t xml:space="preserve">طور کامل </w:t>
      </w:r>
      <w:r>
        <w:rPr>
          <w:rFonts w:cs="B Traffic"/>
          <w:rtl w:val="true"/>
        </w:rPr>
        <w:t xml:space="preserve">حذف‌ شود </w:t>
      </w:r>
      <w:r>
        <w:rPr>
          <w:rFonts w:cs="B Traffic"/>
          <w:rtl w:val="true"/>
        </w:rPr>
        <w:t>.</w:t>
      </w:r>
    </w:p>
    <w:p>
      <w:pPr>
        <w:pStyle w:val="1Traffic"/>
        <w:bidi w:val="1"/>
        <w:ind w:end="0"/>
        <w:jc w:val="both"/>
        <w:rPr>
          <w:rFonts w:cs="B Traffic"/>
          <w:spacing w:val="4"/>
        </w:rPr>
      </w:pPr>
      <w:r>
        <w:rPr>
          <w:rFonts w:cs="B Traffic" w:hint="cs"/>
        </w:rPr>
        <w:t>16</w:t>
      </w:r>
      <w:r>
        <w:rPr>
          <w:rFonts w:cs="B Traffic" w:hint="cs"/>
          <w:rtl w:val="true"/>
        </w:rPr>
        <w:t xml:space="preserve"> </w:t>
      </w:r>
      <w:r>
        <w:rPr>
          <w:rFonts w:cs="B Traffic"/>
          <w:rtl w:val="true"/>
        </w:rPr>
        <w:t>.</w:t>
      </w:r>
      <w:r>
        <w:rPr>
          <w:rFonts w:cs="B Traffic" w:hint="cs"/>
          <w:rtl w:val="true"/>
        </w:rPr>
        <w:tab/>
      </w:r>
      <w:r>
        <w:rPr>
          <w:rFonts w:cs="B Traffic"/>
          <w:spacing w:val="4"/>
          <w:rtl w:val="true"/>
        </w:rPr>
        <w:t>زيانهاي‌ تحقق‌ نيافته‌ ناشي‌ از معاملات‌ درون‌ گروهي‌ كه‌ براي‌ رسيدن‌ به‌ مبلغ‌ دفتري‌ داراييها از ارزش‌ آنها كسر شده‌ است‌ نيز بايد حذف‌ شود مگر تا حدي‌ كه‌ مبلغ‌ دفتري‌ دارايي‌ مبادله‌شده‌ را نتوان‌ بازيافت‌ كرد</w:t>
      </w:r>
      <w:r>
        <w:rPr>
          <w:rFonts w:cs="B Traffic"/>
          <w:spacing w:val="4"/>
          <w:rtl w:val="true"/>
        </w:rPr>
        <w:t>.</w:t>
      </w:r>
    </w:p>
    <w:p>
      <w:pPr>
        <w:pStyle w:val="1Lotus"/>
        <w:bidi w:val="1"/>
        <w:ind w:end="0"/>
        <w:jc w:val="both"/>
        <w:rPr>
          <w:rFonts w:cs="B Lotus" w:hint="cs"/>
          <w:spacing w:val="2"/>
        </w:rPr>
      </w:pPr>
      <w:r>
        <w:rPr>
          <w:rFonts w:cs="B Lotus" w:hint="cs"/>
        </w:rPr>
        <w:t>17</w:t>
      </w:r>
      <w:r>
        <w:rPr>
          <w:rFonts w:cs="B Lotus"/>
          <w:rtl w:val="true"/>
        </w:rPr>
        <w:t xml:space="preserve"> .</w:t>
      </w:r>
      <w:r>
        <w:rPr>
          <w:rFonts w:cs="B Lotus" w:hint="cs"/>
          <w:rtl w:val="true"/>
        </w:rPr>
        <w:tab/>
      </w:r>
      <w:r>
        <w:rPr>
          <w:rFonts w:hint="cs" w:cs="B Lotus"/>
          <w:spacing w:val="2"/>
          <w:rtl w:val="true"/>
        </w:rPr>
        <w:t>براي حذف سود یا زیان تحقق نیافته مربوط به داراییهای فروخته شده توسط يک واحد تجاری فرعی به واحد تجاری اصلی يا ساير واحدهاي تجاري فرعي گروه، مبلغ آن بین اقلیت و واحد تجاري اصلي تسهیم می</w:t>
      </w:r>
      <w:r>
        <w:rPr>
          <w:rFonts w:hint="eastAsia" w:cs="B Lotus"/>
          <w:spacing w:val="2"/>
          <w:rtl w:val="true"/>
        </w:rPr>
        <w:t>‌شود</w:t>
      </w:r>
      <w:r>
        <w:rPr>
          <w:rFonts w:cs="B Lotus" w:hint="eastAsia"/>
          <w:spacing w:val="2"/>
          <w:rtl w:val="true"/>
        </w:rPr>
        <w:t>.</w:t>
      </w:r>
    </w:p>
    <w:p>
      <w:pPr>
        <w:pStyle w:val="1Traffic"/>
        <w:bidi w:val="1"/>
        <w:ind w:end="0"/>
        <w:jc w:val="both"/>
        <w:rPr>
          <w:rFonts w:cs="B Traffic"/>
        </w:rPr>
      </w:pPr>
      <w:r>
        <w:rPr>
          <w:rFonts w:cs="B Traffic" w:hint="cs"/>
        </w:rPr>
        <w:t>18</w:t>
      </w:r>
      <w:r>
        <w:rPr>
          <w:rFonts w:cs="B Traffic"/>
          <w:rtl w:val="true"/>
        </w:rPr>
        <w:t xml:space="preserve"> .</w:t>
        <w:tab/>
      </w:r>
      <w:r>
        <w:rPr>
          <w:rFonts w:cs="B Traffic"/>
          <w:rtl w:val="true"/>
        </w:rPr>
        <w:t xml:space="preserve">مانده‌ حسابها و معاملات‌ فيمابين‌ واحدهاي‌ تجاري‌ مشمول‌ تلفيق‌ </w:t>
      </w:r>
      <w:r>
        <w:rPr>
          <w:rFonts w:cs="B Traffic"/>
          <w:rtl w:val="true"/>
        </w:rPr>
        <w:t>(</w:t>
      </w:r>
      <w:r>
        <w:rPr>
          <w:rFonts w:cs="B Traffic"/>
          <w:rtl w:val="true"/>
        </w:rPr>
        <w:t>شامل‌ فروش‌، هزينه‌ها و سود سهام‌</w:t>
      </w:r>
      <w:r>
        <w:rPr>
          <w:rFonts w:cs="B Traffic"/>
          <w:rtl w:val="true"/>
        </w:rPr>
        <w:t xml:space="preserve">) </w:t>
      </w:r>
      <w:r>
        <w:rPr>
          <w:rFonts w:cs="B Traffic"/>
          <w:rtl w:val="true"/>
        </w:rPr>
        <w:t>بايد حذف‌ شود</w:t>
      </w:r>
      <w:r>
        <w:rPr>
          <w:rFonts w:cs="B Traffic"/>
          <w:rtl w:val="true"/>
        </w:rPr>
        <w:t>.</w:t>
      </w:r>
    </w:p>
    <w:p>
      <w:pPr>
        <w:pStyle w:val="1Lotus"/>
        <w:bidi w:val="1"/>
        <w:ind w:end="0"/>
        <w:jc w:val="both"/>
        <w:rPr>
          <w:rFonts w:cs="B Lotus"/>
          <w:spacing w:val="-2"/>
        </w:rPr>
      </w:pPr>
      <w:r>
        <w:rPr>
          <w:rFonts w:cs="B Lotus" w:hint="cs"/>
        </w:rPr>
        <w:t>19</w:t>
      </w:r>
      <w:r>
        <w:rPr>
          <w:rFonts w:cs="B Lotus"/>
          <w:rtl w:val="true"/>
        </w:rPr>
        <w:t xml:space="preserve"> .</w:t>
        <w:tab/>
      </w:r>
      <w:r>
        <w:rPr>
          <w:rFonts w:cs="B Lotus"/>
          <w:spacing w:val="-2"/>
          <w:rtl w:val="true"/>
        </w:rPr>
        <w:t>ارائه‌ اطلاعات‌ درباره‌ فعاليتهاي‌ اقتصادي‌ گروه‌ به‌ عنوان‌ يك‌ شخصيت‌ اقتصادي</w:t>
      </w:r>
      <w:r>
        <w:rPr>
          <w:rFonts w:hint="cs" w:cs="B Lotus"/>
          <w:spacing w:val="-2"/>
          <w:rtl w:val="true"/>
        </w:rPr>
        <w:t xml:space="preserve"> واحد</w:t>
      </w:r>
      <w:r>
        <w:rPr>
          <w:rFonts w:cs="B Lotus"/>
          <w:spacing w:val="-2"/>
          <w:rtl w:val="true"/>
        </w:rPr>
        <w:t xml:space="preserve">‌ در </w:t>
      </w:r>
      <w:r>
        <w:rPr>
          <w:rFonts w:cs="B Lotus"/>
          <w:spacing w:val="-4"/>
          <w:rtl w:val="true"/>
        </w:rPr>
        <w:t xml:space="preserve">صورتهاي‌ مالي‌ تلفيقي‌، مستلزم‌ تعديل‌ معاملات‌ درون‌ گروهي‌ مربوط‌ به‌ مبالغ‌ گزارش‌ شده‌ در </w:t>
      </w:r>
      <w:r>
        <w:rPr>
          <w:rFonts w:cs="B Lotus"/>
          <w:spacing w:val="-6"/>
          <w:rtl w:val="true"/>
        </w:rPr>
        <w:t>صورتهاي‌ مالي‌ واحد تجاري‌ اصلي‌ و واحدهاي‌ تجاري‌ فرعي‌ آن‌ است‌</w:t>
      </w:r>
      <w:r>
        <w:rPr>
          <w:rFonts w:cs="B Lotus"/>
          <w:spacing w:val="-6"/>
          <w:rtl w:val="true"/>
        </w:rPr>
        <w:t xml:space="preserve">. </w:t>
      </w:r>
      <w:r>
        <w:rPr>
          <w:rFonts w:cs="B Lotus"/>
          <w:spacing w:val="-6"/>
          <w:rtl w:val="true"/>
        </w:rPr>
        <w:t>معاملات‌ درون‌ گروهي</w:t>
      </w:r>
      <w:r>
        <w:rPr>
          <w:rFonts w:cs="B Lotus"/>
          <w:spacing w:val="-2"/>
          <w:rtl w:val="true"/>
        </w:rPr>
        <w:t>‌ ممكن‌ است‌ منتج‌ به‌ سود يا زياني‌ گردد كه‌ در مبلغ‌ دفتري‌ داراييهاي‌ گروه‌، نظير موجودي‌ مواد وكالا و داراييهاي‌ ثابت‌ مشهود، منظور مي‌شود</w:t>
      </w:r>
      <w:r>
        <w:rPr>
          <w:rFonts w:cs="B Lotus"/>
          <w:spacing w:val="-2"/>
          <w:rtl w:val="true"/>
        </w:rPr>
        <w:t xml:space="preserve">. </w:t>
      </w:r>
      <w:r>
        <w:rPr>
          <w:rFonts w:cs="B Lotus"/>
          <w:spacing w:val="-2"/>
          <w:rtl w:val="true"/>
        </w:rPr>
        <w:t>در مورد آن‌ بخش‌ از اين‌ داراييها كه‌ در تاريخ‌ ترازنامه‌ همچنان‌ در تملك‌ واحد</w:t>
      </w:r>
      <w:r>
        <w:rPr>
          <w:rFonts w:hint="cs" w:cs="B Lotus"/>
          <w:spacing w:val="-2"/>
          <w:rtl w:val="true"/>
        </w:rPr>
        <w:t>هاي</w:t>
      </w:r>
      <w:r>
        <w:rPr>
          <w:rFonts w:cs="B Lotus"/>
          <w:spacing w:val="-2"/>
          <w:rtl w:val="true"/>
        </w:rPr>
        <w:t xml:space="preserve"> تجاري‌ مشمول‌ تلفيق‌ است‌، سود يا زيان‌ ثبت‌ شده‌ در صورتهاي‌ مالي‌ جداگانه‌ واحد تجاري‌ عملاً براي‌ گروه‌ به‌ عنوان‌ يك‌</w:t>
      </w:r>
      <w:r>
        <w:rPr>
          <w:rFonts w:ascii="Times New Roman" w:hAnsi="Times New Roman" w:hint="cs" w:cs="Times New Roman"/>
          <w:spacing w:val="-2"/>
          <w:rtl w:val="true"/>
        </w:rPr>
        <w:t> </w:t>
      </w:r>
      <w:r>
        <w:rPr>
          <w:rFonts w:cs="B Lotus"/>
          <w:spacing w:val="-2"/>
          <w:rtl w:val="true"/>
        </w:rPr>
        <w:t>مجموعه</w:t>
      </w:r>
      <w:r>
        <w:rPr>
          <w:rFonts w:hint="cs" w:cs="B Lotus"/>
          <w:spacing w:val="-2"/>
          <w:rtl w:val="true"/>
        </w:rPr>
        <w:t>،</w:t>
      </w:r>
      <w:r>
        <w:rPr>
          <w:rFonts w:cs="B Lotus"/>
          <w:spacing w:val="-2"/>
          <w:rtl w:val="true"/>
        </w:rPr>
        <w:t xml:space="preserve">‌ </w:t>
      </w:r>
      <w:r>
        <w:rPr>
          <w:rFonts w:hint="cs" w:cs="B Lotus"/>
          <w:spacing w:val="-2"/>
          <w:rtl w:val="true"/>
        </w:rPr>
        <w:t>تحقق نیافته</w:t>
      </w:r>
      <w:r>
        <w:rPr>
          <w:rFonts w:cs="B Lotus"/>
          <w:spacing w:val="-2"/>
          <w:rtl w:val="true"/>
        </w:rPr>
        <w:t xml:space="preserve">‌ و بنابراين‌ از نتايج‌ عمليات‌ و مبلغ‌ داراييهاي‌ گروه‌ حذف‌ </w:t>
      </w:r>
      <w:r>
        <w:rPr>
          <w:rFonts w:hint="cs" w:cs="B Lotus"/>
          <w:spacing w:val="-2"/>
          <w:rtl w:val="true"/>
        </w:rPr>
        <w:t>مي</w:t>
      </w:r>
      <w:r>
        <w:rPr>
          <w:rFonts w:hint="eastAsia" w:cs="B Lotus"/>
          <w:spacing w:val="-2"/>
          <w:rtl w:val="true"/>
        </w:rPr>
        <w:t>‌</w:t>
      </w:r>
      <w:r>
        <w:rPr>
          <w:rFonts w:cs="B Lotus"/>
          <w:spacing w:val="-2"/>
          <w:rtl w:val="true"/>
        </w:rPr>
        <w:t>شود</w:t>
      </w:r>
      <w:r>
        <w:rPr>
          <w:rFonts w:cs="B Lotus"/>
          <w:spacing w:val="-2"/>
          <w:rtl w:val="true"/>
        </w:rPr>
        <w:t xml:space="preserve">. </w:t>
      </w:r>
      <w:r>
        <w:rPr>
          <w:rFonts w:cs="B Lotus"/>
          <w:spacing w:val="-2"/>
          <w:rtl w:val="true"/>
        </w:rPr>
        <w:t xml:space="preserve">اين‌ حذف‌ كل‌ مبلغ‌ را دربر </w:t>
      </w:r>
      <w:r>
        <w:rPr>
          <w:rFonts w:hint="cs" w:cs="B Lotus"/>
          <w:spacing w:val="-2"/>
          <w:rtl w:val="true"/>
        </w:rPr>
        <w:t>مي</w:t>
      </w:r>
      <w:r>
        <w:rPr>
          <w:rFonts w:hint="eastAsia" w:cs="B Lotus"/>
          <w:spacing w:val="-2"/>
          <w:rtl w:val="true"/>
        </w:rPr>
        <w:t>‌</w:t>
      </w:r>
      <w:r>
        <w:rPr>
          <w:rFonts w:cs="B Lotus"/>
          <w:spacing w:val="-2"/>
          <w:rtl w:val="true"/>
        </w:rPr>
        <w:t>گيرد حتي‌ اگر واحد تجاري‌ فرعي‌ داراي‌ سهامدار اقليت‌ باشد</w:t>
      </w:r>
      <w:r>
        <w:rPr>
          <w:rFonts w:cs="B Lotus"/>
          <w:spacing w:val="-2"/>
          <w:rtl w:val="true"/>
        </w:rPr>
        <w:t xml:space="preserve">. </w:t>
      </w:r>
      <w:r>
        <w:rPr>
          <w:rFonts w:cs="B Lotus"/>
          <w:spacing w:val="-2"/>
          <w:rtl w:val="true"/>
        </w:rPr>
        <w:t>معاملات‌ بين‌ واحدهاي‌ تجاري‌ منظور شده‌ در تلفيق‌، با داراييها و بدهيهايي‌ سر</w:t>
      </w:r>
      <w:r>
        <w:rPr>
          <w:rFonts w:ascii="Times New Roman" w:hAnsi="Times New Roman" w:hint="cs" w:cs="Times New Roman"/>
          <w:spacing w:val="-2"/>
          <w:rtl w:val="true"/>
        </w:rPr>
        <w:t> </w:t>
      </w:r>
      <w:r>
        <w:rPr>
          <w:rFonts w:cs="B Lotus"/>
          <w:spacing w:val="-2"/>
          <w:rtl w:val="true"/>
        </w:rPr>
        <w:t>و</w:t>
      </w:r>
      <w:r>
        <w:rPr>
          <w:rFonts w:ascii="Times New Roman" w:hAnsi="Times New Roman" w:hint="cs" w:cs="Times New Roman"/>
          <w:spacing w:val="-2"/>
          <w:rtl w:val="true"/>
        </w:rPr>
        <w:t> </w:t>
      </w:r>
      <w:r>
        <w:rPr>
          <w:rFonts w:cs="B Lotus"/>
          <w:spacing w:val="-2"/>
          <w:rtl w:val="true"/>
        </w:rPr>
        <w:t>كار دارد كه‌ كلاً تحت‌ كنترل‌ گروه‌ است‌ حتي‌ اگر مالكيت‌ بر آنها صد</w:t>
      </w:r>
      <w:r>
        <w:rPr>
          <w:rFonts w:ascii="Times New Roman" w:hAnsi="Times New Roman" w:hint="cs" w:cs="Times New Roman"/>
          <w:spacing w:val="-2"/>
          <w:rtl w:val="true"/>
        </w:rPr>
        <w:t> </w:t>
      </w:r>
      <w:r>
        <w:rPr>
          <w:rFonts w:cs="B Lotus"/>
          <w:spacing w:val="-2"/>
          <w:rtl w:val="true"/>
        </w:rPr>
        <w:t>درصد نباشد</w:t>
      </w:r>
      <w:r>
        <w:rPr>
          <w:rFonts w:cs="B Lotus"/>
          <w:spacing w:val="-2"/>
          <w:rtl w:val="true"/>
        </w:rPr>
        <w:t xml:space="preserve">. </w:t>
      </w:r>
      <w:r>
        <w:rPr>
          <w:rFonts w:cs="B Lotus"/>
          <w:spacing w:val="-2"/>
          <w:rtl w:val="true"/>
        </w:rPr>
        <w:t>از</w:t>
      </w:r>
      <w:r>
        <w:rPr>
          <w:rFonts w:ascii="Times New Roman" w:hAnsi="Times New Roman" w:hint="cs" w:cs="Times New Roman"/>
          <w:spacing w:val="-2"/>
          <w:rtl w:val="true"/>
        </w:rPr>
        <w:t> </w:t>
      </w:r>
      <w:r>
        <w:rPr>
          <w:rFonts w:cs="B Lotus"/>
          <w:spacing w:val="-2"/>
          <w:rtl w:val="true"/>
        </w:rPr>
        <w:t>ديدگاه‌ گروه‌ به</w:t>
      </w:r>
      <w:r>
        <w:rPr>
          <w:rFonts w:hint="eastAsia" w:cs="B Lotus"/>
          <w:spacing w:val="-2"/>
          <w:rtl w:val="true"/>
        </w:rPr>
        <w:t>‌</w:t>
      </w:r>
      <w:r>
        <w:rPr>
          <w:rFonts w:cs="B Lotus"/>
          <w:spacing w:val="-2"/>
          <w:rtl w:val="true"/>
        </w:rPr>
        <w:t xml:space="preserve">عنوان‌ يك‌ شخصيت‌ اقتصادي‌ </w:t>
      </w:r>
      <w:r>
        <w:rPr>
          <w:rFonts w:hint="cs" w:cs="B Lotus"/>
          <w:spacing w:val="-2"/>
          <w:rtl w:val="true"/>
        </w:rPr>
        <w:t>واحد</w:t>
      </w:r>
      <w:r>
        <w:rPr>
          <w:rFonts w:cs="B Lotus"/>
          <w:spacing w:val="-2"/>
          <w:rtl w:val="true"/>
        </w:rPr>
        <w:t>، سود يا زياني‌ از معاملات‌ درون‌ گروهي‌ ايجاد نمي‌شود زيرا هيچ‌گونه‌ افزايش‌ يا كاهشي‌ در خالص‌ داراييهاي‌ گروه‌ واقع‌ نمي‌شود</w:t>
      </w:r>
      <w:r>
        <w:rPr>
          <w:rFonts w:cs="B Lotus"/>
          <w:spacing w:val="-2"/>
          <w:rtl w:val="true"/>
        </w:rPr>
        <w:t xml:space="preserve">. </w:t>
      </w:r>
      <w:r>
        <w:rPr>
          <w:rFonts w:cs="B Lotus"/>
          <w:spacing w:val="-2"/>
          <w:rtl w:val="true"/>
        </w:rPr>
        <w:t xml:space="preserve">سود يا زيان‌ حاصل‌ از معاملات‌ با آن‌ گروه‌ از واحدهاي‌ تجاري‌ كه‌ طبق‌ اين‌ استاندارد از تلفيق‌ مستثني‌ شده‌اند، حذف‌ نمي‌شود مگر اينكه‌ به‌ دليل‌ </w:t>
      </w:r>
      <w:r>
        <w:rPr>
          <w:rFonts w:hint="cs" w:cs="B Lotus"/>
          <w:spacing w:val="-2"/>
          <w:rtl w:val="true"/>
        </w:rPr>
        <w:t>وجود</w:t>
      </w:r>
      <w:r>
        <w:rPr>
          <w:rFonts w:cs="B Lotus"/>
          <w:spacing w:val="-2"/>
          <w:rtl w:val="true"/>
        </w:rPr>
        <w:t xml:space="preserve"> نفوذ </w:t>
      </w:r>
      <w:r>
        <w:rPr>
          <w:rFonts w:hint="eastAsia" w:cs="B Lotus"/>
          <w:spacing w:val="-2"/>
          <w:rtl w:val="true"/>
        </w:rPr>
        <w:t>قابل</w:t>
      </w:r>
      <w:r>
        <w:rPr>
          <w:rFonts w:ascii="Times New Roman" w:hAnsi="Times New Roman" w:hint="cs" w:cs="Times New Roman"/>
          <w:spacing w:val="-2"/>
          <w:rtl w:val="true"/>
        </w:rPr>
        <w:t> </w:t>
      </w:r>
      <w:r>
        <w:rPr>
          <w:rFonts w:hint="eastAsia" w:cs="B Lotus"/>
          <w:spacing w:val="-2"/>
          <w:rtl w:val="true"/>
        </w:rPr>
        <w:t>ملاحظه</w:t>
      </w:r>
      <w:r>
        <w:rPr>
          <w:rFonts w:hint="cs" w:cs="B Lotus"/>
          <w:spacing w:val="-2"/>
          <w:rtl w:val="true"/>
        </w:rPr>
        <w:t>،</w:t>
      </w:r>
      <w:r>
        <w:rPr>
          <w:rFonts w:cs="B Lotus"/>
          <w:spacing w:val="-2"/>
          <w:rtl w:val="true"/>
        </w:rPr>
        <w:t xml:space="preserve"> واحد تجاري‌ مورد</w:t>
      </w:r>
      <w:r>
        <w:rPr>
          <w:rFonts w:ascii="Times New Roman" w:hAnsi="Times New Roman" w:hint="cs" w:cs="Times New Roman"/>
          <w:spacing w:val="-2"/>
          <w:rtl w:val="true"/>
        </w:rPr>
        <w:t> </w:t>
      </w:r>
      <w:r>
        <w:rPr>
          <w:rFonts w:cs="B Lotus"/>
          <w:spacing w:val="-2"/>
          <w:rtl w:val="true"/>
        </w:rPr>
        <w:t>نظر به‌ عنوان‌ واحد تجاري‌ وابسته‌ تلقي‌ شود</w:t>
      </w:r>
      <w:r>
        <w:rPr>
          <w:rFonts w:cs="B Lotus"/>
          <w:spacing w:val="-2"/>
          <w:rtl w:val="true"/>
        </w:rPr>
        <w:t>.</w:t>
      </w:r>
    </w:p>
    <w:p>
      <w:pPr>
        <w:pStyle w:val="Heading3"/>
        <w:bidi w:val="1"/>
        <w:ind w:hanging="0" w:start="0" w:end="0"/>
        <w:jc w:val="start"/>
        <w:rPr>
          <w:rFonts w:cs="B Zar"/>
        </w:rPr>
      </w:pPr>
      <w:r>
        <w:rPr>
          <w:rFonts w:cs="B Zar"/>
          <w:rtl w:val="true"/>
        </w:rPr>
        <w:t xml:space="preserve">مبلغ‌ دفتري‌ سرمايه‌گذاري‌ </w:t>
      </w:r>
    </w:p>
    <w:p>
      <w:pPr>
        <w:pStyle w:val="1Traffic"/>
        <w:bidi w:val="1"/>
        <w:ind w:end="0"/>
        <w:jc w:val="both"/>
        <w:rPr>
          <w:rFonts w:cs="B Traffic" w:hint="cs"/>
        </w:rPr>
      </w:pPr>
      <w:r>
        <w:rPr>
          <w:rFonts w:cs="B Traffic" w:hint="cs"/>
        </w:rPr>
        <w:t>20</w:t>
      </w:r>
      <w:r>
        <w:rPr>
          <w:rFonts w:cs="B Traffic"/>
          <w:rtl w:val="true"/>
        </w:rPr>
        <w:t xml:space="preserve"> .</w:t>
        <w:tab/>
      </w:r>
      <w:r>
        <w:rPr>
          <w:rFonts w:cs="B Traffic"/>
          <w:rtl w:val="true"/>
        </w:rPr>
        <w:t xml:space="preserve">مبلغ‌ دفتري‌ سرمايه‌گذاري‌ واحد تجاري‌ اصلي‌ در هر يك‌ از واحدهاي‌ تجاري‌ فرعي‌ و سهم‌ واحد تجاري‌ اصلي‌ از حقوق‌ صاحبان‌ سرمايه‌ هر يك‌ از آنها حذف‌ مي‌شود </w:t>
      </w:r>
      <w:r>
        <w:rPr>
          <w:rFonts w:cs="B Traffic"/>
          <w:rtl w:val="true"/>
        </w:rPr>
        <w:t>(</w:t>
      </w:r>
      <w:r>
        <w:rPr>
          <w:rFonts w:cs="B Traffic"/>
          <w:rtl w:val="true"/>
        </w:rPr>
        <w:t xml:space="preserve">نحوه‌ برخورد با سرقفلي‌ در استاندارد حسابداري‌ شماره‌ </w:t>
      </w:r>
      <w:r>
        <w:rPr>
          <w:rFonts w:cs="B Traffic"/>
        </w:rPr>
        <w:t>19</w:t>
      </w:r>
      <w:r>
        <w:rPr>
          <w:rFonts w:cs="B Traffic"/>
          <w:rtl w:val="true"/>
        </w:rPr>
        <w:t xml:space="preserve"> </w:t>
      </w:r>
      <w:r>
        <w:rPr>
          <w:rFonts w:cs="B Traffic"/>
          <w:rtl w:val="true"/>
        </w:rPr>
        <w:t>مطرح‌ شده‌ است‌</w:t>
      </w:r>
      <w:r>
        <w:rPr>
          <w:rFonts w:cs="B Traffic"/>
          <w:rtl w:val="true"/>
        </w:rPr>
        <w:t>) .</w:t>
      </w:r>
    </w:p>
    <w:p>
      <w:pPr>
        <w:pStyle w:val="Heading2"/>
        <w:bidi w:val="1"/>
        <w:ind w:hanging="0" w:start="0" w:end="0"/>
        <w:jc w:val="start"/>
        <w:rPr>
          <w:rFonts w:cs="B Zar"/>
        </w:rPr>
      </w:pPr>
      <w:r>
        <w:rPr>
          <w:rFonts w:hint="eastAsia" w:cs="B Zar"/>
          <w:rtl w:val="true"/>
        </w:rPr>
        <w:t>سهم‌</w:t>
      </w:r>
      <w:r>
        <w:rPr>
          <w:rFonts w:cs="B Zar"/>
          <w:rtl w:val="true"/>
        </w:rPr>
        <w:t xml:space="preserve"> </w:t>
      </w:r>
      <w:r>
        <w:rPr>
          <w:rFonts w:hint="eastAsia" w:cs="B Zar"/>
          <w:rtl w:val="true"/>
        </w:rPr>
        <w:t>اقليت</w:t>
      </w:r>
      <w:r>
        <w:rPr>
          <w:rFonts w:cs="B Zar"/>
          <w:rtl w:val="true"/>
        </w:rPr>
        <w:t xml:space="preserve"> </w:t>
      </w:r>
    </w:p>
    <w:p>
      <w:pPr>
        <w:pStyle w:val="1Traffic"/>
        <w:bidi w:val="1"/>
        <w:ind w:end="0"/>
        <w:jc w:val="both"/>
        <w:rPr>
          <w:rFonts w:cs="B Traffic"/>
        </w:rPr>
      </w:pPr>
      <w:r>
        <w:rPr>
          <w:rFonts w:cs="B Traffic"/>
        </w:rPr>
        <w:t>21</w:t>
      </w:r>
      <w:r>
        <w:rPr>
          <w:rFonts w:cs="B Traffic"/>
          <w:rtl w:val="true"/>
        </w:rPr>
        <w:t xml:space="preserve"> .</w:t>
        <w:tab/>
      </w:r>
      <w:r>
        <w:rPr>
          <w:rFonts w:hint="eastAsia" w:cs="B Traffic"/>
          <w:rtl w:val="true"/>
        </w:rPr>
        <w:t>خالص‌</w:t>
      </w:r>
      <w:r>
        <w:rPr>
          <w:rFonts w:cs="B Traffic"/>
          <w:rtl w:val="true"/>
        </w:rPr>
        <w:t xml:space="preserve"> </w:t>
      </w:r>
      <w:r>
        <w:rPr>
          <w:rFonts w:hint="eastAsia" w:cs="B Traffic"/>
          <w:rtl w:val="true"/>
        </w:rPr>
        <w:t>داراييهاي‌</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انتساب‌</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تاريخ‌</w:t>
      </w:r>
      <w:r>
        <w:rPr>
          <w:rFonts w:cs="B Traffic"/>
          <w:rtl w:val="true"/>
        </w:rPr>
        <w:t xml:space="preserve"> </w:t>
      </w:r>
      <w:r>
        <w:rPr>
          <w:rFonts w:hint="eastAsia" w:cs="B Traffic"/>
          <w:rtl w:val="true"/>
        </w:rPr>
        <w:t>ترازنامه‌</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عنوان‌</w:t>
      </w:r>
      <w:r>
        <w:rPr>
          <w:rFonts w:cs="B Traffic"/>
          <w:rtl w:val="true"/>
        </w:rPr>
        <w:t xml:space="preserve"> </w:t>
      </w:r>
      <w:r>
        <w:rPr>
          <w:rFonts w:hint="eastAsia" w:cs="B Traffic"/>
          <w:rtl w:val="true"/>
        </w:rPr>
        <w:t>سهم‌</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ترازنامه‌</w:t>
      </w:r>
      <w:r>
        <w:rPr>
          <w:rFonts w:cs="B Traffic"/>
          <w:rtl w:val="true"/>
        </w:rPr>
        <w:t xml:space="preserve"> </w:t>
      </w:r>
      <w:r>
        <w:rPr>
          <w:rFonts w:hint="eastAsia" w:cs="B Traffic"/>
          <w:rtl w:val="true"/>
        </w:rPr>
        <w:t>تلفيقي‌،</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بخش‌</w:t>
      </w:r>
      <w:r>
        <w:rPr>
          <w:rFonts w:cs="B Traffic"/>
          <w:rtl w:val="true"/>
        </w:rPr>
        <w:t xml:space="preserve"> </w:t>
      </w:r>
      <w:r>
        <w:rPr>
          <w:rFonts w:hint="eastAsia" w:cs="B Traffic"/>
          <w:rtl w:val="true"/>
        </w:rPr>
        <w:t>حقوق‌</w:t>
      </w:r>
      <w:r>
        <w:rPr>
          <w:rFonts w:cs="B Traffic"/>
          <w:rtl w:val="true"/>
        </w:rPr>
        <w:t xml:space="preserve"> </w:t>
      </w:r>
      <w:r>
        <w:rPr>
          <w:rFonts w:hint="eastAsia" w:cs="B Traffic"/>
          <w:rtl w:val="true"/>
        </w:rPr>
        <w:t>صاحبان‌</w:t>
      </w:r>
      <w:r>
        <w:rPr>
          <w:rFonts w:cs="B Traffic"/>
          <w:rtl w:val="true"/>
        </w:rPr>
        <w:t xml:space="preserve"> </w:t>
      </w:r>
      <w:r>
        <w:rPr>
          <w:rFonts w:hint="eastAsia" w:cs="B Traffic"/>
          <w:rtl w:val="true"/>
        </w:rPr>
        <w:t>سهام،</w:t>
      </w:r>
      <w:r>
        <w:rPr>
          <w:rFonts w:cs="B Traffic"/>
          <w:rtl w:val="true"/>
        </w:rPr>
        <w:t xml:space="preserve"> </w:t>
      </w:r>
      <w:r>
        <w:rPr>
          <w:rFonts w:hint="eastAsia" w:cs="B Traffic"/>
          <w:rtl w:val="true"/>
        </w:rPr>
        <w:t>جدا</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حقوق</w:t>
      </w:r>
      <w:r>
        <w:rPr>
          <w:rFonts w:cs="B Traffic"/>
          <w:rtl w:val="true"/>
        </w:rPr>
        <w:t xml:space="preserve"> </w:t>
      </w:r>
      <w:r>
        <w:rPr>
          <w:rFonts w:hint="eastAsia" w:cs="B Traffic"/>
          <w:rtl w:val="true"/>
        </w:rPr>
        <w:t>صاحبان</w:t>
      </w:r>
      <w:r>
        <w:rPr>
          <w:rFonts w:cs="B Traffic"/>
          <w:rtl w:val="true"/>
        </w:rPr>
        <w:t xml:space="preserve"> </w:t>
      </w:r>
      <w:r>
        <w:rPr>
          <w:rFonts w:hint="eastAsia" w:cs="B Traffic"/>
          <w:rtl w:val="true"/>
        </w:rPr>
        <w:t>سهام</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اصلي</w:t>
      </w:r>
      <w:r>
        <w:rPr>
          <w:rFonts w:cs="B Traffic"/>
          <w:rtl w:val="true"/>
        </w:rPr>
        <w:t xml:space="preserve"> </w:t>
      </w:r>
      <w:r>
        <w:rPr>
          <w:rFonts w:hint="eastAsia" w:cs="B Traffic"/>
          <w:rtl w:val="true"/>
        </w:rPr>
        <w:t>ارائه</w:t>
      </w:r>
      <w:r>
        <w:rPr>
          <w:rFonts w:cs="B Traffic"/>
          <w:rtl w:val="true"/>
        </w:rPr>
        <w:t xml:space="preserve"> </w:t>
      </w:r>
      <w:r>
        <w:rPr>
          <w:rFonts w:hint="eastAsia" w:cs="B Traffic"/>
          <w:rtl w:val="true"/>
        </w:rPr>
        <w:t>شود</w:t>
      </w:r>
      <w:r>
        <w:rPr>
          <w:rFonts w:cs="B Traffic"/>
          <w:rtl w:val="true"/>
        </w:rPr>
        <w:t>.</w:t>
      </w:r>
    </w:p>
    <w:p>
      <w:pPr>
        <w:pStyle w:val="1Traffic"/>
        <w:bidi w:val="1"/>
        <w:ind w:end="0"/>
        <w:jc w:val="both"/>
        <w:rPr>
          <w:rFonts w:cs="B Traffic"/>
        </w:rPr>
      </w:pPr>
      <w:r>
        <w:rPr>
          <w:rFonts w:cs="B Traffic"/>
        </w:rPr>
        <w:t>22</w:t>
      </w:r>
      <w:r>
        <w:rPr>
          <w:rFonts w:cs="B Traffic"/>
          <w:rtl w:val="true"/>
        </w:rPr>
        <w:t xml:space="preserve"> .</w:t>
        <w:tab/>
      </w:r>
      <w:r>
        <w:rPr>
          <w:rFonts w:hint="eastAsia" w:cs="B Traffic"/>
          <w:rtl w:val="true"/>
        </w:rPr>
        <w:t>سود</w:t>
      </w:r>
      <w:r>
        <w:rPr>
          <w:rFonts w:cs="B Traffic"/>
          <w:rtl w:val="true"/>
        </w:rPr>
        <w:t xml:space="preserve"> </w:t>
      </w:r>
      <w:r>
        <w:rPr>
          <w:rFonts w:hint="eastAsia" w:cs="B Traffic"/>
          <w:rtl w:val="true"/>
        </w:rPr>
        <w:t>يا</w:t>
      </w:r>
      <w:r>
        <w:rPr>
          <w:rFonts w:cs="B Traffic"/>
          <w:rtl w:val="true"/>
        </w:rPr>
        <w:t xml:space="preserve"> </w:t>
      </w:r>
      <w:r>
        <w:rPr>
          <w:rFonts w:hint="eastAsia" w:cs="B Traffic"/>
          <w:rtl w:val="true"/>
        </w:rPr>
        <w:t>زيان‌</w:t>
      </w:r>
      <w:r>
        <w:rPr>
          <w:rFonts w:cs="B Traffic"/>
          <w:rtl w:val="true"/>
        </w:rPr>
        <w:t xml:space="preserve"> </w:t>
      </w:r>
      <w:r>
        <w:rPr>
          <w:rFonts w:hint="eastAsia" w:cs="B Traffic"/>
          <w:rtl w:val="true"/>
        </w:rPr>
        <w:t>خالص</w:t>
      </w:r>
      <w:r>
        <w:rPr>
          <w:rFonts w:hint="cs" w:cs="B Traffic"/>
          <w:rtl w:val="true"/>
        </w:rPr>
        <w:t xml:space="preserve"> عملیات </w:t>
      </w:r>
      <w:r>
        <w:rPr>
          <w:rFonts w:hint="eastAsia" w:cs="B Traffic"/>
          <w:rtl w:val="true"/>
        </w:rPr>
        <w:t>در</w:t>
      </w:r>
      <w:r>
        <w:rPr>
          <w:rFonts w:ascii="Times New Roman" w:hAnsi="Times New Roman" w:hint="cs" w:cs="Times New Roman"/>
          <w:rtl w:val="true"/>
        </w:rPr>
        <w:t> </w:t>
      </w:r>
      <w:r>
        <w:rPr>
          <w:rFonts w:hint="eastAsia" w:cs="B Traffic"/>
          <w:rtl w:val="true"/>
        </w:rPr>
        <w:t>حال</w:t>
      </w:r>
      <w:r>
        <w:rPr>
          <w:rFonts w:hint="cs" w:cs="B Traffic"/>
          <w:rtl w:val="true"/>
        </w:rPr>
        <w:t xml:space="preserve"> تداوم</w:t>
      </w:r>
      <w:r>
        <w:rPr>
          <w:rFonts w:hint="eastAsia" w:cs="B Traffic"/>
          <w:rtl w:val="true"/>
        </w:rPr>
        <w:t>‌</w:t>
      </w:r>
      <w:r>
        <w:rPr>
          <w:rFonts w:cs="B Traffic"/>
          <w:rtl w:val="true"/>
        </w:rPr>
        <w:t xml:space="preserve"> </w:t>
      </w:r>
      <w:r>
        <w:rPr>
          <w:rFonts w:hint="eastAsia" w:cs="B Traffic"/>
          <w:rtl w:val="true"/>
        </w:rPr>
        <w:t>طي‌</w:t>
      </w:r>
      <w:r>
        <w:rPr>
          <w:rFonts w:cs="B Traffic"/>
          <w:rtl w:val="true"/>
        </w:rPr>
        <w:t xml:space="preserve"> </w:t>
      </w:r>
      <w:r>
        <w:rPr>
          <w:rFonts w:hint="eastAsia" w:cs="B Traffic"/>
          <w:rtl w:val="true"/>
        </w:rPr>
        <w:t>دوره‌</w:t>
      </w:r>
      <w:r>
        <w:rPr>
          <w:rFonts w:cs="B Traffic"/>
          <w:rtl w:val="true"/>
        </w:rPr>
        <w:t xml:space="preserve"> </w:t>
      </w:r>
      <w:r>
        <w:rPr>
          <w:rFonts w:hint="eastAsia" w:cs="B Traffic"/>
          <w:rtl w:val="true"/>
        </w:rPr>
        <w:t>كه‌</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انتساب‌</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است‌</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تحت‌</w:t>
      </w:r>
      <w:r>
        <w:rPr>
          <w:rFonts w:cs="B Traffic"/>
          <w:rtl w:val="true"/>
        </w:rPr>
        <w:t xml:space="preserve"> </w:t>
      </w:r>
      <w:r>
        <w:rPr>
          <w:rFonts w:hint="eastAsia" w:cs="B Traffic"/>
          <w:rtl w:val="true"/>
        </w:rPr>
        <w:t>عنوان‌</w:t>
      </w:r>
      <w:r>
        <w:rPr>
          <w:rFonts w:cs="B Traffic"/>
          <w:rtl w:val="true"/>
        </w:rPr>
        <w:t xml:space="preserve"> </w:t>
      </w:r>
      <w:r>
        <w:rPr>
          <w:rFonts w:hint="eastAsia" w:cs="B Traffic"/>
          <w:rtl w:val="true"/>
        </w:rPr>
        <w:t>سهم‌</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طور</w:t>
      </w:r>
      <w:r>
        <w:rPr>
          <w:rFonts w:cs="B Traffic"/>
          <w:rtl w:val="true"/>
        </w:rPr>
        <w:t xml:space="preserve"> </w:t>
      </w:r>
      <w:r>
        <w:rPr>
          <w:rFonts w:hint="eastAsia" w:cs="B Traffic"/>
          <w:rtl w:val="true"/>
        </w:rPr>
        <w:t>جداگانه‌</w:t>
      </w:r>
      <w:r>
        <w:rPr>
          <w:rFonts w:cs="B Traffic"/>
          <w:rtl w:val="true"/>
        </w:rPr>
        <w:t xml:space="preserve"> </w:t>
      </w:r>
      <w:r>
        <w:rPr>
          <w:rFonts w:hint="eastAsia" w:cs="B Traffic"/>
          <w:rtl w:val="true"/>
        </w:rPr>
        <w:t>ذيل‌</w:t>
      </w:r>
      <w:r>
        <w:rPr>
          <w:rFonts w:cs="B Traffic"/>
          <w:rtl w:val="true"/>
        </w:rPr>
        <w:t xml:space="preserve"> </w:t>
      </w:r>
      <w:r>
        <w:rPr>
          <w:rFonts w:hint="eastAsia" w:cs="B Traffic"/>
          <w:rtl w:val="true"/>
        </w:rPr>
        <w:t>صورت‌</w:t>
      </w:r>
      <w:r>
        <w:rPr>
          <w:rFonts w:cs="B Traffic"/>
          <w:rtl w:val="true"/>
        </w:rPr>
        <w:t xml:space="preserve"> </w:t>
      </w:r>
      <w:r>
        <w:rPr>
          <w:rFonts w:hint="eastAsia" w:cs="B Traffic"/>
          <w:rtl w:val="true"/>
        </w:rPr>
        <w:t>سود</w:t>
      </w:r>
      <w:r>
        <w:rPr>
          <w:rFonts w:cs="B Traffic"/>
          <w:rtl w:val="true"/>
        </w:rPr>
        <w:t xml:space="preserve"> </w:t>
      </w:r>
      <w:r>
        <w:rPr>
          <w:rFonts w:hint="eastAsia" w:cs="B Traffic"/>
          <w:rtl w:val="true"/>
        </w:rPr>
        <w:t>و</w:t>
      </w:r>
      <w:r>
        <w:rPr>
          <w:rFonts w:cs="B Traffic"/>
          <w:rtl w:val="true"/>
        </w:rPr>
        <w:t xml:space="preserve"> </w:t>
      </w:r>
      <w:r>
        <w:rPr>
          <w:rFonts w:hint="eastAsia" w:cs="B Traffic"/>
          <w:rtl w:val="true"/>
        </w:rPr>
        <w:t>زيان‌</w:t>
      </w:r>
      <w:r>
        <w:rPr>
          <w:rFonts w:cs="B Traffic"/>
          <w:rtl w:val="true"/>
        </w:rPr>
        <w:t xml:space="preserve"> </w:t>
      </w:r>
      <w:r>
        <w:rPr>
          <w:rFonts w:hint="eastAsia" w:cs="B Traffic"/>
          <w:rtl w:val="true"/>
        </w:rPr>
        <w:t>تلفيقي‌</w:t>
      </w:r>
      <w:r>
        <w:rPr>
          <w:rFonts w:cs="B Traffic"/>
          <w:rtl w:val="true"/>
        </w:rPr>
        <w:t xml:space="preserve"> </w:t>
      </w:r>
      <w:r>
        <w:rPr>
          <w:rFonts w:hint="eastAsia" w:cs="B Traffic"/>
          <w:rtl w:val="true"/>
        </w:rPr>
        <w:t>ارائه‌</w:t>
      </w:r>
      <w:r>
        <w:rPr>
          <w:rFonts w:cs="B Traffic"/>
          <w:rtl w:val="true"/>
        </w:rPr>
        <w:t xml:space="preserve"> </w:t>
      </w:r>
      <w:r>
        <w:rPr>
          <w:rFonts w:hint="eastAsia" w:cs="B Traffic"/>
          <w:rtl w:val="true"/>
        </w:rPr>
        <w:t>شود</w:t>
      </w:r>
      <w:r>
        <w:rPr>
          <w:rFonts w:cs="B Traffic"/>
          <w:rtl w:val="true"/>
        </w:rPr>
        <w:t>.</w:t>
      </w:r>
    </w:p>
    <w:p>
      <w:pPr>
        <w:pStyle w:val="1Traffic"/>
        <w:bidi w:val="1"/>
        <w:ind w:end="0"/>
        <w:jc w:val="both"/>
        <w:rPr>
          <w:rFonts w:cs="B Traffic"/>
        </w:rPr>
      </w:pPr>
      <w:r>
        <w:rPr>
          <w:rFonts w:cs="B Traffic"/>
        </w:rPr>
        <w:t>23</w:t>
      </w:r>
      <w:r>
        <w:rPr>
          <w:rFonts w:cs="B Traffic"/>
          <w:rtl w:val="true"/>
        </w:rPr>
        <w:t xml:space="preserve"> .</w:t>
        <w:tab/>
      </w:r>
      <w:r>
        <w:rPr>
          <w:rFonts w:hint="eastAsia" w:cs="B Traffic"/>
          <w:rtl w:val="true"/>
        </w:rPr>
        <w:t>سودها</w:t>
      </w:r>
      <w:r>
        <w:rPr>
          <w:rFonts w:cs="B Traffic"/>
          <w:rtl w:val="true"/>
        </w:rPr>
        <w:t xml:space="preserve"> </w:t>
      </w:r>
      <w:r>
        <w:rPr>
          <w:rFonts w:hint="eastAsia" w:cs="B Traffic"/>
          <w:rtl w:val="true"/>
        </w:rPr>
        <w:t>و</w:t>
      </w:r>
      <w:r>
        <w:rPr>
          <w:rFonts w:cs="B Traffic"/>
          <w:rtl w:val="true"/>
        </w:rPr>
        <w:t xml:space="preserve"> </w:t>
      </w:r>
      <w:r>
        <w:rPr>
          <w:rFonts w:hint="eastAsia" w:cs="B Traffic"/>
          <w:rtl w:val="true"/>
        </w:rPr>
        <w:t>زيانهاي‌</w:t>
      </w:r>
      <w:r>
        <w:rPr>
          <w:rFonts w:cs="B Traffic"/>
          <w:rtl w:val="true"/>
        </w:rPr>
        <w:t xml:space="preserve"> </w:t>
      </w:r>
      <w:r>
        <w:rPr>
          <w:rFonts w:hint="eastAsia" w:cs="B Traffic"/>
          <w:rtl w:val="true"/>
        </w:rPr>
        <w:t>واحدهاي‌</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فرعي‌</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نسبت‌</w:t>
      </w:r>
      <w:r>
        <w:rPr>
          <w:rFonts w:cs="B Traffic"/>
          <w:rtl w:val="true"/>
        </w:rPr>
        <w:t xml:space="preserve"> </w:t>
      </w:r>
      <w:r>
        <w:rPr>
          <w:rFonts w:hint="eastAsia" w:cs="B Traffic"/>
          <w:rtl w:val="true"/>
        </w:rPr>
        <w:t>ميزان‌</w:t>
      </w:r>
      <w:r>
        <w:rPr>
          <w:rFonts w:cs="B Traffic"/>
          <w:rtl w:val="true"/>
        </w:rPr>
        <w:t xml:space="preserve"> </w:t>
      </w:r>
      <w:r>
        <w:rPr>
          <w:rFonts w:hint="eastAsia" w:cs="B Traffic"/>
          <w:rtl w:val="true"/>
        </w:rPr>
        <w:t>مالكيت‌</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اصلي</w:t>
      </w:r>
      <w:r>
        <w:rPr>
          <w:rFonts w:cs="B Traffic"/>
          <w:rtl w:val="true"/>
        </w:rPr>
        <w:t xml:space="preserve"> </w:t>
      </w:r>
      <w:r>
        <w:rPr>
          <w:rFonts w:hint="eastAsia" w:cs="B Traffic"/>
          <w:rtl w:val="true"/>
        </w:rPr>
        <w:t>و</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بين‌</w:t>
      </w:r>
      <w:r>
        <w:rPr>
          <w:rFonts w:cs="B Traffic"/>
          <w:rtl w:val="true"/>
        </w:rPr>
        <w:t xml:space="preserve"> </w:t>
      </w:r>
      <w:r>
        <w:rPr>
          <w:rFonts w:hint="eastAsia" w:cs="B Traffic"/>
          <w:rtl w:val="true"/>
        </w:rPr>
        <w:t>آنها</w:t>
      </w:r>
      <w:r>
        <w:rPr>
          <w:rFonts w:cs="B Traffic"/>
          <w:rtl w:val="true"/>
        </w:rPr>
        <w:t xml:space="preserve"> </w:t>
      </w:r>
      <w:r>
        <w:rPr>
          <w:rFonts w:hint="eastAsia" w:cs="B Traffic"/>
          <w:rtl w:val="true"/>
        </w:rPr>
        <w:t>تسهيم‌</w:t>
      </w:r>
      <w:r>
        <w:rPr>
          <w:rFonts w:cs="B Traffic"/>
          <w:rtl w:val="true"/>
        </w:rPr>
        <w:t xml:space="preserve"> </w:t>
      </w:r>
      <w:r>
        <w:rPr>
          <w:rFonts w:hint="eastAsia" w:cs="B Traffic"/>
          <w:rtl w:val="true"/>
        </w:rPr>
        <w:t>شود</w:t>
      </w:r>
      <w:r>
        <w:rPr>
          <w:rFonts w:cs="B Traffic"/>
          <w:rtl w:val="true"/>
        </w:rPr>
        <w:t>.</w:t>
      </w:r>
    </w:p>
    <w:p>
      <w:pPr>
        <w:pStyle w:val="1Traffic"/>
        <w:bidi w:val="1"/>
        <w:ind w:end="0"/>
        <w:jc w:val="both"/>
        <w:rPr>
          <w:rFonts w:cs="B Traffic"/>
        </w:rPr>
      </w:pPr>
      <w:r>
        <w:rPr>
          <w:rFonts w:cs="B Traffic"/>
        </w:rPr>
        <w:t>24</w:t>
      </w:r>
      <w:r>
        <w:rPr>
          <w:rFonts w:cs="B Traffic"/>
          <w:rtl w:val="true"/>
        </w:rPr>
        <w:t xml:space="preserve"> .</w:t>
        <w:tab/>
      </w:r>
      <w:r>
        <w:rPr>
          <w:rFonts w:hint="eastAsia" w:cs="B Traffic"/>
          <w:rtl w:val="true"/>
        </w:rPr>
        <w:t>سهم‌</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انتساب‌</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اقليت‌</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خالص‌</w:t>
      </w:r>
      <w:r>
        <w:rPr>
          <w:rFonts w:cs="B Traffic"/>
          <w:rtl w:val="true"/>
        </w:rPr>
        <w:t xml:space="preserve"> </w:t>
      </w:r>
      <w:r>
        <w:rPr>
          <w:rFonts w:hint="eastAsia" w:cs="B Traffic"/>
          <w:rtl w:val="true"/>
        </w:rPr>
        <w:t>داراييهاي‌</w:t>
      </w:r>
      <w:r>
        <w:rPr>
          <w:rFonts w:cs="B Traffic"/>
          <w:rtl w:val="true"/>
        </w:rPr>
        <w:t xml:space="preserve"> </w:t>
      </w:r>
      <w:r>
        <w:rPr>
          <w:rFonts w:hint="eastAsia" w:cs="B Traffic"/>
          <w:rtl w:val="true"/>
        </w:rPr>
        <w:t>واحدهاي‌</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فرعي‌</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متناسب‌</w:t>
      </w:r>
      <w:r>
        <w:rPr>
          <w:rFonts w:cs="B Traffic"/>
          <w:rtl w:val="true"/>
        </w:rPr>
        <w:t xml:space="preserve"> </w:t>
      </w:r>
      <w:r>
        <w:rPr>
          <w:rFonts w:hint="eastAsia" w:cs="B Traffic"/>
          <w:rtl w:val="true"/>
        </w:rPr>
        <w:t>با</w:t>
      </w:r>
      <w:r>
        <w:rPr>
          <w:rFonts w:cs="B Traffic"/>
          <w:rtl w:val="true"/>
        </w:rPr>
        <w:t xml:space="preserve"> </w:t>
      </w:r>
      <w:r>
        <w:rPr>
          <w:rFonts w:hint="eastAsia" w:cs="B Traffic"/>
          <w:rtl w:val="true"/>
        </w:rPr>
        <w:t>سهم‌</w:t>
      </w:r>
      <w:r>
        <w:rPr>
          <w:rFonts w:cs="B Traffic"/>
          <w:rtl w:val="true"/>
        </w:rPr>
        <w:t xml:space="preserve"> </w:t>
      </w:r>
      <w:r>
        <w:rPr>
          <w:rFonts w:hint="eastAsia" w:cs="B Traffic"/>
          <w:rtl w:val="true"/>
        </w:rPr>
        <w:t>آنان‌</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ارزش</w:t>
      </w:r>
      <w:r>
        <w:rPr>
          <w:rFonts w:cs="B Traffic"/>
          <w:rtl w:val="true"/>
        </w:rPr>
        <w:t xml:space="preserve"> </w:t>
      </w:r>
      <w:r>
        <w:rPr>
          <w:rFonts w:hint="eastAsia" w:cs="B Traffic"/>
          <w:rtl w:val="true"/>
        </w:rPr>
        <w:t>منصفانه‌</w:t>
      </w:r>
      <w:r>
        <w:rPr>
          <w:rFonts w:cs="B Traffic"/>
          <w:rtl w:val="true"/>
        </w:rPr>
        <w:t xml:space="preserve"> </w:t>
      </w:r>
      <w:r>
        <w:rPr>
          <w:rFonts w:hint="eastAsia" w:cs="B Traffic"/>
          <w:rtl w:val="true"/>
        </w:rPr>
        <w:t>خالص‌</w:t>
      </w:r>
      <w:r>
        <w:rPr>
          <w:rFonts w:cs="B Traffic"/>
          <w:rtl w:val="true"/>
        </w:rPr>
        <w:t xml:space="preserve"> </w:t>
      </w:r>
      <w:r>
        <w:rPr>
          <w:rFonts w:hint="eastAsia" w:cs="B Traffic"/>
          <w:rtl w:val="true"/>
        </w:rPr>
        <w:t>داراييهاي‌</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تشخ</w:t>
      </w:r>
      <w:r>
        <w:rPr>
          <w:rFonts w:cs="B Traffic"/>
          <w:rtl w:val="true"/>
        </w:rPr>
        <w:t>ی</w:t>
      </w:r>
      <w:r>
        <w:rPr>
          <w:rFonts w:hint="eastAsia" w:cs="B Traffic"/>
          <w:rtl w:val="true"/>
        </w:rPr>
        <w:t>ص</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فرعي‌در</w:t>
      </w:r>
      <w:r>
        <w:rPr>
          <w:rFonts w:cs="B Traffic"/>
          <w:rtl w:val="true"/>
        </w:rPr>
        <w:t xml:space="preserve"> </w:t>
      </w:r>
      <w:r>
        <w:rPr>
          <w:rFonts w:hint="eastAsia" w:cs="B Traffic"/>
          <w:rtl w:val="true"/>
        </w:rPr>
        <w:t>تار</w:t>
      </w:r>
      <w:r>
        <w:rPr>
          <w:rFonts w:cs="B Traffic"/>
          <w:rtl w:val="true"/>
        </w:rPr>
        <w:t>ی</w:t>
      </w:r>
      <w:r>
        <w:rPr>
          <w:rFonts w:hint="eastAsia" w:cs="B Traffic"/>
          <w:rtl w:val="true"/>
        </w:rPr>
        <w:t>خ</w:t>
      </w:r>
      <w:r>
        <w:rPr>
          <w:rFonts w:cs="B Traffic"/>
          <w:rtl w:val="true"/>
        </w:rPr>
        <w:t xml:space="preserve"> </w:t>
      </w:r>
      <w:r>
        <w:rPr>
          <w:rFonts w:hint="eastAsia" w:cs="B Traffic"/>
          <w:rtl w:val="true"/>
        </w:rPr>
        <w:t>تحصيل‌</w:t>
      </w:r>
      <w:r>
        <w:rPr>
          <w:rFonts w:cs="B Traffic"/>
          <w:rtl w:val="true"/>
        </w:rPr>
        <w:t xml:space="preserve"> </w:t>
      </w:r>
      <w:r>
        <w:rPr>
          <w:rFonts w:hint="eastAsia" w:cs="B Traffic"/>
          <w:rtl w:val="true"/>
        </w:rPr>
        <w:t>به</w:t>
      </w:r>
      <w:r>
        <w:rPr>
          <w:rFonts w:ascii="Times New Roman" w:hAnsi="Times New Roman" w:hint="cs" w:cs="Times New Roman"/>
          <w:rtl w:val="true"/>
        </w:rPr>
        <w:t> </w:t>
      </w:r>
      <w:r>
        <w:rPr>
          <w:rFonts w:hint="eastAsia" w:cs="B Traffic"/>
          <w:rtl w:val="true"/>
        </w:rPr>
        <w:t>علاوه‌</w:t>
      </w:r>
      <w:r>
        <w:rPr>
          <w:rFonts w:cs="B Traffic"/>
          <w:rtl w:val="true"/>
        </w:rPr>
        <w:t xml:space="preserve"> </w:t>
      </w:r>
      <w:r>
        <w:rPr>
          <w:rFonts w:hint="eastAsia" w:cs="B Traffic"/>
          <w:rtl w:val="true"/>
        </w:rPr>
        <w:t>سهم‌</w:t>
      </w:r>
      <w:r>
        <w:rPr>
          <w:rFonts w:cs="B Traffic"/>
          <w:rtl w:val="true"/>
        </w:rPr>
        <w:t xml:space="preserve"> </w:t>
      </w:r>
      <w:r>
        <w:rPr>
          <w:rFonts w:hint="eastAsia" w:cs="B Traffic"/>
          <w:rtl w:val="true"/>
        </w:rPr>
        <w:t>آنان‌</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تغييرات‌</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حقوق‌</w:t>
      </w:r>
      <w:r>
        <w:rPr>
          <w:rFonts w:cs="B Traffic"/>
          <w:rtl w:val="true"/>
        </w:rPr>
        <w:t xml:space="preserve"> </w:t>
      </w:r>
      <w:r>
        <w:rPr>
          <w:rFonts w:hint="eastAsia" w:cs="B Traffic"/>
          <w:rtl w:val="true"/>
        </w:rPr>
        <w:t>صاحبان‌</w:t>
      </w:r>
      <w:r>
        <w:rPr>
          <w:rFonts w:cs="B Traffic"/>
          <w:rtl w:val="true"/>
        </w:rPr>
        <w:t xml:space="preserve"> </w:t>
      </w:r>
      <w:r>
        <w:rPr>
          <w:rFonts w:hint="eastAsia" w:cs="B Traffic"/>
          <w:rtl w:val="true"/>
        </w:rPr>
        <w:t>سرمايه‌</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تاريخ‌</w:t>
      </w:r>
      <w:r>
        <w:rPr>
          <w:rFonts w:cs="B Traffic"/>
          <w:rtl w:val="true"/>
        </w:rPr>
        <w:t xml:space="preserve"> </w:t>
      </w:r>
      <w:r>
        <w:rPr>
          <w:rFonts w:hint="eastAsia" w:cs="B Traffic"/>
          <w:rtl w:val="true"/>
        </w:rPr>
        <w:t>تحصيل‌</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بعد</w:t>
      </w:r>
      <w:r>
        <w:rPr>
          <w:rFonts w:cs="B Traffic"/>
          <w:rtl w:val="true"/>
        </w:rPr>
        <w:t xml:space="preserve"> </w:t>
      </w:r>
      <w:r>
        <w:rPr>
          <w:rFonts w:hint="eastAsia" w:cs="B Traffic"/>
          <w:rtl w:val="true"/>
        </w:rPr>
        <w:t>محاسبه‌</w:t>
      </w:r>
      <w:r>
        <w:rPr>
          <w:rFonts w:cs="B Traffic"/>
          <w:rtl w:val="true"/>
        </w:rPr>
        <w:t xml:space="preserve"> </w:t>
      </w:r>
      <w:r>
        <w:rPr>
          <w:rFonts w:hint="eastAsia" w:cs="B Traffic"/>
          <w:rtl w:val="true"/>
        </w:rPr>
        <w:t>شود</w:t>
      </w:r>
      <w:r>
        <w:rPr>
          <w:rFonts w:cs="B Traffic"/>
          <w:rtl w:val="true"/>
        </w:rPr>
        <w:t xml:space="preserve">. </w:t>
      </w:r>
      <w:r>
        <w:rPr>
          <w:rFonts w:hint="eastAsia" w:cs="B Traffic"/>
          <w:rtl w:val="true"/>
        </w:rPr>
        <w:t>همچنين‌</w:t>
      </w:r>
      <w:r>
        <w:rPr>
          <w:rFonts w:cs="B Traffic"/>
          <w:rtl w:val="true"/>
        </w:rPr>
        <w:t xml:space="preserve"> </w:t>
      </w:r>
      <w:r>
        <w:rPr>
          <w:rFonts w:hint="eastAsia" w:cs="B Traffic"/>
          <w:rtl w:val="true"/>
        </w:rPr>
        <w:t>سرقفلي‌</w:t>
      </w:r>
      <w:r>
        <w:rPr>
          <w:rFonts w:cs="B Traffic"/>
          <w:rtl w:val="true"/>
        </w:rPr>
        <w:t xml:space="preserve"> </w:t>
      </w:r>
      <w:r>
        <w:rPr>
          <w:rFonts w:hint="eastAsia" w:cs="B Traffic"/>
          <w:rtl w:val="true"/>
        </w:rPr>
        <w:t>ناشي‌</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تحصيل‌</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فرعي‌</w:t>
      </w:r>
      <w:r>
        <w:rPr>
          <w:rFonts w:cs="B Traffic"/>
          <w:rtl w:val="true"/>
        </w:rPr>
        <w:t xml:space="preserve"> </w:t>
      </w:r>
      <w:r>
        <w:rPr>
          <w:rFonts w:hint="eastAsia" w:cs="B Traffic"/>
          <w:rtl w:val="true"/>
        </w:rPr>
        <w:t>تنها</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مورد</w:t>
      </w:r>
      <w:r>
        <w:rPr>
          <w:rFonts w:cs="B Traffic"/>
          <w:rtl w:val="true"/>
        </w:rPr>
        <w:t xml:space="preserve"> </w:t>
      </w:r>
      <w:r>
        <w:rPr>
          <w:rFonts w:hint="eastAsia" w:cs="B Traffic"/>
          <w:rtl w:val="true"/>
        </w:rPr>
        <w:t>آن‌</w:t>
      </w:r>
      <w:r>
        <w:rPr>
          <w:rFonts w:cs="B Traffic"/>
          <w:rtl w:val="true"/>
        </w:rPr>
        <w:t xml:space="preserve"> </w:t>
      </w:r>
      <w:r>
        <w:rPr>
          <w:rFonts w:hint="eastAsia" w:cs="B Traffic"/>
          <w:rtl w:val="true"/>
        </w:rPr>
        <w:t>بخش‌</w:t>
      </w:r>
      <w:r>
        <w:rPr>
          <w:rFonts w:cs="B Traffic"/>
          <w:rtl w:val="true"/>
        </w:rPr>
        <w:t xml:space="preserve"> </w:t>
      </w:r>
      <w:r>
        <w:rPr>
          <w:rFonts w:hint="eastAsia" w:cs="B Traffic"/>
          <w:rtl w:val="true"/>
        </w:rPr>
        <w:t>كه‌</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انتساب‌</w:t>
      </w:r>
      <w:r>
        <w:rPr>
          <w:rFonts w:cs="B Traffic"/>
          <w:rtl w:val="true"/>
        </w:rPr>
        <w:t xml:space="preserve"> </w:t>
      </w:r>
      <w:r>
        <w:rPr>
          <w:rFonts w:hint="eastAsia" w:cs="B Traffic"/>
          <w:rtl w:val="true"/>
        </w:rPr>
        <w:t>به‌</w:t>
      </w:r>
      <w:r>
        <w:rPr>
          <w:rFonts w:cs="B Traffic"/>
          <w:rtl w:val="true"/>
        </w:rPr>
        <w:t xml:space="preserve"> </w:t>
      </w:r>
      <w:r>
        <w:rPr>
          <w:rFonts w:hint="eastAsia" w:cs="B Traffic"/>
          <w:rtl w:val="true"/>
        </w:rPr>
        <w:t>واحد</w:t>
      </w:r>
      <w:r>
        <w:rPr>
          <w:rFonts w:cs="B Traffic"/>
          <w:rtl w:val="true"/>
        </w:rPr>
        <w:t xml:space="preserve"> </w:t>
      </w:r>
      <w:r>
        <w:rPr>
          <w:rFonts w:hint="eastAsia" w:cs="B Traffic"/>
          <w:rtl w:val="true"/>
        </w:rPr>
        <w:t>تجاري</w:t>
      </w:r>
      <w:r>
        <w:rPr>
          <w:rFonts w:cs="B Traffic"/>
          <w:rtl w:val="true"/>
        </w:rPr>
        <w:t xml:space="preserve"> </w:t>
      </w:r>
      <w:r>
        <w:rPr>
          <w:rFonts w:hint="eastAsia" w:cs="B Traffic"/>
          <w:rtl w:val="true"/>
        </w:rPr>
        <w:t>اصلي</w:t>
      </w:r>
      <w:r>
        <w:rPr>
          <w:rFonts w:cs="B Traffic"/>
          <w:rtl w:val="true"/>
        </w:rPr>
        <w:t xml:space="preserve"> </w:t>
      </w:r>
      <w:r>
        <w:rPr>
          <w:rFonts w:hint="eastAsia" w:cs="B Traffic"/>
          <w:rtl w:val="true"/>
        </w:rPr>
        <w:t>است‌</w:t>
      </w:r>
      <w:r>
        <w:rPr>
          <w:rFonts w:cs="B Traffic"/>
          <w:rtl w:val="true"/>
        </w:rPr>
        <w:t xml:space="preserve"> </w:t>
      </w:r>
      <w:r>
        <w:rPr>
          <w:rFonts w:hint="eastAsia" w:cs="B Traffic"/>
          <w:rtl w:val="true"/>
        </w:rPr>
        <w:t>شناسايي‌</w:t>
      </w:r>
      <w:r>
        <w:rPr>
          <w:rFonts w:cs="B Traffic"/>
          <w:rtl w:val="true"/>
        </w:rPr>
        <w:t xml:space="preserve"> </w:t>
      </w:r>
      <w:r>
        <w:rPr>
          <w:rFonts w:hint="eastAsia" w:cs="B Traffic"/>
          <w:rtl w:val="true"/>
        </w:rPr>
        <w:t>شود</w:t>
      </w:r>
      <w:r>
        <w:rPr>
          <w:rFonts w:cs="B Traffic"/>
          <w:rtl w:val="true"/>
        </w:rPr>
        <w:t>.</w:t>
      </w:r>
    </w:p>
    <w:p>
      <w:pPr>
        <w:pStyle w:val="1Lotus"/>
        <w:bidi w:val="1"/>
        <w:ind w:end="0"/>
        <w:jc w:val="both"/>
        <w:rPr>
          <w:rFonts w:cs="B Lotus"/>
        </w:rPr>
      </w:pPr>
      <w:r>
        <w:rPr>
          <w:rFonts w:cs="B Lotus"/>
        </w:rPr>
        <w:t>25</w:t>
      </w:r>
      <w:r>
        <w:rPr>
          <w:rFonts w:cs="B Lotus"/>
          <w:rtl w:val="true"/>
        </w:rPr>
        <w:t xml:space="preserve"> .</w:t>
        <w:tab/>
      </w:r>
      <w:r>
        <w:rPr>
          <w:rFonts w:hint="eastAsia" w:cs="B Lotus"/>
          <w:rtl w:val="true"/>
        </w:rPr>
        <w:t>استفاده‌</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عنوان‌</w:t>
      </w:r>
      <w:r>
        <w:rPr>
          <w:rFonts w:cs="B Lotus"/>
          <w:rtl w:val="true"/>
        </w:rPr>
        <w:t xml:space="preserve"> </w:t>
      </w:r>
      <w:r>
        <w:rPr>
          <w:rFonts w:hint="eastAsia" w:cs="B Lotus"/>
          <w:rtl w:val="true"/>
        </w:rPr>
        <w:t>سهم‌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معناي‌</w:t>
      </w:r>
      <w:r>
        <w:rPr>
          <w:rFonts w:cs="B Lotus"/>
          <w:rtl w:val="true"/>
        </w:rPr>
        <w:t xml:space="preserve"> </w:t>
      </w:r>
      <w:r>
        <w:rPr>
          <w:rFonts w:hint="eastAsia" w:cs="B Lotus"/>
          <w:rtl w:val="true"/>
        </w:rPr>
        <w:t>وجود</w:t>
      </w:r>
      <w:r>
        <w:rPr>
          <w:rFonts w:cs="B Lotus"/>
          <w:rtl w:val="true"/>
        </w:rPr>
        <w:t xml:space="preserve"> </w:t>
      </w:r>
      <w:r>
        <w:rPr>
          <w:rFonts w:hint="eastAsia" w:cs="B Lotus"/>
          <w:rtl w:val="true"/>
        </w:rPr>
        <w:t>سقفي‌</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نسبت‌</w:t>
      </w:r>
      <w:r>
        <w:rPr>
          <w:rFonts w:cs="B Lotus"/>
          <w:rtl w:val="true"/>
        </w:rPr>
        <w:t xml:space="preserve"> </w:t>
      </w:r>
      <w:r>
        <w:rPr>
          <w:rFonts w:hint="eastAsia" w:cs="B Lotus"/>
          <w:rtl w:val="true"/>
        </w:rPr>
        <w:t>سهام‌</w:t>
      </w:r>
      <w:r>
        <w:rPr>
          <w:rFonts w:cs="B Lotus"/>
          <w:rtl w:val="true"/>
        </w:rPr>
        <w:t xml:space="preserve"> </w:t>
      </w:r>
      <w:r>
        <w:rPr>
          <w:rFonts w:hint="eastAsia" w:cs="B Lotus"/>
          <w:rtl w:val="true"/>
        </w:rPr>
        <w:t>دارندگان‌</w:t>
      </w:r>
      <w:r>
        <w:rPr>
          <w:rFonts w:cs="B Lotus"/>
          <w:rtl w:val="true"/>
        </w:rPr>
        <w:t xml:space="preserve"> </w:t>
      </w:r>
      <w:r>
        <w:rPr>
          <w:rFonts w:hint="eastAsia" w:cs="B Lotus"/>
          <w:rtl w:val="true"/>
        </w:rPr>
        <w:t>حقوق‌</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فرعي‌</w:t>
      </w:r>
      <w:r>
        <w:rPr>
          <w:rFonts w:cs="B Lotus"/>
          <w:rtl w:val="true"/>
        </w:rPr>
        <w:t xml:space="preserve"> </w:t>
      </w:r>
      <w:r>
        <w:rPr>
          <w:rFonts w:hint="eastAsia" w:cs="B Lotus"/>
          <w:rtl w:val="true"/>
        </w:rPr>
        <w:t>نيست‌</w:t>
      </w:r>
      <w:r>
        <w:rPr>
          <w:rFonts w:cs="B Lotus"/>
          <w:rtl w:val="true"/>
        </w:rPr>
        <w:t xml:space="preserve">. </w:t>
      </w:r>
      <w:r>
        <w:rPr>
          <w:rFonts w:hint="eastAsia" w:cs="B Lotus"/>
          <w:rtl w:val="true"/>
        </w:rPr>
        <w:t>مبالغي‌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عنوان‌</w:t>
      </w:r>
      <w:r>
        <w:rPr>
          <w:rFonts w:cs="B Lotus"/>
          <w:rtl w:val="true"/>
        </w:rPr>
        <w:t xml:space="preserve"> </w:t>
      </w:r>
      <w:r>
        <w:rPr>
          <w:rFonts w:hint="eastAsia" w:cs="B Lotus"/>
          <w:rtl w:val="true"/>
        </w:rPr>
        <w:t>سهم‌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ترازنامه‌</w:t>
      </w:r>
      <w:r>
        <w:rPr>
          <w:rFonts w:cs="B Lotus"/>
          <w:rtl w:val="true"/>
        </w:rPr>
        <w:t xml:space="preserve"> </w:t>
      </w:r>
      <w:r>
        <w:rPr>
          <w:rFonts w:hint="eastAsia" w:cs="B Lotus"/>
          <w:rtl w:val="true"/>
        </w:rPr>
        <w:t>تلفيقي‌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صورت‌</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زيان‌</w:t>
      </w:r>
      <w:r>
        <w:rPr>
          <w:rFonts w:cs="B Lotus"/>
          <w:rtl w:val="true"/>
        </w:rPr>
        <w:t xml:space="preserve"> </w:t>
      </w:r>
      <w:r>
        <w:rPr>
          <w:rFonts w:hint="eastAsia" w:cs="B Lotus"/>
          <w:rtl w:val="true"/>
        </w:rPr>
        <w:t>تلفيقي‌</w:t>
      </w:r>
      <w:r>
        <w:rPr>
          <w:rFonts w:cs="B Lotus"/>
          <w:rtl w:val="true"/>
        </w:rPr>
        <w:t xml:space="preserve"> </w:t>
      </w:r>
      <w:r>
        <w:rPr>
          <w:rFonts w:hint="eastAsia" w:cs="B Lotus"/>
          <w:rtl w:val="true"/>
        </w:rPr>
        <w:t>گزارش‌</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ميزان‌</w:t>
      </w:r>
      <w:r>
        <w:rPr>
          <w:rFonts w:cs="B Lotus"/>
          <w:rtl w:val="true"/>
        </w:rPr>
        <w:t xml:space="preserve"> </w:t>
      </w:r>
      <w:r>
        <w:rPr>
          <w:rFonts w:hint="eastAsia" w:cs="B Lotus"/>
          <w:rtl w:val="true"/>
        </w:rPr>
        <w:t>داراييها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بدهيها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زيان‌</w:t>
      </w:r>
      <w:r>
        <w:rPr>
          <w:rFonts w:cs="B Lotus"/>
          <w:rtl w:val="true"/>
        </w:rPr>
        <w:t xml:space="preserve"> </w:t>
      </w:r>
      <w:r>
        <w:rPr>
          <w:rFonts w:hint="eastAsia" w:cs="B Lotus"/>
          <w:rtl w:val="true"/>
        </w:rPr>
        <w:t>واحدهاي‌</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فرعي‌</w:t>
      </w:r>
      <w:r>
        <w:rPr>
          <w:rFonts w:cs="B Lotus"/>
          <w:rtl w:val="true"/>
        </w:rPr>
        <w:t xml:space="preserve"> </w:t>
      </w:r>
      <w:r>
        <w:rPr>
          <w:rFonts w:hint="eastAsia" w:cs="B Lotus"/>
          <w:rtl w:val="true"/>
        </w:rPr>
        <w:t>منظور</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تلفيق‌</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نشان‌</w:t>
      </w:r>
      <w:r>
        <w:rPr>
          <w:rFonts w:cs="B Lotus"/>
          <w:rtl w:val="true"/>
        </w:rPr>
        <w:t xml:space="preserve"> </w:t>
      </w:r>
      <w:r>
        <w:rPr>
          <w:rFonts w:hint="eastAsia" w:cs="B Lotus"/>
          <w:rtl w:val="true"/>
        </w:rPr>
        <w:t>مي‌دهد</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قابل‌</w:t>
      </w:r>
      <w:r>
        <w:rPr>
          <w:rFonts w:cs="B Lotus"/>
          <w:rtl w:val="true"/>
        </w:rPr>
        <w:t xml:space="preserve"> </w:t>
      </w:r>
      <w:r>
        <w:rPr>
          <w:rFonts w:hint="eastAsia" w:cs="B Lotus"/>
          <w:rtl w:val="true"/>
        </w:rPr>
        <w:t>انتساب‌</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سهامداراني‌</w:t>
      </w:r>
      <w:r>
        <w:rPr>
          <w:rFonts w:cs="B Lotus"/>
          <w:rtl w:val="true"/>
        </w:rPr>
        <w:t xml:space="preserve"> </w:t>
      </w:r>
      <w:r>
        <w:rPr>
          <w:rFonts w:hint="eastAsia" w:cs="B Lotus"/>
          <w:rtl w:val="true"/>
        </w:rPr>
        <w:t>غير</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اصلي‌</w:t>
      </w:r>
      <w:r>
        <w:rPr>
          <w:rFonts w:cs="B Lotus"/>
          <w:rtl w:val="true"/>
        </w:rPr>
        <w:t xml:space="preserve"> </w:t>
      </w:r>
      <w:r>
        <w:rPr>
          <w:rFonts w:hint="eastAsia" w:cs="B Lotus"/>
          <w:rtl w:val="true"/>
        </w:rPr>
        <w:t>است‌</w:t>
      </w:r>
      <w:r>
        <w:rPr>
          <w:rFonts w:cs="B Lotus"/>
          <w:rtl w:val="true"/>
        </w:rPr>
        <w:t>.</w:t>
      </w:r>
    </w:p>
    <w:p>
      <w:pPr>
        <w:pStyle w:val="1Lotus"/>
        <w:bidi w:val="1"/>
        <w:ind w:end="0"/>
        <w:jc w:val="both"/>
        <w:rPr>
          <w:rFonts w:cs="B Lotus"/>
        </w:rPr>
      </w:pPr>
      <w:r>
        <w:rPr>
          <w:rFonts w:cs="B Lotus"/>
        </w:rPr>
        <w:t>26</w:t>
      </w:r>
      <w:r>
        <w:rPr>
          <w:rFonts w:cs="B Lotus"/>
          <w:rtl w:val="true"/>
        </w:rPr>
        <w:t xml:space="preserve"> .</w:t>
        <w:tab/>
      </w:r>
      <w:r>
        <w:rPr>
          <w:rFonts w:hint="eastAsia" w:cs="B Lotus"/>
          <w:rtl w:val="true"/>
        </w:rPr>
        <w:t>طبق‌</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تخصيص‌</w:t>
      </w:r>
      <w:r>
        <w:rPr>
          <w:rFonts w:cs="B Lotus"/>
          <w:rtl w:val="true"/>
        </w:rPr>
        <w:t xml:space="preserve"> </w:t>
      </w:r>
      <w:r>
        <w:rPr>
          <w:rFonts w:hint="eastAsia" w:cs="B Lotus"/>
          <w:rtl w:val="true"/>
        </w:rPr>
        <w:t>زيان‌</w:t>
      </w:r>
      <w:r>
        <w:rPr>
          <w:rFonts w:cs="B Lotus"/>
          <w:rtl w:val="true"/>
        </w:rPr>
        <w:t xml:space="preserve"> </w:t>
      </w:r>
      <w:r>
        <w:rPr>
          <w:rFonts w:hint="eastAsia" w:cs="B Lotus"/>
          <w:rtl w:val="true"/>
        </w:rPr>
        <w:t>يك‌</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فرعي‌</w:t>
      </w:r>
      <w:r>
        <w:rPr>
          <w:rFonts w:cs="B Lotus"/>
          <w:rtl w:val="true"/>
        </w:rPr>
        <w:t xml:space="preserve"> </w:t>
      </w:r>
      <w:r>
        <w:rPr>
          <w:rFonts w:hint="eastAsia" w:cs="B Lotus"/>
          <w:rtl w:val="true"/>
        </w:rPr>
        <w:t>زيانده‌</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صاحبان‌</w:t>
      </w:r>
      <w:r>
        <w:rPr>
          <w:rFonts w:cs="B Lotus"/>
          <w:rtl w:val="true"/>
        </w:rPr>
        <w:t xml:space="preserve"> </w:t>
      </w:r>
      <w:r>
        <w:rPr>
          <w:rFonts w:hint="eastAsia" w:cs="B Lotus"/>
          <w:rtl w:val="true"/>
        </w:rPr>
        <w:t>سهام‌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حتي‌</w:t>
      </w:r>
      <w:r>
        <w:rPr>
          <w:rFonts w:cs="B Lotus"/>
          <w:rtl w:val="true"/>
        </w:rPr>
        <w:t xml:space="preserve"> </w:t>
      </w:r>
      <w:r>
        <w:rPr>
          <w:rFonts w:hint="eastAsia" w:cs="B Lotus"/>
          <w:rtl w:val="true"/>
        </w:rPr>
        <w:t>اگر</w:t>
      </w:r>
      <w:r>
        <w:rPr>
          <w:rFonts w:cs="B Lotus"/>
          <w:rtl w:val="true"/>
        </w:rPr>
        <w:t xml:space="preserve"> </w:t>
      </w:r>
      <w:r>
        <w:rPr>
          <w:rFonts w:hint="eastAsia" w:cs="B Lotus"/>
          <w:rtl w:val="true"/>
        </w:rPr>
        <w:t>موجد</w:t>
      </w:r>
      <w:r>
        <w:rPr>
          <w:rFonts w:cs="B Lotus"/>
          <w:rtl w:val="true"/>
        </w:rPr>
        <w:t xml:space="preserve"> </w:t>
      </w:r>
      <w:r>
        <w:rPr>
          <w:rFonts w:hint="eastAsia" w:cs="B Lotus"/>
          <w:rtl w:val="true"/>
        </w:rPr>
        <w:t>مانده‌</w:t>
      </w:r>
      <w:r>
        <w:rPr>
          <w:rFonts w:cs="B Lotus"/>
          <w:rtl w:val="true"/>
        </w:rPr>
        <w:t xml:space="preserve"> </w:t>
      </w:r>
      <w:r>
        <w:rPr>
          <w:rFonts w:hint="eastAsia" w:cs="B Lotus"/>
          <w:rtl w:val="true"/>
        </w:rPr>
        <w:t>بدهكار</w:t>
      </w:r>
      <w:r>
        <w:rPr>
          <w:rFonts w:cs="B Lotus"/>
          <w:rtl w:val="true"/>
        </w:rPr>
        <w:t xml:space="preserve"> </w:t>
      </w:r>
      <w:r>
        <w:rPr>
          <w:rFonts w:hint="eastAsia" w:cs="B Lotus"/>
          <w:rtl w:val="true"/>
        </w:rPr>
        <w:t>سهم‌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شود،</w:t>
      </w:r>
      <w:r>
        <w:rPr>
          <w:rFonts w:cs="B Lotus"/>
          <w:rtl w:val="true"/>
        </w:rPr>
        <w:t xml:space="preserve"> </w:t>
      </w:r>
      <w:r>
        <w:rPr>
          <w:rFonts w:hint="eastAsia" w:cs="B Lotus"/>
          <w:rtl w:val="true"/>
        </w:rPr>
        <w:t>الزامي‌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زيرا</w:t>
      </w:r>
      <w:r>
        <w:rPr>
          <w:rFonts w:cs="B Lotus"/>
          <w:rtl w:val="true"/>
        </w:rPr>
        <w:t xml:space="preserve"> </w:t>
      </w:r>
      <w:r>
        <w:rPr>
          <w:rFonts w:hint="eastAsia" w:cs="B Lotus"/>
          <w:rtl w:val="true"/>
        </w:rPr>
        <w:t>رعايت‌</w:t>
      </w:r>
      <w:r>
        <w:rPr>
          <w:rFonts w:cs="B Lotus"/>
          <w:rtl w:val="true"/>
        </w:rPr>
        <w:t xml:space="preserve"> </w:t>
      </w:r>
      <w:r>
        <w:rPr>
          <w:rFonts w:hint="eastAsia" w:cs="B Lotus"/>
          <w:rtl w:val="true"/>
        </w:rPr>
        <w:t>نكردن‌</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امر</w:t>
      </w:r>
      <w:r>
        <w:rPr>
          <w:rFonts w:cs="B Lotus"/>
          <w:rtl w:val="true"/>
        </w:rPr>
        <w:t xml:space="preserve"> </w:t>
      </w:r>
      <w:r>
        <w:rPr>
          <w:rFonts w:hint="eastAsia" w:cs="B Lotus"/>
          <w:rtl w:val="true"/>
        </w:rPr>
        <w:t>موجب‌</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مقايسه‌</w:t>
      </w:r>
      <w:r>
        <w:rPr>
          <w:rFonts w:cs="B Lotus"/>
          <w:rtl w:val="true"/>
        </w:rPr>
        <w:t xml:space="preserve"> </w:t>
      </w:r>
      <w:r>
        <w:rPr>
          <w:rFonts w:hint="eastAsia" w:cs="B Lotus"/>
          <w:rtl w:val="true"/>
        </w:rPr>
        <w:t>بين‌</w:t>
      </w:r>
      <w:r>
        <w:rPr>
          <w:rFonts w:cs="B Lotus"/>
          <w:rtl w:val="true"/>
        </w:rPr>
        <w:t xml:space="preserve"> </w:t>
      </w:r>
      <w:r>
        <w:rPr>
          <w:rFonts w:hint="eastAsia" w:cs="B Lotus"/>
          <w:rtl w:val="true"/>
        </w:rPr>
        <w:t>داراييها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بدهيها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نتايج‌</w:t>
      </w:r>
      <w:r>
        <w:rPr>
          <w:rFonts w:cs="B Lotus"/>
          <w:rtl w:val="true"/>
        </w:rPr>
        <w:t xml:space="preserve"> </w:t>
      </w:r>
      <w:r>
        <w:rPr>
          <w:rFonts w:hint="eastAsia" w:cs="B Lotus"/>
          <w:rtl w:val="true"/>
        </w:rPr>
        <w:t>عمليات‌</w:t>
      </w:r>
      <w:r>
        <w:rPr>
          <w:rFonts w:cs="B Lotus"/>
          <w:rtl w:val="true"/>
        </w:rPr>
        <w:t xml:space="preserve"> </w:t>
      </w:r>
      <w:r>
        <w:rPr>
          <w:rFonts w:hint="eastAsia" w:cs="B Lotus"/>
          <w:rtl w:val="true"/>
        </w:rPr>
        <w:t>قابل‌</w:t>
      </w:r>
      <w:r>
        <w:rPr>
          <w:rFonts w:cs="B Lotus"/>
          <w:rtl w:val="true"/>
        </w:rPr>
        <w:t xml:space="preserve"> </w:t>
      </w:r>
      <w:r>
        <w:rPr>
          <w:rFonts w:hint="eastAsia" w:cs="B Lotus"/>
          <w:rtl w:val="true"/>
        </w:rPr>
        <w:t>انتساب‌</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سهم‌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كل‌</w:t>
      </w:r>
      <w:r>
        <w:rPr>
          <w:rFonts w:cs="B Lotus"/>
          <w:rtl w:val="true"/>
        </w:rPr>
        <w:t xml:space="preserve"> </w:t>
      </w:r>
      <w:r>
        <w:rPr>
          <w:rFonts w:hint="eastAsia" w:cs="B Lotus"/>
          <w:rtl w:val="true"/>
        </w:rPr>
        <w:t>گروه‌</w:t>
      </w:r>
      <w:r>
        <w:rPr>
          <w:rFonts w:cs="B Lotus"/>
          <w:rtl w:val="true"/>
        </w:rPr>
        <w:t xml:space="preserve"> </w:t>
      </w:r>
      <w:r>
        <w:rPr>
          <w:rFonts w:hint="eastAsia" w:cs="B Lotus"/>
          <w:rtl w:val="true"/>
        </w:rPr>
        <w:t>مخدوش‌</w:t>
      </w:r>
      <w:r>
        <w:rPr>
          <w:rFonts w:cs="B Lotus"/>
          <w:rtl w:val="true"/>
        </w:rPr>
        <w:t xml:space="preserve"> </w:t>
      </w:r>
      <w:r>
        <w:rPr>
          <w:rFonts w:hint="eastAsia" w:cs="B Lotus"/>
          <w:rtl w:val="true"/>
        </w:rPr>
        <w:t>شود</w:t>
      </w:r>
      <w:r>
        <w:rPr>
          <w:rFonts w:cs="B Lotus"/>
          <w:rtl w:val="true"/>
        </w:rPr>
        <w:t xml:space="preserve">. </w:t>
      </w:r>
      <w:r>
        <w:rPr>
          <w:rFonts w:hint="eastAsia" w:cs="B Lotus"/>
          <w:rtl w:val="true"/>
        </w:rPr>
        <w:t>زيانهاي‌</w:t>
      </w:r>
      <w:r>
        <w:rPr>
          <w:rFonts w:cs="B Lotus"/>
          <w:rtl w:val="true"/>
        </w:rPr>
        <w:t xml:space="preserve"> </w:t>
      </w:r>
      <w:r>
        <w:rPr>
          <w:rFonts w:hint="eastAsia" w:cs="B Lotus"/>
          <w:rtl w:val="true"/>
        </w:rPr>
        <w:t>انباشته‌</w:t>
      </w:r>
      <w:r>
        <w:rPr>
          <w:rFonts w:cs="B Lotus"/>
          <w:rtl w:val="true"/>
        </w:rPr>
        <w:t xml:space="preserve"> </w:t>
      </w:r>
      <w:r>
        <w:rPr>
          <w:rFonts w:hint="eastAsia" w:cs="B Lotus"/>
          <w:rtl w:val="true"/>
        </w:rPr>
        <w:t>واحدهاي‌</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فرعي‌</w:t>
      </w:r>
      <w:r>
        <w:rPr>
          <w:rFonts w:cs="B Lotus"/>
          <w:rtl w:val="true"/>
        </w:rPr>
        <w:t xml:space="preserve"> </w:t>
      </w:r>
      <w:r>
        <w:rPr>
          <w:rFonts w:hint="eastAsia" w:cs="B Lotus"/>
          <w:rtl w:val="true"/>
        </w:rPr>
        <w:t>الزاماً</w:t>
      </w:r>
      <w:r>
        <w:rPr>
          <w:rFonts w:cs="B Lotus"/>
          <w:rtl w:val="true"/>
        </w:rPr>
        <w:t xml:space="preserve"> </w:t>
      </w:r>
      <w:r>
        <w:rPr>
          <w:rFonts w:hint="eastAsia" w:cs="B Lotus"/>
          <w:rtl w:val="true"/>
        </w:rPr>
        <w:t>توسط‌</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اصلي‌</w:t>
      </w:r>
      <w:r>
        <w:rPr>
          <w:rFonts w:cs="B Lotus"/>
          <w:rtl w:val="true"/>
        </w:rPr>
        <w:t xml:space="preserve"> </w:t>
      </w:r>
      <w:r>
        <w:rPr>
          <w:rFonts w:hint="eastAsia" w:cs="B Lotus"/>
          <w:rtl w:val="true"/>
        </w:rPr>
        <w:t>جبران‌</w:t>
      </w:r>
      <w:r>
        <w:rPr>
          <w:rFonts w:cs="B Lotus"/>
          <w:rtl w:val="true"/>
        </w:rPr>
        <w:t xml:space="preserve"> </w:t>
      </w:r>
      <w:r>
        <w:rPr>
          <w:rFonts w:hint="eastAsia" w:cs="B Lotus"/>
          <w:rtl w:val="true"/>
        </w:rPr>
        <w:t>نمي‌شود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مانده‌</w:t>
      </w:r>
      <w:r>
        <w:rPr>
          <w:rFonts w:cs="B Lotus"/>
          <w:rtl w:val="true"/>
        </w:rPr>
        <w:t xml:space="preserve"> </w:t>
      </w:r>
      <w:r>
        <w:rPr>
          <w:rFonts w:hint="eastAsia" w:cs="B Lotus"/>
          <w:rtl w:val="true"/>
        </w:rPr>
        <w:t>بدهكار</w:t>
      </w:r>
      <w:r>
        <w:rPr>
          <w:rFonts w:cs="B Lotus"/>
          <w:rtl w:val="true"/>
        </w:rPr>
        <w:t xml:space="preserve"> </w:t>
      </w:r>
      <w:r>
        <w:rPr>
          <w:rFonts w:hint="eastAsia" w:cs="B Lotus"/>
          <w:rtl w:val="true"/>
        </w:rPr>
        <w:t>سهم‌</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معرف‌</w:t>
      </w:r>
      <w:r>
        <w:rPr>
          <w:rFonts w:cs="B Lotus"/>
          <w:rtl w:val="true"/>
        </w:rPr>
        <w:t xml:space="preserve"> </w:t>
      </w:r>
      <w:r>
        <w:rPr>
          <w:rFonts w:hint="eastAsia" w:cs="B Lotus"/>
          <w:rtl w:val="true"/>
        </w:rPr>
        <w:t>خالص‌</w:t>
      </w:r>
      <w:r>
        <w:rPr>
          <w:rFonts w:cs="B Lotus"/>
          <w:rtl w:val="true"/>
        </w:rPr>
        <w:t xml:space="preserve"> </w:t>
      </w:r>
      <w:r>
        <w:rPr>
          <w:rFonts w:hint="eastAsia" w:cs="B Lotus"/>
          <w:rtl w:val="true"/>
        </w:rPr>
        <w:t>بدهيهاي‌</w:t>
      </w:r>
      <w:r>
        <w:rPr>
          <w:rFonts w:cs="B Lotus"/>
          <w:rtl w:val="true"/>
        </w:rPr>
        <w:t xml:space="preserve"> </w:t>
      </w:r>
      <w:r>
        <w:rPr>
          <w:rFonts w:hint="eastAsia" w:cs="B Lotus"/>
          <w:rtl w:val="true"/>
        </w:rPr>
        <w:t>قابل‌</w:t>
      </w:r>
      <w:r>
        <w:rPr>
          <w:rFonts w:cs="B Lotus"/>
          <w:rtl w:val="true"/>
        </w:rPr>
        <w:t xml:space="preserve"> </w:t>
      </w:r>
      <w:r>
        <w:rPr>
          <w:rFonts w:hint="eastAsia" w:cs="B Lotus"/>
          <w:rtl w:val="true"/>
        </w:rPr>
        <w:t>انتساب‌</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اقليت‌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فرعي‌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طلب‌</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ايشان‌</w:t>
      </w:r>
      <w:r>
        <w:rPr>
          <w:rFonts w:cs="B Lotus"/>
          <w:rtl w:val="true"/>
        </w:rPr>
        <w:t xml:space="preserve"> </w:t>
      </w:r>
      <w:r>
        <w:rPr>
          <w:rFonts w:hint="eastAsia" w:cs="B Lotus"/>
          <w:rtl w:val="true"/>
        </w:rPr>
        <w:t>محسوب‌</w:t>
      </w:r>
      <w:r>
        <w:rPr>
          <w:rFonts w:cs="B Lotus"/>
          <w:rtl w:val="true"/>
        </w:rPr>
        <w:t xml:space="preserve"> </w:t>
      </w:r>
      <w:r>
        <w:rPr>
          <w:rFonts w:hint="eastAsia" w:cs="B Lotus"/>
          <w:rtl w:val="true"/>
        </w:rPr>
        <w:t>نمي‌شود</w:t>
      </w:r>
      <w:r>
        <w:rPr>
          <w:rFonts w:cs="B Lotus"/>
          <w:rtl w:val="true"/>
        </w:rPr>
        <w:t>.</w:t>
      </w:r>
    </w:p>
    <w:p>
      <w:pPr>
        <w:pStyle w:val="1Lotus"/>
        <w:bidi w:val="1"/>
        <w:spacing w:before="0" w:after="200"/>
        <w:ind w:end="0"/>
        <w:jc w:val="both"/>
        <w:rPr>
          <w:rFonts w:cs="B Lotus"/>
        </w:rPr>
      </w:pPr>
      <w:r>
        <w:rPr>
          <w:rFonts w:cs="B Lotus"/>
        </w:rPr>
        <w:t>27</w:t>
      </w:r>
      <w:r>
        <w:rPr>
          <w:rFonts w:cs="B Lotus"/>
          <w:rtl w:val="true"/>
        </w:rPr>
        <w:t xml:space="preserve"> .</w:t>
        <w:tab/>
      </w:r>
      <w:r>
        <w:rPr>
          <w:rFonts w:hint="eastAsia" w:cs="B Lotus"/>
          <w:spacing w:val="-2"/>
          <w:rtl w:val="true"/>
        </w:rPr>
        <w:t>اين‌</w:t>
      </w:r>
      <w:r>
        <w:rPr>
          <w:rFonts w:cs="B Lotus"/>
          <w:spacing w:val="-2"/>
          <w:rtl w:val="true"/>
        </w:rPr>
        <w:t xml:space="preserve"> </w:t>
      </w:r>
      <w:r>
        <w:rPr>
          <w:rFonts w:hint="eastAsia" w:cs="B Lotus"/>
          <w:spacing w:val="-2"/>
          <w:rtl w:val="true"/>
        </w:rPr>
        <w:t>استاندارد</w:t>
      </w:r>
      <w:r>
        <w:rPr>
          <w:rFonts w:cs="B Lotus"/>
          <w:spacing w:val="-2"/>
          <w:rtl w:val="true"/>
        </w:rPr>
        <w:t xml:space="preserve"> </w:t>
      </w:r>
      <w:r>
        <w:rPr>
          <w:rFonts w:hint="eastAsia" w:cs="B Lotus"/>
          <w:spacing w:val="-2"/>
          <w:rtl w:val="true"/>
        </w:rPr>
        <w:t>مقرر</w:t>
      </w:r>
      <w:r>
        <w:rPr>
          <w:rFonts w:cs="B Lotus"/>
          <w:spacing w:val="-2"/>
          <w:rtl w:val="true"/>
        </w:rPr>
        <w:t xml:space="preserve"> </w:t>
      </w:r>
      <w:r>
        <w:rPr>
          <w:rFonts w:hint="eastAsia" w:cs="B Lotus"/>
          <w:spacing w:val="-2"/>
          <w:rtl w:val="true"/>
        </w:rPr>
        <w:t>مي‌دارد</w:t>
      </w:r>
      <w:r>
        <w:rPr>
          <w:rFonts w:cs="B Lotus"/>
          <w:spacing w:val="-2"/>
          <w:rtl w:val="true"/>
        </w:rPr>
        <w:t xml:space="preserve"> </w:t>
      </w:r>
      <w:r>
        <w:rPr>
          <w:rFonts w:hint="eastAsia" w:cs="B Lotus"/>
          <w:spacing w:val="-2"/>
          <w:rtl w:val="true"/>
        </w:rPr>
        <w:t>كه‌</w:t>
      </w:r>
      <w:r>
        <w:rPr>
          <w:rFonts w:cs="B Lotus"/>
          <w:spacing w:val="-2"/>
          <w:rtl w:val="true"/>
        </w:rPr>
        <w:t xml:space="preserve"> </w:t>
      </w:r>
      <w:r>
        <w:rPr>
          <w:rFonts w:hint="eastAsia" w:cs="B Lotus"/>
          <w:spacing w:val="-2"/>
          <w:rtl w:val="true"/>
        </w:rPr>
        <w:t>سرقفلي‌</w:t>
      </w:r>
      <w:r>
        <w:rPr>
          <w:rFonts w:cs="B Lotus"/>
          <w:spacing w:val="-2"/>
          <w:rtl w:val="true"/>
        </w:rPr>
        <w:t xml:space="preserve"> </w:t>
      </w:r>
      <w:r>
        <w:rPr>
          <w:rFonts w:hint="eastAsia" w:cs="B Lotus"/>
          <w:spacing w:val="-2"/>
          <w:rtl w:val="true"/>
        </w:rPr>
        <w:t>ناشي‌</w:t>
      </w:r>
      <w:r>
        <w:rPr>
          <w:rFonts w:cs="B Lotus"/>
          <w:spacing w:val="-2"/>
          <w:rtl w:val="true"/>
        </w:rPr>
        <w:t xml:space="preserve"> </w:t>
      </w:r>
      <w:r>
        <w:rPr>
          <w:rFonts w:hint="eastAsia" w:cs="B Lotus"/>
          <w:spacing w:val="-2"/>
          <w:rtl w:val="true"/>
        </w:rPr>
        <w:t>از</w:t>
      </w:r>
      <w:r>
        <w:rPr>
          <w:rFonts w:cs="B Lotus"/>
          <w:spacing w:val="-2"/>
          <w:rtl w:val="true"/>
        </w:rPr>
        <w:t xml:space="preserve"> </w:t>
      </w:r>
      <w:r>
        <w:rPr>
          <w:rFonts w:hint="eastAsia" w:cs="B Lotus"/>
          <w:spacing w:val="-2"/>
          <w:rtl w:val="true"/>
        </w:rPr>
        <w:t>تحصيل‌</w:t>
      </w:r>
      <w:r>
        <w:rPr>
          <w:rFonts w:cs="B Lotus"/>
          <w:spacing w:val="-2"/>
          <w:rtl w:val="true"/>
        </w:rPr>
        <w:t xml:space="preserve"> </w:t>
      </w:r>
      <w:r>
        <w:rPr>
          <w:rFonts w:hint="eastAsia" w:cs="B Lotus"/>
          <w:spacing w:val="-2"/>
          <w:rtl w:val="true"/>
        </w:rPr>
        <w:t>يك‌</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فرعي‌</w:t>
      </w:r>
      <w:r>
        <w:rPr>
          <w:rFonts w:cs="B Lotus"/>
          <w:spacing w:val="-2"/>
          <w:rtl w:val="true"/>
        </w:rPr>
        <w:t xml:space="preserve"> </w:t>
      </w:r>
      <w:r>
        <w:rPr>
          <w:rFonts w:hint="eastAsia" w:cs="B Lotus"/>
          <w:spacing w:val="-2"/>
          <w:rtl w:val="true"/>
        </w:rPr>
        <w:t>كه‌</w:t>
      </w:r>
      <w:r>
        <w:rPr>
          <w:rFonts w:cs="B Lotus"/>
          <w:spacing w:val="-2"/>
          <w:rtl w:val="true"/>
        </w:rPr>
        <w:t xml:space="preserve"> </w:t>
      </w:r>
      <w:r>
        <w:rPr>
          <w:rFonts w:hint="eastAsia" w:cs="B Lotus"/>
          <w:spacing w:val="-2"/>
          <w:rtl w:val="true"/>
        </w:rPr>
        <w:t>تمام‌</w:t>
      </w:r>
      <w:r>
        <w:rPr>
          <w:rFonts w:cs="B Lotus"/>
          <w:spacing w:val="-2"/>
          <w:rtl w:val="true"/>
        </w:rPr>
        <w:t xml:space="preserve"> </w:t>
      </w:r>
      <w:r>
        <w:rPr>
          <w:rFonts w:hint="eastAsia" w:cs="B Lotus"/>
          <w:spacing w:val="-2"/>
          <w:rtl w:val="true"/>
        </w:rPr>
        <w:t>سهام‌</w:t>
      </w:r>
      <w:r>
        <w:rPr>
          <w:rFonts w:cs="B Lotus"/>
          <w:spacing w:val="-2"/>
          <w:rtl w:val="true"/>
        </w:rPr>
        <w:t xml:space="preserve"> </w:t>
      </w:r>
      <w:r>
        <w:rPr>
          <w:rFonts w:hint="eastAsia" w:cs="B Lotus"/>
          <w:spacing w:val="-2"/>
          <w:rtl w:val="true"/>
        </w:rPr>
        <w:t>آن</w:t>
      </w:r>
      <w:r>
        <w:rPr>
          <w:rFonts w:cs="B Lotus"/>
          <w:spacing w:val="-2"/>
          <w:rtl w:val="true"/>
        </w:rPr>
        <w:t xml:space="preserve"> </w:t>
      </w:r>
      <w:r>
        <w:rPr>
          <w:rFonts w:hint="eastAsia" w:cs="B Lotus"/>
          <w:spacing w:val="-2"/>
          <w:rtl w:val="true"/>
        </w:rPr>
        <w:t>به‌طور</w:t>
      </w:r>
      <w:r>
        <w:rPr>
          <w:rFonts w:cs="B Lotus"/>
          <w:spacing w:val="-2"/>
          <w:rtl w:val="true"/>
        </w:rPr>
        <w:t xml:space="preserve"> </w:t>
      </w:r>
      <w:r>
        <w:rPr>
          <w:rFonts w:hint="eastAsia" w:cs="B Lotus"/>
          <w:spacing w:val="-2"/>
          <w:rtl w:val="true"/>
        </w:rPr>
        <w:t>مستقيم</w:t>
      </w:r>
      <w:r>
        <w:rPr>
          <w:rFonts w:cs="B Lotus"/>
          <w:spacing w:val="-2"/>
          <w:rtl w:val="true"/>
        </w:rPr>
        <w:t xml:space="preserve"> </w:t>
      </w:r>
      <w:r>
        <w:rPr>
          <w:rFonts w:hint="eastAsia" w:cs="B Lotus"/>
          <w:spacing w:val="-2"/>
          <w:rtl w:val="true"/>
        </w:rPr>
        <w:t>يا</w:t>
      </w:r>
      <w:r>
        <w:rPr>
          <w:rFonts w:cs="B Lotus"/>
          <w:spacing w:val="-2"/>
          <w:rtl w:val="true"/>
        </w:rPr>
        <w:t xml:space="preserve"> </w:t>
      </w:r>
      <w:r>
        <w:rPr>
          <w:rFonts w:hint="eastAsia" w:cs="B Lotus"/>
          <w:spacing w:val="-2"/>
          <w:rtl w:val="true"/>
        </w:rPr>
        <w:t>غيرمستقيم‌</w:t>
      </w:r>
      <w:r>
        <w:rPr>
          <w:rFonts w:cs="B Lotus"/>
          <w:spacing w:val="-2"/>
          <w:rtl w:val="true"/>
        </w:rPr>
        <w:t xml:space="preserve"> </w:t>
      </w:r>
      <w:r>
        <w:rPr>
          <w:rFonts w:hint="eastAsia" w:cs="B Lotus"/>
          <w:spacing w:val="-2"/>
          <w:rtl w:val="true"/>
        </w:rPr>
        <w:t>متعلق‌</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اصلي‌</w:t>
      </w:r>
      <w:r>
        <w:rPr>
          <w:rFonts w:cs="B Lotus"/>
          <w:spacing w:val="-2"/>
          <w:rtl w:val="true"/>
        </w:rPr>
        <w:t xml:space="preserve"> </w:t>
      </w:r>
      <w:r>
        <w:rPr>
          <w:rFonts w:hint="eastAsia" w:cs="B Lotus"/>
          <w:spacing w:val="-2"/>
          <w:rtl w:val="true"/>
        </w:rPr>
        <w:t>نيست‌،</w:t>
      </w:r>
      <w:r>
        <w:rPr>
          <w:rFonts w:cs="B Lotus"/>
          <w:spacing w:val="-2"/>
          <w:rtl w:val="true"/>
        </w:rPr>
        <w:t xml:space="preserve"> </w:t>
      </w:r>
      <w:r>
        <w:rPr>
          <w:rFonts w:hint="eastAsia" w:cs="B Lotus"/>
          <w:spacing w:val="-2"/>
          <w:rtl w:val="true"/>
        </w:rPr>
        <w:t>تنها</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نسبت‌</w:t>
      </w:r>
      <w:r>
        <w:rPr>
          <w:rFonts w:cs="B Lotus"/>
          <w:spacing w:val="-2"/>
          <w:rtl w:val="true"/>
        </w:rPr>
        <w:t xml:space="preserve"> </w:t>
      </w:r>
      <w:r>
        <w:rPr>
          <w:rFonts w:hint="eastAsia" w:cs="B Lotus"/>
          <w:spacing w:val="-2"/>
          <w:rtl w:val="true"/>
        </w:rPr>
        <w:t>سهم‌</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اصلي‌</w:t>
      </w:r>
      <w:r>
        <w:rPr>
          <w:rFonts w:cs="B Lotus"/>
          <w:spacing w:val="-2"/>
          <w:rtl w:val="true"/>
        </w:rPr>
        <w:t xml:space="preserve"> </w:t>
      </w:r>
      <w:r>
        <w:rPr>
          <w:rFonts w:hint="eastAsia" w:cs="B Lotus"/>
          <w:spacing w:val="-2"/>
          <w:rtl w:val="true"/>
        </w:rPr>
        <w:t>شناسايي‌</w:t>
      </w:r>
      <w:r>
        <w:rPr>
          <w:rFonts w:cs="B Lotus"/>
          <w:spacing w:val="-2"/>
          <w:rtl w:val="true"/>
        </w:rPr>
        <w:t xml:space="preserve"> </w:t>
      </w:r>
      <w:r>
        <w:rPr>
          <w:rFonts w:hint="eastAsia" w:cs="B Lotus"/>
          <w:spacing w:val="-2"/>
          <w:rtl w:val="true"/>
        </w:rPr>
        <w:t>شود</w:t>
      </w:r>
      <w:r>
        <w:rPr>
          <w:rFonts w:cs="B Lotus"/>
          <w:spacing w:val="-2"/>
          <w:rtl w:val="true"/>
        </w:rPr>
        <w:t xml:space="preserve"> </w:t>
      </w:r>
      <w:r>
        <w:rPr>
          <w:rFonts w:hint="eastAsia" w:cs="B Lotus"/>
          <w:spacing w:val="-2"/>
          <w:rtl w:val="true"/>
        </w:rPr>
        <w:t>و</w:t>
      </w:r>
      <w:r>
        <w:rPr>
          <w:rFonts w:cs="B Lotus"/>
          <w:spacing w:val="-2"/>
          <w:rtl w:val="true"/>
        </w:rPr>
        <w:t xml:space="preserve"> </w:t>
      </w:r>
      <w:r>
        <w:rPr>
          <w:rFonts w:hint="eastAsia" w:cs="B Lotus"/>
          <w:spacing w:val="-2"/>
          <w:rtl w:val="true"/>
        </w:rPr>
        <w:t>هيچ‌</w:t>
      </w:r>
      <w:r>
        <w:rPr>
          <w:rFonts w:cs="B Lotus"/>
          <w:spacing w:val="-2"/>
          <w:rtl w:val="true"/>
        </w:rPr>
        <w:t xml:space="preserve"> </w:t>
      </w:r>
      <w:r>
        <w:rPr>
          <w:rFonts w:hint="eastAsia" w:cs="B Lotus"/>
          <w:spacing w:val="-2"/>
          <w:rtl w:val="true"/>
        </w:rPr>
        <w:t>مبلغي‌</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اقليت‌</w:t>
      </w:r>
      <w:r>
        <w:rPr>
          <w:rFonts w:cs="B Lotus"/>
          <w:spacing w:val="-2"/>
          <w:rtl w:val="true"/>
        </w:rPr>
        <w:t xml:space="preserve"> </w:t>
      </w:r>
      <w:r>
        <w:rPr>
          <w:rFonts w:hint="eastAsia" w:cs="B Lotus"/>
          <w:spacing w:val="-2"/>
          <w:rtl w:val="true"/>
        </w:rPr>
        <w:t>تخصيص‌</w:t>
      </w:r>
      <w:r>
        <w:rPr>
          <w:rFonts w:cs="B Lotus"/>
          <w:spacing w:val="-2"/>
          <w:rtl w:val="true"/>
        </w:rPr>
        <w:t xml:space="preserve"> </w:t>
      </w:r>
      <w:r>
        <w:rPr>
          <w:rFonts w:hint="eastAsia" w:cs="B Lotus"/>
          <w:spacing w:val="-2"/>
          <w:rtl w:val="true"/>
        </w:rPr>
        <w:t>نيابد</w:t>
      </w:r>
      <w:r>
        <w:rPr>
          <w:rFonts w:cs="B Lotus"/>
          <w:spacing w:val="-2"/>
          <w:rtl w:val="true"/>
        </w:rPr>
        <w:t xml:space="preserve">. </w:t>
      </w:r>
      <w:r>
        <w:rPr>
          <w:rFonts w:hint="eastAsia" w:cs="B Lotus"/>
          <w:spacing w:val="-2"/>
          <w:rtl w:val="true"/>
        </w:rPr>
        <w:t>اگرچه‌</w:t>
      </w:r>
      <w:r>
        <w:rPr>
          <w:rFonts w:cs="B Lotus"/>
          <w:spacing w:val="-2"/>
          <w:rtl w:val="true"/>
        </w:rPr>
        <w:t xml:space="preserve"> </w:t>
      </w:r>
      <w:r>
        <w:rPr>
          <w:rFonts w:hint="eastAsia" w:cs="B Lotus"/>
          <w:spacing w:val="-2"/>
          <w:rtl w:val="true"/>
        </w:rPr>
        <w:t>ممكن‌</w:t>
      </w:r>
      <w:r>
        <w:rPr>
          <w:rFonts w:cs="B Lotus"/>
          <w:spacing w:val="-2"/>
          <w:rtl w:val="true"/>
        </w:rPr>
        <w:t xml:space="preserve"> </w:t>
      </w:r>
      <w:r>
        <w:rPr>
          <w:rFonts w:hint="eastAsia" w:cs="B Lotus"/>
          <w:spacing w:val="-2"/>
          <w:rtl w:val="true"/>
        </w:rPr>
        <w:t>است‌</w:t>
      </w:r>
      <w:r>
        <w:rPr>
          <w:rFonts w:cs="B Lotus"/>
          <w:spacing w:val="-2"/>
          <w:rtl w:val="true"/>
        </w:rPr>
        <w:t xml:space="preserve"> </w:t>
      </w:r>
      <w:r>
        <w:rPr>
          <w:rFonts w:hint="eastAsia" w:cs="B Lotus"/>
          <w:spacing w:val="-2"/>
          <w:rtl w:val="true"/>
        </w:rPr>
        <w:t>بتوان‌</w:t>
      </w:r>
      <w:r>
        <w:rPr>
          <w:rFonts w:cs="B Lotus"/>
          <w:spacing w:val="-2"/>
          <w:rtl w:val="true"/>
        </w:rPr>
        <w:t xml:space="preserve"> </w:t>
      </w:r>
      <w:r>
        <w:rPr>
          <w:rFonts w:hint="eastAsia" w:cs="B Lotus"/>
          <w:spacing w:val="-2"/>
          <w:rtl w:val="true"/>
        </w:rPr>
        <w:t>سرقفلي‌</w:t>
      </w:r>
      <w:r>
        <w:rPr>
          <w:rFonts w:cs="B Lotus"/>
          <w:spacing w:val="-2"/>
          <w:rtl w:val="true"/>
        </w:rPr>
        <w:t xml:space="preserve"> </w:t>
      </w:r>
      <w:r>
        <w:rPr>
          <w:rFonts w:hint="eastAsia" w:cs="B Lotus"/>
          <w:spacing w:val="-2"/>
          <w:rtl w:val="true"/>
        </w:rPr>
        <w:t>قابل‌</w:t>
      </w:r>
      <w:r>
        <w:rPr>
          <w:rFonts w:cs="B Lotus"/>
          <w:spacing w:val="-2"/>
          <w:rtl w:val="true"/>
        </w:rPr>
        <w:t xml:space="preserve"> </w:t>
      </w:r>
      <w:r>
        <w:rPr>
          <w:rFonts w:hint="eastAsia" w:cs="B Lotus"/>
          <w:spacing w:val="-2"/>
          <w:rtl w:val="true"/>
        </w:rPr>
        <w:t>انتساب‌</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حقوق‌</w:t>
      </w:r>
      <w:r>
        <w:rPr>
          <w:rFonts w:cs="B Lotus"/>
          <w:spacing w:val="-2"/>
          <w:rtl w:val="true"/>
        </w:rPr>
        <w:t xml:space="preserve"> </w:t>
      </w:r>
      <w:r>
        <w:rPr>
          <w:rFonts w:hint="eastAsia" w:cs="B Lotus"/>
          <w:spacing w:val="-2"/>
          <w:rtl w:val="true"/>
        </w:rPr>
        <w:t>اقليت‌</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زمان‌</w:t>
      </w:r>
      <w:r>
        <w:rPr>
          <w:rFonts w:cs="B Lotus"/>
          <w:spacing w:val="-2"/>
          <w:rtl w:val="true"/>
        </w:rPr>
        <w:t xml:space="preserve"> </w:t>
      </w:r>
      <w:r>
        <w:rPr>
          <w:rFonts w:hint="eastAsia" w:cs="B Lotus"/>
          <w:spacing w:val="-2"/>
          <w:rtl w:val="true"/>
        </w:rPr>
        <w:t>تحصيل‌</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فرعي‌</w:t>
      </w:r>
      <w:r>
        <w:rPr>
          <w:rFonts w:cs="B Lotus"/>
          <w:spacing w:val="-2"/>
          <w:rtl w:val="true"/>
        </w:rPr>
        <w:t xml:space="preserve"> </w:t>
      </w:r>
      <w:r>
        <w:rPr>
          <w:rFonts w:hint="eastAsia" w:cs="B Lotus"/>
          <w:spacing w:val="-2"/>
          <w:rtl w:val="true"/>
        </w:rPr>
        <w:t>را</w:t>
      </w:r>
      <w:r>
        <w:rPr>
          <w:rFonts w:cs="B Lotus"/>
          <w:spacing w:val="-2"/>
          <w:rtl w:val="true"/>
        </w:rPr>
        <w:t xml:space="preserve"> </w:t>
      </w:r>
      <w:r>
        <w:rPr>
          <w:rFonts w:hint="eastAsia" w:cs="B Lotus"/>
          <w:spacing w:val="-2"/>
          <w:rtl w:val="true"/>
        </w:rPr>
        <w:t>براورد</w:t>
      </w:r>
      <w:r>
        <w:rPr>
          <w:rFonts w:cs="B Lotus"/>
          <w:spacing w:val="-2"/>
          <w:rtl w:val="true"/>
        </w:rPr>
        <w:t xml:space="preserve"> </w:t>
      </w:r>
      <w:r>
        <w:rPr>
          <w:rFonts w:hint="eastAsia" w:cs="B Lotus"/>
          <w:spacing w:val="-2"/>
          <w:rtl w:val="true"/>
        </w:rPr>
        <w:t>كرد،</w:t>
      </w:r>
      <w:r>
        <w:rPr>
          <w:rFonts w:cs="B Lotus"/>
          <w:spacing w:val="-2"/>
          <w:rtl w:val="true"/>
        </w:rPr>
        <w:t xml:space="preserve"> </w:t>
      </w:r>
      <w:r>
        <w:rPr>
          <w:rFonts w:hint="eastAsia" w:cs="B Lotus"/>
          <w:spacing w:val="-2"/>
          <w:rtl w:val="true"/>
        </w:rPr>
        <w:t>ليكن‌</w:t>
      </w:r>
      <w:r>
        <w:rPr>
          <w:rFonts w:cs="B Lotus"/>
          <w:spacing w:val="-2"/>
          <w:rtl w:val="true"/>
        </w:rPr>
        <w:t xml:space="preserve"> </w:t>
      </w:r>
      <w:r>
        <w:rPr>
          <w:rFonts w:hint="eastAsia" w:cs="B Lotus"/>
          <w:spacing w:val="-2"/>
          <w:rtl w:val="true"/>
        </w:rPr>
        <w:t>اين‌</w:t>
      </w:r>
      <w:r>
        <w:rPr>
          <w:rFonts w:cs="B Lotus"/>
          <w:spacing w:val="-2"/>
          <w:rtl w:val="true"/>
        </w:rPr>
        <w:t xml:space="preserve"> </w:t>
      </w:r>
      <w:r>
        <w:rPr>
          <w:rFonts w:hint="eastAsia" w:cs="B Lotus"/>
          <w:spacing w:val="-2"/>
          <w:rtl w:val="true"/>
        </w:rPr>
        <w:t>امر</w:t>
      </w:r>
      <w:r>
        <w:rPr>
          <w:rFonts w:cs="B Lotus"/>
          <w:spacing w:val="-2"/>
          <w:rtl w:val="true"/>
        </w:rPr>
        <w:t xml:space="preserve"> </w:t>
      </w:r>
      <w:r>
        <w:rPr>
          <w:rFonts w:hint="eastAsia" w:cs="B Lotus"/>
          <w:spacing w:val="-2"/>
          <w:rtl w:val="true"/>
        </w:rPr>
        <w:t>عملاً</w:t>
      </w:r>
      <w:r>
        <w:rPr>
          <w:rFonts w:cs="B Lotus"/>
          <w:spacing w:val="-2"/>
          <w:rtl w:val="true"/>
        </w:rPr>
        <w:t xml:space="preserve"> </w:t>
      </w:r>
      <w:r>
        <w:rPr>
          <w:rFonts w:hint="eastAsia" w:cs="B Lotus"/>
          <w:spacing w:val="-2"/>
          <w:rtl w:val="true"/>
        </w:rPr>
        <w:t>موجب‌</w:t>
      </w:r>
      <w:r>
        <w:rPr>
          <w:rFonts w:cs="B Lotus"/>
          <w:spacing w:val="-2"/>
          <w:rtl w:val="true"/>
        </w:rPr>
        <w:t xml:space="preserve"> </w:t>
      </w:r>
      <w:r>
        <w:rPr>
          <w:rFonts w:hint="eastAsia" w:cs="B Lotus"/>
          <w:spacing w:val="-2"/>
          <w:rtl w:val="true"/>
        </w:rPr>
        <w:t>شناسايي‌</w:t>
      </w:r>
      <w:r>
        <w:rPr>
          <w:rFonts w:cs="B Lotus"/>
          <w:spacing w:val="-2"/>
          <w:rtl w:val="true"/>
        </w:rPr>
        <w:t xml:space="preserve"> </w:t>
      </w:r>
      <w:r>
        <w:rPr>
          <w:rFonts w:hint="eastAsia" w:cs="B Lotus"/>
          <w:spacing w:val="-2"/>
          <w:rtl w:val="true"/>
        </w:rPr>
        <w:t>مبلغي‌</w:t>
      </w:r>
      <w:r>
        <w:rPr>
          <w:rFonts w:cs="B Lotus"/>
          <w:spacing w:val="-2"/>
          <w:rtl w:val="true"/>
        </w:rPr>
        <w:t xml:space="preserve"> </w:t>
      </w:r>
      <w:r>
        <w:rPr>
          <w:rFonts w:hint="eastAsia" w:cs="B Lotus"/>
          <w:spacing w:val="-2"/>
          <w:rtl w:val="true"/>
        </w:rPr>
        <w:t>براي‌</w:t>
      </w:r>
      <w:r>
        <w:rPr>
          <w:rFonts w:cs="B Lotus"/>
          <w:spacing w:val="-2"/>
          <w:rtl w:val="true"/>
        </w:rPr>
        <w:t xml:space="preserve"> </w:t>
      </w:r>
      <w:r>
        <w:rPr>
          <w:rFonts w:hint="eastAsia" w:cs="B Lotus"/>
          <w:spacing w:val="-2"/>
          <w:rtl w:val="true"/>
        </w:rPr>
        <w:t>سرقفلي‌</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طور</w:t>
      </w:r>
      <w:r>
        <w:rPr>
          <w:rFonts w:cs="B Lotus"/>
          <w:spacing w:val="-2"/>
          <w:rtl w:val="true"/>
        </w:rPr>
        <w:t xml:space="preserve"> </w:t>
      </w:r>
      <w:r>
        <w:rPr>
          <w:rFonts w:hint="eastAsia" w:cs="B Lotus"/>
          <w:spacing w:val="-2"/>
          <w:rtl w:val="true"/>
        </w:rPr>
        <w:t>فرضي‌</w:t>
      </w:r>
      <w:r>
        <w:rPr>
          <w:rFonts w:cs="B Lotus"/>
          <w:spacing w:val="-2"/>
          <w:rtl w:val="true"/>
        </w:rPr>
        <w:t xml:space="preserve"> </w:t>
      </w:r>
      <w:r>
        <w:rPr>
          <w:rFonts w:hint="eastAsia" w:cs="B Lotus"/>
          <w:spacing w:val="-2"/>
          <w:rtl w:val="true"/>
        </w:rPr>
        <w:t>مي‌شود</w:t>
      </w:r>
      <w:r>
        <w:rPr>
          <w:rFonts w:cs="B Lotus"/>
          <w:spacing w:val="-2"/>
          <w:rtl w:val="true"/>
        </w:rPr>
        <w:t xml:space="preserve"> </w:t>
      </w:r>
      <w:r>
        <w:rPr>
          <w:rFonts w:hint="eastAsia" w:cs="B Lotus"/>
          <w:spacing w:val="-2"/>
          <w:rtl w:val="true"/>
        </w:rPr>
        <w:t>چون‌</w:t>
      </w:r>
      <w:r>
        <w:rPr>
          <w:rFonts w:cs="B Lotus"/>
          <w:spacing w:val="-2"/>
          <w:rtl w:val="true"/>
        </w:rPr>
        <w:t xml:space="preserve"> </w:t>
      </w:r>
      <w:r>
        <w:rPr>
          <w:rFonts w:hint="eastAsia" w:cs="B Lotus"/>
          <w:spacing w:val="-2"/>
          <w:rtl w:val="true"/>
        </w:rPr>
        <w:t>اقليت‌</w:t>
      </w:r>
      <w:r>
        <w:rPr>
          <w:rFonts w:cs="B Lotus"/>
          <w:spacing w:val="-2"/>
          <w:rtl w:val="true"/>
        </w:rPr>
        <w:t xml:space="preserve"> </w:t>
      </w:r>
      <w:r>
        <w:rPr>
          <w:rFonts w:hint="eastAsia" w:cs="B Lotus"/>
          <w:spacing w:val="-2"/>
          <w:rtl w:val="true"/>
        </w:rPr>
        <w:t>يكي‌</w:t>
      </w:r>
      <w:r>
        <w:rPr>
          <w:rFonts w:cs="B Lotus"/>
          <w:spacing w:val="-2"/>
          <w:rtl w:val="true"/>
        </w:rPr>
        <w:t xml:space="preserve"> </w:t>
      </w:r>
      <w:r>
        <w:rPr>
          <w:rFonts w:hint="eastAsia" w:cs="B Lotus"/>
          <w:spacing w:val="-2"/>
          <w:rtl w:val="true"/>
        </w:rPr>
        <w:t>از</w:t>
      </w:r>
      <w:r>
        <w:rPr>
          <w:rFonts w:cs="B Lotus"/>
          <w:spacing w:val="-2"/>
          <w:rtl w:val="true"/>
        </w:rPr>
        <w:t xml:space="preserve"> </w:t>
      </w:r>
      <w:r>
        <w:rPr>
          <w:rFonts w:hint="eastAsia" w:cs="B Lotus"/>
          <w:spacing w:val="-2"/>
          <w:rtl w:val="true"/>
        </w:rPr>
        <w:t>طرفهاي‌</w:t>
      </w:r>
      <w:r>
        <w:rPr>
          <w:rFonts w:cs="B Lotus"/>
          <w:spacing w:val="-2"/>
          <w:rtl w:val="true"/>
        </w:rPr>
        <w:t xml:space="preserve"> </w:t>
      </w:r>
      <w:r>
        <w:rPr>
          <w:rFonts w:hint="eastAsia" w:cs="B Lotus"/>
          <w:spacing w:val="-2"/>
          <w:rtl w:val="true"/>
        </w:rPr>
        <w:t>معامله‌</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زمان‌</w:t>
      </w:r>
      <w:r>
        <w:rPr>
          <w:rFonts w:cs="B Lotus"/>
          <w:spacing w:val="-2"/>
          <w:rtl w:val="true"/>
        </w:rPr>
        <w:t xml:space="preserve"> </w:t>
      </w:r>
      <w:r>
        <w:rPr>
          <w:rFonts w:hint="eastAsia" w:cs="B Lotus"/>
          <w:spacing w:val="-2"/>
          <w:rtl w:val="true"/>
        </w:rPr>
        <w:t>تحصيل‌</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فرعي‌</w:t>
      </w:r>
      <w:r>
        <w:rPr>
          <w:rFonts w:cs="B Lotus"/>
          <w:spacing w:val="-2"/>
          <w:rtl w:val="true"/>
        </w:rPr>
        <w:t xml:space="preserve"> </w:t>
      </w:r>
      <w:r>
        <w:rPr>
          <w:rFonts w:hint="eastAsia" w:cs="B Lotus"/>
          <w:spacing w:val="-2"/>
          <w:rtl w:val="true"/>
        </w:rPr>
        <w:t>نيست‌</w:t>
      </w:r>
      <w:r>
        <w:rPr>
          <w:rFonts w:cs="B Lotus"/>
          <w:spacing w:val="-2"/>
          <w:rtl w:val="true"/>
        </w:rPr>
        <w:t>.</w:t>
      </w:r>
    </w:p>
    <w:p>
      <w:pPr>
        <w:pStyle w:val="Heading2"/>
        <w:bidi w:val="1"/>
        <w:spacing w:lineRule="exact" w:line="380" w:before="0" w:after="0"/>
        <w:ind w:hanging="0" w:start="0" w:end="0"/>
        <w:jc w:val="start"/>
        <w:rPr>
          <w:rFonts w:cs="B Zar" w:hint="cs"/>
        </w:rPr>
      </w:pPr>
      <w:r>
        <w:rPr>
          <w:rFonts w:cs="B Zar"/>
          <w:rtl w:val="true"/>
        </w:rPr>
        <w:t xml:space="preserve">رويه‌هاي‌ حسابداري‌ </w:t>
      </w:r>
    </w:p>
    <w:p>
      <w:pPr>
        <w:pStyle w:val="1Traffic"/>
        <w:bidi w:val="1"/>
        <w:spacing w:lineRule="exact" w:line="380" w:before="0" w:after="200"/>
        <w:ind w:end="0"/>
        <w:jc w:val="both"/>
        <w:rPr>
          <w:rFonts w:cs="B Traffic"/>
        </w:rPr>
      </w:pPr>
      <w:r>
        <w:rPr>
          <w:rFonts w:cs="B Traffic" w:hint="cs"/>
        </w:rPr>
        <w:t>28</w:t>
      </w:r>
      <w:r>
        <w:rPr>
          <w:rFonts w:cs="B Traffic"/>
          <w:rtl w:val="true"/>
        </w:rPr>
        <w:t xml:space="preserve"> .</w:t>
      </w:r>
      <w:r>
        <w:rPr>
          <w:rFonts w:cs="B Traffic"/>
          <w:spacing w:val="4"/>
          <w:w w:val="102"/>
          <w:rtl w:val="true"/>
        </w:rPr>
        <w:tab/>
      </w:r>
      <w:r>
        <w:rPr>
          <w:rFonts w:cs="B Traffic"/>
          <w:rtl w:val="true"/>
        </w:rPr>
        <w:t xml:space="preserve">صورتهاي‌ مالي‌ تلفيقي‌ بايد با استفاده‌ از رويه‌هاي‌ حسابداري‌ يكسان‌ در مورد معاملات‌ و ساير رويدادهاي‌ مشابهي‌ كه‌ تحت‌ شرايط‌ يكسان‌ رخ‌ داده‌اند ، تهيه‌ شود </w:t>
      </w:r>
      <w:r>
        <w:rPr>
          <w:rFonts w:cs="B Traffic"/>
          <w:rtl w:val="true"/>
        </w:rPr>
        <w:t xml:space="preserve">. </w:t>
      </w:r>
      <w:r>
        <w:rPr>
          <w:rFonts w:cs="B Traffic"/>
          <w:rtl w:val="true"/>
        </w:rPr>
        <w:t>چنانچه‌ رويه‌هاي‌ حسابداري‌ مورد استفاده‌ يكي‌ از واحدهاي‌ تجاري‌ عضو گروه‌ با رويه‌ بكار رفته‌ در تهيه‌ صورتهاي‌ مالي‌ تلفيقي‌ براي‌ معاملات‌ و ساير رويدادهاي‌ مشابهي‌ كه‌ تحت‌ شرايط‌ يكس</w:t>
      </w:r>
      <w:r>
        <w:rPr>
          <w:rFonts w:hint="cs" w:cs="B Traffic"/>
          <w:rtl w:val="true"/>
        </w:rPr>
        <w:t>ـ</w:t>
      </w:r>
      <w:r>
        <w:rPr>
          <w:rFonts w:cs="B Traffic"/>
          <w:rtl w:val="true"/>
        </w:rPr>
        <w:t>ان</w:t>
      </w:r>
      <w:r>
        <w:rPr>
          <w:rFonts w:hint="cs" w:cs="B Traffic"/>
          <w:rtl w:val="true"/>
        </w:rPr>
        <w:t xml:space="preserve"> </w:t>
      </w:r>
      <w:r>
        <w:rPr>
          <w:rFonts w:cs="B Traffic"/>
          <w:rtl w:val="true"/>
        </w:rPr>
        <w:t xml:space="preserve">رخ‌ داده‌اند، تفاوت‌ داشته‌ باشد، صورتهاي‌ مالي‌ واحد مزبور هنگام‌ استفاده‌ از آن‌ براي‌ تهيه‌ صورتهاي‌ مالي‌ تلفيقي‌ </w:t>
      </w:r>
      <w:r>
        <w:rPr>
          <w:rFonts w:hint="cs" w:cs="B Traffic"/>
          <w:rtl w:val="true"/>
        </w:rPr>
        <w:t xml:space="preserve">بايد </w:t>
      </w:r>
      <w:r>
        <w:rPr>
          <w:rFonts w:cs="B Traffic"/>
          <w:rtl w:val="true"/>
        </w:rPr>
        <w:t>به‌</w:t>
      </w:r>
      <w:r>
        <w:rPr>
          <w:rFonts w:ascii="Times New Roman" w:hAnsi="Times New Roman" w:hint="cs" w:cs="Times New Roman"/>
          <w:rtl w:val="true"/>
        </w:rPr>
        <w:t> </w:t>
      </w:r>
      <w:r>
        <w:rPr>
          <w:rFonts w:cs="B Traffic"/>
          <w:rtl w:val="true"/>
        </w:rPr>
        <w:t>نحو مناسبي‌ تعديل‌</w:t>
      </w:r>
      <w:r>
        <w:rPr>
          <w:rFonts w:hint="cs" w:cs="B Traffic"/>
          <w:rtl w:val="true"/>
        </w:rPr>
        <w:t xml:space="preserve"> </w:t>
      </w:r>
      <w:r>
        <w:rPr>
          <w:rFonts w:cs="B Traffic"/>
          <w:rtl w:val="true"/>
        </w:rPr>
        <w:t>‌شود</w:t>
      </w:r>
      <w:r>
        <w:rPr>
          <w:rFonts w:cs="B Traffic"/>
          <w:rtl w:val="true"/>
        </w:rPr>
        <w:t xml:space="preserve">. </w:t>
      </w:r>
    </w:p>
    <w:p>
      <w:pPr>
        <w:pStyle w:val="Heading2"/>
        <w:bidi w:val="1"/>
        <w:spacing w:lineRule="exact" w:line="380" w:before="240" w:after="0"/>
        <w:ind w:hanging="0" w:start="0" w:end="0"/>
        <w:jc w:val="start"/>
        <w:rPr>
          <w:rFonts w:cs="B Zar" w:hint="cs"/>
          <w:spacing w:val="4"/>
          <w:w w:val="102"/>
        </w:rPr>
      </w:pPr>
      <w:r>
        <w:rPr>
          <w:rFonts w:cs="B Zar"/>
          <w:spacing w:val="4"/>
          <w:w w:val="102"/>
          <w:rtl w:val="true"/>
        </w:rPr>
        <w:t xml:space="preserve">تاريخها و دوره‌هاي‌ حسابداري‌ </w:t>
      </w:r>
    </w:p>
    <w:p>
      <w:pPr>
        <w:pStyle w:val="1Traffic"/>
        <w:bidi w:val="1"/>
        <w:spacing w:lineRule="exact" w:line="380" w:before="0" w:after="200"/>
        <w:ind w:end="0"/>
        <w:jc w:val="both"/>
        <w:rPr>
          <w:rFonts w:cs="B Traffic" w:hint="eastAsia"/>
          <w:spacing w:val="4"/>
          <w:w w:val="102"/>
        </w:rPr>
      </w:pPr>
      <w:r>
        <w:rPr>
          <w:rFonts w:cs="B Traffic" w:hint="cs"/>
          <w:spacing w:val="4"/>
          <w:w w:val="102"/>
        </w:rPr>
        <w:t>29</w:t>
      </w:r>
      <w:r>
        <w:rPr>
          <w:rFonts w:cs="B Traffic"/>
          <w:spacing w:val="4"/>
          <w:w w:val="102"/>
          <w:rtl w:val="true"/>
        </w:rPr>
        <w:t xml:space="preserve"> .</w:t>
        <w:tab/>
      </w:r>
      <w:r>
        <w:rPr>
          <w:rFonts w:cs="B Traffic"/>
          <w:spacing w:val="4"/>
          <w:w w:val="102"/>
          <w:rtl w:val="true"/>
        </w:rPr>
        <w:t xml:space="preserve">براي‌ تهيه‌ صورتهاي‌ مالي‌ تلفيقي‌، صورتهاي‌ مالي‌ </w:t>
      </w:r>
      <w:r>
        <w:rPr>
          <w:rFonts w:hint="cs" w:cs="B Traffic"/>
          <w:spacing w:val="4"/>
          <w:w w:val="102"/>
          <w:rtl w:val="true"/>
        </w:rPr>
        <w:t xml:space="preserve">واحد تجاري اصلي و </w:t>
      </w:r>
      <w:r>
        <w:rPr>
          <w:rFonts w:cs="B Traffic"/>
          <w:spacing w:val="4"/>
          <w:w w:val="102"/>
          <w:rtl w:val="true"/>
        </w:rPr>
        <w:t>كليه‌ واحدهاي‌ تجاري‌ فرعي‌ بايد</w:t>
      </w:r>
      <w:r>
        <w:rPr>
          <w:rFonts w:hint="cs" w:cs="B Traffic"/>
          <w:spacing w:val="4"/>
          <w:w w:val="102"/>
          <w:rtl w:val="true"/>
        </w:rPr>
        <w:t xml:space="preserve"> به تاريخ گزارشگري يکسان تهيه شود</w:t>
      </w:r>
      <w:r>
        <w:rPr>
          <w:rFonts w:cs="B Traffic" w:hint="cs"/>
          <w:spacing w:val="4"/>
          <w:w w:val="102"/>
          <w:rtl w:val="true"/>
        </w:rPr>
        <w:t xml:space="preserve">. </w:t>
      </w:r>
      <w:r>
        <w:rPr>
          <w:rFonts w:cs="B Traffic"/>
          <w:spacing w:val="4"/>
          <w:w w:val="102"/>
          <w:rtl w:val="true"/>
        </w:rPr>
        <w:t>هنگامي‌ كه‌ تاريخهاي‌ گزارشگري‌ يكسان‌ نيست‌، واحد تجاري‌ فرعي‌ براي‌ مقاصد تلفيق</w:t>
      </w:r>
      <w:r>
        <w:rPr>
          <w:rFonts w:hint="cs" w:cs="B Traffic"/>
          <w:spacing w:val="4"/>
          <w:w w:val="102"/>
          <w:rtl w:val="true"/>
        </w:rPr>
        <w:t xml:space="preserve"> </w:t>
      </w:r>
      <w:r>
        <w:rPr>
          <w:rFonts w:cs="B Traffic"/>
          <w:spacing w:val="4"/>
          <w:w w:val="102"/>
          <w:rtl w:val="true"/>
        </w:rPr>
        <w:t>بايد صورتهاي‌ مالي‌ به‌ تاريخ‌ صورتهاي‌ مالي‌ واحد تجاري‌ اصلي‌ تهيه‌ كند</w:t>
      </w:r>
      <w:r>
        <w:rPr>
          <w:rFonts w:hint="cs" w:cs="B Traffic"/>
          <w:spacing w:val="4"/>
          <w:w w:val="102"/>
          <w:rtl w:val="true"/>
        </w:rPr>
        <w:t>،</w:t>
      </w:r>
      <w:r>
        <w:rPr>
          <w:rFonts w:cs="B Traffic"/>
          <w:spacing w:val="4"/>
          <w:w w:val="102"/>
          <w:rtl w:val="true"/>
        </w:rPr>
        <w:t xml:space="preserve"> </w:t>
      </w:r>
      <w:r>
        <w:rPr>
          <w:rFonts w:hint="cs" w:cs="B Traffic"/>
          <w:spacing w:val="4"/>
          <w:w w:val="102"/>
          <w:rtl w:val="true"/>
        </w:rPr>
        <w:t>مگر اينکه</w:t>
      </w:r>
      <w:r>
        <w:rPr>
          <w:rFonts w:cs="B Traffic"/>
          <w:spacing w:val="4"/>
          <w:w w:val="102"/>
          <w:rtl w:val="true"/>
        </w:rPr>
        <w:t>‌ اين‌ امر مقدور نباشد</w:t>
      </w:r>
      <w:r>
        <w:rPr>
          <w:rFonts w:cs="B Traffic" w:hint="cs"/>
          <w:spacing w:val="4"/>
          <w:w w:val="102"/>
          <w:rtl w:val="true"/>
        </w:rPr>
        <w:t xml:space="preserve">. </w:t>
      </w:r>
      <w:r>
        <w:rPr>
          <w:rFonts w:hint="cs" w:cs="B Traffic"/>
          <w:spacing w:val="4"/>
          <w:w w:val="102"/>
          <w:rtl w:val="true"/>
        </w:rPr>
        <w:t>در چنين مواردي</w:t>
      </w:r>
      <w:r>
        <w:rPr>
          <w:rFonts w:cs="B Traffic"/>
          <w:spacing w:val="4"/>
          <w:w w:val="102"/>
          <w:rtl w:val="true"/>
        </w:rPr>
        <w:t xml:space="preserve"> صورتهاي‌ مالي‌ واحد تجاري‌ فرعي‌ براي‌ آخرين‌ سال‌ مالي‌ آن‌ بايد مورد استفاده‌ قرار گيرد مشروط‌ بر اينكه‌ پايان‌ سال‌ مالي‌ واحد تجاري‌ فرعي‌ بيشتر از سه‌ ماه‌ قبل‌ از پايان‌ سال‌ مالي‌ واحد تجاري‌ اصلي‌ نباشد</w:t>
      </w:r>
      <w:r>
        <w:rPr>
          <w:rFonts w:cs="B Traffic"/>
          <w:spacing w:val="4"/>
          <w:w w:val="102"/>
          <w:rtl w:val="true"/>
        </w:rPr>
        <w:t xml:space="preserve">. </w:t>
      </w:r>
      <w:r>
        <w:rPr>
          <w:rFonts w:hint="cs" w:cs="B Traffic"/>
          <w:spacing w:val="4"/>
          <w:w w:val="102"/>
          <w:rtl w:val="true"/>
        </w:rPr>
        <w:t>در</w:t>
      </w:r>
      <w:r>
        <w:rPr>
          <w:rFonts w:ascii="Times New Roman" w:hAnsi="Times New Roman" w:hint="cs" w:cs="Times New Roman"/>
          <w:spacing w:val="4"/>
          <w:w w:val="102"/>
          <w:rtl w:val="true"/>
        </w:rPr>
        <w:t> </w:t>
      </w:r>
      <w:r>
        <w:rPr>
          <w:rFonts w:hint="cs" w:cs="B Traffic"/>
          <w:spacing w:val="4"/>
          <w:w w:val="102"/>
          <w:rtl w:val="true"/>
        </w:rPr>
        <w:t>اين</w:t>
      </w:r>
      <w:r>
        <w:rPr>
          <w:rFonts w:ascii="Times New Roman" w:hAnsi="Times New Roman" w:hint="cs" w:cs="Times New Roman"/>
          <w:spacing w:val="4"/>
          <w:w w:val="102"/>
          <w:rtl w:val="true"/>
        </w:rPr>
        <w:t> </w:t>
      </w:r>
      <w:r>
        <w:rPr>
          <w:rFonts w:hint="eastAsia" w:cs="B Traffic"/>
          <w:spacing w:val="4"/>
          <w:w w:val="102"/>
          <w:rtl w:val="true"/>
        </w:rPr>
        <w:t>حالت</w:t>
      </w:r>
      <w:r>
        <w:rPr>
          <w:rFonts w:cs="B Traffic"/>
          <w:spacing w:val="4"/>
          <w:w w:val="102"/>
          <w:rtl w:val="true"/>
        </w:rPr>
        <w:t>‌، وقوع‌ هرگونه‌ رويدادي‌ در فاصله‌ زماني‌ مذكور كه‌ تأثير عمده‌اي‌ بر كليت‌ صورتهاي‌ مالي‌ تلفيقي‌ داشته‌ باشد بايد از طريق‌ اعمال‌ تعديلات‌ لازم‌ در تهيه‌ اين‌ صورتها به</w:t>
      </w:r>
      <w:r>
        <w:rPr>
          <w:rFonts w:ascii="Times New Roman" w:hAnsi="Times New Roman" w:hint="cs" w:cs="Times New Roman"/>
          <w:spacing w:val="4"/>
          <w:w w:val="102"/>
          <w:rtl w:val="true"/>
        </w:rPr>
        <w:t> </w:t>
      </w:r>
      <w:r>
        <w:rPr>
          <w:rFonts w:cs="B Traffic"/>
          <w:spacing w:val="4"/>
          <w:w w:val="102"/>
          <w:rtl w:val="true"/>
        </w:rPr>
        <w:t>حساب‌ گرفته‌ شود</w:t>
      </w:r>
      <w:r>
        <w:rPr>
          <w:rFonts w:cs="B Traffic"/>
          <w:spacing w:val="4"/>
          <w:w w:val="102"/>
          <w:rtl w:val="true"/>
        </w:rPr>
        <w:t>.</w:t>
      </w:r>
      <w:r>
        <w:rPr>
          <w:rFonts w:cs="B Traffic" w:hint="cs"/>
          <w:spacing w:val="4"/>
          <w:w w:val="102"/>
          <w:rtl w:val="true"/>
        </w:rPr>
        <w:t xml:space="preserve"> </w:t>
      </w:r>
      <w:r>
        <w:rPr>
          <w:rFonts w:hint="cs" w:cs="B Traffic"/>
          <w:spacing w:val="4"/>
          <w:w w:val="102"/>
          <w:rtl w:val="true"/>
        </w:rPr>
        <w:t>به</w:t>
      </w:r>
      <w:r>
        <w:rPr>
          <w:rFonts w:ascii="Times New Roman" w:hAnsi="Times New Roman" w:hint="cs" w:cs="Times New Roman"/>
          <w:spacing w:val="4"/>
          <w:w w:val="102"/>
          <w:rtl w:val="true"/>
        </w:rPr>
        <w:t> </w:t>
      </w:r>
      <w:r>
        <w:rPr>
          <w:rFonts w:hint="cs" w:cs="B Traffic"/>
          <w:spacing w:val="4"/>
          <w:w w:val="102"/>
          <w:rtl w:val="true"/>
        </w:rPr>
        <w:t>هر</w:t>
      </w:r>
      <w:r>
        <w:rPr>
          <w:rFonts w:ascii="Times New Roman" w:hAnsi="Times New Roman" w:hint="cs" w:cs="Times New Roman"/>
          <w:spacing w:val="4"/>
          <w:w w:val="102"/>
          <w:rtl w:val="true"/>
        </w:rPr>
        <w:t> </w:t>
      </w:r>
      <w:r>
        <w:rPr>
          <w:rFonts w:hint="cs" w:cs="B Traffic"/>
          <w:spacing w:val="4"/>
          <w:w w:val="102"/>
          <w:rtl w:val="true"/>
        </w:rPr>
        <w:t>حال، طول دوره گزارشگری و فاصله بین تاریخهای گزارشگری باید در دوره</w:t>
      </w:r>
      <w:r>
        <w:rPr>
          <w:rFonts w:hint="eastAsia" w:cs="B Traffic"/>
          <w:spacing w:val="4"/>
          <w:w w:val="102"/>
          <w:rtl w:val="true"/>
        </w:rPr>
        <w:t>‌های مختلف گزارشگری باهم یکسان باشد</w:t>
      </w:r>
      <w:r>
        <w:rPr>
          <w:rFonts w:cs="B Traffic" w:hint="eastAsia"/>
          <w:spacing w:val="4"/>
          <w:w w:val="102"/>
          <w:rtl w:val="true"/>
        </w:rPr>
        <w:t>.</w:t>
      </w:r>
    </w:p>
    <w:p>
      <w:pPr>
        <w:pStyle w:val="Heading2"/>
        <w:bidi w:val="1"/>
        <w:spacing w:lineRule="exact" w:line="380" w:before="240" w:after="0"/>
        <w:ind w:hanging="0" w:start="0" w:end="0"/>
        <w:jc w:val="start"/>
        <w:rPr>
          <w:rFonts w:cs="B Zar" w:hint="cs"/>
          <w:spacing w:val="4"/>
          <w:w w:val="102"/>
        </w:rPr>
      </w:pPr>
      <w:r>
        <w:rPr>
          <w:rFonts w:cs="B Zar"/>
          <w:spacing w:val="4"/>
          <w:w w:val="102"/>
          <w:rtl w:val="true"/>
        </w:rPr>
        <w:t>ساير ملاحظات</w:t>
      </w:r>
    </w:p>
    <w:p>
      <w:pPr>
        <w:pStyle w:val="1Traffic"/>
        <w:bidi w:val="1"/>
        <w:spacing w:lineRule="exact" w:line="380"/>
        <w:ind w:end="0"/>
        <w:jc w:val="both"/>
        <w:rPr>
          <w:rFonts w:cs="B Traffic"/>
          <w:spacing w:val="4"/>
          <w:w w:val="102"/>
        </w:rPr>
      </w:pPr>
      <w:r>
        <w:rPr>
          <w:rFonts w:cs="B Traffic" w:hint="cs"/>
          <w:spacing w:val="4"/>
          <w:w w:val="102"/>
        </w:rPr>
        <w:t>30</w:t>
      </w:r>
      <w:r>
        <w:rPr>
          <w:rFonts w:cs="B Traffic"/>
          <w:spacing w:val="4"/>
          <w:w w:val="102"/>
          <w:rtl w:val="true"/>
        </w:rPr>
        <w:t xml:space="preserve"> .</w:t>
        <w:tab/>
      </w:r>
      <w:r>
        <w:rPr>
          <w:rFonts w:cs="B Traffic"/>
          <w:spacing w:val="4"/>
          <w:w w:val="102"/>
          <w:rtl w:val="true"/>
        </w:rPr>
        <w:t>نتايج‌ عمليات‌ واحد تجاري‌ فرعي‌ بايد از تاريخي‌ كه‌ كنترل‌ آن‌ به‌ طور مؤثر به‌ واحد تجاري‌ اصلي‌ منتقل‌ شده‌ است‌، در صورتهاي‌ مالي‌ تلفيقي‌ منظور شود</w:t>
      </w:r>
      <w:r>
        <w:rPr>
          <w:rFonts w:cs="B Traffic"/>
          <w:spacing w:val="4"/>
          <w:w w:val="102"/>
          <w:rtl w:val="true"/>
        </w:rPr>
        <w:t xml:space="preserve">. </w:t>
      </w:r>
      <w:r>
        <w:rPr>
          <w:rFonts w:cs="B Traffic"/>
          <w:spacing w:val="4"/>
          <w:w w:val="102"/>
          <w:rtl w:val="true"/>
        </w:rPr>
        <w:t>همچنين‌ نتايج‌ عمليات‌ واحد</w:t>
      </w:r>
      <w:r>
        <w:rPr>
          <w:rFonts w:hint="cs" w:cs="B Traffic"/>
          <w:spacing w:val="4"/>
          <w:w w:val="102"/>
          <w:rtl w:val="true"/>
        </w:rPr>
        <w:t xml:space="preserve"> </w:t>
      </w:r>
      <w:r>
        <w:rPr>
          <w:rFonts w:cs="B Traffic"/>
          <w:spacing w:val="4"/>
          <w:w w:val="102"/>
          <w:rtl w:val="true"/>
        </w:rPr>
        <w:t>تجاري‌ فرعي‌ واگذار شده‌ بايد تا زمان‌ واگذاري‌، در صورت‌ سود و زيان‌ تلفيقي‌ منظور گردد</w:t>
      </w:r>
      <w:r>
        <w:rPr>
          <w:rFonts w:cs="B Traffic"/>
          <w:spacing w:val="4"/>
          <w:w w:val="102"/>
          <w:rtl w:val="true"/>
        </w:rPr>
        <w:t xml:space="preserve">. </w:t>
      </w:r>
      <w:r>
        <w:rPr>
          <w:rFonts w:cs="B Traffic"/>
          <w:spacing w:val="4"/>
          <w:w w:val="102"/>
          <w:rtl w:val="true"/>
        </w:rPr>
        <w:t>تفاوت‌ بين‌ مبلغ‌ حاصل‌ از واگذاري‌ واحد تجاري‌ فرعي‌ و مبلغ‌ دفتري‌ داراييها پس</w:t>
      </w:r>
      <w:r>
        <w:rPr>
          <w:rFonts w:ascii="Times New Roman" w:hAnsi="Times New Roman" w:hint="cs" w:cs="Times New Roman"/>
          <w:spacing w:val="4"/>
          <w:w w:val="102"/>
          <w:rtl w:val="true"/>
        </w:rPr>
        <w:t> </w:t>
      </w:r>
      <w:r>
        <w:rPr>
          <w:rFonts w:cs="B Traffic"/>
          <w:spacing w:val="4"/>
          <w:w w:val="102"/>
          <w:rtl w:val="true"/>
        </w:rPr>
        <w:t xml:space="preserve">از كسر بدهيهاي‌ آن‌ در تاريخ‌ واگذاري‌، بايد در صورت‌ سود و زيان‌ تلفيقي‌ تحت‌ عنوان‌ </w:t>
      </w:r>
      <w:r>
        <w:rPr>
          <w:rFonts w:hint="cs" w:cs="B Traffic"/>
          <w:spacing w:val="4"/>
          <w:w w:val="102"/>
          <w:rtl w:val="true"/>
        </w:rPr>
        <w:t>”</w:t>
      </w:r>
      <w:r>
        <w:rPr>
          <w:rFonts w:ascii="Times New Roman" w:hAnsi="Times New Roman" w:hint="cs" w:cs="Times New Roman"/>
          <w:spacing w:val="4"/>
          <w:w w:val="102"/>
          <w:rtl w:val="true"/>
        </w:rPr>
        <w:t> </w:t>
      </w:r>
      <w:r>
        <w:rPr>
          <w:rFonts w:cs="B Traffic"/>
          <w:spacing w:val="4"/>
          <w:w w:val="102"/>
          <w:rtl w:val="true"/>
        </w:rPr>
        <w:t>سود يا زيان‌ حاصل‌</w:t>
      </w:r>
      <w:r>
        <w:rPr>
          <w:rFonts w:ascii="Times New Roman" w:hAnsi="Times New Roman" w:hint="cs" w:cs="Times New Roman"/>
          <w:spacing w:val="4"/>
          <w:w w:val="102"/>
          <w:rtl w:val="true"/>
        </w:rPr>
        <w:t> </w:t>
      </w:r>
      <w:r>
        <w:rPr>
          <w:rFonts w:cs="B Traffic"/>
          <w:spacing w:val="4"/>
          <w:w w:val="102"/>
          <w:rtl w:val="true"/>
        </w:rPr>
        <w:t>از واگذاري‌ واحد تجاري‌ فرعي‌</w:t>
      </w:r>
      <w:r>
        <w:rPr>
          <w:rFonts w:hint="cs" w:cs="B Traffic"/>
          <w:spacing w:val="4"/>
          <w:w w:val="102"/>
          <w:rtl w:val="true"/>
        </w:rPr>
        <w:t>“</w:t>
      </w:r>
      <w:r>
        <w:rPr>
          <w:rFonts w:cs="B Traffic"/>
          <w:spacing w:val="4"/>
          <w:w w:val="102"/>
          <w:rtl w:val="true"/>
        </w:rPr>
        <w:t xml:space="preserve"> منعكس‌ شود</w:t>
      </w:r>
      <w:r>
        <w:rPr>
          <w:rFonts w:cs="B Traffic"/>
          <w:spacing w:val="4"/>
          <w:w w:val="102"/>
          <w:rtl w:val="true"/>
        </w:rPr>
        <w:t>.</w:t>
      </w:r>
    </w:p>
    <w:p>
      <w:pPr>
        <w:pStyle w:val="1Traffic"/>
        <w:bidi w:val="1"/>
        <w:ind w:end="0"/>
        <w:jc w:val="both"/>
        <w:rPr>
          <w:rFonts w:cs="B Traffic" w:hint="cs"/>
          <w:spacing w:val="4"/>
          <w:w w:val="102"/>
        </w:rPr>
      </w:pPr>
      <w:r>
        <w:rPr>
          <w:rFonts w:cs="B Traffic" w:hint="cs"/>
          <w:spacing w:val="4"/>
          <w:w w:val="102"/>
        </w:rPr>
        <w:t>31</w:t>
      </w:r>
      <w:r>
        <w:rPr>
          <w:rFonts w:cs="B Traffic"/>
          <w:spacing w:val="4"/>
          <w:w w:val="102"/>
          <w:rtl w:val="true"/>
        </w:rPr>
        <w:t xml:space="preserve"> .</w:t>
        <w:tab/>
      </w:r>
      <w:r>
        <w:rPr>
          <w:rFonts w:cs="B Traffic"/>
          <w:spacing w:val="4"/>
          <w:w w:val="102"/>
          <w:rtl w:val="true"/>
        </w:rPr>
        <w:t>چنانچه‌ بخشي‌ از سهام‌ واحد تجاري‌ اصلي‌ در مالكيت‌ واحد تجاري‌ فرعي‌ باشد اين‌ سهام‌ بايد به</w:t>
      </w:r>
      <w:r>
        <w:rPr>
          <w:rFonts w:ascii="Times New Roman" w:hAnsi="Times New Roman" w:hint="cs" w:cs="Times New Roman"/>
          <w:spacing w:val="4"/>
          <w:w w:val="102"/>
          <w:rtl w:val="true"/>
        </w:rPr>
        <w:t> </w:t>
      </w:r>
      <w:r>
        <w:rPr>
          <w:rFonts w:cs="B Traffic"/>
          <w:spacing w:val="4"/>
          <w:w w:val="102"/>
          <w:rtl w:val="true"/>
        </w:rPr>
        <w:t>بهاي‌ تمام‌شده‌ تحت‌ عنوان‌ سهام‌ واحد تجاري‌ اصلي‌ در مالكيت‌ واحد تجاري‌ فرعي‌ به‌</w:t>
      </w:r>
      <w:r>
        <w:rPr>
          <w:rFonts w:ascii="Times New Roman" w:hAnsi="Times New Roman" w:hint="cs" w:cs="Times New Roman"/>
          <w:spacing w:val="4"/>
          <w:w w:val="102"/>
          <w:rtl w:val="true"/>
        </w:rPr>
        <w:t> </w:t>
      </w:r>
      <w:r>
        <w:rPr>
          <w:rFonts w:cs="B Traffic"/>
          <w:spacing w:val="4"/>
          <w:w w:val="102"/>
          <w:rtl w:val="true"/>
        </w:rPr>
        <w:t>شكل‌ يك‌</w:t>
      </w:r>
      <w:r>
        <w:rPr>
          <w:rFonts w:ascii="Times New Roman" w:hAnsi="Times New Roman" w:hint="cs" w:cs="Times New Roman"/>
          <w:spacing w:val="4"/>
          <w:w w:val="102"/>
          <w:rtl w:val="true"/>
        </w:rPr>
        <w:t> </w:t>
      </w:r>
      <w:r>
        <w:rPr>
          <w:rFonts w:cs="B Traffic"/>
          <w:spacing w:val="4"/>
          <w:w w:val="102"/>
          <w:rtl w:val="true"/>
        </w:rPr>
        <w:t>رقم‌ كاهنده‌</w:t>
      </w:r>
      <w:r>
        <w:rPr>
          <w:rFonts w:hint="cs" w:cs="B Traffic"/>
          <w:spacing w:val="4"/>
          <w:w w:val="102"/>
          <w:rtl w:val="true"/>
        </w:rPr>
        <w:t xml:space="preserve">، </w:t>
      </w:r>
      <w:r>
        <w:rPr>
          <w:rFonts w:cs="B Traffic"/>
          <w:spacing w:val="4"/>
          <w:w w:val="102"/>
          <w:rtl w:val="true"/>
        </w:rPr>
        <w:t xml:space="preserve">جزء حقوق‌ صاحبان‌ سهام‌ </w:t>
      </w:r>
      <w:r>
        <w:rPr>
          <w:rFonts w:hint="cs" w:cs="B Traffic"/>
          <w:spacing w:val="4"/>
          <w:w w:val="102"/>
          <w:rtl w:val="true"/>
        </w:rPr>
        <w:t>واحد تجاري اصلي</w:t>
      </w:r>
      <w:r>
        <w:rPr>
          <w:rFonts w:cs="B Traffic"/>
          <w:spacing w:val="4"/>
          <w:w w:val="102"/>
          <w:rtl w:val="true"/>
        </w:rPr>
        <w:t>‌ در ترازنامه‌ تلفيقي‌ منظور</w:t>
      </w:r>
      <w:r>
        <w:rPr>
          <w:rFonts w:hint="cs" w:cs="B Traffic"/>
          <w:spacing w:val="4"/>
          <w:w w:val="102"/>
          <w:rtl w:val="true"/>
        </w:rPr>
        <w:t xml:space="preserve"> </w:t>
      </w:r>
      <w:r>
        <w:rPr>
          <w:rFonts w:cs="B Traffic"/>
          <w:spacing w:val="4"/>
          <w:w w:val="102"/>
          <w:rtl w:val="true"/>
        </w:rPr>
        <w:t>شود</w:t>
      </w:r>
      <w:r>
        <w:rPr>
          <w:rFonts w:cs="B Traffic"/>
          <w:spacing w:val="4"/>
          <w:w w:val="102"/>
          <w:rtl w:val="true"/>
        </w:rPr>
        <w:t>.</w:t>
      </w:r>
    </w:p>
    <w:p>
      <w:pPr>
        <w:pStyle w:val="Heading1"/>
        <w:bidi w:val="1"/>
        <w:spacing w:before="300" w:after="40"/>
        <w:ind w:hanging="0" w:start="0" w:end="0"/>
        <w:jc w:val="start"/>
        <w:rPr>
          <w:rFonts w:cs="B Zar" w:hint="cs"/>
        </w:rPr>
      </w:pPr>
      <w:r>
        <w:rPr>
          <w:rFonts w:cs="B Zar"/>
          <w:rtl w:val="true"/>
        </w:rPr>
        <w:t>حسابداري‌ سرمايه‌گذاري‌ در واحدهاي‌ تجاري‌ فرعي‌</w:t>
      </w:r>
    </w:p>
    <w:p>
      <w:pPr>
        <w:pStyle w:val="Heading1"/>
        <w:bidi w:val="1"/>
        <w:spacing w:before="0" w:after="80"/>
        <w:ind w:hanging="0" w:start="0" w:end="0"/>
        <w:jc w:val="start"/>
        <w:rPr>
          <w:rFonts w:cs="B Zar" w:hint="cs"/>
        </w:rPr>
      </w:pPr>
      <w:r>
        <w:rPr>
          <w:rFonts w:cs="B Zar"/>
          <w:rtl w:val="true"/>
        </w:rPr>
        <w:t>به‌ منظورانعكاس‌ در صورتهاي‌ مالي‌ جداگانه</w:t>
      </w:r>
    </w:p>
    <w:p>
      <w:pPr>
        <w:pStyle w:val="1Traffic"/>
        <w:bidi w:val="1"/>
        <w:ind w:end="0"/>
        <w:jc w:val="both"/>
        <w:rPr>
          <w:rFonts w:cs="B Traffic" w:hint="cs"/>
        </w:rPr>
      </w:pPr>
      <w:r>
        <w:rPr>
          <w:rFonts w:cs="B Traffic" w:hint="cs"/>
        </w:rPr>
        <w:t>32</w:t>
      </w:r>
      <w:r>
        <w:rPr>
          <w:rFonts w:cs="B Traffic"/>
          <w:rtl w:val="true"/>
        </w:rPr>
        <w:t xml:space="preserve"> .</w:t>
        <w:tab/>
      </w:r>
      <w:r>
        <w:rPr>
          <w:rFonts w:cs="B Traffic"/>
          <w:rtl w:val="true"/>
        </w:rPr>
        <w:t>در صورتهاي‌ مالي‌ جداگانه‌، سرمايه‌گذاري‌ در واحدهاي‌ تجاري‌ فرعي‌ كه‌</w:t>
      </w:r>
      <w:r>
        <w:rPr>
          <w:rFonts w:hint="cs" w:cs="B Traffic"/>
          <w:rtl w:val="true"/>
        </w:rPr>
        <w:t xml:space="preserve"> طبق استاندارد حسابداری شماره </w:t>
      </w:r>
      <w:r>
        <w:rPr>
          <w:rFonts w:cs="B Traffic" w:hint="cs"/>
        </w:rPr>
        <w:t>31</w:t>
      </w:r>
      <w:r>
        <w:rPr>
          <w:rFonts w:cs="B Traffic" w:hint="cs"/>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عنوان ”</w:t>
      </w:r>
      <w:r>
        <w:rPr>
          <w:rFonts w:ascii="Times New Roman" w:hAnsi="Times New Roman" w:hint="cs" w:cs="Times New Roman"/>
          <w:rtl w:val="true"/>
        </w:rPr>
        <w:t> </w:t>
      </w:r>
      <w:r>
        <w:rPr>
          <w:rFonts w:hint="cs" w:cs="B Traffic"/>
          <w:rtl w:val="true"/>
        </w:rPr>
        <w:t>داراییهای غیرجاری نگهداری شده برای فروش و عملیات متوقف شده“، به</w:t>
      </w:r>
      <w:r>
        <w:rPr>
          <w:rFonts w:ascii="Times New Roman" w:hAnsi="Times New Roman" w:hint="cs" w:cs="Times New Roman"/>
          <w:rtl w:val="true"/>
        </w:rPr>
        <w:t> </w:t>
      </w:r>
      <w:r>
        <w:rPr>
          <w:rFonts w:hint="cs" w:cs="B Traffic"/>
          <w:rtl w:val="true"/>
        </w:rPr>
        <w:t>طور مستقل یا در</w:t>
      </w:r>
      <w:r>
        <w:rPr>
          <w:rFonts w:ascii="Times New Roman" w:hAnsi="Times New Roman" w:hint="cs" w:cs="Times New Roman"/>
          <w:rtl w:val="true"/>
        </w:rPr>
        <w:t> </w:t>
      </w:r>
      <w:r>
        <w:rPr>
          <w:rFonts w:hint="cs" w:cs="B Traffic"/>
          <w:rtl w:val="true"/>
        </w:rPr>
        <w:t>قالب یک مجموعه واحد، به</w:t>
      </w:r>
      <w:r>
        <w:rPr>
          <w:rFonts w:ascii="Times New Roman" w:hAnsi="Times New Roman" w:hint="cs" w:cs="Times New Roman"/>
          <w:rtl w:val="true"/>
        </w:rPr>
        <w:t> </w:t>
      </w:r>
      <w:r>
        <w:rPr>
          <w:rFonts w:hint="cs" w:cs="B Traffic"/>
          <w:rtl w:val="true"/>
        </w:rPr>
        <w:t>عنوان نگهداری شده برای فروش طبقه‌بندی نشده است</w:t>
      </w:r>
      <w:r>
        <w:rPr>
          <w:rFonts w:cs="B Traffic"/>
          <w:rtl w:val="true"/>
        </w:rPr>
        <w:t xml:space="preserve"> بايد‌ به‌ بهاي‌ تمام‌شده</w:t>
      </w:r>
      <w:r>
        <w:rPr>
          <w:rFonts w:hint="cs" w:cs="B Traffic"/>
          <w:rtl w:val="true"/>
        </w:rPr>
        <w:t xml:space="preserve"> </w:t>
      </w:r>
      <w:r>
        <w:rPr>
          <w:rFonts w:hint="eastAsia" w:cs="B Traffic"/>
          <w:rtl w:val="true"/>
        </w:rPr>
        <w:t>پس</w:t>
      </w:r>
      <w:r>
        <w:rPr>
          <w:rFonts w:ascii="Times New Roman" w:hAnsi="Times New Roman" w:hint="cs" w:cs="Times New Roman"/>
          <w:rtl w:val="true"/>
        </w:rPr>
        <w:t> </w:t>
      </w:r>
      <w:r>
        <w:rPr>
          <w:rFonts w:hint="eastAsia" w:cs="B Traffic"/>
          <w:rtl w:val="true"/>
        </w:rPr>
        <w:t>از</w:t>
      </w:r>
      <w:r>
        <w:rPr>
          <w:rFonts w:hint="cs" w:cs="B Traffic"/>
          <w:rtl w:val="true"/>
        </w:rPr>
        <w:t xml:space="preserve"> کسر کاهش ارزش انباشته</w:t>
      </w:r>
      <w:r>
        <w:rPr>
          <w:rFonts w:cs="B Traffic"/>
          <w:rtl w:val="true"/>
        </w:rPr>
        <w:t>‌ يا مبالغ‌ تجديد</w:t>
      </w:r>
      <w:r>
        <w:rPr>
          <w:rFonts w:ascii="Times New Roman" w:hAnsi="Times New Roman" w:hint="cs" w:cs="Times New Roman"/>
          <w:rtl w:val="true"/>
        </w:rPr>
        <w:t> </w:t>
      </w:r>
      <w:r>
        <w:rPr>
          <w:rFonts w:cs="B Traffic"/>
          <w:rtl w:val="true"/>
        </w:rPr>
        <w:t xml:space="preserve">ارزيابي‌ و منطبق‌ با رويه‌ حسابداري‌ واحد سرمايه‌گذار در مورد سرمايه‌گذاريهاي‌ بلندمدت‌طبق‌ استاندارد حسابداري‌ شماره‌ </w:t>
      </w:r>
      <w:r>
        <w:rPr>
          <w:rFonts w:cs="B Traffic"/>
        </w:rPr>
        <w:t>15</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حسابداري‌ سرمايه‌گذاريها</w:t>
      </w:r>
      <w:r>
        <w:rPr>
          <w:rFonts w:ascii="Times New Roman" w:hAnsi="Times New Roman" w:hint="cs" w:cs="Times New Roman"/>
          <w:rtl w:val="true"/>
        </w:rPr>
        <w:t> </w:t>
      </w:r>
      <w:r>
        <w:rPr>
          <w:rFonts w:hint="cs" w:cs="B Traffic"/>
          <w:rtl w:val="true"/>
        </w:rPr>
        <w:t>“ منعکس</w:t>
      </w:r>
      <w:r>
        <w:rPr>
          <w:rFonts w:cs="B Traffic"/>
          <w:rtl w:val="true"/>
        </w:rPr>
        <w:t xml:space="preserve"> </w:t>
      </w:r>
      <w:r>
        <w:rPr>
          <w:rFonts w:hint="cs" w:cs="B Traffic"/>
          <w:rtl w:val="true"/>
        </w:rPr>
        <w:t>شود</w:t>
      </w:r>
      <w:r>
        <w:rPr>
          <w:rFonts w:cs="B Traffic"/>
          <w:rtl w:val="true"/>
        </w:rPr>
        <w:t>.</w:t>
      </w:r>
      <w:r>
        <w:rPr>
          <w:rFonts w:cs="B Traffic" w:hint="cs"/>
          <w:rtl w:val="true"/>
        </w:rPr>
        <w:t xml:space="preserve"> </w:t>
      </w:r>
      <w:r>
        <w:rPr>
          <w:rFonts w:hint="cs" w:cs="B Traffic"/>
          <w:rtl w:val="true"/>
        </w:rPr>
        <w:t xml:space="preserve">با سرمایه‌گذاری در واحدهای تجاری فرعی که طبق استاندارد حسابداری شماره </w:t>
      </w:r>
      <w:r>
        <w:rPr>
          <w:rFonts w:cs="B Traffic" w:hint="cs"/>
        </w:rPr>
        <w:t>31</w:t>
      </w:r>
      <w:r>
        <w:rPr>
          <w:rFonts w:cs="B Traffic" w:hint="cs"/>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عنوان ”</w:t>
      </w:r>
      <w:r>
        <w:rPr>
          <w:rFonts w:ascii="Times New Roman" w:hAnsi="Times New Roman" w:hint="cs" w:cs="Times New Roman"/>
          <w:rtl w:val="true"/>
        </w:rPr>
        <w:t> </w:t>
      </w:r>
      <w:r>
        <w:rPr>
          <w:rFonts w:hint="cs" w:cs="B Traffic"/>
          <w:rtl w:val="true"/>
        </w:rPr>
        <w:t>داراییهای غیرجاری نگهداری شده برای فروش و عملیات متوقف شده“، به</w:t>
      </w:r>
      <w:r>
        <w:rPr>
          <w:rFonts w:ascii="Times New Roman" w:hAnsi="Times New Roman" w:hint="cs" w:cs="Times New Roman"/>
          <w:rtl w:val="true"/>
        </w:rPr>
        <w:t> </w:t>
      </w:r>
      <w:r>
        <w:rPr>
          <w:rFonts w:hint="cs" w:cs="B Traffic"/>
          <w:rtl w:val="true"/>
        </w:rPr>
        <w:t>طور مستقل یا در</w:t>
      </w:r>
      <w:r>
        <w:rPr>
          <w:rFonts w:ascii="Times New Roman" w:hAnsi="Times New Roman" w:hint="cs" w:cs="Times New Roman"/>
          <w:rtl w:val="true"/>
        </w:rPr>
        <w:t> </w:t>
      </w:r>
      <w:r>
        <w:rPr>
          <w:rFonts w:hint="cs" w:cs="B Traffic"/>
          <w:rtl w:val="true"/>
        </w:rPr>
        <w:t>قالب یک مجموعه واحد، به</w:t>
      </w:r>
      <w:r>
        <w:rPr>
          <w:rFonts w:ascii="Times New Roman" w:hAnsi="Times New Roman" w:hint="cs" w:cs="Times New Roman"/>
          <w:rtl w:val="true"/>
        </w:rPr>
        <w:t> </w:t>
      </w:r>
      <w:r>
        <w:rPr>
          <w:rFonts w:hint="cs" w:cs="B Traffic"/>
          <w:rtl w:val="true"/>
        </w:rPr>
        <w:t>عنوان نگهداری شده برای فروش طبقه‌بندی شده است باید طبق استاندارد یاد شده برخورد شود</w:t>
      </w:r>
      <w:r>
        <w:rPr>
          <w:rFonts w:cs="B Traffic" w:hint="cs"/>
          <w:rtl w:val="true"/>
        </w:rPr>
        <w:t>.</w:t>
      </w:r>
    </w:p>
    <w:p>
      <w:pPr>
        <w:pStyle w:val="1Lotus"/>
        <w:bidi w:val="1"/>
        <w:ind w:end="0"/>
        <w:jc w:val="both"/>
        <w:rPr>
          <w:rFonts w:cs="B Lotus" w:hint="eastAsia"/>
        </w:rPr>
      </w:pPr>
      <w:r>
        <w:rPr>
          <w:rFonts w:cs="B Lotus" w:hint="cs"/>
        </w:rPr>
        <w:t>33</w:t>
      </w:r>
      <w:r>
        <w:rPr>
          <w:rFonts w:cs="B Lotus"/>
          <w:rtl w:val="true"/>
        </w:rPr>
        <w:t xml:space="preserve"> .</w:t>
        <w:tab/>
      </w:r>
      <w:r>
        <w:rPr>
          <w:rFonts w:hint="cs" w:cs="B Lotus"/>
          <w:rtl w:val="true"/>
        </w:rPr>
        <w:t>در روش بهاي تمام شده درآمد سرمايه</w:t>
      </w:r>
      <w:r>
        <w:rPr>
          <w:rFonts w:hint="eastAsia" w:cs="B Lotus"/>
          <w:rtl w:val="true"/>
        </w:rPr>
        <w:t xml:space="preserve">‌گذاري تنها به ميزان سود توزيع شده از محل سودهاي انباشته </w:t>
      </w:r>
      <w:r>
        <w:rPr>
          <w:rFonts w:hint="cs" w:cs="B Lotus"/>
          <w:rtl w:val="true"/>
        </w:rPr>
        <w:t xml:space="preserve">واحد </w:t>
      </w:r>
      <w:r>
        <w:rPr>
          <w:rFonts w:hint="eastAsia" w:cs="B Lotus"/>
          <w:rtl w:val="true"/>
        </w:rPr>
        <w:t>سرمايه پذير که پ</w:t>
      </w:r>
      <w:r>
        <w:rPr>
          <w:rFonts w:hint="cs" w:cs="B Lotus"/>
          <w:rtl w:val="true"/>
        </w:rPr>
        <w:t xml:space="preserve">س از تاريخ تحصيل کسب شده است، شناسايي </w:t>
      </w:r>
      <w:r>
        <w:rPr>
          <w:rFonts w:hint="eastAsia" w:cs="B Lotus"/>
          <w:rtl w:val="true"/>
        </w:rPr>
        <w:t>مي‌شود</w:t>
      </w:r>
      <w:r>
        <w:rPr>
          <w:rFonts w:cs="B Lotus" w:hint="cs"/>
          <w:rtl w:val="true"/>
        </w:rPr>
        <w:t xml:space="preserve">. </w:t>
      </w:r>
      <w:r>
        <w:rPr>
          <w:rFonts w:hint="cs" w:cs="B Lotus"/>
          <w:rtl w:val="true"/>
        </w:rPr>
        <w:t xml:space="preserve">سودهاي توزيع شده مازاد بر سود انباشته ياد شده </w:t>
      </w:r>
      <w:r>
        <w:rPr>
          <w:rFonts w:hint="eastAsia" w:cs="B Lotus"/>
          <w:rtl w:val="true"/>
        </w:rPr>
        <w:t>به</w:t>
      </w:r>
      <w:r>
        <w:rPr>
          <w:rFonts w:ascii="Times New Roman" w:hAnsi="Times New Roman" w:hint="cs" w:cs="Times New Roman"/>
          <w:rtl w:val="true"/>
        </w:rPr>
        <w:t> </w:t>
      </w:r>
      <w:r>
        <w:rPr>
          <w:rFonts w:hint="eastAsia" w:cs="B Lotus"/>
          <w:rtl w:val="true"/>
        </w:rPr>
        <w:t>عنوان</w:t>
      </w:r>
      <w:r>
        <w:rPr>
          <w:rFonts w:hint="cs" w:cs="B Lotus"/>
          <w:rtl w:val="true"/>
        </w:rPr>
        <w:t xml:space="preserve"> بازيافت </w:t>
      </w:r>
      <w:r>
        <w:rPr>
          <w:rFonts w:hint="eastAsia" w:cs="B Lotus"/>
          <w:rtl w:val="true"/>
        </w:rPr>
        <w:t>سرمايه‌گذاري</w:t>
      </w:r>
      <w:r>
        <w:rPr>
          <w:rFonts w:hint="cs" w:cs="B Lotus"/>
          <w:rtl w:val="true"/>
        </w:rPr>
        <w:t xml:space="preserve"> محسوب و از بهاي تمام شده سرمايه</w:t>
      </w:r>
      <w:r>
        <w:rPr>
          <w:rFonts w:hint="eastAsia" w:cs="B Lotus"/>
          <w:rtl w:val="true"/>
        </w:rPr>
        <w:t>‌گذاري کسر مي</w:t>
      </w:r>
      <w:r>
        <w:rPr>
          <w:rFonts w:hint="cs" w:cs="B Lotus"/>
          <w:rtl w:val="true"/>
        </w:rPr>
        <w:t>‌</w:t>
      </w:r>
      <w:r>
        <w:rPr>
          <w:rFonts w:hint="eastAsia" w:cs="B Lotus"/>
          <w:rtl w:val="true"/>
        </w:rPr>
        <w:t>گردد</w:t>
      </w:r>
      <w:r>
        <w:rPr>
          <w:rFonts w:cs="B Lotus" w:hint="eastAsia"/>
          <w:rtl w:val="true"/>
        </w:rPr>
        <w:t>.</w:t>
      </w:r>
    </w:p>
    <w:p>
      <w:pPr>
        <w:pStyle w:val="1Traffic"/>
        <w:bidi w:val="1"/>
        <w:ind w:end="0"/>
        <w:jc w:val="both"/>
        <w:rPr>
          <w:rFonts w:cs="B Traffic"/>
        </w:rPr>
      </w:pPr>
      <w:r>
        <w:rPr>
          <w:rFonts w:cs="B Traffic" w:hint="cs"/>
        </w:rPr>
        <w:t>34</w:t>
      </w:r>
      <w:r>
        <w:rPr>
          <w:rFonts w:cs="B Traffic"/>
          <w:rtl w:val="true"/>
        </w:rPr>
        <w:t xml:space="preserve"> .</w:t>
        <w:tab/>
      </w:r>
      <w:r>
        <w:rPr>
          <w:rFonts w:cs="B Traffic"/>
          <w:rtl w:val="true"/>
        </w:rPr>
        <w:t>نحوه‌ برخورد حسابداري‌ با سرمايه‌گذاري‌ در واحدهاي‌ تجاري‌ فرعي‌ مستثني‌ شده‌ از تلفيق‌ به‌</w:t>
      </w:r>
      <w:r>
        <w:rPr>
          <w:rFonts w:ascii="Times New Roman" w:hAnsi="Times New Roman" w:hint="cs" w:cs="Times New Roman"/>
          <w:rtl w:val="true"/>
        </w:rPr>
        <w:t> </w:t>
      </w:r>
      <w:r>
        <w:rPr>
          <w:rFonts w:cs="B Traffic"/>
          <w:rtl w:val="true"/>
        </w:rPr>
        <w:t>منظور انعكاس‌ در صورتهاي‌ مالي‌ جداگانه‌ بايد به‌ گونه‌اي‌ باشد كه‌ گويي‌ اين‌ سرمايه‌گذاريها از</w:t>
      </w:r>
      <w:r>
        <w:rPr>
          <w:rFonts w:ascii="Times New Roman" w:hAnsi="Times New Roman" w:hint="cs" w:cs="Times New Roman"/>
          <w:rtl w:val="true"/>
        </w:rPr>
        <w:t> </w:t>
      </w:r>
      <w:r>
        <w:rPr>
          <w:rFonts w:cs="B Traffic"/>
          <w:rtl w:val="true"/>
        </w:rPr>
        <w:t xml:space="preserve">نوع‌ سرمايه‌گذاريهاي‌ مشروح‌ در استاندارد حسابداري‌ شماره‌ </w:t>
      </w:r>
      <w:r>
        <w:rPr>
          <w:rFonts w:cs="B Traffic"/>
        </w:rPr>
        <w:t>15</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حسابداري‌ سرمايه‌گذاريها</w:t>
      </w:r>
      <w:r>
        <w:rPr>
          <w:rFonts w:hint="cs" w:cs="B Traffic"/>
          <w:rtl w:val="true"/>
        </w:rPr>
        <w:t>“</w:t>
      </w:r>
      <w:r>
        <w:rPr>
          <w:rFonts w:cs="B Traffic"/>
          <w:rtl w:val="true"/>
        </w:rPr>
        <w:t xml:space="preserve"> است‌ </w:t>
      </w:r>
      <w:r>
        <w:rPr>
          <w:rFonts w:cs="B Traffic"/>
          <w:rtl w:val="true"/>
        </w:rPr>
        <w:t>.</w:t>
      </w:r>
    </w:p>
    <w:p>
      <w:pPr>
        <w:pStyle w:val="Heading1"/>
        <w:bidi w:val="1"/>
        <w:ind w:hanging="0" w:start="0" w:end="0"/>
        <w:jc w:val="start"/>
        <w:rPr>
          <w:rFonts w:cs="B Zar" w:hint="cs"/>
        </w:rPr>
      </w:pPr>
      <w:r>
        <w:rPr>
          <w:rFonts w:cs="B Zar"/>
          <w:rtl w:val="true"/>
        </w:rPr>
        <w:t>افشا</w:t>
      </w:r>
    </w:p>
    <w:p>
      <w:pPr>
        <w:pStyle w:val="1TrafficBefaSatr"/>
        <w:bidi w:val="1"/>
        <w:ind w:end="0"/>
        <w:jc w:val="both"/>
        <w:rPr>
          <w:rFonts w:cs="B Traffic"/>
        </w:rPr>
      </w:pPr>
      <w:r>
        <w:rPr>
          <w:rFonts w:cs="B Traffic" w:hint="cs"/>
        </w:rPr>
        <w:t>35</w:t>
      </w:r>
      <w:r>
        <w:rPr>
          <w:rFonts w:cs="B Traffic"/>
          <w:rtl w:val="true"/>
        </w:rPr>
        <w:t xml:space="preserve"> . </w:t>
      </w:r>
      <w:r>
        <w:rPr>
          <w:rFonts w:cs="B Traffic" w:hint="cs"/>
          <w:rtl w:val="true"/>
        </w:rPr>
        <w:tab/>
      </w:r>
      <w:r>
        <w:rPr>
          <w:rFonts w:cs="B Traffic"/>
          <w:rtl w:val="true"/>
        </w:rPr>
        <w:t>موارد زير بايد در صورتهاي‌ مالي‌ تلفيقي‌ افشا شود</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 xml:space="preserve">فهرستي‌ از واحدهاي‌ تجاري‌ فرعي‌ عمده‌ شامل‌ نام‌ ، محل‌ </w:t>
      </w:r>
      <w:r>
        <w:rPr>
          <w:rFonts w:hint="cs" w:cs="B Traffic"/>
          <w:rtl w:val="true"/>
        </w:rPr>
        <w:t>ثبت</w:t>
      </w:r>
      <w:r>
        <w:rPr>
          <w:rFonts w:cs="B Traffic"/>
          <w:rtl w:val="true"/>
        </w:rPr>
        <w:t xml:space="preserve"> يا اقامتگاه‌ </w:t>
      </w:r>
      <w:r>
        <w:rPr>
          <w:rFonts w:hint="cs" w:cs="B Traffic"/>
          <w:rtl w:val="true"/>
        </w:rPr>
        <w:t xml:space="preserve">قانوني </w:t>
      </w:r>
      <w:r>
        <w:rPr>
          <w:rFonts w:cs="B Traffic"/>
          <w:rtl w:val="true"/>
        </w:rPr>
        <w:t xml:space="preserve">واحد تجاري‌ فرعي‌ ، نسبت‌ حقوق‌ مالكيت‌ يا ميزان‌ سهام‌ با حق‌ رأي‌ </w:t>
      </w:r>
      <w:r>
        <w:rPr>
          <w:rFonts w:cs="B Traffic"/>
          <w:rtl w:val="true"/>
        </w:rPr>
        <w:t>(</w:t>
      </w:r>
      <w:r>
        <w:rPr>
          <w:rFonts w:cs="B Traffic"/>
          <w:rtl w:val="true"/>
        </w:rPr>
        <w:t>چنانچه‌ متفاوت‌ باشد</w:t>
      </w:r>
      <w:r>
        <w:rPr>
          <w:rFonts w:cs="B Traffic"/>
          <w:rtl w:val="true"/>
        </w:rPr>
        <w:t>)</w:t>
      </w:r>
      <w:r>
        <w:rPr>
          <w:rFonts w:cs="B Traffic" w:hint="cs"/>
          <w:rtl w:val="true"/>
        </w:rPr>
        <w:br/>
      </w:r>
      <w:r>
        <w:rPr>
          <w:rFonts w:cs="B Traffic"/>
          <w:rtl w:val="true"/>
        </w:rPr>
        <w:t>در واحد تجاري‌ فرعي‌،</w:t>
      </w:r>
    </w:p>
    <w:p>
      <w:pPr>
        <w:pStyle w:val="1TrafficAlef"/>
        <w:bidi w:val="1"/>
        <w:spacing w:before="0" w:after="40"/>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 xml:space="preserve">اطلاعات‌ زير چنانچه‌ مورد داشته‌ باشد </w:t>
      </w:r>
      <w:r>
        <w:rPr>
          <w:rFonts w:cs="B Traffic"/>
          <w:rtl w:val="true"/>
        </w:rPr>
        <w:t>:</w:t>
      </w:r>
    </w:p>
    <w:p>
      <w:pPr>
        <w:pStyle w:val="1TrafficAlef1"/>
        <w:bidi w:val="1"/>
        <w:ind w:end="0"/>
        <w:jc w:val="both"/>
        <w:rPr>
          <w:rFonts w:cs="B Traffic"/>
          <w:sz w:val="20"/>
        </w:rPr>
      </w:pPr>
      <w:r>
        <w:rPr>
          <w:rFonts w:cs="B Traffic"/>
        </w:rPr>
        <w:t>1</w:t>
      </w:r>
      <w:r>
        <w:rPr>
          <w:rFonts w:cs="B Traffic"/>
          <w:rtl w:val="true"/>
        </w:rPr>
        <w:t xml:space="preserve"> </w:t>
      </w:r>
      <w:r>
        <w:rPr>
          <w:rFonts w:cs="B Traffic"/>
          <w:sz w:val="20"/>
          <w:rtl w:val="true"/>
        </w:rPr>
        <w:t>.</w:t>
      </w:r>
      <w:r>
        <w:rPr>
          <w:rFonts w:cs="B Traffic" w:hint="cs"/>
          <w:sz w:val="20"/>
          <w:rtl w:val="true"/>
        </w:rPr>
        <w:tab/>
      </w:r>
      <w:r>
        <w:rPr>
          <w:rFonts w:cs="B Traffic"/>
          <w:sz w:val="20"/>
          <w:rtl w:val="true"/>
        </w:rPr>
        <w:t>دلايل‌ عدم‌ تلفيق‌ يك‌ واحد تجاري‌ فرعي‌،</w:t>
      </w:r>
    </w:p>
    <w:p>
      <w:pPr>
        <w:pStyle w:val="1TrafficAlef1"/>
        <w:bidi w:val="1"/>
        <w:ind w:end="0"/>
        <w:jc w:val="both"/>
        <w:rPr>
          <w:rFonts w:cs="B Traffic" w:hint="cs"/>
        </w:rPr>
      </w:pPr>
      <w:r>
        <w:rPr>
          <w:rFonts w:cs="B Traffic"/>
        </w:rPr>
        <w:t>2</w:t>
      </w:r>
      <w:r>
        <w:rPr>
          <w:rFonts w:cs="B Traffic"/>
          <w:rtl w:val="true"/>
        </w:rPr>
        <w:t xml:space="preserve"> .</w:t>
      </w:r>
      <w:r>
        <w:rPr>
          <w:rFonts w:cs="B Traffic" w:hint="cs"/>
          <w:rtl w:val="true"/>
        </w:rPr>
        <w:tab/>
      </w:r>
      <w:r>
        <w:rPr>
          <w:rFonts w:cs="B Traffic"/>
          <w:rtl w:val="true"/>
        </w:rPr>
        <w:t>نوع‌ و ماهيت‌ رابطه‌ بين‌ واحد تجاري‌ اصلي‌ و آن‌ گروه‌ از واحدهاي‌ تجاري‌ فرعي‌ كه‌ بيش‌ از نصف‌ سهام‌ با حق‌ رأي‌ آنها به‌ طور مستقيم‌ يا غيرمستقيم‌، در مالكيت‌ واحد تجاري‌ اصلي‌ نيست‌،</w:t>
      </w:r>
    </w:p>
    <w:p>
      <w:pPr>
        <w:pStyle w:val="1TrafficAlef1"/>
        <w:bidi w:val="1"/>
        <w:ind w:end="0"/>
        <w:jc w:val="both"/>
        <w:rPr>
          <w:rFonts w:cs="B Traffic" w:hint="cs"/>
        </w:rPr>
      </w:pPr>
      <w:r>
        <w:rPr>
          <w:rFonts w:cs="B Traffic" w:hint="cs"/>
        </w:rPr>
        <w:t>3</w:t>
      </w:r>
      <w:r>
        <w:rPr>
          <w:rFonts w:cs="B Traffic"/>
          <w:rtl w:val="true"/>
        </w:rPr>
        <w:t xml:space="preserve"> </w:t>
      </w:r>
      <w:r>
        <w:rPr>
          <w:rFonts w:cs="B Traffic" w:hint="cs"/>
          <w:rtl w:val="true"/>
        </w:rPr>
        <w:t>.</w:t>
      </w:r>
      <w:r>
        <w:rPr>
          <w:rFonts w:cs="B Traffic"/>
          <w:rtl w:val="true"/>
        </w:rPr>
        <w:tab/>
      </w:r>
      <w:r>
        <w:rPr>
          <w:rFonts w:cs="B Traffic"/>
          <w:rtl w:val="true"/>
        </w:rPr>
        <w:t>دليل نداشتن کنترل بر آن گروه از واحد</w:t>
      </w:r>
      <w:r>
        <w:rPr>
          <w:rFonts w:hint="cs" w:cs="B Traffic"/>
          <w:rtl w:val="true"/>
        </w:rPr>
        <w:t>هاي</w:t>
      </w:r>
      <w:r>
        <w:rPr>
          <w:rFonts w:cs="B Traffic"/>
          <w:rtl w:val="true"/>
        </w:rPr>
        <w:t xml:space="preserve"> سرمايه</w:t>
      </w:r>
      <w:r>
        <w:rPr>
          <w:rFonts w:hint="cs" w:cs="B Traffic"/>
          <w:rtl w:val="true"/>
        </w:rPr>
        <w:t xml:space="preserve"> </w:t>
      </w:r>
      <w:r>
        <w:rPr>
          <w:rFonts w:hint="eastAsia" w:cs="B Traffic"/>
          <w:rtl w:val="true"/>
        </w:rPr>
        <w:t>پ</w:t>
      </w:r>
      <w:r>
        <w:rPr>
          <w:rFonts w:hint="cs" w:cs="B Traffic"/>
          <w:rtl w:val="true"/>
        </w:rPr>
        <w:t>ذير که بيش از نصف سهام با حق</w:t>
      </w:r>
      <w:r>
        <w:rPr>
          <w:rFonts w:ascii="Times New Roman" w:hAnsi="Times New Roman" w:hint="cs" w:cs="Times New Roman"/>
          <w:rtl w:val="true"/>
        </w:rPr>
        <w:t> </w:t>
      </w:r>
      <w:r>
        <w:rPr>
          <w:rFonts w:hint="eastAsia" w:cs="B Traffic"/>
          <w:rtl w:val="true"/>
        </w:rPr>
        <w:t>رأي</w:t>
      </w:r>
      <w:r>
        <w:rPr>
          <w:rFonts w:hint="cs" w:cs="B Traffic"/>
          <w:rtl w:val="true"/>
        </w:rPr>
        <w:t xml:space="preserve"> آنها </w:t>
      </w:r>
      <w:r>
        <w:rPr>
          <w:rFonts w:hint="eastAsia" w:cs="B Traffic"/>
          <w:rtl w:val="true"/>
        </w:rPr>
        <w:t>به</w:t>
      </w:r>
      <w:r>
        <w:rPr>
          <w:rFonts w:ascii="Times New Roman" w:hAnsi="Times New Roman" w:hint="cs" w:cs="Times New Roman"/>
          <w:rtl w:val="true"/>
        </w:rPr>
        <w:t> </w:t>
      </w:r>
      <w:r>
        <w:rPr>
          <w:rFonts w:hint="eastAsia" w:cs="B Traffic"/>
          <w:rtl w:val="true"/>
        </w:rPr>
        <w:t>طور</w:t>
      </w:r>
      <w:r>
        <w:rPr>
          <w:rFonts w:hint="cs" w:cs="B Traffic"/>
          <w:rtl w:val="true"/>
        </w:rPr>
        <w:t xml:space="preserve"> مستقيم يا غيرمستقيم در مالکيت واحد تجاري اصلي است، </w:t>
      </w:r>
    </w:p>
    <w:p>
      <w:pPr>
        <w:pStyle w:val="1TrafficAlef"/>
        <w:bidi w:val="1"/>
        <w:spacing w:before="0" w:after="40"/>
        <w:ind w:end="0"/>
        <w:jc w:val="both"/>
        <w:rPr>
          <w:rFonts w:cs="B Traffic" w:hint="cs"/>
        </w:rPr>
      </w:pPr>
      <w:r>
        <w:rPr>
          <w:rFonts w:cs="B Traffic"/>
          <w:rtl w:val="true"/>
        </w:rPr>
        <w:t>ج‌</w:t>
      </w:r>
      <w:r>
        <w:rPr>
          <w:rFonts w:hint="eastAsia" w:cs="B Traffic"/>
          <w:rtl w:val="true"/>
        </w:rPr>
        <w:t>‌</w:t>
      </w:r>
      <w:r>
        <w:rPr>
          <w:rFonts w:cs="B Traffic"/>
          <w:rtl w:val="true"/>
        </w:rPr>
        <w:tab/>
        <w:t>.</w:t>
        <w:tab/>
      </w:r>
      <w:r>
        <w:rPr>
          <w:rFonts w:hint="cs" w:cs="B Traffic"/>
          <w:rtl w:val="true"/>
        </w:rPr>
        <w:t xml:space="preserve">ماهیت و میزان هرگونه محدودیت عمده </w:t>
      </w:r>
      <w:r>
        <w:rPr>
          <w:rFonts w:cs="B Traffic" w:hint="cs"/>
          <w:rtl w:val="true"/>
        </w:rPr>
        <w:t>(</w:t>
      </w:r>
      <w:r>
        <w:rPr>
          <w:rFonts w:hint="cs" w:cs="B Traffic"/>
          <w:rtl w:val="true"/>
        </w:rPr>
        <w:t>برای مثال درنتیجه قراردادهای استقراض یا الزامات قانونی</w:t>
      </w:r>
      <w:r>
        <w:rPr>
          <w:rFonts w:cs="B Traffic" w:hint="cs"/>
          <w:rtl w:val="true"/>
        </w:rPr>
        <w:t xml:space="preserve">) </w:t>
      </w:r>
      <w:r>
        <w:rPr>
          <w:rFonts w:hint="cs" w:cs="B Traffic"/>
          <w:rtl w:val="true"/>
        </w:rPr>
        <w:t>در توان واحدهای تجاری فرعی برای انتقال منابع به واحد تجاری اصلی در</w:t>
      </w:r>
      <w:r>
        <w:rPr>
          <w:rFonts w:ascii="Times New Roman" w:hAnsi="Times New Roman" w:hint="cs" w:cs="Times New Roman"/>
          <w:rtl w:val="true"/>
        </w:rPr>
        <w:t> </w:t>
      </w:r>
      <w:r>
        <w:rPr>
          <w:rFonts w:hint="cs" w:cs="B Traffic"/>
          <w:rtl w:val="true"/>
        </w:rPr>
        <w:t>قالب سود سهام نقدی یا بازپرداخت وامها یا پیش پرداختها، و</w:t>
      </w:r>
    </w:p>
    <w:p>
      <w:pPr>
        <w:pStyle w:val="1TrafficAlef"/>
        <w:bidi w:val="1"/>
        <w:spacing w:before="0" w:after="40"/>
        <w:ind w:end="0"/>
        <w:jc w:val="both"/>
        <w:rPr>
          <w:rFonts w:cs="B Traffic" w:hint="cs"/>
        </w:rPr>
      </w:pPr>
      <w:r>
        <w:rPr>
          <w:rFonts w:cs="B Traffic"/>
          <w:rtl w:val="true"/>
        </w:rPr>
        <w:t>د</w:t>
      </w:r>
      <w:r>
        <w:rPr>
          <w:rFonts w:hint="eastAsia" w:cs="B Traffic"/>
          <w:rtl w:val="true"/>
        </w:rPr>
        <w:t>‌</w:t>
      </w:r>
      <w:r>
        <w:rPr>
          <w:rFonts w:cs="B Traffic"/>
          <w:rtl w:val="true"/>
        </w:rPr>
        <w:tab/>
        <w:t>.</w:t>
        <w:tab/>
      </w:r>
      <w:r>
        <w:rPr>
          <w:rFonts w:cs="B Traffic"/>
          <w:rtl w:val="true"/>
        </w:rPr>
        <w:t>نام‌ ، تاريخ‌ ترازنامه‌ و دوره‌ مالي‌ واحد تجاري‌ فرعي‌ در مواردي‌ كه‌ تاريخ‌ گزارشگري‌ آن‌ با تاريخ‌ گزارشگري‌ واحد تجاري‌ اصلي‌ متفاوت‌ است‌ و دلايل‌ استفاده‌ از صورتهاي‌ مالي‌ با تاريخ‌ متفاوت‌</w:t>
      </w:r>
      <w:r>
        <w:rPr>
          <w:rFonts w:cs="B Traffic"/>
          <w:rtl w:val="true"/>
        </w:rPr>
        <w:t>.</w:t>
      </w:r>
    </w:p>
    <w:p>
      <w:pPr>
        <w:pStyle w:val="Faseleh8"/>
        <w:bidi w:val="1"/>
        <w:ind w:end="0"/>
        <w:jc w:val="start"/>
        <w:rPr>
          <w:rFonts w:cs="B Lotus" w:hint="cs"/>
        </w:rPr>
      </w:pPr>
      <w:r>
        <w:rPr>
          <w:rFonts w:cs="B Lotus" w:hint="cs"/>
          <w:rtl w:val="true"/>
        </w:rPr>
      </w:r>
    </w:p>
    <w:p>
      <w:pPr>
        <w:pStyle w:val="1Traffic"/>
        <w:bidi w:val="1"/>
        <w:spacing w:before="0" w:after="200"/>
        <w:ind w:end="0"/>
        <w:jc w:val="both"/>
        <w:rPr>
          <w:rFonts w:cs="B Traffic"/>
        </w:rPr>
      </w:pPr>
      <w:r>
        <w:rPr>
          <w:rFonts w:cs="B Traffic"/>
        </w:rPr>
        <w:t>3</w:t>
      </w:r>
      <w:r>
        <w:rPr>
          <w:rFonts w:cs="B Traffic" w:hint="cs"/>
        </w:rPr>
        <w:t>6</w:t>
      </w:r>
      <w:r>
        <w:rPr>
          <w:rFonts w:cs="B Traffic"/>
          <w:rtl w:val="true"/>
        </w:rPr>
        <w:t xml:space="preserve"> .</w:t>
        <w:tab/>
      </w:r>
      <w:r>
        <w:rPr>
          <w:rFonts w:cs="B Traffic"/>
          <w:rtl w:val="true"/>
        </w:rPr>
        <w:t>در صورتهاي‌ مالي‌ جداگانه‌،</w:t>
      </w:r>
      <w:r>
        <w:rPr>
          <w:rFonts w:hint="cs" w:cs="B Traffic"/>
          <w:rtl w:val="true"/>
        </w:rPr>
        <w:t xml:space="preserve"> </w:t>
      </w:r>
      <w:r>
        <w:rPr>
          <w:rFonts w:cs="B Traffic"/>
          <w:rtl w:val="true"/>
        </w:rPr>
        <w:t xml:space="preserve">بايد روش‌ حسابداري‌ بكار رفته‌ در مورد سرمايه‌گذاري‌ در واحدهاي‌ تجاري‌ فرعي‌ افشا شود </w:t>
      </w:r>
      <w:r>
        <w:rPr>
          <w:rFonts w:cs="B Traffic"/>
          <w:rtl w:val="true"/>
        </w:rPr>
        <w:t>.</w:t>
      </w:r>
    </w:p>
    <w:p>
      <w:pPr>
        <w:pStyle w:val="1TrafficBefaSatr"/>
        <w:bidi w:val="1"/>
        <w:ind w:end="0"/>
        <w:jc w:val="both"/>
        <w:rPr>
          <w:rFonts w:cs="B Traffic" w:hint="cs"/>
        </w:rPr>
      </w:pPr>
      <w:r>
        <w:rPr>
          <w:rFonts w:cs="B Traffic" w:hint="cs"/>
        </w:rPr>
        <w:t>37</w:t>
      </w:r>
      <w:r>
        <w:rPr>
          <w:rFonts w:cs="B Traffic"/>
          <w:rtl w:val="true"/>
        </w:rPr>
        <w:t xml:space="preserve"> .</w:t>
        <w:tab/>
      </w:r>
      <w:r>
        <w:rPr>
          <w:rFonts w:hint="cs" w:cs="B Traffic"/>
          <w:rtl w:val="true"/>
        </w:rPr>
        <w:t xml:space="preserve">در مواردی که واحد تجاری اصلی که طبق بند </w:t>
      </w:r>
      <w:r>
        <w:rPr>
          <w:rFonts w:cs="B Traffic" w:hint="cs"/>
        </w:rPr>
        <w:t>6</w:t>
      </w:r>
      <w:r>
        <w:rPr>
          <w:rFonts w:cs="B Traffic" w:hint="cs"/>
          <w:rtl w:val="true"/>
        </w:rPr>
        <w:t xml:space="preserve"> </w:t>
      </w:r>
      <w:r>
        <w:rPr>
          <w:rFonts w:hint="cs" w:cs="B Traffic"/>
          <w:rtl w:val="true"/>
        </w:rPr>
        <w:t>از تهیه صورتهای مالی تلفیقی مستثنی است، صورتهای مالی جداگانه تهیه می کند، اطلاعات زیر باید در آن افشا شود</w:t>
      </w:r>
      <w:r>
        <w:rPr>
          <w:rFonts w:cs="B Traffic" w:hint="cs"/>
          <w:rtl w:val="true"/>
        </w:rPr>
        <w:t>:</w:t>
      </w:r>
    </w:p>
    <w:p>
      <w:pPr>
        <w:pStyle w:val="1TrafficAlef"/>
        <w:bidi w:val="1"/>
        <w:spacing w:before="0" w:after="40"/>
        <w:ind w:end="0"/>
        <w:jc w:val="both"/>
        <w:rPr>
          <w:rFonts w:cs="B Traffic" w:hint="cs"/>
        </w:rPr>
      </w:pPr>
      <w:r>
        <w:rPr>
          <w:rFonts w:hint="cs" w:cs="B Traffic"/>
          <w:rtl w:val="true"/>
        </w:rPr>
        <w:t>الف</w:t>
      </w:r>
      <w:r>
        <w:rPr>
          <w:rFonts w:cs="B Traffic" w:hint="cs"/>
          <w:rtl w:val="true"/>
        </w:rPr>
        <w:t>.</w:t>
      </w:r>
      <w:r>
        <w:rPr>
          <w:rFonts w:cs="B Traffic"/>
          <w:rtl w:val="true"/>
        </w:rPr>
        <w:tab/>
      </w:r>
      <w:r>
        <w:rPr>
          <w:rFonts w:cs="B Traffic"/>
          <w:rtl w:val="true"/>
        </w:rPr>
        <w:t>تصریح اینکه صورتهای مالی</w:t>
      </w:r>
      <w:r>
        <w:rPr>
          <w:rFonts w:hint="cs" w:cs="B Traffic"/>
          <w:rtl w:val="true"/>
        </w:rPr>
        <w:t>، صورتهای مالی جداگانه است،</w:t>
      </w:r>
    </w:p>
    <w:p>
      <w:pPr>
        <w:pStyle w:val="1TrafficAlef"/>
        <w:bidi w:val="1"/>
        <w:spacing w:before="0" w:after="40"/>
        <w:ind w:end="0"/>
        <w:jc w:val="both"/>
        <w:rPr>
          <w:rFonts w:cs="B Traffic" w:hint="cs"/>
        </w:rPr>
      </w:pPr>
      <w:r>
        <w:rPr>
          <w:rFonts w:hint="cs" w:cs="B Traffic"/>
          <w:rtl w:val="true"/>
        </w:rPr>
        <w:t>ب</w:t>
      </w:r>
      <w:r>
        <w:rPr>
          <w:rFonts w:cs="B Traffic"/>
          <w:rtl w:val="true"/>
        </w:rPr>
        <w:tab/>
        <w:t>.</w:t>
      </w:r>
      <w:r>
        <w:rPr>
          <w:rFonts w:cs="B Traffic" w:hint="cs"/>
          <w:rtl w:val="true"/>
        </w:rPr>
        <w:tab/>
      </w:r>
      <w:r>
        <w:rPr>
          <w:rFonts w:hint="cs" w:cs="B Traffic"/>
          <w:rtl w:val="true"/>
        </w:rPr>
        <w:t>تصریح اینکه از معافیت تلفیق استفاده شده است،</w:t>
      </w:r>
    </w:p>
    <w:p>
      <w:pPr>
        <w:pStyle w:val="1TrafficAlef"/>
        <w:bidi w:val="1"/>
        <w:spacing w:before="0" w:after="40"/>
        <w:ind w:end="0"/>
        <w:jc w:val="both"/>
        <w:rPr>
          <w:rFonts w:cs="B Traffic" w:hint="cs"/>
        </w:rPr>
      </w:pPr>
      <w:r>
        <w:rPr>
          <w:rFonts w:hint="cs" w:cs="B Traffic"/>
          <w:rtl w:val="true"/>
        </w:rPr>
        <w:t>ج</w:t>
      </w:r>
      <w:r>
        <w:rPr>
          <w:rFonts w:cs="B Traffic"/>
          <w:rtl w:val="true"/>
        </w:rPr>
        <w:tab/>
        <w:t>.</w:t>
      </w:r>
      <w:r>
        <w:rPr>
          <w:rFonts w:cs="B Traffic" w:hint="cs"/>
          <w:rtl w:val="true"/>
        </w:rPr>
        <w:tab/>
      </w:r>
      <w:r>
        <w:rPr>
          <w:rFonts w:hint="cs" w:cs="B Traffic"/>
          <w:rtl w:val="true"/>
        </w:rPr>
        <w:t>نام و اقامتگاه قانونی واحد تجاری نهایی یا میانی که صورتهای مالی تلفیقی آن برای عموم براساس استانداردهای حسابداری تهیه و منتشر شده است،</w:t>
      </w:r>
    </w:p>
    <w:p>
      <w:pPr>
        <w:pStyle w:val="1TrafficAlef"/>
        <w:bidi w:val="1"/>
        <w:spacing w:before="0" w:after="40"/>
        <w:ind w:end="0"/>
        <w:jc w:val="both"/>
        <w:rPr>
          <w:rFonts w:cs="B Traffic" w:hint="cs"/>
        </w:rPr>
      </w:pPr>
      <w:r>
        <w:rPr>
          <w:rFonts w:hint="cs" w:cs="B Traffic"/>
          <w:rtl w:val="true"/>
        </w:rPr>
        <w:t>د</w:t>
      </w:r>
      <w:r>
        <w:rPr>
          <w:rFonts w:cs="B Traffic"/>
          <w:rtl w:val="true"/>
        </w:rPr>
        <w:tab/>
        <w:t>.</w:t>
      </w:r>
      <w:r>
        <w:rPr>
          <w:rFonts w:cs="B Traffic" w:hint="cs"/>
          <w:rtl w:val="true"/>
        </w:rPr>
        <w:tab/>
      </w:r>
      <w:r>
        <w:rPr>
          <w:rFonts w:hint="cs" w:cs="B Traffic"/>
          <w:rtl w:val="true"/>
        </w:rPr>
        <w:t>فهرست سرمایه گذاریهای عمده در واحدهای تجاری فرعی، شامل نام، محل ثبت یا اقامتگاه قانونی آنها، درصد مالکیت و درصد حق رأی درصورت متفاوت بودن، و</w:t>
      </w:r>
    </w:p>
    <w:p>
      <w:pPr>
        <w:pStyle w:val="1TrafficAlef"/>
        <w:bidi w:val="1"/>
        <w:spacing w:before="0" w:after="40"/>
        <w:ind w:end="0"/>
        <w:jc w:val="both"/>
        <w:rPr>
          <w:rFonts w:cs="B Traffic" w:hint="cs"/>
        </w:rPr>
      </w:pPr>
      <w:r>
        <w:rPr>
          <w:rFonts w:cs="B Traffic"/>
          <w:rtl w:val="true"/>
        </w:rPr>
        <w:t>ﻫ</w:t>
      </w:r>
      <w:r>
        <w:rPr>
          <w:rFonts w:cs="B Traffic" w:hint="cs"/>
          <w:rtl w:val="true"/>
        </w:rPr>
        <w:tab/>
        <w:t>.</w:t>
      </w:r>
      <w:r>
        <w:rPr>
          <w:rFonts w:cs="B Traffic"/>
          <w:rtl w:val="true"/>
        </w:rPr>
        <w:tab/>
      </w:r>
      <w:r>
        <w:rPr>
          <w:rFonts w:cs="B Traffic"/>
          <w:rtl w:val="true"/>
        </w:rPr>
        <w:t xml:space="preserve">روش حسابداری مورد استفاده برای </w:t>
      </w:r>
      <w:r>
        <w:rPr>
          <w:rFonts w:hint="cs" w:cs="B Traffic"/>
          <w:rtl w:val="true"/>
        </w:rPr>
        <w:t xml:space="preserve">سرمایه‌گذاریهای فهرست شده طبق بند </w:t>
      </w:r>
      <w:r>
        <w:rPr>
          <w:rFonts w:cs="B Traffic" w:hint="cs"/>
          <w:rtl w:val="true"/>
        </w:rPr>
        <w:t>(</w:t>
      </w:r>
      <w:r>
        <w:rPr>
          <w:rFonts w:hint="cs" w:cs="B Traffic"/>
          <w:rtl w:val="true"/>
        </w:rPr>
        <w:t>د</w:t>
      </w:r>
      <w:r>
        <w:rPr>
          <w:rFonts w:cs="B Traffic" w:hint="cs"/>
          <w:rtl w:val="true"/>
        </w:rPr>
        <w:t>).</w:t>
      </w:r>
    </w:p>
    <w:p>
      <w:pPr>
        <w:pStyle w:val="Heading1"/>
        <w:bidi w:val="1"/>
        <w:spacing w:before="240" w:after="20"/>
        <w:ind w:hanging="0" w:start="0" w:end="0"/>
        <w:jc w:val="start"/>
        <w:rPr>
          <w:rFonts w:cs="B Zar" w:hint="cs"/>
        </w:rPr>
      </w:pPr>
      <w:r>
        <w:rPr>
          <w:rFonts w:cs="B Zar"/>
          <w:rtl w:val="true"/>
        </w:rPr>
        <w:t>تاريخ‌ اجرا</w:t>
      </w:r>
    </w:p>
    <w:p>
      <w:pPr>
        <w:pStyle w:val="1TrafficBefaSatr"/>
        <w:bidi w:val="1"/>
        <w:ind w:end="0"/>
        <w:jc w:val="both"/>
        <w:rPr>
          <w:rFonts w:cs="B Traffic" w:hint="cs"/>
        </w:rPr>
      </w:pPr>
      <w:r>
        <w:rPr>
          <w:rFonts w:cs="B Traffic" w:hint="cs"/>
        </w:rPr>
        <w:t>38</w:t>
      </w:r>
      <w:r>
        <w:rPr>
          <w:rFonts w:cs="B Traffic"/>
          <w:rtl w:val="true"/>
        </w:rPr>
        <w:t xml:space="preserve"> .</w:t>
        <w:tab/>
      </w:r>
      <w:r>
        <w:rPr>
          <w:rFonts w:cs="B Traffic"/>
          <w:rtl w:val="true"/>
        </w:rPr>
        <w:t xml:space="preserve">الزامات‌ اين‌ استاندارد در مورد كليه‌ صورتهاي‌ مالي‌ كه‌ دوره‌ مالي‌ آنها از تاريخ‌ </w:t>
      </w:r>
      <w:r>
        <w:rPr>
          <w:rFonts w:cs="B Traffic"/>
        </w:rPr>
        <w:t>1/1/1385</w:t>
      </w:r>
      <w:r>
        <w:rPr>
          <w:rFonts w:cs="B Traffic"/>
          <w:rtl w:val="true"/>
        </w:rPr>
        <w:t xml:space="preserve"> </w:t>
      </w:r>
      <w:r>
        <w:rPr>
          <w:rFonts w:cs="B Traffic"/>
          <w:rtl w:val="true"/>
        </w:rPr>
        <w:t>و بعد</w:t>
      </w:r>
      <w:r>
        <w:rPr>
          <w:rFonts w:ascii="Times New Roman" w:hAnsi="Times New Roman" w:hint="cs" w:cs="Times New Roman"/>
          <w:rtl w:val="true"/>
        </w:rPr>
        <w:t> </w:t>
      </w:r>
      <w:r>
        <w:rPr>
          <w:rFonts w:cs="B Traffic"/>
          <w:rtl w:val="true"/>
        </w:rPr>
        <w:t xml:space="preserve">از آن‌ شروع‌ مي‌شود، لازم‌الاجراست‌ </w:t>
      </w:r>
      <w:r>
        <w:rPr>
          <w:rFonts w:cs="B Traffic"/>
          <w:rtl w:val="true"/>
        </w:rPr>
        <w:t>.</w:t>
      </w:r>
    </w:p>
    <w:p>
      <w:pPr>
        <w:pStyle w:val="Heading1"/>
        <w:bidi w:val="1"/>
        <w:spacing w:before="200" w:after="20"/>
        <w:ind w:hanging="0" w:start="0" w:end="0"/>
        <w:jc w:val="start"/>
        <w:rPr>
          <w:rFonts w:cs="B Zar" w:hint="cs"/>
        </w:rPr>
      </w:pPr>
      <w:r>
        <w:rPr>
          <w:rFonts w:cs="B Zar"/>
          <w:rtl w:val="true"/>
        </w:rPr>
        <w:t xml:space="preserve">مطابقت‌ با استانداردهاي‌ بين‌المللي‌ حسابداري‌ </w:t>
      </w:r>
    </w:p>
    <w:p>
      <w:pPr>
        <w:pStyle w:val="1TrafficBefaSatr"/>
        <w:bidi w:val="1"/>
        <w:ind w:end="0"/>
        <w:jc w:val="both"/>
        <w:rPr>
          <w:rFonts w:cs="B Lotus" w:hint="cs"/>
          <w:sz w:val="28"/>
          <w:szCs w:val="28"/>
        </w:rPr>
      </w:pPr>
      <w:r>
        <w:rPr>
          <w:rFonts w:cs="B Lotus" w:hint="cs"/>
          <w:sz w:val="28"/>
          <w:szCs w:val="28"/>
        </w:rPr>
        <w:t>39</w:t>
      </w:r>
      <w:r>
        <w:rPr>
          <w:rFonts w:cs="B Lotus"/>
          <w:sz w:val="28"/>
          <w:szCs w:val="28"/>
          <w:rtl w:val="true"/>
        </w:rPr>
        <w:t xml:space="preserve"> .</w:t>
        <w:tab/>
      </w:r>
      <w:r>
        <w:rPr>
          <w:rFonts w:cs="B Lotus"/>
          <w:sz w:val="28"/>
          <w:szCs w:val="28"/>
          <w:rtl w:val="true"/>
        </w:rPr>
        <w:t xml:space="preserve">با اجراي‌ الزامات‌ اين‌ استاندارد، مفاد استاندارد بين‌المللي‌ حسابداري‌ شماره‌ </w:t>
      </w:r>
      <w:r>
        <w:rPr>
          <w:rFonts w:cs="B Lotus"/>
          <w:sz w:val="28"/>
          <w:szCs w:val="28"/>
        </w:rPr>
        <w:t>27</w:t>
      </w:r>
      <w:r>
        <w:rPr>
          <w:rFonts w:cs="B Lotus"/>
          <w:sz w:val="28"/>
          <w:szCs w:val="28"/>
          <w:rtl w:val="true"/>
        </w:rPr>
        <w:t xml:space="preserve"> </w:t>
      </w:r>
      <w:r>
        <w:rPr>
          <w:rFonts w:cs="B Lotus"/>
          <w:sz w:val="28"/>
          <w:szCs w:val="28"/>
          <w:rtl w:val="true"/>
        </w:rPr>
        <w:t xml:space="preserve">با عنوان‌ </w:t>
      </w:r>
      <w:r>
        <w:rPr>
          <w:rFonts w:cs="B Traffic"/>
          <w:sz w:val="22"/>
          <w:rtl w:val="true"/>
        </w:rPr>
        <w:t xml:space="preserve">صورتهاي‌ مالي‌ تلفيقي‌ و </w:t>
      </w:r>
      <w:r>
        <w:rPr>
          <w:rFonts w:hint="cs" w:cs="B Traffic"/>
          <w:sz w:val="22"/>
          <w:rtl w:val="true"/>
        </w:rPr>
        <w:t>جداگانه</w:t>
      </w:r>
      <w:r>
        <w:rPr>
          <w:rFonts w:hint="cs" w:cs="B Lotus"/>
          <w:sz w:val="28"/>
          <w:szCs w:val="28"/>
          <w:rtl w:val="true"/>
        </w:rPr>
        <w:t xml:space="preserve"> </w:t>
      </w:r>
      <w:r>
        <w:rPr>
          <w:rFonts w:cs="B Lotus"/>
          <w:sz w:val="28"/>
          <w:szCs w:val="28"/>
          <w:rtl w:val="true"/>
        </w:rPr>
        <w:t>نيز رعايت‌ مي‌شود</w:t>
      </w:r>
      <w:r>
        <w:rPr>
          <w:rFonts w:cs="B Lotus"/>
          <w:sz w:val="28"/>
          <w:szCs w:val="28"/>
          <w:rtl w:val="true"/>
        </w:rPr>
        <w:t>.</w:t>
      </w:r>
    </w:p>
    <w:p>
      <w:pPr>
        <w:sectPr>
          <w:type w:val="continuous"/>
          <w:pgSz w:w="11906" w:h="16838"/>
          <w:pgMar w:left="1701" w:right="1701" w:gutter="0" w:header="1418" w:top="1985" w:footer="1134" w:bottom="1701"/>
          <w:formProt w:val="false"/>
          <w:titlePg/>
          <w:textDirection w:val="lrTb"/>
          <w:bidi/>
          <w:rtlGutter/>
          <w:docGrid w:type="default" w:linePitch="360" w:charSpace="0"/>
        </w:sectPr>
      </w:pPr>
    </w:p>
    <w:p>
      <w:pPr>
        <w:pStyle w:val="Normal"/>
        <w:ind w:end="0"/>
        <w:jc w:val="center"/>
        <w:rPr>
          <w:rFonts w:cs="B Titr" w:hint="cs"/>
          <w:sz w:val="34"/>
          <w:szCs w:val="32"/>
        </w:rPr>
      </w:pPr>
      <w:r>
        <w:rPr>
          <w:rFonts w:hint="cs" w:cs="B Titr"/>
          <w:sz w:val="34"/>
          <w:szCs w:val="32"/>
          <w:rtl w:val="true"/>
        </w:rPr>
        <w:t>پيوست</w:t>
      </w:r>
    </w:p>
    <w:p>
      <w:pPr>
        <w:pStyle w:val="Normal"/>
        <w:ind w:end="0"/>
        <w:jc w:val="center"/>
        <w:rPr>
          <w:rFonts w:cs="B Titr" w:hint="eastAsia"/>
          <w:sz w:val="30"/>
        </w:rPr>
      </w:pPr>
      <w:r>
        <w:rPr>
          <w:rFonts w:hint="cs" w:cs="B Titr"/>
          <w:sz w:val="30"/>
          <w:rtl w:val="true"/>
        </w:rPr>
        <w:t>مباني نتيجه</w:t>
      </w:r>
      <w:r>
        <w:rPr>
          <w:rFonts w:hint="eastAsia" w:cs="B Titr"/>
          <w:sz w:val="30"/>
          <w:rtl w:val="true"/>
        </w:rPr>
        <w:t>‌گيري</w:t>
      </w:r>
    </w:p>
    <w:p>
      <w:pPr>
        <w:pStyle w:val="IN"/>
        <w:ind w:end="0"/>
        <w:jc w:val="center"/>
        <w:rPr>
          <w:rFonts w:cs="B Lotus" w:hint="cs"/>
        </w:rPr>
      </w:pPr>
      <w:r>
        <w:rPr>
          <w:rFonts w:hint="cs" w:cs="B Lotus"/>
          <w:rtl w:val="true"/>
        </w:rPr>
        <w:t xml:space="preserve">اين پيوست بخشي از استاندارد حسابداري شماره </w:t>
      </w:r>
      <w:r>
        <w:rPr>
          <w:rFonts w:cs="B Lotus" w:hint="cs"/>
        </w:rPr>
        <w:t>18</w:t>
      </w:r>
      <w:r>
        <w:rPr>
          <w:rFonts w:cs="B Lotus" w:hint="cs"/>
          <w:rtl w:val="true"/>
        </w:rPr>
        <w:t xml:space="preserve"> </w:t>
      </w:r>
      <w:r>
        <w:rPr>
          <w:rFonts w:hint="cs" w:cs="B Lotus"/>
          <w:rtl w:val="true"/>
        </w:rPr>
        <w:t>نيست</w:t>
      </w:r>
      <w:r>
        <w:rPr>
          <w:rFonts w:cs="B Lotus" w:hint="cs"/>
          <w:rtl w:val="true"/>
        </w:rPr>
        <w:t>.</w:t>
      </w:r>
    </w:p>
    <w:p>
      <w:pPr>
        <w:pStyle w:val="Heading1"/>
        <w:bidi w:val="1"/>
        <w:spacing w:before="300" w:after="20"/>
        <w:ind w:hanging="0" w:start="0" w:end="0"/>
        <w:jc w:val="start"/>
        <w:rPr>
          <w:rFonts w:cs="B Zar" w:hint="cs"/>
        </w:rPr>
      </w:pPr>
      <w:r>
        <w:rPr>
          <w:rFonts w:hint="cs" w:cs="B Zar"/>
          <w:rtl w:val="true"/>
        </w:rPr>
        <w:t>معافيت واحد تجاري اصلي از تهيه صورتهاي مالي تلفيقي</w:t>
      </w:r>
    </w:p>
    <w:p>
      <w:pPr>
        <w:pStyle w:val="1Lotus"/>
        <w:bidi w:val="1"/>
        <w:ind w:end="0"/>
        <w:jc w:val="both"/>
        <w:rPr>
          <w:rFonts w:cs="B Lotus" w:hint="cs"/>
        </w:rPr>
      </w:pPr>
      <w:r>
        <w:rPr>
          <w:rFonts w:cs="B Lotus" w:hint="cs"/>
        </w:rPr>
        <w:t>1</w:t>
      </w:r>
      <w:r>
        <w:rPr>
          <w:rFonts w:cs="B Lotus" w:hint="cs"/>
          <w:rtl w:val="true"/>
        </w:rPr>
        <w:t xml:space="preserve"> </w:t>
      </w:r>
      <w:r>
        <w:rPr>
          <w:rFonts w:cs="B Lotus"/>
          <w:rtl w:val="true"/>
        </w:rPr>
        <w:t>.</w:t>
        <w:tab/>
      </w:r>
      <w:r>
        <w:rPr>
          <w:rFonts w:cs="B Lotus"/>
          <w:spacing w:val="-4"/>
          <w:rtl w:val="true"/>
        </w:rPr>
        <w:t xml:space="preserve">در نسخه قبلي استاندارد حسابداري شماره </w:t>
      </w:r>
      <w:r>
        <w:rPr>
          <w:rFonts w:cs="B Lotus"/>
          <w:spacing w:val="-4"/>
        </w:rPr>
        <w:t>18</w:t>
      </w:r>
      <w:r>
        <w:rPr>
          <w:rFonts w:cs="B Lotus"/>
          <w:spacing w:val="-4"/>
          <w:rtl w:val="true"/>
        </w:rPr>
        <w:t xml:space="preserve"> </w:t>
      </w:r>
      <w:r>
        <w:rPr>
          <w:rFonts w:cs="B Lotus"/>
          <w:spacing w:val="-4"/>
          <w:rtl w:val="true"/>
        </w:rPr>
        <w:t xml:space="preserve">واحدهاي تجاري که تمام يا بيش از </w:t>
      </w:r>
      <w:r>
        <w:rPr>
          <w:rFonts w:cs="B Lotus"/>
          <w:spacing w:val="-4"/>
        </w:rPr>
        <w:t>90</w:t>
      </w:r>
      <w:r>
        <w:rPr>
          <w:rFonts w:cs="B Lotus" w:hint="cs"/>
          <w:spacing w:val="-4"/>
          <w:rtl w:val="true"/>
        </w:rPr>
        <w:t xml:space="preserve"> </w:t>
      </w:r>
      <w:r>
        <w:rPr>
          <w:rFonts w:hint="cs" w:cs="B Lotus"/>
          <w:spacing w:val="-4"/>
          <w:rtl w:val="true"/>
        </w:rPr>
        <w:t>درصد</w:t>
      </w:r>
      <w:r>
        <w:rPr>
          <w:rFonts w:hint="cs" w:cs="B Lotus"/>
          <w:rtl w:val="true"/>
        </w:rPr>
        <w:t xml:space="preserve"> </w:t>
      </w:r>
      <w:r>
        <w:rPr>
          <w:rFonts w:cs="B Lotus"/>
          <w:rtl w:val="true"/>
        </w:rPr>
        <w:t xml:space="preserve">سهام آنها </w:t>
      </w:r>
      <w:r>
        <w:rPr>
          <w:rFonts w:hint="eastAsia" w:cs="B Lotus"/>
          <w:rtl w:val="true"/>
        </w:rPr>
        <w:t>به</w:t>
      </w:r>
      <w:r>
        <w:rPr>
          <w:rFonts w:ascii="Times New Roman" w:hAnsi="Times New Roman" w:hint="cs" w:cs="Times New Roman"/>
          <w:rtl w:val="true"/>
        </w:rPr>
        <w:t> </w:t>
      </w:r>
      <w:r>
        <w:rPr>
          <w:rFonts w:hint="eastAsia" w:cs="B Lotus"/>
          <w:rtl w:val="true"/>
        </w:rPr>
        <w:t>طور</w:t>
      </w:r>
      <w:r>
        <w:rPr>
          <w:rFonts w:cs="B Lotus"/>
          <w:rtl w:val="true"/>
        </w:rPr>
        <w:t xml:space="preserve"> </w:t>
      </w:r>
      <w:r>
        <w:rPr>
          <w:rFonts w:hint="cs" w:cs="B Lotus"/>
          <w:rtl w:val="true"/>
        </w:rPr>
        <w:t xml:space="preserve">مستقيم يا غيرمستقيم در مالکيت </w:t>
      </w:r>
      <w:r>
        <w:rPr>
          <w:rFonts w:hint="eastAsia" w:cs="B Lotus"/>
          <w:rtl w:val="true"/>
        </w:rPr>
        <w:t>يک</w:t>
      </w:r>
      <w:r>
        <w:rPr>
          <w:rFonts w:ascii="Times New Roman" w:hAnsi="Times New Roman" w:hint="cs" w:cs="Times New Roman"/>
          <w:rtl w:val="true"/>
        </w:rPr>
        <w:t> </w:t>
      </w:r>
      <w:r>
        <w:rPr>
          <w:rFonts w:hint="eastAsia" w:cs="B Lotus"/>
          <w:rtl w:val="true"/>
        </w:rPr>
        <w:t>واحد</w:t>
      </w:r>
      <w:r>
        <w:rPr>
          <w:rFonts w:hint="cs" w:cs="B Lotus"/>
          <w:rtl w:val="true"/>
        </w:rPr>
        <w:t xml:space="preserve"> تجاري اصلي ديگر بود نيازي به تهيه صورتهاي مالي تلفيقي نداشتند مشروط به اينکه موافقت تمام سهامداران اقليت را بدست مي</w:t>
      </w:r>
      <w:r>
        <w:rPr>
          <w:rFonts w:hint="eastAsia" w:cs="B Lotus"/>
          <w:rtl w:val="true"/>
        </w:rPr>
        <w:t>‌آور</w:t>
      </w:r>
      <w:r>
        <w:rPr>
          <w:rFonts w:hint="cs" w:cs="B Lotus"/>
          <w:rtl w:val="true"/>
        </w:rPr>
        <w:t>دند</w:t>
      </w:r>
      <w:r>
        <w:rPr>
          <w:rFonts w:cs="B Lotus" w:hint="cs"/>
          <w:rtl w:val="true"/>
        </w:rPr>
        <w:t xml:space="preserve">. </w:t>
      </w:r>
      <w:r>
        <w:rPr>
          <w:rFonts w:hint="cs" w:cs="B Lotus"/>
          <w:rtl w:val="true"/>
        </w:rPr>
        <w:t xml:space="preserve">شرط </w:t>
      </w:r>
      <w:r>
        <w:rPr>
          <w:rFonts w:cs="B Lotus" w:hint="cs"/>
        </w:rPr>
        <w:t>90</w:t>
      </w:r>
      <w:r>
        <w:rPr>
          <w:rFonts w:cs="B Lotus" w:hint="cs"/>
          <w:rtl w:val="true"/>
        </w:rPr>
        <w:t xml:space="preserve"> </w:t>
      </w:r>
      <w:r>
        <w:rPr>
          <w:rFonts w:hint="cs" w:cs="B Lotus"/>
          <w:rtl w:val="true"/>
        </w:rPr>
        <w:t>درصد و موافقت سهامداران اقليت در استاندارد جديد حذف شده است</w:t>
      </w:r>
      <w:r>
        <w:rPr>
          <w:rFonts w:cs="B Lotus" w:hint="cs"/>
          <w:rtl w:val="true"/>
        </w:rPr>
        <w:t xml:space="preserve">. </w:t>
      </w:r>
      <w:r>
        <w:rPr>
          <w:rFonts w:hint="cs" w:cs="B Lotus"/>
          <w:rtl w:val="true"/>
        </w:rPr>
        <w:t xml:space="preserve">زيرا </w:t>
      </w:r>
      <w:r>
        <w:rPr>
          <w:rFonts w:hint="eastAsia" w:cs="B Lotus"/>
          <w:rtl w:val="true"/>
        </w:rPr>
        <w:t>در</w:t>
      </w:r>
      <w:r>
        <w:rPr>
          <w:rFonts w:ascii="Times New Roman" w:hAnsi="Times New Roman" w:hint="cs" w:cs="Times New Roman"/>
          <w:rtl w:val="true"/>
        </w:rPr>
        <w:t> </w:t>
      </w:r>
      <w:r>
        <w:rPr>
          <w:rFonts w:hint="eastAsia" w:cs="B Lotus"/>
          <w:rtl w:val="true"/>
        </w:rPr>
        <w:t>رابطه</w:t>
      </w:r>
      <w:r>
        <w:rPr>
          <w:rFonts w:hint="cs" w:cs="B Lotus"/>
          <w:rtl w:val="true"/>
        </w:rPr>
        <w:t xml:space="preserve"> با اقليت، کسب موافقت يکايک آنها در عمل کاري هزينه‌بر و دشوار است</w:t>
      </w:r>
      <w:r>
        <w:rPr>
          <w:rFonts w:cs="B Lotus" w:hint="cs"/>
          <w:rtl w:val="true"/>
        </w:rPr>
        <w:t xml:space="preserve">. </w:t>
      </w:r>
      <w:r>
        <w:rPr>
          <w:rFonts w:hint="cs" w:cs="B Lotus"/>
          <w:rtl w:val="true"/>
        </w:rPr>
        <w:t>راه</w:t>
      </w:r>
      <w:r>
        <w:rPr>
          <w:rFonts w:ascii="Times New Roman" w:hAnsi="Times New Roman" w:hint="cs" w:cs="Times New Roman"/>
          <w:rtl w:val="true"/>
        </w:rPr>
        <w:t> </w:t>
      </w:r>
      <w:r>
        <w:rPr>
          <w:rFonts w:hint="cs" w:cs="B Lotus"/>
          <w:rtl w:val="true"/>
        </w:rPr>
        <w:t xml:space="preserve">حل عملي‌تر اين است که اگر سهامدار اقليت از عدم تهيه صورتهاي مالي تلفيقي آگاه شود و مخالفت خود را ابراز نکند واحد تجاري اصلي که خود </w:t>
      </w:r>
      <w:r>
        <w:rPr>
          <w:rFonts w:hint="eastAsia" w:cs="B Lotus"/>
          <w:rtl w:val="true"/>
        </w:rPr>
        <w:t>يک</w:t>
      </w:r>
      <w:r>
        <w:rPr>
          <w:rFonts w:ascii="Times New Roman" w:hAnsi="Times New Roman" w:hint="cs" w:cs="Times New Roman"/>
          <w:rtl w:val="true"/>
        </w:rPr>
        <w:t> </w:t>
      </w:r>
      <w:r>
        <w:rPr>
          <w:rFonts w:hint="eastAsia" w:cs="B Lotus"/>
          <w:rtl w:val="true"/>
        </w:rPr>
        <w:t>واحد</w:t>
      </w:r>
      <w:r>
        <w:rPr>
          <w:rFonts w:hint="cs" w:cs="B Lotus"/>
          <w:rtl w:val="true"/>
        </w:rPr>
        <w:t xml:space="preserve"> تجاري فرعي نيز مي</w:t>
      </w:r>
      <w:r>
        <w:rPr>
          <w:rFonts w:hint="eastAsia" w:cs="B Lotus"/>
          <w:rtl w:val="true"/>
        </w:rPr>
        <w:t>‌باشد به</w:t>
      </w:r>
      <w:r>
        <w:rPr>
          <w:rFonts w:ascii="Times New Roman" w:hAnsi="Times New Roman" w:hint="cs" w:cs="Times New Roman"/>
          <w:rtl w:val="true"/>
        </w:rPr>
        <w:t> </w:t>
      </w:r>
      <w:r>
        <w:rPr>
          <w:rFonts w:hint="eastAsia" w:cs="B Lotus"/>
          <w:rtl w:val="true"/>
        </w:rPr>
        <w:t xml:space="preserve">‌شرط احراز ديگر شرايط، مي‌تواند </w:t>
      </w:r>
      <w:r>
        <w:rPr>
          <w:rFonts w:hint="cs" w:cs="B Lotus"/>
          <w:rtl w:val="true"/>
        </w:rPr>
        <w:t>صورتهاي مالي تلفيقي تهيه نکند</w:t>
      </w:r>
      <w:r>
        <w:rPr>
          <w:rFonts w:cs="B Lotus" w:hint="cs"/>
          <w:rtl w:val="true"/>
        </w:rPr>
        <w:t>.</w:t>
      </w:r>
    </w:p>
    <w:p>
      <w:pPr>
        <w:pStyle w:val="1Lotus"/>
        <w:bidi w:val="1"/>
        <w:ind w:end="0"/>
        <w:jc w:val="both"/>
        <w:rPr>
          <w:rFonts w:cs="B Lotus" w:hint="eastAsia"/>
        </w:rPr>
      </w:pPr>
      <w:r>
        <w:rPr>
          <w:rFonts w:cs="B Lotus" w:hint="cs"/>
        </w:rPr>
        <w:t>2</w:t>
      </w:r>
      <w:r>
        <w:rPr>
          <w:rFonts w:cs="B Lotus" w:hint="cs"/>
          <w:rtl w:val="true"/>
        </w:rPr>
        <w:t xml:space="preserve"> </w:t>
      </w:r>
      <w:r>
        <w:rPr>
          <w:rFonts w:cs="B Lotus"/>
          <w:rtl w:val="true"/>
        </w:rPr>
        <w:t>.</w:t>
        <w:tab/>
      </w:r>
      <w:r>
        <w:rPr>
          <w:rFonts w:cs="B Lotus"/>
          <w:rtl w:val="true"/>
        </w:rPr>
        <w:t>نيازهاي اطلاعاتي استفاده</w:t>
      </w:r>
      <w:r>
        <w:rPr>
          <w:rFonts w:hint="eastAsia" w:cs="B Lotus"/>
          <w:rtl w:val="true"/>
        </w:rPr>
        <w:t xml:space="preserve">‌کنندگان صورتهاي مالي واحدهاي تجاري اصلي که سهام </w:t>
      </w:r>
      <w:r>
        <w:rPr>
          <w:rFonts w:hint="cs" w:cs="B Lotus"/>
          <w:rtl w:val="true"/>
        </w:rPr>
        <w:t xml:space="preserve">و ساير </w:t>
      </w:r>
      <w:r>
        <w:rPr>
          <w:rFonts w:hint="eastAsia" w:cs="B Lotus"/>
          <w:rtl w:val="true"/>
        </w:rPr>
        <w:t xml:space="preserve">اوراق </w:t>
      </w:r>
      <w:r>
        <w:rPr>
          <w:rFonts w:hint="cs" w:cs="B Lotus"/>
          <w:rtl w:val="true"/>
        </w:rPr>
        <w:t xml:space="preserve">بهادار </w:t>
      </w:r>
      <w:r>
        <w:rPr>
          <w:rFonts w:hint="eastAsia" w:cs="B Lotus"/>
          <w:rtl w:val="true"/>
        </w:rPr>
        <w:t xml:space="preserve">آنها در بازارهاي </w:t>
      </w:r>
      <w:r>
        <w:rPr>
          <w:rFonts w:hint="cs" w:cs="B Lotus"/>
          <w:rtl w:val="true"/>
        </w:rPr>
        <w:t>در</w:t>
      </w:r>
      <w:r>
        <w:rPr>
          <w:rFonts w:ascii="Times New Roman" w:hAnsi="Times New Roman" w:hint="cs" w:cs="Times New Roman"/>
          <w:rtl w:val="true"/>
        </w:rPr>
        <w:t> </w:t>
      </w:r>
      <w:r>
        <w:rPr>
          <w:rFonts w:hint="eastAsia" w:cs="B Lotus"/>
          <w:rtl w:val="true"/>
        </w:rPr>
        <w:t>دسترس عموم عرضه مي‌شود با تهيه صورتهاي مالي تلفيقي به‌گونه‌اي بهتر تأمين مي‌شود</w:t>
      </w:r>
      <w:r>
        <w:rPr>
          <w:rFonts w:cs="B Lotus" w:hint="cs"/>
          <w:rtl w:val="true"/>
        </w:rPr>
        <w:t xml:space="preserve">. </w:t>
      </w:r>
      <w:r>
        <w:rPr>
          <w:rFonts w:hint="cs" w:cs="B Lotus"/>
          <w:rtl w:val="true"/>
        </w:rPr>
        <w:t xml:space="preserve">بنابراين، </w:t>
      </w:r>
      <w:r>
        <w:rPr>
          <w:rFonts w:hint="eastAsia" w:cs="B Lotus"/>
          <w:rtl w:val="true"/>
        </w:rPr>
        <w:t>اين‌گونه</w:t>
      </w:r>
      <w:r>
        <w:rPr>
          <w:rFonts w:hint="cs" w:cs="B Lotus"/>
          <w:rtl w:val="true"/>
        </w:rPr>
        <w:t xml:space="preserve"> واحدهاي تجاري اصلي در</w:t>
      </w:r>
      <w:r>
        <w:rPr>
          <w:rFonts w:ascii="Times New Roman" w:hAnsi="Times New Roman" w:hint="cs" w:cs="Times New Roman"/>
          <w:rtl w:val="true"/>
        </w:rPr>
        <w:t> </w:t>
      </w:r>
      <w:r>
        <w:rPr>
          <w:rFonts w:hint="cs" w:cs="B Lotus"/>
          <w:rtl w:val="true"/>
        </w:rPr>
        <w:t>هر</w:t>
      </w:r>
      <w:r>
        <w:rPr>
          <w:rFonts w:ascii="Times New Roman" w:hAnsi="Times New Roman" w:hint="cs" w:cs="Times New Roman"/>
          <w:rtl w:val="true"/>
        </w:rPr>
        <w:t> </w:t>
      </w:r>
      <w:r>
        <w:rPr>
          <w:rFonts w:hint="cs" w:cs="B Lotus"/>
          <w:rtl w:val="true"/>
        </w:rPr>
        <w:t>صورت بايد صورتهاي مالي تلفيقي تهيه کنند و مشمول معافيت نمي</w:t>
      </w:r>
      <w:r>
        <w:rPr>
          <w:rFonts w:hint="eastAsia" w:cs="B Lotus"/>
          <w:rtl w:val="true"/>
        </w:rPr>
        <w:t>‌باشند</w:t>
      </w:r>
      <w:r>
        <w:rPr>
          <w:rFonts w:cs="B Lotus" w:hint="eastAsia"/>
          <w:rtl w:val="true"/>
        </w:rPr>
        <w:t>.</w:t>
      </w:r>
    </w:p>
    <w:p>
      <w:pPr>
        <w:pStyle w:val="Heading1"/>
        <w:bidi w:val="1"/>
        <w:spacing w:before="200" w:after="20"/>
        <w:ind w:hanging="0" w:start="0" w:end="0"/>
        <w:jc w:val="start"/>
        <w:rPr>
          <w:rFonts w:cs="B Zar" w:hint="cs"/>
        </w:rPr>
      </w:pPr>
      <w:r>
        <w:rPr>
          <w:rFonts w:hint="cs" w:cs="B Zar"/>
          <w:rtl w:val="true"/>
        </w:rPr>
        <w:t>دامنه صورتهاي مالي تلفيقي</w:t>
      </w:r>
    </w:p>
    <w:p>
      <w:pPr>
        <w:pStyle w:val="1Lotus"/>
        <w:bidi w:val="1"/>
        <w:ind w:end="0"/>
        <w:jc w:val="both"/>
        <w:rPr>
          <w:rFonts w:cs="B Lotus" w:hint="cs"/>
          <w:color w:val="FFCC99"/>
        </w:rPr>
        <w:sectPr>
          <w:headerReference w:type="default" r:id="rId13"/>
          <w:headerReference w:type="first" r:id="rId14"/>
          <w:footerReference w:type="default" r:id="rId15"/>
          <w:footerReference w:type="first" r:id="rId16"/>
          <w:type w:val="oddPage"/>
          <w:pgSz w:w="11906" w:h="16838"/>
          <w:pgMar w:left="1701" w:right="1701" w:gutter="0" w:header="1418" w:top="2835" w:footer="1134" w:bottom="1190"/>
          <w:pgNumType w:start="407" w:fmt="decimal"/>
          <w:formProt w:val="false"/>
          <w:titlePg/>
          <w:textDirection w:val="lrTb"/>
          <w:bidi/>
          <w:rtlGutter/>
          <w:docGrid w:type="default" w:linePitch="360" w:charSpace="0"/>
        </w:sectPr>
      </w:pPr>
      <w:r>
        <w:rPr>
          <w:rFonts w:cs="B Lotus" w:hint="cs"/>
        </w:rPr>
        <w:t>3</w:t>
      </w:r>
      <w:r>
        <w:rPr>
          <w:rFonts w:cs="B Lotus" w:hint="cs"/>
          <w:rtl w:val="true"/>
        </w:rPr>
        <w:t xml:space="preserve"> </w:t>
      </w:r>
      <w:r>
        <w:rPr>
          <w:rFonts w:cs="B Lotus"/>
          <w:rtl w:val="true"/>
        </w:rPr>
        <w:t>.</w:t>
        <w:tab/>
      </w:r>
      <w:r>
        <w:rPr>
          <w:rFonts w:hint="cs" w:cs="B Lotus"/>
          <w:rtl w:val="true"/>
        </w:rPr>
        <w:t>در استاندارد قبلي، واحدهاي تجاري فرعي که تحت محدوديتهاي شديد و بلندمدت فعاليت مي</w:t>
      </w:r>
      <w:r>
        <w:rPr>
          <w:rFonts w:hint="eastAsia" w:cs="B Lotus"/>
          <w:rtl w:val="true"/>
        </w:rPr>
        <w:t>‌کردند</w:t>
      </w:r>
      <w:r>
        <w:rPr>
          <w:rFonts w:hint="cs" w:cs="B Lotus"/>
          <w:rtl w:val="true"/>
        </w:rPr>
        <w:t xml:space="preserve"> بطوري که به توانايي آنها در انتقال وجوه به واحد تجاري اصلي </w:t>
      </w:r>
      <w:r>
        <w:rPr>
          <w:rFonts w:hint="eastAsia" w:cs="B Lotus"/>
          <w:rtl w:val="true"/>
        </w:rPr>
        <w:t>به</w:t>
      </w:r>
      <w:r>
        <w:rPr>
          <w:rFonts w:ascii="Times New Roman" w:hAnsi="Times New Roman" w:hint="cs" w:cs="Times New Roman"/>
          <w:rtl w:val="true"/>
        </w:rPr>
        <w:t> </w:t>
      </w:r>
      <w:r>
        <w:rPr>
          <w:rFonts w:hint="eastAsia" w:cs="B Lotus"/>
          <w:rtl w:val="true"/>
        </w:rPr>
        <w:t>نحوي</w:t>
      </w:r>
      <w:r>
        <w:rPr>
          <w:rFonts w:hint="cs" w:cs="B Lotus"/>
          <w:rtl w:val="true"/>
        </w:rPr>
        <w:t xml:space="preserve"> عمده لطمه وارد مي</w:t>
      </w:r>
      <w:r>
        <w:rPr>
          <w:rFonts w:hint="eastAsia" w:cs="B Lotus"/>
          <w:rtl w:val="true"/>
        </w:rPr>
        <w:t>‌شد، مشمول تلفيق نبودند</w:t>
      </w:r>
      <w:r>
        <w:rPr>
          <w:rFonts w:cs="B Lotus" w:hint="eastAsia"/>
          <w:rtl w:val="true"/>
        </w:rPr>
        <w:t xml:space="preserve">. </w:t>
      </w:r>
      <w:r>
        <w:rPr>
          <w:rFonts w:hint="eastAsia" w:cs="B Lotus"/>
          <w:rtl w:val="true"/>
        </w:rPr>
        <w:t>وجود محدوديت در انتقال وجوه به</w:t>
      </w:r>
      <w:r>
        <w:rPr>
          <w:rFonts w:ascii="Times New Roman" w:hAnsi="Times New Roman" w:hint="cs" w:cs="Times New Roman"/>
          <w:rtl w:val="true"/>
        </w:rPr>
        <w:t> </w:t>
      </w:r>
      <w:r>
        <w:rPr>
          <w:rFonts w:hint="eastAsia" w:cs="B Lotus"/>
          <w:rtl w:val="true"/>
        </w:rPr>
        <w:t>تنهايي مبين نبود کنترل بر واحد سرمايه‌پذير</w:t>
      </w:r>
      <w:r>
        <w:rPr>
          <w:rFonts w:hint="cs" w:cs="B Lotus"/>
          <w:rtl w:val="true"/>
        </w:rPr>
        <w:t xml:space="preserve"> نيست و بنابراين، اين شرط در تجديدنظر استاندارد حذف شده است</w:t>
      </w:r>
      <w:r>
        <w:rPr>
          <w:rFonts w:cs="B Lotus" w:hint="cs"/>
          <w:rtl w:val="true"/>
        </w:rPr>
        <w:t>.</w:t>
      </w:r>
    </w:p>
    <w:p>
      <w:pPr>
        <w:pStyle w:val="Heading1"/>
        <w:bidi w:val="1"/>
        <w:ind w:hanging="0" w:start="0" w:end="0"/>
        <w:jc w:val="start"/>
        <w:rPr>
          <w:rFonts w:cs="B Zar" w:hint="cs"/>
        </w:rPr>
      </w:pPr>
      <w:r>
        <w:rPr>
          <w:rFonts w:hint="cs" w:cs="B Zar"/>
          <w:rtl w:val="true"/>
        </w:rPr>
        <w:t>سهم اقليت</w:t>
      </w:r>
    </w:p>
    <w:p>
      <w:pPr>
        <w:pStyle w:val="1Lotus"/>
        <w:bidi w:val="1"/>
        <w:ind w:end="0"/>
        <w:jc w:val="both"/>
        <w:rPr>
          <w:rFonts w:cs="B Lotus" w:hint="cs"/>
        </w:rPr>
      </w:pPr>
      <w:r>
        <w:rPr>
          <w:rFonts w:cs="B Lotus" w:hint="cs"/>
        </w:rPr>
        <w:t>4</w:t>
      </w:r>
      <w:r>
        <w:rPr>
          <w:rFonts w:cs="B Lotus"/>
          <w:rtl w:val="true"/>
        </w:rPr>
        <w:t xml:space="preserve"> .</w:t>
        <w:tab/>
      </w:r>
      <w:r>
        <w:rPr>
          <w:rFonts w:cs="B Lotus"/>
          <w:rtl w:val="true"/>
        </w:rPr>
        <w:t xml:space="preserve">سهم اقليت در استاندارد جديد براساس ارزش منصفانه خالص داراييهاي قابل تشخيص محاسبه </w:t>
      </w:r>
      <w:r>
        <w:rPr>
          <w:rFonts w:hint="eastAsia" w:cs="B Lotus"/>
          <w:rtl w:val="true"/>
        </w:rPr>
        <w:t>مي‌شود</w:t>
      </w:r>
      <w:r>
        <w:rPr>
          <w:rFonts w:cs="B Lotus"/>
          <w:rtl w:val="true"/>
        </w:rPr>
        <w:t>.</w:t>
      </w:r>
      <w:r>
        <w:rPr>
          <w:rFonts w:cs="B Lotus" w:hint="cs"/>
          <w:rtl w:val="true"/>
        </w:rPr>
        <w:t xml:space="preserve"> </w:t>
      </w:r>
      <w:r>
        <w:rPr>
          <w:rFonts w:hint="cs" w:cs="B Lotus"/>
          <w:rtl w:val="true"/>
        </w:rPr>
        <w:t>در گذشته سهم اقليت برمبناي مبالغ دفتري محاسبه مي</w:t>
      </w:r>
      <w:r>
        <w:rPr>
          <w:rFonts w:hint="eastAsia" w:cs="B Lotus"/>
          <w:rtl w:val="true"/>
        </w:rPr>
        <w:t xml:space="preserve">‌گرديد </w:t>
      </w:r>
      <w:r>
        <w:rPr>
          <w:rFonts w:hint="cs" w:cs="B Lotus"/>
          <w:rtl w:val="true"/>
        </w:rPr>
        <w:t xml:space="preserve">که </w:t>
      </w:r>
      <w:r>
        <w:rPr>
          <w:rFonts w:hint="eastAsia" w:cs="B Lotus"/>
          <w:rtl w:val="true"/>
        </w:rPr>
        <w:t xml:space="preserve">اين امر باعث مي‌شد </w:t>
      </w:r>
      <w:r>
        <w:rPr>
          <w:rFonts w:hint="cs" w:cs="B Lotus"/>
          <w:rtl w:val="true"/>
        </w:rPr>
        <w:t>يک قلم دارايي واحد تجاري فرعي با ترکيبي از دو ارزش در ترازنامه تلفيقي منعکس شود</w:t>
      </w:r>
      <w:r>
        <w:rPr>
          <w:rFonts w:cs="B Lotus" w:hint="cs"/>
          <w:rtl w:val="true"/>
        </w:rPr>
        <w:t xml:space="preserve">. </w:t>
      </w:r>
      <w:r>
        <w:rPr>
          <w:rFonts w:hint="cs" w:cs="B Lotus"/>
          <w:rtl w:val="true"/>
        </w:rPr>
        <w:t>مبلغ يک دارايي به نسبت سهم واحد تجاري اصلي برمبناي ارزش منصفانه در تاريخ تحصيل و به نسبت سهم اقليت به مبلغ دفتري منعکس مي</w:t>
      </w:r>
      <w:r>
        <w:rPr>
          <w:rFonts w:hint="eastAsia" w:cs="B Lotus"/>
          <w:rtl w:val="true"/>
        </w:rPr>
        <w:t>‌شد</w:t>
      </w:r>
      <w:r>
        <w:rPr>
          <w:rFonts w:cs="B Lotus" w:hint="eastAsia"/>
          <w:rtl w:val="true"/>
        </w:rPr>
        <w:t xml:space="preserve">. </w:t>
      </w:r>
      <w:r>
        <w:rPr>
          <w:rFonts w:hint="eastAsia" w:cs="B Lotus"/>
          <w:rtl w:val="true"/>
        </w:rPr>
        <w:t xml:space="preserve">کميته </w:t>
      </w:r>
      <w:r>
        <w:rPr>
          <w:rFonts w:hint="cs" w:cs="B Lotus"/>
          <w:rtl w:val="true"/>
        </w:rPr>
        <w:t>بر</w:t>
      </w:r>
      <w:r>
        <w:rPr>
          <w:rFonts w:hint="eastAsia" w:cs="B Lotus"/>
          <w:rtl w:val="true"/>
        </w:rPr>
        <w:t>پ</w:t>
      </w:r>
      <w:r>
        <w:rPr>
          <w:rFonts w:hint="cs" w:cs="B Lotus"/>
          <w:rtl w:val="true"/>
        </w:rPr>
        <w:t xml:space="preserve">ايه </w:t>
      </w:r>
      <w:r>
        <w:rPr>
          <w:rFonts w:hint="eastAsia" w:cs="B Lotus"/>
          <w:rtl w:val="true"/>
        </w:rPr>
        <w:t>”</w:t>
      </w:r>
      <w:r>
        <w:rPr>
          <w:rFonts w:ascii="Times New Roman" w:hAnsi="Times New Roman" w:hint="cs" w:cs="Times New Roman"/>
          <w:rtl w:val="true"/>
        </w:rPr>
        <w:t> </w:t>
      </w:r>
      <w:r>
        <w:rPr>
          <w:rFonts w:hint="cs" w:cs="B Lotus"/>
          <w:rtl w:val="true"/>
        </w:rPr>
        <w:t xml:space="preserve">تئوري واحد تجاري“ </w:t>
      </w:r>
      <w:r>
        <w:rPr>
          <w:rFonts w:hint="eastAsia" w:cs="B Lotus"/>
          <w:rtl w:val="true"/>
        </w:rPr>
        <w:t>در</w:t>
      </w:r>
      <w:r>
        <w:rPr>
          <w:rFonts w:ascii="Times New Roman" w:hAnsi="Times New Roman" w:hint="cs" w:cs="Times New Roman"/>
          <w:rtl w:val="true"/>
        </w:rPr>
        <w:t> </w:t>
      </w:r>
      <w:r>
        <w:rPr>
          <w:rFonts w:hint="eastAsia" w:cs="B Lotus"/>
          <w:rtl w:val="true"/>
        </w:rPr>
        <w:t>مورد</w:t>
      </w:r>
      <w:r>
        <w:rPr>
          <w:rFonts w:hint="cs" w:cs="B Lotus"/>
          <w:rtl w:val="true"/>
        </w:rPr>
        <w:t xml:space="preserve"> صورتهاي مالي تلفيقي، محاسبه سهم اقليت را برمبناي ارزش منصفانه خالص داراييهاي قابل تشخيص </w:t>
      </w:r>
      <w:r>
        <w:rPr>
          <w:rFonts w:hint="eastAsia" w:cs="B Lotus"/>
          <w:rtl w:val="true"/>
        </w:rPr>
        <w:t>پ</w:t>
      </w:r>
      <w:r>
        <w:rPr>
          <w:rFonts w:hint="cs" w:cs="B Lotus"/>
          <w:rtl w:val="true"/>
        </w:rPr>
        <w:t>ذيرفته است</w:t>
      </w:r>
      <w:r>
        <w:rPr>
          <w:rFonts w:cs="B Lotus" w:hint="cs"/>
          <w:rtl w:val="true"/>
        </w:rPr>
        <w:t>.</w:t>
      </w:r>
    </w:p>
    <w:p>
      <w:pPr>
        <w:pStyle w:val="1LotusBeFeSatr1"/>
        <w:bidi w:val="1"/>
        <w:ind w:end="0"/>
        <w:jc w:val="both"/>
        <w:rPr>
          <w:rFonts w:cs="B Lotus" w:hint="cs"/>
        </w:rPr>
      </w:pPr>
      <w:r>
        <w:rPr>
          <w:rFonts w:cs="B Lotus" w:hint="cs"/>
        </w:rPr>
        <w:t>5</w:t>
      </w:r>
      <w:r>
        <w:rPr>
          <w:rFonts w:cs="B Lotus"/>
          <w:rtl w:val="true"/>
        </w:rPr>
        <w:t xml:space="preserve"> .</w:t>
        <w:tab/>
      </w:r>
      <w:r>
        <w:rPr>
          <w:rFonts w:hint="cs" w:cs="B Lotus"/>
          <w:rtl w:val="true"/>
        </w:rPr>
        <w:t xml:space="preserve">برخي از اعضاي کميته براساس </w:t>
      </w:r>
      <w:r>
        <w:rPr>
          <w:rFonts w:hint="eastAsia" w:cs="B Lotus"/>
          <w:rtl w:val="true"/>
        </w:rPr>
        <w:t>”</w:t>
      </w:r>
      <w:r>
        <w:rPr>
          <w:rFonts w:ascii="Times New Roman" w:hAnsi="Times New Roman" w:hint="cs" w:cs="Times New Roman"/>
          <w:rtl w:val="true"/>
        </w:rPr>
        <w:t> </w:t>
      </w:r>
      <w:r>
        <w:rPr>
          <w:rFonts w:hint="cs" w:cs="B Lotus"/>
          <w:rtl w:val="true"/>
        </w:rPr>
        <w:t>تئوري واحد تجاري</w:t>
      </w:r>
      <w:r>
        <w:rPr>
          <w:rFonts w:hint="eastAsia" w:cs="B Lotus"/>
          <w:rtl w:val="true"/>
        </w:rPr>
        <w:t>“ اعتقاد دارند که محاسبه سرقفلي براي اقليت نيز بايد الزامي مي</w:t>
      </w:r>
      <w:r>
        <w:rPr>
          <w:rFonts w:hint="cs" w:cs="B Lotus"/>
          <w:rtl w:val="true"/>
        </w:rPr>
        <w:t xml:space="preserve">‌شد </w:t>
      </w:r>
      <w:r>
        <w:rPr>
          <w:rFonts w:cs="B Lotus" w:hint="cs"/>
          <w:rtl w:val="true"/>
        </w:rPr>
        <w:t xml:space="preserve">. </w:t>
      </w:r>
      <w:r>
        <w:rPr>
          <w:rFonts w:hint="cs" w:cs="B Lotus"/>
          <w:rtl w:val="true"/>
        </w:rPr>
        <w:t>کميته به دلايل زير اين پيشنهاد را نپذيرفت</w:t>
      </w:r>
      <w:r>
        <w:rPr>
          <w:rFonts w:cs="B Lotus" w:hint="cs"/>
          <w:rtl w:val="true"/>
        </w:rPr>
        <w:t>:</w:t>
      </w:r>
    </w:p>
    <w:p>
      <w:pPr>
        <w:pStyle w:val="1LotusAlef"/>
        <w:bidi w:val="1"/>
        <w:ind w:end="0"/>
        <w:jc w:val="both"/>
        <w:rPr>
          <w:rFonts w:cs="B Lotus" w:hint="cs"/>
        </w:rPr>
      </w:pPr>
      <w:r>
        <w:rPr>
          <w:rFonts w:hint="cs" w:cs="B Lotus"/>
          <w:rtl w:val="true"/>
        </w:rPr>
        <w:t>الف</w:t>
      </w:r>
      <w:r>
        <w:rPr>
          <w:rFonts w:hint="cs" w:cs="B Lotus"/>
          <w:sz w:val="18"/>
          <w:szCs w:val="20"/>
          <w:rtl w:val="true"/>
        </w:rPr>
        <w:t xml:space="preserve"> </w:t>
      </w:r>
      <w:r>
        <w:rPr>
          <w:rFonts w:cs="B Lotus" w:hint="cs"/>
          <w:rtl w:val="true"/>
        </w:rPr>
        <w:t>.</w:t>
      </w:r>
      <w:r>
        <w:rPr>
          <w:rFonts w:cs="B Lotus"/>
          <w:rtl w:val="true"/>
        </w:rPr>
        <w:tab/>
      </w:r>
      <w:r>
        <w:rPr>
          <w:rFonts w:cs="B Lotus"/>
          <w:rtl w:val="true"/>
        </w:rPr>
        <w:t xml:space="preserve">سرقفلي </w:t>
      </w:r>
      <w:r>
        <w:rPr>
          <w:rFonts w:hint="cs" w:cs="B Lotus"/>
          <w:rtl w:val="true"/>
        </w:rPr>
        <w:t xml:space="preserve">تفاوت بهاي تمام شده </w:t>
      </w:r>
      <w:r>
        <w:rPr>
          <w:rFonts w:hint="eastAsia" w:cs="B Lotus"/>
          <w:rtl w:val="true"/>
        </w:rPr>
        <w:t>سرمايه‌گذاري</w:t>
      </w:r>
      <w:r>
        <w:rPr>
          <w:rFonts w:hint="cs" w:cs="B Lotus"/>
          <w:rtl w:val="true"/>
        </w:rPr>
        <w:t xml:space="preserve"> با ارزش منصفانه خالص داراييهاي قابل تشخيص است و </w:t>
      </w:r>
      <w:r>
        <w:rPr>
          <w:rFonts w:hint="eastAsia" w:cs="B Lotus"/>
          <w:rtl w:val="true"/>
        </w:rPr>
        <w:t>در</w:t>
      </w:r>
      <w:r>
        <w:rPr>
          <w:rFonts w:ascii="Times New Roman" w:hAnsi="Times New Roman" w:hint="cs" w:cs="Times New Roman"/>
          <w:rtl w:val="true"/>
        </w:rPr>
        <w:t> </w:t>
      </w:r>
      <w:r>
        <w:rPr>
          <w:rFonts w:hint="eastAsia" w:cs="B Lotus"/>
          <w:rtl w:val="true"/>
        </w:rPr>
        <w:t>مورد</w:t>
      </w:r>
      <w:r>
        <w:rPr>
          <w:rFonts w:hint="cs" w:cs="B Lotus"/>
          <w:rtl w:val="true"/>
        </w:rPr>
        <w:t xml:space="preserve"> سهم اقليت، بهاي تمام شده واقعي وجود ندارد</w:t>
      </w:r>
      <w:r>
        <w:rPr>
          <w:rFonts w:cs="B Lotus" w:hint="cs"/>
          <w:rtl w:val="true"/>
        </w:rPr>
        <w:t>.</w:t>
      </w:r>
    </w:p>
    <w:p>
      <w:pPr>
        <w:pStyle w:val="1LotusAlef"/>
        <w:bidi w:val="1"/>
        <w:ind w:end="0"/>
        <w:jc w:val="both"/>
        <w:rPr>
          <w:rFonts w:cs="B Lotus" w:hint="cs"/>
        </w:rPr>
      </w:pPr>
      <w:r>
        <w:rPr>
          <w:rFonts w:hint="cs" w:cs="B Lotus"/>
          <w:rtl w:val="true"/>
        </w:rPr>
        <w:t>ب</w:t>
      </w:r>
      <w:r>
        <w:rPr>
          <w:rFonts w:cs="B Lotus"/>
          <w:rtl w:val="true"/>
        </w:rPr>
        <w:tab/>
      </w:r>
      <w:r>
        <w:rPr>
          <w:rFonts w:cs="B Lotus" w:hint="cs"/>
          <w:rtl w:val="true"/>
        </w:rPr>
        <w:t>.</w:t>
      </w:r>
      <w:r>
        <w:rPr>
          <w:rFonts w:cs="B Lotus"/>
          <w:rtl w:val="true"/>
        </w:rPr>
        <w:tab/>
      </w:r>
      <w:r>
        <w:rPr>
          <w:rFonts w:cs="B Lotus"/>
          <w:rtl w:val="true"/>
        </w:rPr>
        <w:t>سرقفلي قابل انتساب به اقليت را نمي</w:t>
      </w:r>
      <w:r>
        <w:rPr>
          <w:rFonts w:hint="eastAsia" w:cs="B Lotus"/>
          <w:rtl w:val="true"/>
        </w:rPr>
        <w:t xml:space="preserve">‌توان به‌گونه‌اي </w:t>
      </w:r>
      <w:r>
        <w:rPr>
          <w:rFonts w:hint="cs" w:cs="B Lotus"/>
          <w:rtl w:val="true"/>
        </w:rPr>
        <w:t>اتکا</w:t>
      </w:r>
      <w:r>
        <w:rPr>
          <w:rFonts w:hint="eastAsia" w:cs="B Lotus"/>
          <w:rtl w:val="true"/>
        </w:rPr>
        <w:t>پ</w:t>
      </w:r>
      <w:r>
        <w:rPr>
          <w:rFonts w:hint="cs" w:cs="B Lotus"/>
          <w:rtl w:val="true"/>
        </w:rPr>
        <w:t xml:space="preserve">ذير </w:t>
      </w:r>
      <w:r>
        <w:rPr>
          <w:rFonts w:hint="eastAsia" w:cs="B Lotus"/>
          <w:rtl w:val="true"/>
        </w:rPr>
        <w:t>اندازه‌گيري</w:t>
      </w:r>
      <w:r>
        <w:rPr>
          <w:rFonts w:hint="cs" w:cs="B Lotus"/>
          <w:rtl w:val="true"/>
        </w:rPr>
        <w:t xml:space="preserve"> کرد، چون اگر </w:t>
      </w:r>
      <w:r>
        <w:rPr>
          <w:rFonts w:cs="B Lotus" w:hint="cs"/>
        </w:rPr>
        <w:t>100</w:t>
      </w:r>
      <w:r>
        <w:rPr>
          <w:rFonts w:cs="B Lotus" w:hint="cs"/>
          <w:rtl w:val="true"/>
        </w:rPr>
        <w:t xml:space="preserve"> </w:t>
      </w:r>
      <w:r>
        <w:rPr>
          <w:rFonts w:hint="cs" w:cs="B Lotus"/>
          <w:rtl w:val="true"/>
        </w:rPr>
        <w:t xml:space="preserve">درصد سهام يک شرکت تحصيل شود بهاي تمام شده آن ممکن است نسبت به تحصيل کمتر از </w:t>
      </w:r>
      <w:r>
        <w:rPr>
          <w:rFonts w:cs="B Lotus" w:hint="cs"/>
        </w:rPr>
        <w:t>100</w:t>
      </w:r>
      <w:r>
        <w:rPr>
          <w:rFonts w:cs="B Lotus" w:hint="cs"/>
          <w:rtl w:val="true"/>
        </w:rPr>
        <w:t xml:space="preserve"> </w:t>
      </w:r>
      <w:r>
        <w:rPr>
          <w:rFonts w:hint="cs" w:cs="B Lotus"/>
          <w:rtl w:val="true"/>
        </w:rPr>
        <w:t>درصد سهام متفاوت باشد</w:t>
      </w:r>
      <w:r>
        <w:rPr>
          <w:rFonts w:cs="B Lotus" w:hint="cs"/>
          <w:rtl w:val="true"/>
        </w:rPr>
        <w:t>.</w:t>
      </w:r>
    </w:p>
    <w:p>
      <w:pPr>
        <w:pStyle w:val="Heading1"/>
        <w:bidi w:val="1"/>
        <w:ind w:hanging="0" w:start="0" w:end="0"/>
        <w:jc w:val="start"/>
        <w:rPr>
          <w:rFonts w:cs="B Zar" w:hint="cs"/>
        </w:rPr>
      </w:pPr>
      <w:r>
        <w:rPr>
          <w:rFonts w:hint="cs" w:cs="B Zar"/>
          <w:rtl w:val="true"/>
        </w:rPr>
        <w:t>حذف روش ارزش ويژه</w:t>
      </w:r>
    </w:p>
    <w:p>
      <w:pPr>
        <w:pStyle w:val="1Lotus"/>
        <w:bidi w:val="1"/>
        <w:spacing w:before="0" w:after="240"/>
        <w:ind w:end="0"/>
        <w:jc w:val="both"/>
        <w:rPr>
          <w:rFonts w:cs="B Lotus" w:hint="cs"/>
        </w:rPr>
      </w:pPr>
      <w:r>
        <w:rPr>
          <w:rFonts w:cs="B Lotus" w:hint="cs"/>
        </w:rPr>
        <w:t>6</w:t>
      </w:r>
      <w:r>
        <w:rPr>
          <w:rFonts w:cs="B Lotus" w:hint="cs"/>
          <w:rtl w:val="true"/>
        </w:rPr>
        <w:t xml:space="preserve"> .</w:t>
      </w:r>
      <w:r>
        <w:rPr>
          <w:rFonts w:cs="B Lotus"/>
          <w:rtl w:val="true"/>
        </w:rPr>
        <w:tab/>
      </w:r>
      <w:r>
        <w:rPr>
          <w:rFonts w:cs="B Lotus"/>
          <w:rtl w:val="true"/>
        </w:rPr>
        <w:t>در تجديد</w:t>
      </w:r>
      <w:r>
        <w:rPr>
          <w:rFonts w:ascii="Times New Roman" w:hAnsi="Times New Roman" w:hint="cs" w:cs="Times New Roman"/>
          <w:rtl w:val="true"/>
        </w:rPr>
        <w:t> </w:t>
      </w:r>
      <w:r>
        <w:rPr>
          <w:rFonts w:cs="B Lotus"/>
          <w:rtl w:val="true"/>
        </w:rPr>
        <w:t>نظر استاندارد، روش ارزش ويژه براي انعکاس سرمايه</w:t>
      </w:r>
      <w:r>
        <w:rPr>
          <w:rFonts w:hint="cs" w:cs="B Lotus"/>
          <w:rtl w:val="true"/>
        </w:rPr>
        <w:t>‌</w:t>
      </w:r>
      <w:r>
        <w:rPr>
          <w:rFonts w:cs="B Lotus"/>
          <w:rtl w:val="true"/>
        </w:rPr>
        <w:t xml:space="preserve">گذاري </w:t>
      </w:r>
      <w:r>
        <w:rPr>
          <w:rFonts w:hint="cs" w:cs="B Lotus"/>
          <w:rtl w:val="true"/>
        </w:rPr>
        <w:t>در واحدهاي تجاري فرعي در صورتهاي مالي جداگانه حذف شده است زيرا در صورتهاي مالي تلفيقي اطلاعات کامل مربوط به گروه ارائه مي‌گردد و نيازي نيست که در صورتهاي مالي جداگانه نيز از روش ارزش ويژه که به</w:t>
      </w:r>
      <w:r>
        <w:rPr>
          <w:rFonts w:ascii="Times New Roman" w:hAnsi="Times New Roman" w:hint="cs" w:cs="Times New Roman"/>
          <w:rtl w:val="true"/>
        </w:rPr>
        <w:t> </w:t>
      </w:r>
      <w:r>
        <w:rPr>
          <w:rFonts w:hint="eastAsia" w:cs="B Lotus"/>
          <w:rtl w:val="true"/>
        </w:rPr>
        <w:t>نوعي تلفيق سطري محسوب مي</w:t>
      </w:r>
      <w:r>
        <w:rPr>
          <w:rFonts w:hint="cs" w:cs="B Lotus"/>
          <w:rtl w:val="true"/>
        </w:rPr>
        <w:t>‌شود، استفاده کرد</w:t>
      </w:r>
      <w:r>
        <w:rPr>
          <w:rFonts w:cs="B Lotus" w:hint="cs"/>
          <w:rtl w:val="true"/>
        </w:rPr>
        <w:t>.</w:t>
      </w:r>
      <w:bookmarkStart w:id="0" w:name="_PictureBullets"/>
      <w:bookmarkEnd w:id="0"/>
    </w:p>
    <w:sectPr>
      <w:headerReference w:type="default" r:id="rId17"/>
      <w:headerReference w:type="first" r:id="rId18"/>
      <w:footerReference w:type="default" r:id="rId19"/>
      <w:footerReference w:type="first" r:id="rId20"/>
      <w:type w:val="nextPage"/>
      <w:pgSz w:w="11906" w:h="16838"/>
      <w:pgMar w:left="1701" w:right="1701" w:gutter="0" w:header="1418" w:top="3402" w:footer="1134" w:bottom="1701"/>
      <w:pgNumType w:fmt="decimal"/>
      <w:formProt w:val="false"/>
      <w:titlePg/>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G Times">
    <w:charset w:val="00"/>
    <w:family w:val="roman"/>
    <w:pitch w:val="variable"/>
  </w:font>
  <w:font w:name="TIMEZ">
    <w:altName w:val="Times"/>
    <w:charset w:val="00"/>
    <w:family w:val="roman"/>
    <w:pitch w:val="default"/>
  </w:font>
  <w:font w:name="Adobe Gothic Std B">
    <w:charset w:val="8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both"/>
      <w:rPr>
        <w:rFonts w:cs="B Lotus"/>
      </w:rPr>
    </w:pPr>
    <w:r>
      <w:rPr>
        <w:rFonts w:cs="B Lotus"/>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47650" cy="281940"/>
              <wp:effectExtent l="0" t="0" r="0" b="0"/>
              <wp:wrapSquare wrapText="bothSides"/>
              <wp:docPr id="1" name="Frame1"/>
              <a:graphic xmlns:a="http://schemas.openxmlformats.org/drawingml/2006/main">
                <a:graphicData uri="http://schemas.microsoft.com/office/word/2010/wordprocessingShape">
                  <wps:wsp>
                    <wps:cNvSpPr txBox="1"/>
                    <wps:spPr>
                      <a:xfrm>
                        <a:off x="0" y="0"/>
                        <a:ext cx="247650" cy="281940"/>
                      </a:xfrm>
                      <a:prstGeom prst="rect"/>
                      <a:solidFill>
                        <a:srgbClr val="FFFFFF">
                          <a:alpha val="0"/>
                        </a:srgbClr>
                      </a:solidFill>
                    </wps:spPr>
                    <wps:txbx>
                      <w:txbxContent>
                        <w:p>
                          <w:pPr>
                            <w:pStyle w:val="Footer"/>
                            <w:ind w:end="0"/>
                            <w:jc w:val="both"/>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391</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9.5pt;height:22.2pt;mso-wrap-distance-left:0pt;mso-wrap-distance-right:0pt;mso-wrap-distance-top:0pt;mso-wrap-distance-bottom:0pt;margin-top:0.05pt;mso-position-vertical-relative:text;margin-left:202.85pt;mso-position-horizontal:center;mso-position-horizontal-relative:text">
              <v:fill opacity="0f"/>
              <v:textbox inset="0in,0in,0in,0in">
                <w:txbxContent>
                  <w:p>
                    <w:pPr>
                      <w:pStyle w:val="Footer"/>
                      <w:ind w:end="0"/>
                      <w:jc w:val="both"/>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391</w:t>
                    </w:r>
                    <w:r>
                      <w:rPr>
                        <w:rStyle w:val="PageNumber"/>
                        <w:rFonts w:cs="B Nazanin"/>
                        <w:b/>
                        <w:bCs/>
                        <w:sz w:val="28"/>
                        <w:rtl w:val="true"/>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ind w:end="0"/>
      <w:jc w:val="start"/>
      <w:rPr>
        <w:rFonts w:cs="B Lotus"/>
      </w:rPr>
    </w:pPr>
    <w:r>
      <w:rPr>
        <w:rFonts w:cs="B Lotus"/>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320675" cy="201295"/>
              <wp:effectExtent l="0" t="0" r="0" b="0"/>
              <wp:wrapSquare wrapText="bothSides"/>
              <wp:docPr id="2" name="Frame3"/>
              <a:graphic xmlns:a="http://schemas.openxmlformats.org/drawingml/2006/main">
                <a:graphicData uri="http://schemas.microsoft.com/office/word/2010/wordprocessingShape">
                  <wps:wsp>
                    <wps:cNvSpPr txBox="1"/>
                    <wps:spPr>
                      <a:xfrm>
                        <a:off x="0" y="0"/>
                        <a:ext cx="320675" cy="201295"/>
                      </a:xfrm>
                      <a:prstGeom prst="rect"/>
                      <a:solidFill>
                        <a:srgbClr val="FFFFFF">
                          <a:alpha val="0"/>
                        </a:srgbClr>
                      </a:solidFill>
                    </wps:spPr>
                    <wps:txbx>
                      <w:txbxContent>
                        <w:p>
                          <w:pPr>
                            <w:pStyle w:val="Normal"/>
                            <w:ind w:end="0"/>
                            <w:jc w:val="both"/>
                            <w:rPr>
                              <w:rFonts w:cs="Nazanin;Courier New"/>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393</w:t>
                          </w:r>
                          <w:r>
                            <w:rPr>
                              <w:rFonts w:cs="Nazanin;Courier New"/>
                              <w:rtl w:val="true"/>
                            </w:rPr>
                            <w:fldChar w:fldCharType="end"/>
                          </w:r>
                        </w:p>
                      </w:txbxContent>
                    </wps:txbx>
                    <wps:bodyPr anchor="t" lIns="0" tIns="0" rIns="0" bIns="0">
                      <a:noAutofit/>
                    </wps:bodyPr>
                  </wps:wsp>
                </a:graphicData>
              </a:graphic>
            </wp:anchor>
          </w:drawing>
        </mc:Choice>
        <mc:Fallback>
          <w:pict>
            <v:rect fillcolor="#FFFFFF" style="position:absolute;rotation:-0;width:25.25pt;height:15.85pt;mso-wrap-distance-left:0pt;mso-wrap-distance-right:0pt;mso-wrap-distance-top:0pt;mso-wrap-distance-bottom:0pt;margin-top:0.05pt;mso-position-vertical-relative:text;margin-left:200pt;mso-position-horizontal:center;mso-position-horizontal-relative:margin">
              <v:fill opacity="0f"/>
              <v:textbox inset="0in,0in,0in,0in">
                <w:txbxContent>
                  <w:p>
                    <w:pPr>
                      <w:pStyle w:val="Normal"/>
                      <w:ind w:end="0"/>
                      <w:jc w:val="both"/>
                      <w:rPr>
                        <w:rFonts w:cs="Nazanin;Courier New"/>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393</w:t>
                    </w:r>
                    <w:r>
                      <w:rPr>
                        <w:rFonts w:cs="Nazanin;Courier New"/>
                        <w:rtl w:val="true"/>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ind w:end="0"/>
      <w:jc w:val="start"/>
      <w:rPr>
        <w:rFonts w:cs="B Zar" w:hint="cs"/>
      </w:rPr>
    </w:pPr>
    <w:r>
      <w:rPr>
        <w:rFonts w:cs="B Zar" w:hint="cs"/>
        <w:rtl w:val="true"/>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320675" cy="201295"/>
              <wp:effectExtent l="0" t="0" r="0" b="0"/>
              <wp:wrapSquare wrapText="bothSides"/>
              <wp:docPr id="3" name="Frame5"/>
              <a:graphic xmlns:a="http://schemas.openxmlformats.org/drawingml/2006/main">
                <a:graphicData uri="http://schemas.microsoft.com/office/word/2010/wordprocessingShape">
                  <wps:wsp>
                    <wps:cNvSpPr txBox="1"/>
                    <wps:spPr>
                      <a:xfrm>
                        <a:off x="0" y="0"/>
                        <a:ext cx="320675" cy="201295"/>
                      </a:xfrm>
                      <a:prstGeom prst="rect"/>
                      <a:solidFill>
                        <a:srgbClr val="FFFFFF">
                          <a:alpha val="0"/>
                        </a:srgbClr>
                      </a:solidFill>
                    </wps:spPr>
                    <wps:txbx>
                      <w:txbxContent>
                        <w:p>
                          <w:pPr>
                            <w:pStyle w:val="Normal"/>
                            <w:ind w:end="0"/>
                            <w:jc w:val="both"/>
                            <w:rPr>
                              <w:rFonts w:cs="B Zar"/>
                              <w:sz w:val="28"/>
                              <w:szCs w:val="26"/>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401</w:t>
                          </w:r>
                          <w:r>
                            <w:rPr>
                              <w:rFonts w:cs="Nazanin;Courier New"/>
                              <w:rtl w:val="true"/>
                            </w:rPr>
                            <w:fldChar w:fldCharType="end"/>
                          </w:r>
                        </w:p>
                      </w:txbxContent>
                    </wps:txbx>
                    <wps:bodyPr anchor="t" lIns="0" tIns="0" rIns="0" bIns="0">
                      <a:noAutofit/>
                    </wps:bodyPr>
                  </wps:wsp>
                </a:graphicData>
              </a:graphic>
            </wp:anchor>
          </w:drawing>
        </mc:Choice>
        <mc:Fallback>
          <w:pict>
            <v:rect fillcolor="#FFFFFF" style="position:absolute;rotation:-0;width:25.25pt;height:15.85pt;mso-wrap-distance-left:0pt;mso-wrap-distance-right:0pt;mso-wrap-distance-top:0pt;mso-wrap-distance-bottom:0pt;margin-top:0.05pt;mso-position-vertical-relative:text;margin-left:200pt;mso-position-horizontal:center;mso-position-horizontal-relative:margin">
              <v:fill opacity="0f"/>
              <v:textbox inset="0in,0in,0in,0in">
                <w:txbxContent>
                  <w:p>
                    <w:pPr>
                      <w:pStyle w:val="Normal"/>
                      <w:ind w:end="0"/>
                      <w:jc w:val="both"/>
                      <w:rPr>
                        <w:rFonts w:cs="B Zar"/>
                        <w:sz w:val="28"/>
                        <w:szCs w:val="26"/>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401</w:t>
                    </w:r>
                    <w:r>
                      <w:rPr>
                        <w:rFonts w:cs="Nazanin;Courier New"/>
                        <w:rtl w:val="true"/>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ind w:end="0"/>
      <w:jc w:val="start"/>
      <w:rPr>
        <w:rFonts w:cs="B Lotus"/>
      </w:rPr>
    </w:pPr>
    <w:r>
      <w:rPr>
        <w:rFonts w:cs="B Lotus"/>
        <w:rtl w:val="true"/>
      </w:rPr>
    </w:r>
    <w: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635</wp:posOffset>
              </wp:positionV>
              <wp:extent cx="320675" cy="201295"/>
              <wp:effectExtent l="0" t="0" r="0" b="0"/>
              <wp:wrapSquare wrapText="bothSides"/>
              <wp:docPr id="4" name="Frame4"/>
              <a:graphic xmlns:a="http://schemas.openxmlformats.org/drawingml/2006/main">
                <a:graphicData uri="http://schemas.microsoft.com/office/word/2010/wordprocessingShape">
                  <wps:wsp>
                    <wps:cNvSpPr txBox="1"/>
                    <wps:spPr>
                      <a:xfrm>
                        <a:off x="0" y="0"/>
                        <a:ext cx="320675" cy="201295"/>
                      </a:xfrm>
                      <a:prstGeom prst="rect"/>
                      <a:solidFill>
                        <a:srgbClr val="FFFFFF">
                          <a:alpha val="0"/>
                        </a:srgbClr>
                      </a:solidFill>
                    </wps:spPr>
                    <wps:txbx>
                      <w:txbxContent>
                        <w:p>
                          <w:pPr>
                            <w:pStyle w:val="Normal"/>
                            <w:ind w:end="0"/>
                            <w:jc w:val="both"/>
                            <w:rPr>
                              <w:rFonts w:cs="Nazanin;Courier New"/>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395</w:t>
                          </w:r>
                          <w:r>
                            <w:rPr>
                              <w:rFonts w:cs="Nazanin;Courier New"/>
                              <w:rtl w:val="true"/>
                            </w:rPr>
                            <w:fldChar w:fldCharType="end"/>
                          </w:r>
                        </w:p>
                      </w:txbxContent>
                    </wps:txbx>
                    <wps:bodyPr anchor="t" lIns="0" tIns="0" rIns="0" bIns="0">
                      <a:noAutofit/>
                    </wps:bodyPr>
                  </wps:wsp>
                </a:graphicData>
              </a:graphic>
            </wp:anchor>
          </w:drawing>
        </mc:Choice>
        <mc:Fallback>
          <w:pict>
            <v:rect fillcolor="#FFFFFF" style="position:absolute;rotation:-0;width:25.25pt;height:15.85pt;mso-wrap-distance-left:0pt;mso-wrap-distance-right:0pt;mso-wrap-distance-top:0pt;mso-wrap-distance-bottom:0pt;margin-top:0.05pt;mso-position-vertical-relative:text;margin-left:200pt;mso-position-horizontal:center;mso-position-horizontal-relative:margin">
              <v:fill opacity="0f"/>
              <v:textbox inset="0in,0in,0in,0in">
                <w:txbxContent>
                  <w:p>
                    <w:pPr>
                      <w:pStyle w:val="Normal"/>
                      <w:ind w:end="0"/>
                      <w:jc w:val="both"/>
                      <w:rPr>
                        <w:rFonts w:cs="Nazanin;Courier New"/>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395</w:t>
                    </w:r>
                    <w:r>
                      <w:rPr>
                        <w:rFonts w:cs="Nazanin;Courier New"/>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ind w:end="0"/>
      <w:jc w:val="start"/>
      <w:rPr>
        <w:rFonts w:cs="B Lotus"/>
      </w:rPr>
    </w:pPr>
    <w:r>
      <w:rPr>
        <w:rFonts w:cs="B Lotus"/>
        <w:rtl w:val="true"/>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320675" cy="201295"/>
              <wp:effectExtent l="0" t="0" r="0" b="0"/>
              <wp:wrapSquare wrapText="bothSides"/>
              <wp:docPr id="5" name="Frame6"/>
              <a:graphic xmlns:a="http://schemas.openxmlformats.org/drawingml/2006/main">
                <a:graphicData uri="http://schemas.microsoft.com/office/word/2010/wordprocessingShape">
                  <wps:wsp>
                    <wps:cNvSpPr txBox="1"/>
                    <wps:spPr>
                      <a:xfrm>
                        <a:off x="0" y="0"/>
                        <a:ext cx="320675" cy="201295"/>
                      </a:xfrm>
                      <a:prstGeom prst="rect"/>
                      <a:solidFill>
                        <a:srgbClr val="FFFFFF">
                          <a:alpha val="0"/>
                        </a:srgbClr>
                      </a:solidFill>
                    </wps:spPr>
                    <wps:txbx>
                      <w:txbxContent>
                        <w:p>
                          <w:pPr>
                            <w:pStyle w:val="Normal"/>
                            <w:ind w:end="0"/>
                            <w:jc w:val="both"/>
                            <w:rPr>
                              <w:rFonts w:cs="Nazanin;Courier New"/>
                              <w:sz w:val="34"/>
                              <w:szCs w:val="32"/>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407</w:t>
                          </w:r>
                          <w:r>
                            <w:rPr>
                              <w:rFonts w:cs="Nazanin;Courier New"/>
                              <w:rtl w:val="true"/>
                            </w:rPr>
                            <w:fldChar w:fldCharType="end"/>
                          </w:r>
                        </w:p>
                      </w:txbxContent>
                    </wps:txbx>
                    <wps:bodyPr anchor="t" lIns="0" tIns="0" rIns="0" bIns="0">
                      <a:noAutofit/>
                    </wps:bodyPr>
                  </wps:wsp>
                </a:graphicData>
              </a:graphic>
            </wp:anchor>
          </w:drawing>
        </mc:Choice>
        <mc:Fallback>
          <w:pict>
            <v:rect fillcolor="#FFFFFF" style="position:absolute;rotation:-0;width:25.25pt;height:15.85pt;mso-wrap-distance-left:0pt;mso-wrap-distance-right:0pt;mso-wrap-distance-top:0pt;mso-wrap-distance-bottom:0pt;margin-top:0.05pt;mso-position-vertical-relative:text;margin-left:200pt;mso-position-horizontal:center;mso-position-horizontal-relative:margin">
              <v:fill opacity="0f"/>
              <v:textbox inset="0in,0in,0in,0in">
                <w:txbxContent>
                  <w:p>
                    <w:pPr>
                      <w:pStyle w:val="Normal"/>
                      <w:ind w:end="0"/>
                      <w:jc w:val="both"/>
                      <w:rPr>
                        <w:rFonts w:cs="Nazanin;Courier New"/>
                        <w:sz w:val="34"/>
                        <w:szCs w:val="32"/>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407</w:t>
                    </w:r>
                    <w:r>
                      <w:rPr>
                        <w:rFonts w:cs="Nazanin;Courier New"/>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ind w:end="0"/>
      <w:jc w:val="start"/>
      <w:rPr>
        <w:rFonts w:cs="B Lotus"/>
      </w:rPr>
    </w:pPr>
    <w:r>
      <w:rPr>
        <w:rFonts w:cs="B Lotus"/>
        <w:rtl w:val="true"/>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320675" cy="201295"/>
              <wp:effectExtent l="0" t="0" r="0" b="0"/>
              <wp:wrapSquare wrapText="bothSides"/>
              <wp:docPr id="6" name="Frame8"/>
              <a:graphic xmlns:a="http://schemas.openxmlformats.org/drawingml/2006/main">
                <a:graphicData uri="http://schemas.microsoft.com/office/word/2010/wordprocessingShape">
                  <wps:wsp>
                    <wps:cNvSpPr txBox="1"/>
                    <wps:spPr>
                      <a:xfrm>
                        <a:off x="0" y="0"/>
                        <a:ext cx="320675" cy="201295"/>
                      </a:xfrm>
                      <a:prstGeom prst="rect"/>
                      <a:solidFill>
                        <a:srgbClr val="FFFFFF">
                          <a:alpha val="0"/>
                        </a:srgbClr>
                      </a:solidFill>
                    </wps:spPr>
                    <wps:txbx>
                      <w:txbxContent>
                        <w:p>
                          <w:pPr>
                            <w:pStyle w:val="Normal"/>
                            <w:ind w:end="0"/>
                            <w:jc w:val="both"/>
                            <w:rPr>
                              <w:rFonts w:cs="Nazanin;Courier New"/>
                              <w:sz w:val="34"/>
                              <w:szCs w:val="32"/>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408</w:t>
                          </w:r>
                          <w:r>
                            <w:rPr>
                              <w:rFonts w:cs="Nazanin;Courier New"/>
                              <w:rtl w:val="true"/>
                            </w:rPr>
                            <w:fldChar w:fldCharType="end"/>
                          </w:r>
                        </w:p>
                      </w:txbxContent>
                    </wps:txbx>
                    <wps:bodyPr anchor="t" lIns="0" tIns="0" rIns="0" bIns="0">
                      <a:noAutofit/>
                    </wps:bodyPr>
                  </wps:wsp>
                </a:graphicData>
              </a:graphic>
            </wp:anchor>
          </w:drawing>
        </mc:Choice>
        <mc:Fallback>
          <w:pict>
            <v:rect fillcolor="#FFFFFF" style="position:absolute;rotation:-0;width:25.25pt;height:15.85pt;mso-wrap-distance-left:0pt;mso-wrap-distance-right:0pt;mso-wrap-distance-top:0pt;mso-wrap-distance-bottom:0pt;margin-top:0.05pt;mso-position-vertical-relative:text;margin-left:200pt;mso-position-horizontal:center;mso-position-horizontal-relative:margin">
              <v:fill opacity="0f"/>
              <v:textbox inset="0in,0in,0in,0in">
                <w:txbxContent>
                  <w:p>
                    <w:pPr>
                      <w:pStyle w:val="Normal"/>
                      <w:ind w:end="0"/>
                      <w:jc w:val="both"/>
                      <w:rPr>
                        <w:rFonts w:cs="Nazanin;Courier New"/>
                        <w:sz w:val="34"/>
                        <w:szCs w:val="32"/>
                      </w:rPr>
                    </w:pPr>
                    <w:r>
                      <w:rPr>
                        <w:rFonts w:cs="Nazanin;Courier New"/>
                        <w:rtl w:val="true"/>
                      </w:rPr>
                      <w:fldChar w:fldCharType="begin"/>
                    </w:r>
                    <w:r>
                      <w:rPr>
                        <w:rFonts w:cs="Nazanin;Courier New"/>
                        <w:rtl w:val="true"/>
                      </w:rPr>
                      <w:instrText xml:space="preserve"> PAGE </w:instrText>
                    </w:r>
                    <w:r>
                      <w:rPr>
                        <w:rFonts w:cs="Nazanin;Courier New"/>
                        <w:rtl w:val="true"/>
                      </w:rPr>
                      <w:fldChar w:fldCharType="separate"/>
                    </w:r>
                    <w:r>
                      <w:rPr>
                        <w:rFonts w:cs="Nazanin;Courier New"/>
                        <w:rtl w:val="true"/>
                      </w:rPr>
                      <w:t>408</w:t>
                    </w:r>
                    <w:r>
                      <w:rPr>
                        <w:rFonts w:cs="Nazanin;Courier New"/>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both"/>
      <w:rPr>
        <w:rFonts w:cs="B Lotus" w:hint="cs"/>
        <w:color w:val="FFFFFF"/>
      </w:rPr>
    </w:pPr>
    <w:r>
      <w:rPr>
        <w:rFonts w:cs="B Lotus" w:hint="cs"/>
        <w:color w:val="FFFFFF"/>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sz w:val="28"/>
      </w:rPr>
    </w:pPr>
    <w:r>
      <w:rPr>
        <w:rFonts w:cs="B Titr"/>
        <w:sz w:val="28"/>
        <w:rtl w:val="true"/>
      </w:rPr>
      <w:t>استاندارد</w:t>
    </w:r>
    <w:r>
      <w:rPr>
        <w:rFonts w:hint="cs" w:cs="B Titr"/>
        <w:sz w:val="28"/>
        <w:rtl w:val="true"/>
      </w:rPr>
      <w:t xml:space="preserve"> حسابداري</w:t>
    </w:r>
    <w:r>
      <w:rPr>
        <w:rFonts w:cs="B Titr"/>
        <w:sz w:val="28"/>
        <w:rtl w:val="true"/>
      </w:rPr>
      <w:t xml:space="preserve"> شماره </w:t>
    </w:r>
    <w:r>
      <w:rPr>
        <w:rFonts w:cs="B Titr"/>
        <w:sz w:val="28"/>
      </w:rPr>
      <w:t>18</w:t>
    </w:r>
  </w:p>
  <w:p>
    <w:pPr>
      <w:pStyle w:val="Normal"/>
      <w:ind w:end="0"/>
      <w:jc w:val="center"/>
      <w:rPr>
        <w:rFonts w:cs="B Titr"/>
        <w:sz w:val="28"/>
      </w:rPr>
    </w:pPr>
    <w:r>
      <w:rPr>
        <w:rFonts w:cs="B Titr"/>
        <w:sz w:val="28"/>
        <w:rtl w:val="true"/>
      </w:rPr>
      <w:t>صورتهاي‌ مالي‌ تلفيقي‌ و</w:t>
    </w:r>
  </w:p>
  <w:p>
    <w:pPr>
      <w:pStyle w:val="Normal"/>
      <w:ind w:end="0"/>
      <w:jc w:val="center"/>
      <w:rPr>
        <w:rFonts w:cs="B Titr" w:hint="cs"/>
        <w:sz w:val="28"/>
      </w:rPr>
    </w:pPr>
    <w:r>
      <w:rPr>
        <w:rFonts w:cs="B Titr"/>
        <w:sz w:val="28"/>
        <w:rtl w:val="true"/>
      </w:rPr>
      <w:t>حسابداري‌ سرمايه‌گذاري‌ در واحدهاي‌ تجاري‌ فرعي‌</w:t>
    </w:r>
  </w:p>
  <w:p>
    <w:pPr>
      <w:pStyle w:val="Normal"/>
      <w:ind w:end="0"/>
      <w:jc w:val="center"/>
      <w:rPr>
        <w:rFonts w:cs="B Lotus" w:hint="cs"/>
        <w:color w:val="FFFFFF"/>
      </w:rPr>
    </w:pPr>
    <w:r>
      <w:rPr>
        <w:rFonts w:cs="B Zar" w:hint="cs"/>
        <w:szCs w:val="24"/>
        <w:rtl w:val="true"/>
      </w:rPr>
      <w:t>(</w:t>
    </w:r>
    <w:r>
      <w:rPr>
        <w:rFonts w:hint="cs" w:cs="B Zar"/>
        <w:szCs w:val="24"/>
        <w:rtl w:val="true"/>
      </w:rPr>
      <w:t xml:space="preserve">تجديد نظر شده </w:t>
    </w:r>
    <w:r>
      <w:rPr>
        <w:rFonts w:cs="B Zar" w:hint="cs"/>
        <w:szCs w:val="24"/>
      </w:rPr>
      <w:t>1384</w:t>
    </w:r>
    <w:r>
      <w:rPr>
        <w:rFonts w:cs="B Zar" w:hint="cs"/>
        <w:szCs w:val="24"/>
        <w:rtl w:val="true"/>
      </w:rPr>
      <w:t>)</w:t>
    </w:r>
    <w:r>
      <w:rPr>
        <w:rFonts w:cs="B Lotus" w:hint="cs"/>
        <w:color w:val="FFFFFF"/>
        <w:rtl w:val="tru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hint="cs"/>
        <w:szCs w:val="24"/>
      </w:rPr>
    </w:pPr>
    <w:r>
      <w:rPr>
        <w:rFonts w:cs="B Titr"/>
        <w:szCs w:val="24"/>
        <w:rtl w:val="true"/>
      </w:rPr>
      <w:t>استاندارد</w:t>
    </w:r>
    <w:r>
      <w:rPr>
        <w:rFonts w:hint="cs" w:cs="B Titr"/>
        <w:szCs w:val="24"/>
        <w:rtl w:val="true"/>
      </w:rPr>
      <w:t xml:space="preserve"> حسابداري </w:t>
    </w:r>
    <w:r>
      <w:rPr>
        <w:rFonts w:cs="B Titr"/>
        <w:szCs w:val="24"/>
        <w:rtl w:val="true"/>
      </w:rPr>
      <w:t xml:space="preserve">شماره </w:t>
    </w:r>
    <w:r>
      <w:rPr>
        <w:rFonts w:cs="B Titr"/>
        <w:szCs w:val="24"/>
      </w:rPr>
      <w:t>18</w:t>
    </w:r>
  </w:p>
  <w:p>
    <w:pPr>
      <w:pStyle w:val="Normal"/>
      <w:ind w:end="0"/>
      <w:jc w:val="center"/>
      <w:rPr>
        <w:rFonts w:cs="B Titr"/>
        <w:szCs w:val="24"/>
      </w:rPr>
    </w:pPr>
    <w:r>
      <w:rPr>
        <w:rFonts w:cs="B Titr"/>
        <w:szCs w:val="24"/>
        <w:rtl w:val="true"/>
      </w:rPr>
      <w:t>صورتهاي‌ مالي‌ تلفيقي‌ و</w:t>
    </w:r>
  </w:p>
  <w:p>
    <w:pPr>
      <w:pStyle w:val="Normal"/>
      <w:ind w:end="0"/>
      <w:jc w:val="center"/>
      <w:rPr>
        <w:rFonts w:cs="B Titr" w:hint="cs"/>
        <w:szCs w:val="24"/>
      </w:rPr>
    </w:pPr>
    <w:r>
      <w:rPr>
        <w:rFonts w:cs="B Titr"/>
        <w:szCs w:val="24"/>
        <w:rtl w:val="true"/>
      </w:rPr>
      <w:t xml:space="preserve"> </w:t>
    </w:r>
    <w:r>
      <w:rPr>
        <w:rFonts w:cs="B Titr"/>
        <w:szCs w:val="24"/>
        <w:rtl w:val="true"/>
      </w:rPr>
      <w:t>حسابداري‌ سرمايه‌گذاري‌ در واحدهاي‌ تجاري‌ فرعي‌</w:t>
    </w:r>
  </w:p>
  <w:p>
    <w:pPr>
      <w:pStyle w:val="Style16"/>
      <w:bidi w:val="1"/>
      <w:spacing w:before="80" w:after="0"/>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Lotus" w:hint="cs"/>
        <w:szCs w:val="22"/>
      </w:rPr>
    </w:pPr>
    <w:r>
      <w:rPr>
        <w:rFonts w:cs="B Lotus" w:hint="cs"/>
        <w:szCs w:val="22"/>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hint="cs"/>
      </w:rPr>
    </w:pPr>
    <w:r>
      <w:rPr>
        <w:rFonts w:cs="B Titr"/>
        <w:rtl w:val="true"/>
      </w:rPr>
      <w:t>استاندارد</w:t>
    </w:r>
    <w:r>
      <w:rPr>
        <w:rFonts w:hint="cs" w:cs="B Titr"/>
        <w:rtl w:val="true"/>
      </w:rPr>
      <w:t xml:space="preserve"> حسابداري </w:t>
    </w:r>
    <w:r>
      <w:rPr>
        <w:rFonts w:cs="B Titr"/>
        <w:rtl w:val="true"/>
      </w:rPr>
      <w:t xml:space="preserve">شماره </w:t>
    </w:r>
    <w:r>
      <w:rPr>
        <w:rFonts w:cs="B Titr"/>
      </w:rPr>
      <w:t>18</w:t>
    </w:r>
  </w:p>
  <w:p>
    <w:pPr>
      <w:pStyle w:val="Normal"/>
      <w:ind w:end="0"/>
      <w:jc w:val="center"/>
      <w:rPr>
        <w:rFonts w:cs="B Titr"/>
      </w:rPr>
    </w:pPr>
    <w:r>
      <w:rPr>
        <w:rFonts w:cs="B Titr"/>
        <w:rtl w:val="true"/>
      </w:rPr>
      <w:t>صورتهاي‌ مالي‌ تلفيقي‌ و</w:t>
    </w:r>
  </w:p>
  <w:p>
    <w:pPr>
      <w:pStyle w:val="Normal"/>
      <w:ind w:end="0"/>
      <w:jc w:val="center"/>
      <w:rPr>
        <w:rFonts w:cs="B Titr" w:hint="cs"/>
      </w:rPr>
    </w:pPr>
    <w:r>
      <w:rPr>
        <w:rFonts w:cs="B Titr"/>
        <w:rtl w:val="true"/>
      </w:rPr>
      <w:t xml:space="preserve"> </w:t>
    </w:r>
    <w:r>
      <w:rPr>
        <w:rFonts w:cs="B Titr"/>
        <w:rtl w:val="true"/>
      </w:rPr>
      <w:t>حسابداري‌ سرمايه‌گذاري‌ در واحدهاي‌ تجاري‌ فرعي‌</w:t>
    </w:r>
  </w:p>
  <w:p>
    <w:pPr>
      <w:pStyle w:val="Style16"/>
      <w:bidi w:val="1"/>
      <w:spacing w:before="80" w:after="0"/>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hint="cs"/>
        <w:szCs w:val="24"/>
      </w:rPr>
    </w:pPr>
    <w:r>
      <w:rPr>
        <w:rFonts w:cs="B Titr"/>
        <w:szCs w:val="24"/>
        <w:rtl w:val="true"/>
      </w:rPr>
      <w:t>استاندارد</w:t>
    </w:r>
    <w:r>
      <w:rPr>
        <w:rFonts w:hint="cs" w:cs="B Titr"/>
        <w:szCs w:val="24"/>
        <w:rtl w:val="true"/>
      </w:rPr>
      <w:t xml:space="preserve"> حسابداري </w:t>
    </w:r>
    <w:r>
      <w:rPr>
        <w:rFonts w:cs="B Titr"/>
        <w:szCs w:val="24"/>
        <w:rtl w:val="true"/>
      </w:rPr>
      <w:t xml:space="preserve">شماره </w:t>
    </w:r>
    <w:r>
      <w:rPr>
        <w:rFonts w:cs="B Titr"/>
        <w:szCs w:val="24"/>
      </w:rPr>
      <w:t>18</w:t>
    </w:r>
  </w:p>
  <w:p>
    <w:pPr>
      <w:pStyle w:val="Normal"/>
      <w:ind w:end="0"/>
      <w:jc w:val="center"/>
      <w:rPr>
        <w:rFonts w:cs="B Titr"/>
        <w:szCs w:val="24"/>
      </w:rPr>
    </w:pPr>
    <w:r>
      <w:rPr>
        <w:rFonts w:cs="B Titr"/>
        <w:szCs w:val="24"/>
        <w:rtl w:val="true"/>
      </w:rPr>
      <w:t>صورتهاي‌ مالي‌ تلفيقي‌ و</w:t>
    </w:r>
  </w:p>
  <w:p>
    <w:pPr>
      <w:pStyle w:val="Normal"/>
      <w:ind w:end="0"/>
      <w:jc w:val="center"/>
      <w:rPr>
        <w:rFonts w:cs="B Titr" w:hint="cs"/>
        <w:szCs w:val="24"/>
      </w:rPr>
    </w:pPr>
    <w:r>
      <w:rPr>
        <w:rFonts w:cs="B Titr"/>
        <w:szCs w:val="24"/>
        <w:rtl w:val="true"/>
      </w:rPr>
      <w:t xml:space="preserve"> </w:t>
    </w:r>
    <w:r>
      <w:rPr>
        <w:rFonts w:cs="B Titr"/>
        <w:szCs w:val="24"/>
        <w:rtl w:val="true"/>
      </w:rPr>
      <w:t>حسابداري‌ سرمايه‌گذاري‌ در واحدهاي‌ تجاري‌ فرعي‌</w:t>
    </w:r>
  </w:p>
  <w:p>
    <w:pPr>
      <w:pStyle w:val="Style16"/>
      <w:bidi w:val="1"/>
      <w:spacing w:before="80" w:after="0"/>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hint="cs"/>
      </w:rPr>
    </w:pPr>
    <w:r>
      <w:rPr>
        <w:rFonts w:cs="B Titr"/>
        <w:rtl w:val="true"/>
      </w:rPr>
      <w:t>استاندارد</w:t>
    </w:r>
    <w:r>
      <w:rPr>
        <w:rFonts w:hint="cs" w:cs="B Titr"/>
        <w:rtl w:val="true"/>
      </w:rPr>
      <w:t xml:space="preserve"> حسابداري </w:t>
    </w:r>
    <w:r>
      <w:rPr>
        <w:rFonts w:cs="B Titr"/>
        <w:rtl w:val="true"/>
      </w:rPr>
      <w:t xml:space="preserve">شماره </w:t>
    </w:r>
    <w:r>
      <w:rPr>
        <w:rFonts w:cs="B Titr"/>
      </w:rPr>
      <w:t>18</w:t>
    </w:r>
  </w:p>
  <w:p>
    <w:pPr>
      <w:pStyle w:val="Normal"/>
      <w:ind w:end="0"/>
      <w:jc w:val="center"/>
      <w:rPr>
        <w:rFonts w:cs="B Titr"/>
      </w:rPr>
    </w:pPr>
    <w:r>
      <w:rPr>
        <w:rFonts w:cs="B Titr"/>
        <w:rtl w:val="true"/>
      </w:rPr>
      <w:t>صورتهاي‌ مالي‌ تلفيقي‌ و</w:t>
    </w:r>
  </w:p>
  <w:p>
    <w:pPr>
      <w:pStyle w:val="Normal"/>
      <w:ind w:end="0"/>
      <w:jc w:val="center"/>
      <w:rPr>
        <w:rFonts w:cs="B Titr" w:hint="cs"/>
      </w:rPr>
    </w:pPr>
    <w:r>
      <w:rPr>
        <w:rFonts w:cs="B Titr"/>
        <w:rtl w:val="true"/>
      </w:rPr>
      <w:t xml:space="preserve"> </w:t>
    </w:r>
    <w:r>
      <w:rPr>
        <w:rFonts w:cs="B Titr"/>
        <w:rtl w:val="true"/>
      </w:rPr>
      <w:t>حسابداري‌ سرمايه‌گذاري‌ در واحدهاي‌ تجاري‌ فرعي‌</w:t>
    </w:r>
  </w:p>
  <w:p>
    <w:pPr>
      <w:pStyle w:val="Style16"/>
      <w:bidi w:val="1"/>
      <w:spacing w:before="80" w:after="0"/>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center"/>
      <w:rPr>
        <w:rFonts w:cs="B Titr" w:hint="cs"/>
        <w:sz w:val="24"/>
        <w:szCs w:val="24"/>
      </w:rPr>
    </w:pPr>
    <w:r>
      <w:rPr>
        <w:rFonts w:cs="B Titr"/>
        <w:sz w:val="24"/>
        <w:szCs w:val="24"/>
        <w:rtl w:val="true"/>
      </w:rPr>
      <w:t>استاندارد</w:t>
    </w:r>
    <w:r>
      <w:rPr>
        <w:rFonts w:hint="cs" w:cs="B Titr"/>
        <w:sz w:val="24"/>
        <w:szCs w:val="24"/>
        <w:rtl w:val="true"/>
      </w:rPr>
      <w:t xml:space="preserve"> حسابداري </w:t>
    </w:r>
    <w:r>
      <w:rPr>
        <w:rFonts w:cs="B Titr"/>
        <w:sz w:val="24"/>
        <w:szCs w:val="24"/>
        <w:rtl w:val="true"/>
      </w:rPr>
      <w:t xml:space="preserve">شماره </w:t>
    </w:r>
    <w:r>
      <w:rPr>
        <w:rFonts w:cs="B Titr"/>
        <w:sz w:val="24"/>
        <w:szCs w:val="24"/>
      </w:rPr>
      <w:t>18</w:t>
    </w:r>
  </w:p>
  <w:p>
    <w:pPr>
      <w:pStyle w:val="Normal"/>
      <w:ind w:end="0"/>
      <w:jc w:val="center"/>
      <w:rPr>
        <w:rFonts w:cs="B Titr"/>
        <w:sz w:val="24"/>
        <w:szCs w:val="24"/>
      </w:rPr>
    </w:pPr>
    <w:r>
      <w:rPr>
        <w:rFonts w:cs="B Titr"/>
        <w:sz w:val="24"/>
        <w:szCs w:val="24"/>
        <w:rtl w:val="true"/>
      </w:rPr>
      <w:t>صورتهاي‌ مالي‌ تلفيقي‌ و</w:t>
    </w:r>
  </w:p>
  <w:p>
    <w:pPr>
      <w:pStyle w:val="Normal"/>
      <w:ind w:end="0"/>
      <w:jc w:val="center"/>
      <w:rPr>
        <w:rFonts w:cs="B Titr" w:hint="cs"/>
        <w:sz w:val="24"/>
        <w:szCs w:val="24"/>
      </w:rPr>
    </w:pPr>
    <w:r>
      <w:rPr>
        <w:rFonts w:cs="B Titr"/>
        <w:sz w:val="24"/>
        <w:szCs w:val="24"/>
        <w:rtl w:val="true"/>
      </w:rPr>
      <w:t xml:space="preserve"> </w:t>
    </w:r>
    <w:r>
      <w:rPr>
        <w:rFonts w:cs="B Titr"/>
        <w:sz w:val="24"/>
        <w:szCs w:val="24"/>
        <w:rtl w:val="true"/>
      </w:rPr>
      <w:t>حسابداري‌ سرمايه‌گذاري‌ در واحدهاي‌ تجاري‌ فرعي‌</w:t>
    </w:r>
  </w:p>
  <w:p>
    <w:pPr>
      <w:pStyle w:val="Style16"/>
      <w:bidi w:val="1"/>
      <w:spacing w:before="80" w:after="0"/>
      <w:ind w:end="0"/>
      <w:jc w:val="center"/>
      <w:rPr>
        <w:rFonts w:cs="B Zar" w:hint="cs"/>
      </w:rPr>
    </w:pPr>
    <w:r>
      <w:rPr>
        <w:rFonts w:cs="B Zar" w:hint="cs"/>
        <w:rtl w:val="true"/>
      </w:rPr>
      <w:t>(</w:t>
    </w:r>
    <w:r>
      <w:rPr>
        <w:rFonts w:hint="cs" w:cs="B Zar"/>
        <w:rtl w:val="true"/>
      </w:rPr>
      <w:t xml:space="preserve">تجديد نظر شده </w:t>
    </w:r>
    <w:r>
      <w:rPr>
        <w:rFonts w:cs="B Zar" w:hint="cs"/>
      </w:rPr>
      <w:t>1384</w:t>
    </w:r>
    <w:r>
      <w:rPr>
        <w:rFonts w:cs="B Zar" w:hint="cs"/>
        <w:rtl w:val="true"/>
      </w:rPr>
      <w:t>)</w:t>
    </w:r>
  </w:p>
  <w:p>
    <w:pPr>
      <w:pStyle w:val="Style16"/>
      <w:bidi w:val="1"/>
      <w:spacing w:before="40" w:after="0"/>
      <w:ind w:end="0"/>
      <w:jc w:val="center"/>
      <w:rPr>
        <w:rFonts w:cs="B Zar" w:hint="cs"/>
      </w:rPr>
    </w:pPr>
    <w:r>
      <w:rPr>
        <w:rFonts w:hint="eastAsia" w:cs="B Zar"/>
        <w:rtl w:val="true"/>
      </w:rPr>
      <w:t>پ</w:t>
    </w:r>
    <w:r>
      <w:rPr>
        <w:rFonts w:hint="cs" w:cs="B Zar"/>
        <w:rtl w:val="true"/>
      </w:rPr>
      <w:t xml:space="preserve">يوست </w:t>
    </w:r>
    <w:r>
      <w:rPr>
        <w:rFonts w:cs="B Zar" w:hint="cs"/>
        <w:rtl w:val="true"/>
      </w:rPr>
      <w:t>(</w:t>
    </w:r>
    <w:r>
      <w:rPr>
        <w:rFonts w:hint="cs" w:cs="B Zar"/>
        <w:rtl w:val="true"/>
      </w:rPr>
      <w:t>ادامه</w:t>
    </w:r>
    <w:r>
      <w:rPr>
        <w:rFonts w:cs="B Zar" w:hint="cs"/>
        <w:rtl w:val="true"/>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360"/>
        </w:tabs>
        <w:ind w:start="284" w:hanging="284"/>
      </w:pPr>
      <w:rPr>
        <w:rFonts w:ascii="Symbol" w:hAnsi="Symbol" w:cs="Symbol" w:hint="default"/>
      </w:rPr>
    </w:lvl>
  </w:abstractNum>
  <w:abstractNum w:abstractNumId="13">
    <w:lvl w:ilvl="0">
      <w:start w:val="1"/>
      <w:numFmt w:val="bullet"/>
      <w:lvlText w:val=""/>
      <w:lvlJc w:val="start"/>
      <w:pPr>
        <w:tabs>
          <w:tab w:val="num" w:pos="927"/>
        </w:tabs>
        <w:ind w:start="851" w:hanging="284"/>
      </w:pPr>
      <w:rPr>
        <w:rFonts w:ascii="Symbol" w:hAnsi="Symbol" w:cs="Symbol" w:hint="default"/>
        <w:b/>
        <w:bCs w:val="false"/>
        <w:iCs w:val="false"/>
        <w:sz w:val="24"/>
        <w:szCs w:val="20"/>
      </w:rPr>
    </w:lvl>
  </w:abstractNum>
  <w:abstractNum w:abstractNumId="14">
    <w:lvl w:ilvl="0">
      <w:start w:val="1"/>
      <w:numFmt w:val="bullet"/>
      <w:lvlText w:val=""/>
      <w:lvlJc w:val="start"/>
      <w:pPr>
        <w:tabs>
          <w:tab w:val="num" w:pos="927"/>
        </w:tabs>
        <w:ind w:start="851" w:hanging="284"/>
      </w:pPr>
      <w:rPr>
        <w:rFonts w:ascii="Symbol" w:hAnsi="Symbol" w:cs="Symbol" w:hint="default"/>
        <w:b/>
        <w:bCs w:val="false"/>
      </w:rPr>
    </w:lvl>
  </w:abstractNum>
  <w:abstractNum w:abstractNumId="15">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16">
    <w:lvl w:ilvl="0">
      <w:start w:val="1"/>
      <w:numFmt w:val="bullet"/>
      <w:lvlText w:val=""/>
      <w:lvlPicBulletId w:val="0"/>
      <w:lvlJc w:val="start"/>
      <w:pPr>
        <w:tabs>
          <w:tab w:val="num" w:pos="2203"/>
        </w:tabs>
        <w:ind w:start="2127" w:hanging="284"/>
      </w:pPr>
      <w:rPr>
        <w:rFonts w:ascii="Symbol" w:hAnsi="Symbol" w:cs="Symbol" w:hint="default"/>
        <w:bCs/>
        <w:iCs w:val="false"/>
        <w:color w:val="000000"/>
        <w:sz w:val="24"/>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Courier New"/>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Courier New"/>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Courier New"/>
      <w:b/>
      <w:bCs/>
      <w:color w:val="auto"/>
      <w:sz w:val="18"/>
      <w:szCs w:val="18"/>
      <w:lang w:bidi="fa-IR" w:val="en-US" w:eastAsia="zh-CN"/>
    </w:rPr>
  </w:style>
  <w:style w:type="paragraph" w:styleId="Heading4">
    <w:name w:val="heading 4"/>
    <w:basedOn w:val="Normal"/>
    <w:next w:val="Normal"/>
    <w:pPr>
      <w:keepNext w:val="true"/>
      <w:numPr>
        <w:ilvl w:val="3"/>
        <w:numId w:val="1"/>
      </w:numPr>
      <w:bidi w:val="0"/>
      <w:jc w:val="start"/>
      <w:outlineLvl w:val="3"/>
    </w:pPr>
    <w:rPr>
      <w:rFonts w:ascii="Times" w:hAnsi="Times" w:cs="Lotus;Courier New"/>
      <w:b w:val="false"/>
      <w:bCs w:val="false"/>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Courier New"/>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Courier New"/>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start"/>
      <w:outlineLvl w:val="6"/>
    </w:pPr>
    <w:rPr>
      <w:rFonts w:ascii="Times" w:hAnsi="Times" w:cs="Nasim"/>
      <w:b w:val="false"/>
      <w:szCs w:val="28"/>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start"/>
      <w:outlineLvl w:val="8"/>
    </w:pPr>
    <w:rPr>
      <w:rFonts w:ascii="Times" w:hAnsi="Times" w:cs="Sina;Courier New"/>
      <w:b w:val="false"/>
      <w:i/>
      <w:iCs/>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2z0">
    <w:name w:val="WW8Num12z0"/>
    <w:rPr>
      <w:rFonts w:ascii="Symbol" w:hAnsi="Symbol" w:cs="Lotus;Courier New"/>
      <w:bCs/>
      <w:iCs w:val="false"/>
      <w:sz w:val="18"/>
      <w:szCs w:val="20"/>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Lotus;Courier New"/>
      <w:b/>
      <w:bCs w:val="false"/>
      <w:iCs w:val="false"/>
      <w:sz w:val="24"/>
      <w:szCs w:val="20"/>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bCs w:val="false"/>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Lotus;Courier New"/>
      <w:bCs/>
      <w:iCs w:val="false"/>
      <w:sz w:val="18"/>
      <w:szCs w:val="20"/>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Symbol"/>
      <w:bCs w:val="false"/>
      <w:iCs w:val="false"/>
      <w:sz w:val="22"/>
      <w:szCs w:val="22"/>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Lotus;Courier New"/>
      <w:bCs/>
      <w:iCs w:val="false"/>
      <w:color w:val="000000"/>
      <w:sz w:val="24"/>
      <w:szCs w:val="20"/>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DefaultParagraphFont">
    <w:name w:val="Default Paragraph Font"/>
    <w:rPr/>
  </w:style>
  <w:style w:type="character" w:styleId="FootnoteCharacters">
    <w:name w:val="Footnote Characters"/>
    <w:rPr>
      <w:vertAlign w:val="superscript"/>
    </w:rPr>
  </w:style>
  <w:style w:type="character" w:styleId="Base">
    <w:name w:val="Base"/>
    <w:rPr>
      <w:rFonts w:cs="Traffic"/>
      <w:bCs/>
      <w:szCs w:val="22"/>
      <w:lang w:bidi="fa-IR"/>
    </w:rPr>
  </w:style>
  <w:style w:type="character" w:styleId="FollowedHyperlink">
    <w:name w:val="FollowedHyperlink"/>
    <w:rPr>
      <w:color w:val="800080"/>
      <w:u w:val="single"/>
    </w:rPr>
  </w:style>
  <w:style w:type="character" w:styleId="HTMLSample">
    <w:name w:val="HTML Sample"/>
    <w:rPr>
      <w:rFonts w:ascii="Courier New" w:hAnsi="Courier New" w:cs="Courier New"/>
    </w:rPr>
  </w:style>
  <w:style w:type="character" w:styleId="Hyperlink">
    <w:name w:val="Hyperlink"/>
    <w:rPr>
      <w:rFonts w:cs="Lotus;Courier New"/>
      <w:color w:val="0000FF"/>
      <w:u w:val="single"/>
    </w:rPr>
  </w:style>
  <w:style w:type="character" w:styleId="LineNumber">
    <w:name w:val="line number"/>
    <w:rPr>
      <w:rFonts w:cs="Nazanin;Courier New"/>
    </w:rPr>
  </w:style>
  <w:style w:type="character" w:styleId="Mianband1">
    <w:name w:val="Mianband  1"/>
    <w:rPr>
      <w:rFonts w:cs="Traffic"/>
      <w:b/>
      <w:bCs/>
      <w:color w:val="000000"/>
      <w:szCs w:val="22"/>
      <w:lang w:bidi="fa-IR"/>
    </w:rPr>
  </w:style>
  <w:style w:type="character" w:styleId="Mianband2">
    <w:name w:val="Mianband  2"/>
    <w:basedOn w:val="Mianband1"/>
    <w:rPr/>
  </w:style>
  <w:style w:type="character" w:styleId="PageNumber">
    <w:name w:val="page number"/>
    <w:rPr>
      <w:rFonts w:cs="Nazanin;Courier New"/>
      <w:szCs w:val="28"/>
    </w:rPr>
  </w:style>
  <w:style w:type="character" w:styleId="Strong">
    <w:name w:val="Strong"/>
    <w:rPr>
      <w:rFonts w:ascii="Times" w:hAnsi="Times" w:cs="Nazanin;Courier New"/>
      <w:b/>
      <w:bCs/>
      <w:szCs w:val="26"/>
    </w:rPr>
  </w:style>
  <w:style w:type="paragraph" w:styleId="Heading">
    <w:name w:val="Heading"/>
    <w:next w:val="BodyText"/>
    <w:pPr>
      <w:widowControl/>
      <w:bidi w:val="0"/>
      <w:spacing w:before="240" w:after="60"/>
      <w:jc w:val="center"/>
      <w:outlineLvl w:val="0"/>
    </w:pPr>
    <w:rPr>
      <w:rFonts w:ascii="Times" w:hAnsi="Times" w:eastAsia="Times New Roman" w:cs="Zar;Courier New"/>
      <w:b/>
      <w:bCs/>
      <w:color w:val="auto"/>
      <w:kern w:val="2"/>
      <w:sz w:val="24"/>
      <w:szCs w:val="26"/>
      <w:lang w:bidi="fa-IR" w:val="en-US" w:eastAsia="zh-CN"/>
    </w:rPr>
  </w:style>
  <w:style w:type="paragraph" w:styleId="BodyText">
    <w:name w:val="Body Text"/>
    <w:basedOn w:val="Normal"/>
    <w:pPr>
      <w:tabs>
        <w:tab w:val="clear" w:pos="567"/>
        <w:tab w:val="left" w:pos="2926" w:leader="none"/>
      </w:tabs>
      <w:ind w:hanging="0" w:start="0" w:end="0"/>
      <w:jc w:val="start"/>
      <w:outlineLvl w:val="0"/>
    </w:pPr>
    <w:rPr>
      <w:rFonts w:ascii="Times" w:hAnsi="Times" w:cs="Mitra"/>
      <w:b w:val="false"/>
      <w:bCs w:val="false"/>
      <w:sz w:val="22"/>
      <w:szCs w:val="72"/>
      <w:lang w:val="ar-SA"/>
    </w:rPr>
  </w:style>
  <w:style w:type="paragraph" w:styleId="List">
    <w:name w:val="List"/>
    <w:pPr>
      <w:widowControl/>
      <w:bidi w:val="0"/>
      <w:ind w:hanging="454" w:start="454" w:end="454"/>
    </w:pPr>
    <w:rPr>
      <w:rFonts w:ascii="Times" w:hAnsi="Times" w:eastAsia="Times New Roman" w:cs="Nazanin;Courier New"/>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1Lotus">
    <w:name w:val="1  Lotus"/>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
    <w:name w:val="1  Lotus  =  Alef"/>
    <w:basedOn w:val="Normal"/>
    <w:pPr>
      <w:tabs>
        <w:tab w:val="clear" w:pos="567"/>
        <w:tab w:val="left" w:pos="907" w:leader="none"/>
      </w:tabs>
      <w:bidi w:val="0"/>
      <w:spacing w:before="0" w:after="60"/>
      <w:ind w:hanging="567" w:start="1134" w:end="1134"/>
      <w:jc w:val="start"/>
    </w:pPr>
    <w:rPr/>
  </w:style>
  <w:style w:type="paragraph" w:styleId="1LotusAlef---">
    <w:name w:val="1  Lotus  =  Alef  =  ---"/>
    <w:basedOn w:val="1LotusAlef"/>
    <w:pPr>
      <w:spacing w:before="0" w:after="80"/>
      <w:ind w:hanging="340" w:start="1474" w:end="1474"/>
    </w:pPr>
    <w:rPr/>
  </w:style>
  <w:style w:type="paragraph" w:styleId="HeaderandFooter">
    <w:name w:val="Header and Footer"/>
    <w:basedOn w:val="Normal"/>
    <w:pPr>
      <w:suppressLineNumbers/>
      <w:tabs>
        <w:tab w:val="clear" w:pos="567"/>
        <w:tab w:val="center" w:pos="4986" w:leader="none"/>
        <w:tab w:val="right" w:pos="9972" w:leader="none"/>
      </w:tabs>
    </w:pPr>
    <w:rPr/>
  </w:style>
  <w:style w:type="paragraph" w:styleId="Header">
    <w:name w:val="header"/>
    <w:basedOn w:val="Normal"/>
    <w:pPr>
      <w:tabs>
        <w:tab w:val="clear" w:pos="567"/>
        <w:tab w:val="center" w:pos="4153" w:leader="none"/>
        <w:tab w:val="right" w:pos="8306" w:leader="none"/>
      </w:tabs>
      <w:ind w:hanging="0" w:start="0" w:end="0"/>
      <w:jc w:val="start"/>
    </w:pPr>
    <w:rPr>
      <w:rFonts w:ascii="Times" w:hAnsi="Times" w:cs="Lotus;Courier New"/>
      <w:b w:val="false"/>
      <w:bCs w:val="false"/>
      <w:sz w:val="22"/>
    </w:rPr>
  </w:style>
  <w:style w:type="paragraph" w:styleId="1LotusAlef1">
    <w:name w:val="1  Lotus  =  Alef  =  (1)"/>
    <w:basedOn w:val="1LotusAlef"/>
    <w:pPr>
      <w:ind w:hanging="397" w:start="1531" w:end="1531"/>
    </w:pPr>
    <w:rPr/>
  </w:style>
  <w:style w:type="paragraph" w:styleId="1LotusAlefBullet">
    <w:name w:val="1  Lotus  =  Alef  =  Bullet"/>
    <w:basedOn w:val="1LotusAlef"/>
    <w:pPr>
      <w:spacing w:before="0" w:after="80"/>
      <w:ind w:hanging="284" w:start="1418" w:end="1418"/>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ullet">
    <w:name w:val="1  Lotus  =  Bullet"/>
    <w:basedOn w:val="Normal"/>
    <w:pPr>
      <w:bidi w:val="0"/>
      <w:spacing w:before="0" w:after="80"/>
      <w:ind w:hanging="284" w:start="851" w:end="851"/>
      <w:jc w:val="start"/>
    </w:pPr>
    <w:rPr>
      <w:rFonts w:ascii="Times" w:hAnsi="Times" w:cs="Lotus;Courier New"/>
      <w:bCs w:val="false"/>
      <w:szCs w:val="28"/>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start"/>
    </w:pPr>
    <w:rPr>
      <w:rFonts w:ascii="Times" w:hAnsi="Times" w:cs="Lotus;Courier New"/>
      <w:bCs w:val="false"/>
      <w:szCs w:val="28"/>
    </w:rPr>
  </w:style>
  <w:style w:type="paragraph" w:styleId="1LotusBeFeSatr1">
    <w:name w:val="1  Lotus = Be Fe Satr"/>
    <w:basedOn w:val="1Lotus"/>
    <w:pPr>
      <w:spacing w:before="0" w:after="60"/>
    </w:pPr>
    <w:rPr/>
  </w:style>
  <w:style w:type="paragraph" w:styleId="1LotusExactly">
    <w:name w:val="1  Lotus Exactly"/>
    <w:basedOn w:val="1Lotus"/>
    <w:pPr>
      <w:bidi w:val="1"/>
      <w:spacing w:lineRule="exact" w:line="400"/>
      <w:ind w:hanging="567" w:start="567" w:end="0"/>
      <w:jc w:val="both"/>
    </w:pPr>
    <w:rPr/>
  </w:style>
  <w:style w:type="paragraph" w:styleId="1Traffic">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567"/>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tabs>
        <w:tab w:val="clear" w:pos="907"/>
      </w:tabs>
      <w:spacing w:before="0" w:after="100"/>
      <w:ind w:hanging="454" w:start="1588" w:end="1588"/>
    </w:pPr>
    <w:rPr/>
  </w:style>
  <w:style w:type="paragraph" w:styleId="1TrafficAlefBullet">
    <w:name w:val="1  Traffic  =  Alef  =  Bullet"/>
    <w:basedOn w:val="1TrafficAlef"/>
    <w:pPr>
      <w:tabs>
        <w:tab w:val="left" w:pos="284" w:leader="none"/>
      </w:tabs>
      <w:spacing w:before="0" w:after="80"/>
      <w:ind w:hanging="284" w:start="1418" w:end="1418"/>
    </w:pPr>
    <w:rPr/>
  </w:style>
  <w:style w:type="paragraph" w:styleId="1TrafficAlefFa0">
    <w:name w:val="1  Traffic  =  Alef  = Fa 0"/>
    <w:basedOn w:val="1TrafficAlef"/>
    <w:pPr>
      <w:bidi w:val="1"/>
      <w:spacing w:before="0" w:after="0"/>
      <w:ind w:hanging="567" w:start="1134" w:end="0"/>
      <w:jc w:val="both"/>
    </w:pPr>
    <w:rPr/>
  </w:style>
  <w:style w:type="paragraph" w:styleId="1TrafficBullet">
    <w:name w:val="1  Traffic  =  Bullet"/>
    <w:basedOn w:val="1Traffic"/>
    <w:pPr>
      <w:numPr>
        <w:ilvl w:val="0"/>
        <w:numId w:val="14"/>
      </w:numPr>
      <w:spacing w:before="0" w:after="80"/>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ind w:hanging="624" w:start="1475" w:end="1475"/>
    </w:pPr>
    <w:rPr/>
  </w:style>
  <w:style w:type="paragraph" w:styleId="1TrafficZir">
    <w:name w:val="1  Traffic  =  Zir"/>
    <w:basedOn w:val="1Traffic"/>
    <w:pPr>
      <w:ind w:hanging="0" w:start="567" w:end="567"/>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FootnoteText">
    <w:name w:val="footnote text"/>
    <w:basedOn w:val="Normal"/>
    <w:pPr>
      <w:ind w:hanging="0" w:start="0" w:end="0"/>
      <w:jc w:val="start"/>
    </w:pPr>
    <w:rPr>
      <w:rFonts w:ascii="Times" w:hAnsi="Times" w:cs="Lotus;Courier New"/>
      <w:b w:val="false"/>
      <w:bCs w:val="false"/>
      <w:sz w:val="22"/>
      <w:szCs w:val="28"/>
    </w:rPr>
  </w:style>
  <w:style w:type="paragraph" w:styleId="Alef">
    <w:name w:val="Alef"/>
    <w:pPr>
      <w:widowControl/>
      <w:bidi w:val="0"/>
      <w:spacing w:before="0" w:after="80"/>
    </w:pPr>
    <w:rPr>
      <w:rFonts w:ascii="Times" w:hAnsi="Times" w:eastAsia="Times New Roman" w:cs="Zar;Courier New"/>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start"/>
    </w:pPr>
    <w:rPr>
      <w:rFonts w:ascii="Times" w:hAnsi="Times" w:cs="Lotus;Courier New"/>
      <w:b w:val="false"/>
      <w:bCs w:val="false"/>
      <w:sz w:val="20"/>
      <w:szCs w:val="20"/>
    </w:rPr>
  </w:style>
  <w:style w:type="paragraph" w:styleId="DocumentMap">
    <w:name w:val="Document Map"/>
    <w:basedOn w:val="Normal"/>
    <w:pPr>
      <w:shd w:fill="000080" w:val="clear"/>
      <w:ind w:hanging="0" w:start="0" w:end="0"/>
      <w:jc w:val="start"/>
    </w:pPr>
    <w:rPr>
      <w:rFonts w:ascii="Tahoma" w:hAnsi="Tahoma" w:cs="Traditional Arabic"/>
      <w:b w:val="false"/>
      <w:bCs w:val="false"/>
      <w:sz w:val="22"/>
      <w:szCs w:val="28"/>
    </w:rPr>
  </w:style>
  <w:style w:type="paragraph" w:styleId="EnvelopeAddress">
    <w:name w:val="envelope address"/>
    <w:basedOn w:val="Normal"/>
    <w:pPr>
      <w:ind w:hanging="0" w:start="2880" w:end="0"/>
      <w:jc w:val="start"/>
    </w:pPr>
    <w:rPr>
      <w:rFonts w:ascii="Arial" w:hAnsi="Arial" w:cs="Arial"/>
      <w:b w:val="false"/>
      <w:bCs w:val="false"/>
      <w:szCs w:val="28"/>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 w:hAnsi="Times" w:eastAsia="Times New Roman" w:cs="Lotus;Courier New"/>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 w:hAnsi="Times" w:eastAsia="Times New Roman" w:cs="Lotus;Courier New"/>
      <w:color w:val="auto"/>
      <w:sz w:val="20"/>
      <w:szCs w:val="20"/>
      <w:lang w:bidi="fa-IR" w:val="en-US" w:eastAsia="zh-CN"/>
    </w:rPr>
  </w:style>
  <w:style w:type="paragraph" w:styleId="Faseleh4">
    <w:name w:val="Faseleh   4"/>
    <w:pPr>
      <w:widowControl/>
      <w:bidi w:val="0"/>
    </w:pPr>
    <w:rPr>
      <w:rFonts w:ascii="Times" w:hAnsi="Times"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 w:hAnsi="Times"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Courier New"/>
      <w:b/>
      <w:bCs/>
      <w:color w:val="auto"/>
      <w:sz w:val="22"/>
      <w:szCs w:val="22"/>
      <w:lang w:bidi="fa-IR" w:val="en-US" w:eastAsia="zh-CN"/>
    </w:rPr>
  </w:style>
  <w:style w:type="paragraph" w:styleId="FehrestMatnlotus">
    <w:name w:val="Fehrest  Matn lotus"/>
    <w:pPr>
      <w:widowControl/>
      <w:numPr>
        <w:ilvl w:val="0"/>
        <w:numId w:val="12"/>
      </w:numPr>
      <w:bidi w:val="1"/>
      <w:spacing w:before="40" w:after="40"/>
      <w:ind w:hanging="0" w:start="0" w:end="0"/>
      <w:jc w:val="both"/>
    </w:pPr>
    <w:rPr>
      <w:rFonts w:ascii="Times New Roman" w:hAnsi="Times New Roman" w:eastAsia="Times New Roman" w:cs="Lotus;Courier New"/>
      <w:bCs/>
      <w:color w:val="auto"/>
      <w:sz w:val="20"/>
      <w:szCs w:val="28"/>
      <w:lang w:bidi="fa-IR" w:val="en-US" w:eastAsia="zh-CN"/>
    </w:rPr>
  </w:style>
  <w:style w:type="paragraph" w:styleId="FehrestMatnLotusBullet">
    <w:name w:val="Fehrest  Matn Lotus Bullet"/>
    <w:basedOn w:val="FehrestMatnlotus"/>
    <w:pPr>
      <w:numPr>
        <w:ilvl w:val="0"/>
        <w:numId w:val="15"/>
      </w:numPr>
      <w:ind w:hanging="0" w:start="284" w:end="284"/>
      <w:jc w:val="both"/>
    </w:pPr>
    <w:rPr/>
  </w:style>
  <w:style w:type="paragraph" w:styleId="FehrestTitr">
    <w:name w:val="Fehrest  Titr"/>
    <w:pPr>
      <w:widowControl/>
      <w:bidi w:val="1"/>
      <w:ind w:hanging="0" w:start="0" w:end="0"/>
      <w:jc w:val="center"/>
    </w:pPr>
    <w:rPr>
      <w:rFonts w:ascii="Times New Roman" w:hAnsi="Times New Roman" w:eastAsia="Times New Roman" w:cs="Zar;Courier New"/>
      <w:bCs/>
      <w:color w:val="auto"/>
      <w:sz w:val="20"/>
      <w:szCs w:val="28"/>
      <w:u w:val="single"/>
      <w:lang w:bidi="fa-IR" w:val="en-US" w:eastAsia="zh-CN"/>
    </w:rPr>
  </w:style>
  <w:style w:type="paragraph" w:styleId="Footer">
    <w:name w:val="footer"/>
    <w:basedOn w:val="Normal"/>
    <w:pPr>
      <w:tabs>
        <w:tab w:val="clear" w:pos="567"/>
        <w:tab w:val="center" w:pos="4153" w:leader="none"/>
        <w:tab w:val="right" w:pos="8306" w:leader="none"/>
      </w:tabs>
      <w:ind w:hanging="0" w:start="0" w:end="0"/>
      <w:jc w:val="start"/>
    </w:pPr>
    <w:rPr>
      <w:rFonts w:ascii="Times" w:hAnsi="Times" w:cs="Lotus;Courier New"/>
      <w:b w:val="false"/>
      <w:bCs w:val="false"/>
      <w:sz w:val="22"/>
      <w:szCs w:val="28"/>
    </w:rPr>
  </w:style>
  <w:style w:type="paragraph" w:styleId="NormalIndent">
    <w:name w:val="Normal Indent"/>
    <w:basedOn w:val="Normal"/>
    <w:pPr>
      <w:ind w:hanging="0" w:start="720" w:end="0"/>
      <w:jc w:val="both"/>
    </w:pPr>
    <w:rPr/>
  </w:style>
  <w:style w:type="paragraph" w:styleId="IN">
    <w:name w:val="IN"/>
    <w:pPr>
      <w:widowControl/>
      <w:bidi w:val="1"/>
      <w:ind w:hanging="0" w:start="0" w:end="0"/>
      <w:jc w:val="center"/>
    </w:pPr>
    <w:rPr>
      <w:rFonts w:ascii="Times" w:hAnsi="Times" w:eastAsia="Times New Roman" w:cs="Lotus;Courier New"/>
      <w:iCs/>
      <w:color w:val="auto"/>
      <w:sz w:val="20"/>
      <w:szCs w:val="32"/>
      <w:lang w:bidi="fa-IR" w:val="en-US" w:eastAsia="zh-CN"/>
    </w:rPr>
  </w:style>
  <w:style w:type="paragraph" w:styleId="Index1">
    <w:name w:val="index 1"/>
    <w:next w:val="Normal"/>
    <w:pPr>
      <w:widowControl/>
      <w:bidi w:val="0"/>
      <w:ind w:hanging="220" w:start="220" w:end="220"/>
    </w:pPr>
    <w:rPr>
      <w:rFonts w:ascii="Times" w:hAnsi="Times" w:eastAsia="Times New Roman" w:cs="Lotus;Courier New"/>
      <w:color w:val="auto"/>
      <w:sz w:val="20"/>
      <w:szCs w:val="20"/>
      <w:lang w:bidi="fa-IR" w:val="en-US" w:eastAsia="zh-CN"/>
    </w:rPr>
  </w:style>
  <w:style w:type="paragraph" w:styleId="Index2">
    <w:name w:val="index 2"/>
    <w:next w:val="Normal"/>
    <w:pPr>
      <w:widowControl/>
      <w:bidi w:val="0"/>
      <w:ind w:hanging="220" w:start="440" w:end="440"/>
    </w:pPr>
    <w:rPr>
      <w:rFonts w:ascii="Times" w:hAnsi="Times" w:eastAsia="Times New Roman" w:cs="Lotus;Courier New"/>
      <w:color w:val="auto"/>
      <w:sz w:val="20"/>
      <w:szCs w:val="20"/>
      <w:lang w:bidi="fa-IR" w:val="en-US" w:eastAsia="zh-CN"/>
    </w:rPr>
  </w:style>
  <w:style w:type="paragraph" w:styleId="Index3">
    <w:name w:val="index 3"/>
    <w:next w:val="Normal"/>
    <w:pPr>
      <w:widowControl/>
      <w:bidi w:val="0"/>
      <w:ind w:hanging="220" w:start="660" w:end="660"/>
    </w:pPr>
    <w:rPr>
      <w:rFonts w:ascii="Times" w:hAnsi="Times" w:eastAsia="Times New Roman" w:cs="Lotus;Courier New"/>
      <w:color w:val="auto"/>
      <w:sz w:val="20"/>
      <w:szCs w:val="20"/>
      <w:lang w:bidi="fa-IR" w:val="en-US" w:eastAsia="zh-CN"/>
    </w:rPr>
  </w:style>
  <w:style w:type="paragraph" w:styleId="Index4">
    <w:name w:val="Index 4"/>
    <w:next w:val="Normal"/>
    <w:pPr>
      <w:widowControl/>
      <w:bidi w:val="0"/>
      <w:ind w:hanging="220" w:start="880" w:end="880"/>
    </w:pPr>
    <w:rPr>
      <w:rFonts w:ascii="Times" w:hAnsi="Times" w:eastAsia="Times New Roman" w:cs="Lotus;Courier New"/>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Heading">
    <w:name w:val="index heading"/>
    <w:next w:val="Index1"/>
    <w:pPr>
      <w:widowControl/>
      <w:bidi w:val="0"/>
    </w:pPr>
    <w:rPr>
      <w:rFonts w:ascii="Times" w:hAnsi="Times" w:eastAsia="Times New Roman" w:cs="Lotus;Courier New"/>
      <w:color w:val="auto"/>
      <w:sz w:val="20"/>
      <w:szCs w:val="20"/>
      <w:lang w:bidi="fa-IR" w:val="en-US" w:eastAsia="zh-CN"/>
    </w:rPr>
  </w:style>
  <w:style w:type="paragraph" w:styleId="1Pishgoftar">
    <w:name w:val="(1) Pishgoftar"/>
    <w:basedOn w:val="Normal"/>
    <w:pPr>
      <w:tabs>
        <w:tab w:val="clear" w:pos="567"/>
        <w:tab w:val="left" w:pos="851" w:leader="none"/>
        <w:tab w:val="center" w:pos="7653" w:leader="none"/>
      </w:tabs>
      <w:ind w:hanging="567" w:start="567" w:end="0"/>
      <w:jc w:val="start"/>
    </w:pPr>
    <w:rPr>
      <w:rFonts w:ascii="CG Times" w:hAnsi="CG Times" w:cs="B Lotus"/>
      <w:b w:val="false"/>
    </w:rPr>
  </w:style>
  <w:style w:type="paragraph" w:styleId="Style5">
    <w:name w:val="فاصله"/>
    <w:basedOn w:val="Normal"/>
    <w:pPr>
      <w:tabs>
        <w:tab w:val="clear" w:pos="567"/>
        <w:tab w:val="left" w:pos="907" w:leader="none"/>
      </w:tabs>
      <w:ind w:hanging="567" w:start="1134" w:end="0"/>
      <w:jc w:val="start"/>
    </w:pPr>
    <w:rPr>
      <w:rFonts w:ascii="TIMEZ;Times" w:hAnsi="TIMEZ;Times" w:cs="B Lotus"/>
      <w:bCs w:val="false"/>
      <w:sz w:val="16"/>
      <w:szCs w:val="16"/>
    </w:rPr>
  </w:style>
  <w:style w:type="paragraph" w:styleId="ListBullet2">
    <w:name w:val="List Bullet 2"/>
    <w:pPr>
      <w:widowControl/>
      <w:bidi w:val="0"/>
      <w:ind w:hanging="454" w:start="738" w:end="738"/>
    </w:pPr>
    <w:rPr>
      <w:rFonts w:ascii="Times" w:hAnsi="Times" w:eastAsia="Times New Roman" w:cs="Nazanin;Courier New"/>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Courier New"/>
      <w:bCs/>
      <w:color w:val="auto"/>
      <w:sz w:val="20"/>
      <w:szCs w:val="28"/>
      <w:lang w:bidi="fa-IR" w:val="en-US" w:eastAsia="zh-CN"/>
    </w:rPr>
  </w:style>
  <w:style w:type="paragraph" w:styleId="ListBullet4">
    <w:name w:val="List Bullet 4"/>
    <w:pPr>
      <w:widowControl/>
      <w:bidi w:val="0"/>
      <w:ind w:hanging="454" w:start="1305" w:end="1305"/>
    </w:pPr>
    <w:rPr>
      <w:rFonts w:ascii="Times" w:hAnsi="Times" w:eastAsia="Times New Roman" w:cs="Times"/>
      <w:color w:val="auto"/>
      <w:sz w:val="20"/>
      <w:szCs w:val="20"/>
      <w:lang w:bidi="fa-IR" w:val="en-US" w:eastAsia="zh-CN"/>
    </w:rPr>
  </w:style>
  <w:style w:type="paragraph" w:styleId="ListBullet5">
    <w:name w:val="List Bullet 5"/>
    <w:pPr>
      <w:widowControl/>
      <w:bidi w:val="0"/>
      <w:ind w:hanging="283" w:start="1415" w:end="1415"/>
    </w:pPr>
    <w:rPr>
      <w:rFonts w:ascii="Times" w:hAnsi="Times" w:eastAsia="Times New Roman" w:cs="Lotus;Courier New"/>
      <w:color w:val="auto"/>
      <w:sz w:val="20"/>
      <w:szCs w:val="20"/>
      <w:lang w:bidi="fa-IR" w:val="en-US" w:eastAsia="zh-CN"/>
    </w:rPr>
  </w:style>
  <w:style w:type="paragraph" w:styleId="ListBullet">
    <w:name w:val="List Bullet"/>
    <w:pPr>
      <w:widowControl/>
      <w:numPr>
        <w:ilvl w:val="0"/>
        <w:numId w:val="11"/>
      </w:numPr>
      <w:tabs>
        <w:tab w:val="clear" w:pos="567"/>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567"/>
      </w:tabs>
      <w:bidi w:val="0"/>
      <w:ind w:hanging="284" w:start="568" w:end="568"/>
    </w:pPr>
    <w:rPr>
      <w:rFonts w:ascii="Times New Roman" w:hAnsi="Times New Roman" w:eastAsia="Times New Roman" w:cs="Paatch"/>
      <w:color w:val="auto"/>
      <w:sz w:val="20"/>
      <w:szCs w:val="20"/>
      <w:lang w:bidi="fa-IR" w:val="en-US" w:eastAsia="zh-CN"/>
    </w:rPr>
  </w:style>
  <w:style w:type="paragraph" w:styleId="Style6">
    <w:name w:val="بولت فهرست بعد از مربع"/>
    <w:pPr>
      <w:widowControl/>
      <w:numPr>
        <w:ilvl w:val="0"/>
        <w:numId w:val="13"/>
      </w:numPr>
      <w:bidi w:val="1"/>
      <w:ind w:hanging="0" w:start="0" w:end="851"/>
      <w:jc w:val="start"/>
    </w:pPr>
    <w:rPr>
      <w:rFonts w:ascii="Times New Roman" w:hAnsi="Times New Roman" w:eastAsia="Times New Roman" w:cs="Lotus;Courier New"/>
      <w:bCs/>
      <w:color w:val="auto"/>
      <w:sz w:val="20"/>
      <w:szCs w:val="28"/>
      <w:lang w:bidi="fa-IR" w:val="en-US" w:eastAsia="zh-CN"/>
    </w:rPr>
  </w:style>
  <w:style w:type="paragraph" w:styleId="ListBullet31">
    <w:name w:val="List Bullet 31"/>
    <w:pPr>
      <w:widowControl/>
      <w:numPr>
        <w:ilvl w:val="0"/>
        <w:numId w:val="8"/>
      </w:numPr>
      <w:tabs>
        <w:tab w:val="clear" w:pos="567"/>
      </w:tabs>
      <w:bidi w:val="0"/>
      <w:ind w:hanging="284" w:start="851" w:end="851"/>
    </w:pPr>
    <w:rPr>
      <w:rFonts w:ascii="Times New Roman" w:hAnsi="Times New Roman" w:eastAsia="Times New Roman" w:cs="Paatch"/>
      <w:color w:val="auto"/>
      <w:sz w:val="20"/>
      <w:szCs w:val="20"/>
      <w:lang w:bidi="fa-IR" w:val="en-US" w:eastAsia="zh-CN"/>
    </w:rPr>
  </w:style>
  <w:style w:type="paragraph" w:styleId="Style7">
    <w:name w:val="مربع بولت"/>
    <w:pPr>
      <w:widowControl/>
      <w:bidi w:val="0"/>
      <w:spacing w:lineRule="exact" w:line="440" w:before="0" w:after="40"/>
      <w:ind w:hanging="284" w:start="284" w:end="284"/>
    </w:pPr>
    <w:rPr>
      <w:rFonts w:ascii="Times New Roman" w:hAnsi="Times New Roman" w:eastAsia="Times New Roman" w:cs="Lotus;Courier New"/>
      <w:b/>
      <w:bCs/>
      <w:color w:val="auto"/>
      <w:sz w:val="14"/>
      <w:szCs w:val="28"/>
      <w:lang w:bidi="fa-IR" w:val="en-US" w:eastAsia="zh-CN"/>
    </w:rPr>
  </w:style>
  <w:style w:type="paragraph" w:styleId="Style8">
    <w:name w:val="خط  تيره = بولت = فهرست"/>
    <w:pPr>
      <w:widowControl/>
      <w:tabs>
        <w:tab w:val="clear" w:pos="567"/>
        <w:tab w:val="left" w:pos="737" w:leader="none"/>
      </w:tabs>
      <w:bidi w:val="0"/>
      <w:spacing w:before="20" w:after="20"/>
    </w:pPr>
    <w:rPr>
      <w:rFonts w:ascii="Times New Roman" w:hAnsi="Times New Roman" w:eastAsia="Times New Roman" w:cs="Lotus;Courier New"/>
      <w:bCs/>
      <w:color w:val="auto"/>
      <w:sz w:val="20"/>
      <w:szCs w:val="26"/>
      <w:lang w:bidi="fa-IR" w:val="en-US" w:eastAsia="zh-CN"/>
    </w:rPr>
  </w:style>
  <w:style w:type="paragraph" w:styleId="Style9">
    <w:name w:val="تو رفته = خط تيره = بولت = فهرست"/>
    <w:pPr>
      <w:widowControl/>
      <w:bidi w:val="0"/>
      <w:spacing w:before="40" w:after="40"/>
      <w:ind w:hanging="0" w:start="1134" w:end="1134"/>
    </w:pPr>
    <w:rPr>
      <w:rFonts w:ascii="Times New Roman" w:hAnsi="Times New Roman" w:eastAsia="Times New Roman" w:cs="Lotus;Courier New"/>
      <w:bCs/>
      <w:color w:val="auto"/>
      <w:sz w:val="20"/>
      <w:szCs w:val="24"/>
      <w:lang w:bidi="fa-IR" w:val="en-US" w:eastAsia="zh-CN"/>
    </w:rPr>
  </w:style>
  <w:style w:type="paragraph" w:styleId="Style10">
    <w:name w:val="شماره استاندارد"/>
    <w:basedOn w:val="Normal"/>
    <w:pPr>
      <w:ind w:hanging="0" w:start="0" w:end="0"/>
      <w:jc w:val="center"/>
    </w:pPr>
    <w:rPr>
      <w:rFonts w:ascii="Times" w:hAnsi="Times" w:cs="Zar;Courier New"/>
      <w:bCs w:val="false"/>
      <w:sz w:val="22"/>
    </w:rPr>
  </w:style>
  <w:style w:type="paragraph" w:styleId="Style11">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Courier New"/>
      <w:bCs/>
      <w:color w:val="auto"/>
      <w:sz w:val="20"/>
      <w:szCs w:val="24"/>
      <w:lang w:bidi="fa-IR" w:val="en-US" w:eastAsia="zh-CN"/>
    </w:rPr>
  </w:style>
  <w:style w:type="paragraph" w:styleId="Style12">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Courier New"/>
      <w:bCs/>
      <w:color w:val="auto"/>
      <w:sz w:val="20"/>
      <w:szCs w:val="24"/>
      <w:lang w:bidi="fa-IR" w:val="en-US" w:eastAsia="zh-CN"/>
    </w:rPr>
  </w:style>
  <w:style w:type="paragraph" w:styleId="Style13">
    <w:name w:val="شماره بند زر"/>
    <w:pPr>
      <w:widowControl/>
      <w:bidi w:val="1"/>
      <w:spacing w:before="40" w:after="40"/>
      <w:ind w:hanging="0" w:start="0" w:end="0"/>
      <w:jc w:val="center"/>
    </w:pPr>
    <w:rPr>
      <w:rFonts w:ascii="Times New Roman" w:hAnsi="Times New Roman" w:eastAsia="Times New Roman" w:cs="Zar;Courier New"/>
      <w:bCs/>
      <w:color w:val="auto"/>
      <w:sz w:val="20"/>
      <w:szCs w:val="24"/>
      <w:lang w:bidi="fa-IR" w:val="en-US" w:eastAsia="zh-CN"/>
    </w:rPr>
  </w:style>
  <w:style w:type="paragraph" w:styleId="ListBullet41">
    <w:name w:val="List Bullet 41"/>
    <w:pPr>
      <w:widowControl/>
      <w:numPr>
        <w:ilvl w:val="0"/>
        <w:numId w:val="7"/>
      </w:numPr>
      <w:tabs>
        <w:tab w:val="clear" w:pos="567"/>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567"/>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Courier New"/>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567"/>
      </w:tabs>
      <w:bidi w:val="0"/>
      <w:spacing w:before="0" w:after="240"/>
      <w:ind w:hanging="510" w:start="510" w:end="510"/>
    </w:pPr>
    <w:rPr>
      <w:rFonts w:ascii="Times" w:hAnsi="Times" w:cs="Lotus;Courier New"/>
      <w:bCs w:val="false"/>
      <w:szCs w:val="28"/>
    </w:rPr>
  </w:style>
  <w:style w:type="paragraph" w:styleId="ListNumber2">
    <w:name w:val="List Number 2"/>
    <w:pPr>
      <w:widowControl/>
      <w:numPr>
        <w:ilvl w:val="0"/>
        <w:numId w:val="5"/>
      </w:numPr>
      <w:tabs>
        <w:tab w:val="clear" w:pos="567"/>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 w:hAnsi="Times" w:eastAsia="Times New Roman" w:cs="Lotus;Courier New"/>
      <w:color w:val="auto"/>
      <w:sz w:val="20"/>
      <w:szCs w:val="20"/>
      <w:lang w:bidi="fa-IR" w:val="en-US" w:eastAsia="zh-CN"/>
    </w:rPr>
  </w:style>
  <w:style w:type="paragraph" w:styleId="ListNumber4">
    <w:name w:val="List Number 4"/>
    <w:pPr>
      <w:widowControl/>
      <w:numPr>
        <w:ilvl w:val="0"/>
        <w:numId w:val="3"/>
      </w:numPr>
      <w:tabs>
        <w:tab w:val="clear" w:pos="567"/>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567"/>
      </w:tabs>
      <w:bidi w:val="0"/>
    </w:pPr>
    <w:rPr>
      <w:rFonts w:ascii="Times" w:hAnsi="Times" w:eastAsia="Times New Roman" w:cs="Lotus;Courier New"/>
      <w:color w:val="auto"/>
      <w:sz w:val="20"/>
      <w:szCs w:val="20"/>
      <w:lang w:bidi="fa-IR" w:val="en-US" w:eastAsia="zh-CN"/>
    </w:rPr>
  </w:style>
  <w:style w:type="paragraph" w:styleId="MacroText">
    <w:name w:val="Macro Text"/>
    <w:pPr>
      <w:widowControl/>
      <w:tabs>
        <w:tab w:val="clear" w:pos="567"/>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atn">
    <w:name w:val="Matn"/>
    <w:pPr>
      <w:widowControl/>
      <w:bidi w:val="1"/>
      <w:ind w:hanging="0" w:start="0" w:end="0"/>
      <w:jc w:val="start"/>
    </w:pPr>
    <w:rPr>
      <w:rFonts w:ascii="Times" w:hAnsi="Times" w:eastAsia="Times New Roman" w:cs="Lotus;Courier New"/>
      <w:bCs/>
      <w:color w:val="auto"/>
      <w:sz w:val="22"/>
      <w:szCs w:val="28"/>
      <w:lang w:bidi="fa-IR" w:val="en-US" w:eastAsia="zh-CN"/>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Courier New"/>
      <w:color w:val="auto"/>
      <w:sz w:val="24"/>
      <w:szCs w:val="24"/>
      <w:lang w:bidi="fa-IR" w:val="en-US" w:eastAsia="zh-CN"/>
    </w:rPr>
  </w:style>
  <w:style w:type="paragraph" w:styleId="NormalWeb">
    <w:name w:val="Normal (Web)"/>
    <w:pPr>
      <w:widowControl/>
      <w:bidi w:val="0"/>
    </w:pPr>
    <w:rPr>
      <w:rFonts w:ascii="Times" w:hAnsi="Times" w:eastAsia="Times New Roman" w:cs="Lotus;Courier New"/>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Courier New"/>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Lotus;Courier New"/>
      <w:color w:val="auto"/>
      <w:sz w:val="20"/>
      <w:szCs w:val="20"/>
      <w:lang w:bidi="fa-IR" w:val="en-US" w:eastAsia="zh-CN"/>
    </w:rPr>
  </w:style>
  <w:style w:type="paragraph" w:styleId="Pish-matn">
    <w:name w:val="Pish-matn"/>
    <w:pPr>
      <w:widowControl/>
      <w:tabs>
        <w:tab w:val="clear" w:pos="567"/>
        <w:tab w:val="left" w:pos="454" w:leader="none"/>
      </w:tabs>
      <w:bidi w:val="0"/>
      <w:spacing w:before="0" w:after="100"/>
      <w:jc w:val="start"/>
    </w:pPr>
    <w:rPr>
      <w:rFonts w:ascii="Times" w:hAnsi="Times" w:eastAsia="Times New Roman" w:cs="Lotus;Courier New"/>
      <w:bCs/>
      <w:color w:val="auto"/>
      <w:sz w:val="20"/>
      <w:szCs w:val="28"/>
      <w:lang w:bidi="fa-IR" w:val="en-US" w:eastAsia="zh-CN"/>
    </w:rPr>
  </w:style>
  <w:style w:type="paragraph" w:styleId="PlainText">
    <w:name w:val="Plain Text"/>
    <w:pPr>
      <w:widowControl/>
      <w:bidi w:val="0"/>
    </w:pPr>
    <w:rPr>
      <w:rFonts w:ascii="Times" w:hAnsi="Times" w:eastAsia="Times New Roman" w:cs="Lotus;Courier New"/>
      <w:color w:val="auto"/>
      <w:sz w:val="20"/>
      <w:szCs w:val="20"/>
      <w:lang w:bidi="fa-IR" w:val="en-US" w:eastAsia="zh-CN"/>
    </w:rPr>
  </w:style>
  <w:style w:type="paragraph" w:styleId="Salutation">
    <w:name w:val="Salutation"/>
    <w:next w:val="Normal"/>
    <w:pPr>
      <w:widowControl/>
      <w:bidi w:val="0"/>
      <w:jc w:val="start"/>
    </w:pPr>
    <w:rPr>
      <w:rFonts w:ascii="Times" w:hAnsi="Times" w:eastAsia="Times New Roman" w:cs="Lotus;Courier New"/>
      <w:color w:val="auto"/>
      <w:sz w:val="20"/>
      <w:szCs w:val="20"/>
      <w:lang w:bidi="fa-IR" w:val="en-US" w:eastAsia="zh-CN"/>
    </w:rPr>
  </w:style>
  <w:style w:type="paragraph" w:styleId="Signature">
    <w:name w:val="Signature"/>
    <w:pPr>
      <w:widowControl/>
      <w:bidi w:val="0"/>
      <w:ind w:hanging="0" w:start="4252" w:end="4252"/>
    </w:pPr>
    <w:rPr>
      <w:rFonts w:ascii="Times" w:hAnsi="Times" w:eastAsia="Times New Roman" w:cs="Lotus;Courier New"/>
      <w:color w:val="auto"/>
      <w:sz w:val="20"/>
      <w:szCs w:val="20"/>
      <w:lang w:bidi="fa-IR" w:val="en-US" w:eastAsia="zh-CN"/>
    </w:rPr>
  </w:style>
  <w:style w:type="paragraph" w:styleId="Style14">
    <w:name w:val="Style1"/>
    <w:basedOn w:val="Normal"/>
    <w:pPr>
      <w:ind w:hanging="0" w:start="0" w:end="0"/>
      <w:jc w:val="both"/>
    </w:pPr>
    <w:rPr/>
  </w:style>
  <w:style w:type="paragraph" w:styleId="Subtitle">
    <w:name w:val="Subtitle"/>
    <w:next w:val="BodyText"/>
    <w:pPr>
      <w:widowControl/>
      <w:bidi w:val="0"/>
      <w:spacing w:before="0" w:after="60"/>
      <w:jc w:val="center"/>
      <w:outlineLvl w:val="1"/>
    </w:pPr>
    <w:rPr>
      <w:rFonts w:ascii="Times" w:hAnsi="Times"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Lotus;Courier New"/>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Courier New"/>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Courier New"/>
      <w:bCs/>
      <w:color w:val="auto"/>
      <w:sz w:val="24"/>
      <w:szCs w:val="24"/>
      <w:lang w:bidi="fa-IR" w:val="en-US" w:eastAsia="zh-CN"/>
    </w:rPr>
  </w:style>
  <w:style w:type="paragraph" w:styleId="TOC1">
    <w:name w:val="toc 1"/>
    <w:next w:val="Normal"/>
    <w:pPr>
      <w:widowControl/>
      <w:bidi w:val="0"/>
    </w:pPr>
    <w:rPr>
      <w:rFonts w:ascii="Times" w:hAnsi="Times" w:eastAsia="Times New Roman" w:cs="Lotus;Courier New"/>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Courier New"/>
      <w:bCs/>
      <w:color w:val="auto"/>
      <w:sz w:val="20"/>
      <w:szCs w:val="24"/>
      <w:lang w:bidi="fa-IR" w:val="en-US" w:eastAsia="zh-CN"/>
    </w:rPr>
  </w:style>
  <w:style w:type="paragraph" w:styleId="TOC6">
    <w:name w:val="toc 6"/>
    <w:next w:val="Normal"/>
    <w:pPr>
      <w:widowControl/>
      <w:bidi w:val="0"/>
      <w:ind w:hanging="0" w:start="1100" w:end="1100"/>
    </w:pPr>
    <w:rPr>
      <w:rFonts w:ascii="Times" w:hAnsi="Times"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Courier New"/>
      <w:iCs/>
      <w:color w:val="auto"/>
      <w:sz w:val="20"/>
      <w:szCs w:val="24"/>
      <w:lang w:bidi="fa-IR" w:val="en-US" w:eastAsia="zh-CN"/>
    </w:rPr>
  </w:style>
  <w:style w:type="paragraph" w:styleId="TOC8">
    <w:name w:val="toc 8"/>
    <w:next w:val="Normal"/>
    <w:pPr>
      <w:widowControl/>
      <w:bidi w:val="0"/>
      <w:ind w:hanging="0" w:start="1540" w:end="1540"/>
    </w:pPr>
    <w:rPr>
      <w:rFonts w:ascii="Times" w:hAnsi="Times"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Courier New"/>
      <w:bCs/>
      <w:color w:val="auto"/>
      <w:sz w:val="20"/>
      <w:szCs w:val="28"/>
      <w:lang w:bidi="fa-IR" w:val="en-US" w:eastAsia="zh-CN"/>
    </w:rPr>
  </w:style>
  <w:style w:type="paragraph" w:styleId="Style15">
    <w:name w:val="بولت فهرست"/>
    <w:pPr>
      <w:widowControl/>
      <w:bidi w:val="1"/>
      <w:ind w:hanging="284" w:start="568" w:end="568"/>
      <w:jc w:val="start"/>
    </w:pPr>
    <w:rPr>
      <w:rFonts w:ascii="Times New Roman" w:hAnsi="Times New Roman" w:eastAsia="Times New Roman" w:cs="Lotus;Courier New"/>
      <w:bCs/>
      <w:color w:val="auto"/>
      <w:sz w:val="20"/>
      <w:szCs w:val="28"/>
      <w:lang w:bidi="fa-IR" w:val="en-US" w:eastAsia="zh-CN"/>
    </w:rPr>
  </w:style>
  <w:style w:type="paragraph" w:styleId="Style16">
    <w:name w:val="تجديدنظر"/>
    <w:pPr>
      <w:widowControl/>
      <w:bidi w:val="0"/>
      <w:jc w:val="center"/>
    </w:pPr>
    <w:rPr>
      <w:rFonts w:ascii="Times New Roman" w:hAnsi="Times New Roman" w:eastAsia="Times New Roman" w:cs="Zar;Courier New"/>
      <w:b/>
      <w:bCs/>
      <w:color w:val="auto"/>
      <w:sz w:val="20"/>
      <w:szCs w:val="24"/>
      <w:lang w:bidi="fa-IR" w:val="en-US" w:eastAsia="zh-CN"/>
    </w:rPr>
  </w:style>
  <w:style w:type="paragraph" w:styleId="1Traffic1">
    <w:name w:val="1 = Traffic"/>
    <w:basedOn w:val="Normal"/>
    <w:pPr>
      <w:spacing w:before="0" w:after="240"/>
      <w:ind w:hanging="567" w:start="567" w:end="0"/>
      <w:jc w:val="both"/>
    </w:pPr>
    <w:rPr>
      <w:rFonts w:ascii="Times New Roman" w:hAnsi="Times New Roman" w:cs="B Traffic"/>
      <w:b w:val="false"/>
      <w:szCs w:val="22"/>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rhesabdaran.i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2006-12-09T15:15:00Z</dcterms:created>
  <dc:creator>NOORI</dc:creator>
  <dc:description/>
  <dc:language>en-US</dc:language>
  <cp:lastModifiedBy>nabi</cp:lastModifiedBy>
  <cp:lastPrinted>2017-02-14T23:11:00Z</cp:lastPrinted>
  <dcterms:modified xsi:type="dcterms:W3CDTF">2017-02-14T23:11:00Z</dcterms:modified>
  <cp:revision>379</cp:revision>
  <dc:subject/>
  <dc:title>مقــدمــه</dc:title>
</cp:coreProperties>
</file>