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header1.xml" ContentType="application/vnd.openxmlformats-officedocument.wordprocessingml.header+xml"/>
  <Override PartName="/word/footer21.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6.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r"/>
        <w:ind w:end="0"/>
        <w:jc w:val="center"/>
        <w:rPr>
          <w:rFonts w:cs="B Titr"/>
        </w:rPr>
      </w:pPr>
      <w:r>
        <w:rPr>
          <w:rFonts w:cs="B Titr"/>
          <w:sz w:val="30"/>
          <w:szCs w:val="30"/>
          <w:rtl w:val="true"/>
        </w:rPr>
        <w:t xml:space="preserve">استاندارد حسابدارى شماره </w:t>
      </w:r>
      <w:r>
        <w:rPr>
          <w:rFonts w:cs="B Titr"/>
          <w:sz w:val="30"/>
          <w:szCs w:val="30"/>
        </w:rPr>
        <w:t>28</w:t>
      </w:r>
    </w:p>
    <w:p>
      <w:pPr>
        <w:pStyle w:val="Titr"/>
        <w:spacing w:before="0" w:after="160"/>
        <w:ind w:end="0"/>
        <w:jc w:val="center"/>
        <w:rPr>
          <w:rFonts w:cs="B Titr"/>
        </w:rPr>
      </w:pPr>
      <w:r>
        <w:rPr>
          <w:rFonts w:cs="B Titr"/>
          <w:rtl w:val="true"/>
        </w:rPr>
        <w:t>فعاليتهاى بيمه عمومى</w:t>
      </w:r>
    </w:p>
    <w:p>
      <w:pPr>
        <w:pStyle w:val="Titre12"/>
        <w:ind w:start="1304" w:end="1304"/>
        <w:jc w:val="center"/>
        <w:rPr>
          <w:rFonts w:cs="B Lotus" w:hint="cs"/>
          <w:spacing w:val="-2"/>
          <w:sz w:val="30"/>
          <w:szCs w:val="28"/>
        </w:rPr>
      </w:pPr>
      <w:r>
        <w:rPr>
          <w:rFonts w:cs="B Lotus"/>
          <w:spacing w:val="-2"/>
          <w:sz w:val="30"/>
          <w:szCs w:val="28"/>
          <w:rtl w:val="true"/>
        </w:rPr>
        <w:t>(</w:t>
      </w:r>
      <w:r>
        <w:rPr>
          <w:rFonts w:hint="eastAsia" w:cs="B Lotus"/>
          <w:spacing w:val="-2"/>
          <w:sz w:val="30"/>
          <w:szCs w:val="28"/>
          <w:rtl w:val="true"/>
        </w:rPr>
        <w:t>لازم‌الاجرا</w:t>
      </w:r>
      <w:r>
        <w:rPr>
          <w:rFonts w:cs="B Lotus"/>
          <w:spacing w:val="-2"/>
          <w:sz w:val="30"/>
          <w:szCs w:val="28"/>
          <w:rtl w:val="true"/>
        </w:rPr>
        <w:t xml:space="preserve"> </w:t>
      </w:r>
      <w:r>
        <w:rPr>
          <w:rFonts w:hint="eastAsia" w:cs="B Lotus"/>
          <w:spacing w:val="-2"/>
          <w:sz w:val="30"/>
          <w:szCs w:val="28"/>
          <w:rtl w:val="true"/>
        </w:rPr>
        <w:t>براي</w:t>
      </w:r>
      <w:r>
        <w:rPr>
          <w:rFonts w:cs="B Lotus"/>
          <w:spacing w:val="-2"/>
          <w:sz w:val="30"/>
          <w:szCs w:val="28"/>
          <w:rtl w:val="true"/>
        </w:rPr>
        <w:t xml:space="preserve"> </w:t>
      </w:r>
      <w:r>
        <w:rPr>
          <w:rFonts w:hint="eastAsia" w:cs="B Lotus"/>
          <w:spacing w:val="-2"/>
          <w:sz w:val="30"/>
          <w:szCs w:val="28"/>
          <w:rtl w:val="true"/>
        </w:rPr>
        <w:t>کليه</w:t>
      </w:r>
      <w:r>
        <w:rPr>
          <w:rFonts w:cs="B Lotus"/>
          <w:spacing w:val="-2"/>
          <w:sz w:val="30"/>
          <w:szCs w:val="28"/>
          <w:rtl w:val="true"/>
        </w:rPr>
        <w:t xml:space="preserve"> </w:t>
      </w:r>
      <w:r>
        <w:rPr>
          <w:rFonts w:hint="eastAsia" w:cs="B Lotus"/>
          <w:spacing w:val="-2"/>
          <w:sz w:val="30"/>
          <w:szCs w:val="28"/>
          <w:rtl w:val="true"/>
        </w:rPr>
        <w:t>صورتهاي</w:t>
      </w:r>
      <w:r>
        <w:rPr>
          <w:rFonts w:cs="B Lotus"/>
          <w:spacing w:val="-2"/>
          <w:sz w:val="30"/>
          <w:szCs w:val="28"/>
          <w:rtl w:val="true"/>
        </w:rPr>
        <w:t xml:space="preserve"> </w:t>
      </w:r>
      <w:r>
        <w:rPr>
          <w:rFonts w:hint="eastAsia" w:cs="B Lotus"/>
          <w:spacing w:val="-2"/>
          <w:sz w:val="30"/>
          <w:szCs w:val="28"/>
          <w:rtl w:val="true"/>
        </w:rPr>
        <w:t>مالي</w:t>
      </w:r>
      <w:r>
        <w:rPr>
          <w:rFonts w:cs="B Lotus"/>
          <w:spacing w:val="-2"/>
          <w:sz w:val="30"/>
          <w:szCs w:val="28"/>
          <w:rtl w:val="true"/>
        </w:rPr>
        <w:t xml:space="preserve"> </w:t>
      </w:r>
      <w:r>
        <w:rPr>
          <w:rFonts w:hint="eastAsia" w:cs="B Lotus"/>
          <w:spacing w:val="-2"/>
          <w:sz w:val="30"/>
          <w:szCs w:val="28"/>
          <w:rtl w:val="true"/>
        </w:rPr>
        <w:t>که</w:t>
      </w:r>
      <w:r>
        <w:rPr>
          <w:rFonts w:cs="B Lotus"/>
          <w:spacing w:val="-2"/>
          <w:sz w:val="30"/>
          <w:szCs w:val="28"/>
          <w:rtl w:val="true"/>
        </w:rPr>
        <w:t xml:space="preserve"> </w:t>
      </w:r>
      <w:r>
        <w:rPr>
          <w:rFonts w:hint="eastAsia" w:cs="B Lotus"/>
          <w:spacing w:val="-2"/>
          <w:sz w:val="30"/>
          <w:szCs w:val="28"/>
          <w:rtl w:val="true"/>
        </w:rPr>
        <w:t>دوره</w:t>
      </w:r>
      <w:r>
        <w:rPr>
          <w:rFonts w:cs="B Lotus"/>
          <w:spacing w:val="-2"/>
          <w:sz w:val="30"/>
          <w:szCs w:val="28"/>
          <w:rtl w:val="true"/>
        </w:rPr>
        <w:t xml:space="preserve"> </w:t>
      </w:r>
      <w:r>
        <w:rPr>
          <w:rFonts w:hint="eastAsia" w:cs="B Lotus"/>
          <w:spacing w:val="-2"/>
          <w:sz w:val="30"/>
          <w:szCs w:val="28"/>
          <w:rtl w:val="true"/>
        </w:rPr>
        <w:t>مالي</w:t>
      </w:r>
      <w:r>
        <w:rPr>
          <w:rFonts w:cs="B Lotus"/>
          <w:spacing w:val="-2"/>
          <w:sz w:val="30"/>
          <w:szCs w:val="28"/>
          <w:rtl w:val="true"/>
        </w:rPr>
        <w:t xml:space="preserve"> </w:t>
      </w:r>
      <w:r>
        <w:rPr>
          <w:rFonts w:hint="eastAsia" w:cs="B Lotus"/>
          <w:spacing w:val="-2"/>
          <w:sz w:val="30"/>
          <w:szCs w:val="28"/>
          <w:rtl w:val="true"/>
        </w:rPr>
        <w:t>آنها</w:t>
      </w:r>
      <w:r>
        <w:rPr>
          <w:rFonts w:cs="B Lotus"/>
          <w:spacing w:val="-2"/>
          <w:sz w:val="30"/>
          <w:szCs w:val="28"/>
          <w:rtl w:val="true"/>
        </w:rPr>
        <w:t xml:space="preserve"> </w:t>
      </w:r>
      <w:r>
        <w:rPr>
          <w:rFonts w:hint="eastAsia" w:cs="B Lotus"/>
          <w:spacing w:val="-2"/>
          <w:sz w:val="30"/>
          <w:szCs w:val="28"/>
          <w:rtl w:val="true"/>
        </w:rPr>
        <w:t>از</w:t>
      </w:r>
      <w:r>
        <w:rPr>
          <w:rFonts w:cs="B Lotus"/>
          <w:spacing w:val="-2"/>
          <w:sz w:val="30"/>
          <w:szCs w:val="28"/>
          <w:rtl w:val="true"/>
        </w:rPr>
        <w:t xml:space="preserve"> </w:t>
      </w:r>
      <w:r>
        <w:rPr>
          <w:rFonts w:hint="eastAsia" w:cs="B Lotus"/>
          <w:spacing w:val="-2"/>
          <w:sz w:val="30"/>
          <w:szCs w:val="28"/>
          <w:rtl w:val="true"/>
        </w:rPr>
        <w:t>تاريخ</w:t>
      </w:r>
      <w:r>
        <w:rPr>
          <w:rFonts w:cs="B Lotus"/>
          <w:spacing w:val="-2"/>
          <w:sz w:val="30"/>
          <w:szCs w:val="28"/>
          <w:rtl w:val="true"/>
        </w:rPr>
        <w:t xml:space="preserve"> </w:t>
      </w:r>
      <w:r>
        <w:rPr>
          <w:rFonts w:hint="eastAsia" w:cs="B Lotus"/>
          <w:spacing w:val="-2"/>
          <w:sz w:val="30"/>
          <w:szCs w:val="28"/>
          <w:rtl w:val="true"/>
        </w:rPr>
        <w:t>اول</w:t>
      </w:r>
      <w:r>
        <w:rPr>
          <w:rFonts w:cs="B Lotus"/>
          <w:spacing w:val="-2"/>
          <w:sz w:val="30"/>
          <w:szCs w:val="28"/>
          <w:rtl w:val="true"/>
        </w:rPr>
        <w:t xml:space="preserve"> </w:t>
      </w:r>
      <w:r>
        <w:rPr>
          <w:rFonts w:hint="eastAsia" w:cs="B Lotus"/>
          <w:spacing w:val="-2"/>
          <w:sz w:val="30"/>
          <w:szCs w:val="28"/>
          <w:rtl w:val="true"/>
        </w:rPr>
        <w:t>فروردين</w:t>
      </w:r>
      <w:r>
        <w:rPr>
          <w:rFonts w:cs="B Lotus"/>
          <w:spacing w:val="-2"/>
          <w:sz w:val="30"/>
          <w:szCs w:val="28"/>
          <w:rtl w:val="true"/>
        </w:rPr>
        <w:t xml:space="preserve"> </w:t>
      </w:r>
      <w:r>
        <w:rPr>
          <w:rFonts w:cs="B Lotus" w:hint="cs"/>
          <w:spacing w:val="-2"/>
          <w:sz w:val="30"/>
          <w:szCs w:val="28"/>
        </w:rPr>
        <w:t>1386</w:t>
      </w:r>
      <w:r>
        <w:rPr>
          <w:rFonts w:cs="B Lotus"/>
          <w:spacing w:val="-2"/>
          <w:sz w:val="30"/>
          <w:szCs w:val="28"/>
          <w:rtl w:val="true"/>
        </w:rPr>
        <w:t xml:space="preserve"> </w:t>
      </w:r>
      <w:r>
        <w:rPr>
          <w:rFonts w:hint="eastAsia" w:cs="B Lotus"/>
          <w:spacing w:val="-2"/>
          <w:sz w:val="30"/>
          <w:szCs w:val="28"/>
          <w:rtl w:val="true"/>
        </w:rPr>
        <w:t>يا</w:t>
      </w:r>
      <w:r>
        <w:rPr>
          <w:rFonts w:cs="B Lotus"/>
          <w:spacing w:val="-2"/>
          <w:sz w:val="30"/>
          <w:szCs w:val="28"/>
          <w:rtl w:val="true"/>
        </w:rPr>
        <w:t xml:space="preserve"> </w:t>
      </w:r>
      <w:r>
        <w:rPr>
          <w:rFonts w:hint="eastAsia" w:cs="B Lotus"/>
          <w:spacing w:val="-2"/>
          <w:sz w:val="30"/>
          <w:szCs w:val="28"/>
          <w:rtl w:val="true"/>
        </w:rPr>
        <w:t>بعد</w:t>
      </w:r>
      <w:r>
        <w:rPr>
          <w:rFonts w:cs="B Lotus"/>
          <w:spacing w:val="-2"/>
          <w:sz w:val="30"/>
          <w:szCs w:val="28"/>
          <w:rtl w:val="true"/>
        </w:rPr>
        <w:t xml:space="preserve"> </w:t>
      </w:r>
      <w:r>
        <w:rPr>
          <w:rFonts w:hint="eastAsia" w:cs="B Lotus"/>
          <w:spacing w:val="-2"/>
          <w:sz w:val="30"/>
          <w:szCs w:val="28"/>
          <w:rtl w:val="true"/>
        </w:rPr>
        <w:t>از</w:t>
      </w:r>
      <w:r>
        <w:rPr>
          <w:rFonts w:cs="B Lotus"/>
          <w:spacing w:val="-2"/>
          <w:sz w:val="30"/>
          <w:szCs w:val="28"/>
          <w:rtl w:val="true"/>
        </w:rPr>
        <w:t xml:space="preserve"> </w:t>
      </w:r>
      <w:r>
        <w:rPr>
          <w:rFonts w:hint="eastAsia" w:cs="B Lotus"/>
          <w:spacing w:val="-2"/>
          <w:sz w:val="30"/>
          <w:szCs w:val="28"/>
          <w:rtl w:val="true"/>
        </w:rPr>
        <w:t>آن</w:t>
      </w:r>
      <w:r>
        <w:rPr>
          <w:rFonts w:cs="B Lotus"/>
          <w:spacing w:val="-2"/>
          <w:sz w:val="30"/>
          <w:szCs w:val="28"/>
          <w:rtl w:val="true"/>
        </w:rPr>
        <w:t xml:space="preserve"> </w:t>
      </w:r>
      <w:r>
        <w:rPr>
          <w:rFonts w:hint="eastAsia" w:cs="B Lotus"/>
          <w:spacing w:val="-2"/>
          <w:sz w:val="30"/>
          <w:szCs w:val="28"/>
          <w:rtl w:val="true"/>
        </w:rPr>
        <w:t>شروع</w:t>
      </w:r>
      <w:r>
        <w:rPr>
          <w:rFonts w:cs="B Lotus"/>
          <w:spacing w:val="-2"/>
          <w:sz w:val="30"/>
          <w:szCs w:val="28"/>
          <w:rtl w:val="true"/>
        </w:rPr>
        <w:t xml:space="preserve"> </w:t>
      </w:r>
      <w:r>
        <w:rPr>
          <w:rFonts w:hint="eastAsia" w:cs="B Lotus"/>
          <w:spacing w:val="-2"/>
          <w:sz w:val="30"/>
          <w:szCs w:val="28"/>
          <w:rtl w:val="true"/>
        </w:rPr>
        <w:t>مي‌شود</w:t>
      </w:r>
      <w:r>
        <w:rPr>
          <w:rFonts w:cs="B Lotus"/>
          <w:spacing w:val="-2"/>
          <w:sz w:val="30"/>
          <w:szCs w:val="28"/>
          <w:rtl w:val="true"/>
        </w:rPr>
        <w:t>)</w:t>
      </w:r>
    </w:p>
    <w:p>
      <w:pPr>
        <w:pStyle w:val="Titr"/>
        <w:ind w:end="0"/>
        <w:jc w:val="center"/>
        <w:rPr>
          <w:rFonts w:cs="B Titr"/>
          <w:sz w:val="26"/>
        </w:rPr>
        <w:sectPr>
          <w:footerReference w:type="even" r:id="rId2"/>
          <w:footerReference w:type="default" r:id="rId3"/>
          <w:footerReference w:type="first" r:id="rId4"/>
          <w:type w:val="nextPage"/>
          <w:pgSz w:w="11906" w:h="16838"/>
          <w:pgMar w:left="1701" w:right="1701" w:gutter="0" w:header="0" w:top="5670" w:footer="1191" w:bottom="1701"/>
          <w:pgNumType w:start="645" w:fmt="decimal"/>
          <w:formProt w:val="false"/>
          <w:titlePg/>
          <w:textDirection w:val="lrTb"/>
          <w:bidi/>
          <w:rtlGutter/>
          <w:docGrid w:type="default" w:linePitch="381" w:charSpace="0"/>
        </w:sectPr>
      </w:pPr>
      <w:r>
        <w:rPr>
          <w:rFonts w:cs="B Titr" w:hint="cs"/>
          <w:spacing w:val="-2"/>
          <w:sz w:val="26"/>
          <w:szCs w:val="28"/>
          <w:rtl w:val="true"/>
        </w:rPr>
      </w:r>
    </w:p>
    <w:tbl>
      <w:tblPr>
        <w:bidiVisual w:val="true"/>
        <w:tblW w:w="8520" w:type="dxa"/>
        <w:jc w:val="start"/>
        <w:tblInd w:w="108" w:type="dxa"/>
        <w:tblLayout w:type="fixed"/>
        <w:tblCellMar>
          <w:top w:w="0" w:type="dxa"/>
          <w:start w:w="108" w:type="dxa"/>
          <w:bottom w:w="0" w:type="dxa"/>
          <w:end w:w="108" w:type="dxa"/>
        </w:tblCellMar>
      </w:tblPr>
      <w:tblGrid>
        <w:gridCol w:w="7384"/>
        <w:gridCol w:w="1136"/>
      </w:tblGrid>
      <w:tr>
        <w:trPr>
          <w:cantSplit/>
        </w:trPr>
        <w:tc>
          <w:tcPr>
            <w:tcW w:w="8520" w:type="dxa"/>
            <w:gridSpan w:val="2"/>
            <w:tcBorders/>
          </w:tcPr>
          <w:p>
            <w:pPr>
              <w:pStyle w:val="Titr"/>
              <w:ind w:end="0"/>
              <w:jc w:val="center"/>
              <w:rPr>
                <w:rFonts w:cs="B Titr"/>
                <w:sz w:val="26"/>
              </w:rPr>
            </w:pPr>
            <w:r>
              <w:rPr>
                <w:rFonts w:cs="B Titr"/>
                <w:sz w:val="26"/>
                <w:rtl w:val="true"/>
              </w:rPr>
              <w:t xml:space="preserve">استاندارد حسابدارى شماره </w:t>
            </w:r>
            <w:r>
              <w:rPr>
                <w:rFonts w:cs="B Titr"/>
                <w:sz w:val="26"/>
              </w:rPr>
              <w:t>28</w:t>
            </w:r>
          </w:p>
          <w:p>
            <w:pPr>
              <w:pStyle w:val="Titr"/>
              <w:ind w:end="0"/>
              <w:jc w:val="center"/>
              <w:rPr>
                <w:rFonts w:cs="B Titr" w:hint="cs"/>
                <w:sz w:val="26"/>
              </w:rPr>
            </w:pPr>
            <w:r>
              <w:rPr>
                <w:rFonts w:cs="B Titr"/>
                <w:sz w:val="26"/>
                <w:rtl w:val="true"/>
              </w:rPr>
              <w:t>فعاليتهاى بيمه عمومى</w:t>
            </w:r>
          </w:p>
          <w:p>
            <w:pPr>
              <w:pStyle w:val="Titr"/>
              <w:ind w:end="0"/>
              <w:jc w:val="center"/>
              <w:rPr>
                <w:rFonts w:cs="B Titr" w:hint="cs"/>
                <w:sz w:val="26"/>
              </w:rPr>
            </w:pPr>
            <w:r>
              <w:rPr>
                <w:rFonts w:cs="B Titr" w:hint="cs"/>
                <w:sz w:val="26"/>
                <w:rtl w:val="true"/>
              </w:rPr>
            </w:r>
          </w:p>
          <w:p>
            <w:pPr>
              <w:pStyle w:val="Normal"/>
              <w:tabs>
                <w:tab w:val="clear" w:pos="709"/>
                <w:tab w:val="right" w:pos="6804" w:leader="none"/>
              </w:tabs>
              <w:ind w:end="0"/>
              <w:jc w:val="center"/>
              <w:rPr>
                <w:rFonts w:eastAsia="MS Mincho;ＭＳ 明朝"/>
              </w:rPr>
            </w:pPr>
            <w:r>
              <w:rPr>
                <w:rFonts w:eastAsia="MS Mincho;ＭＳ 明朝" w:cs="B Titr" w:hint="cs"/>
                <w:sz w:val="26"/>
                <w:rtl w:val="true"/>
              </w:rPr>
            </w:r>
          </w:p>
        </w:tc>
      </w:tr>
      <w:tr>
        <w:trPr>
          <w:cantSplit/>
        </w:trPr>
        <w:tc>
          <w:tcPr>
            <w:tcW w:w="8520" w:type="dxa"/>
            <w:gridSpan w:val="2"/>
            <w:tcBorders/>
          </w:tcPr>
          <w:p>
            <w:pPr>
              <w:pStyle w:val="Style14"/>
              <w:bidi w:val="1"/>
              <w:ind w:end="0"/>
              <w:jc w:val="center"/>
              <w:rPr>
                <w:rFonts w:cs="B Zar"/>
              </w:rPr>
            </w:pPr>
            <w:r>
              <w:rPr>
                <w:rFonts w:cs="Times New Roman" w:hint="cs"/>
                <w:rtl w:val="true"/>
              </w:rPr>
              <w:t> </w:t>
            </w:r>
            <w:r>
              <w:rPr>
                <w:rFonts w:cs="B Zar"/>
                <w:rtl w:val="true"/>
              </w:rPr>
              <w:t>فهرست مندرجات</w:t>
            </w:r>
          </w:p>
        </w:tc>
      </w:tr>
      <w:tr>
        <w:trPr/>
        <w:tc>
          <w:tcPr>
            <w:tcW w:w="7384" w:type="dxa"/>
            <w:tcBorders/>
          </w:tcPr>
          <w:p>
            <w:pPr>
              <w:pStyle w:val="Fehrest"/>
              <w:tabs>
                <w:tab w:val="right" w:pos="6804" w:leader="none"/>
              </w:tabs>
              <w:ind w:end="0"/>
              <w:jc w:val="start"/>
              <w:rPr>
                <w:rFonts w:cs="B Zar"/>
              </w:rPr>
            </w:pPr>
            <w:r>
              <w:rPr>
                <w:rFonts w:cs="B Zar"/>
                <w:rtl w:val="true"/>
              </w:rPr>
              <w:t xml:space="preserve"> </w:t>
            </w:r>
          </w:p>
        </w:tc>
        <w:tc>
          <w:tcPr>
            <w:tcW w:w="1136" w:type="dxa"/>
            <w:tcBorders/>
          </w:tcPr>
          <w:p>
            <w:pPr>
              <w:pStyle w:val="Fehrest"/>
              <w:pBdr>
                <w:bottom w:val="single" w:sz="8" w:space="1" w:color="000000"/>
              </w:pBdr>
              <w:tabs>
                <w:tab w:val="right" w:pos="6804" w:leader="none"/>
              </w:tabs>
              <w:ind w:end="0"/>
              <w:jc w:val="center"/>
              <w:rPr>
                <w:rFonts w:cs="B Zar"/>
                <w:sz w:val="20"/>
                <w:lang w:val="en-US" w:eastAsia="en-US"/>
              </w:rPr>
            </w:pPr>
            <w:r>
              <w:rPr>
                <w:rFonts w:cs="B Zar"/>
                <w:rtl w:val="true"/>
              </w:rPr>
              <w:t>شماره بند</w:t>
            </w:r>
          </w:p>
        </w:tc>
      </w:tr>
      <w:tr>
        <w:trPr/>
        <w:tc>
          <w:tcPr>
            <w:tcW w:w="7384" w:type="dxa"/>
            <w:tcBorders/>
          </w:tcPr>
          <w:p>
            <w:pPr>
              <w:pStyle w:val="Normal"/>
              <w:tabs>
                <w:tab w:val="clear" w:pos="709"/>
                <w:tab w:val="right" w:pos="6804" w:leader="none"/>
              </w:tabs>
              <w:snapToGrid w:val="false"/>
              <w:ind w:end="0"/>
              <w:jc w:val="both"/>
              <w:rPr>
                <w:rFonts w:eastAsia="MS Mincho;ＭＳ 明朝"/>
              </w:rPr>
            </w:pPr>
            <w:r>
              <w:rPr>
                <w:rFonts w:eastAsia="MS Mincho;ＭＳ 明朝" w:cs="B Zar"/>
                <w:sz w:val="20"/>
                <w:rtl w:val="true"/>
                <w:lang w:val="en-US" w:eastAsia="en-US"/>
              </w:rPr>
            </w:r>
          </w:p>
        </w:tc>
        <w:tc>
          <w:tcPr>
            <w:tcW w:w="1136" w:type="dxa"/>
            <w:tcBorders/>
          </w:tcPr>
          <w:p>
            <w:pPr>
              <w:pStyle w:val="Style13"/>
              <w:snapToGrid w:val="false"/>
              <w:ind w:end="0"/>
              <w:jc w:val="center"/>
              <w:rPr>
                <w:rFonts w:eastAsia="MS Mincho;ＭＳ 明朝" w:cs="B Lotus"/>
              </w:rPr>
            </w:pPr>
            <w:r>
              <w:rPr>
                <w:rFonts w:eastAsia="MS Mincho;ＭＳ 明朝" w:cs="B Lotus"/>
                <w:rtl w:val="true"/>
              </w:rPr>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hint="cs" w:cs="B Lotus"/>
                <w:rtl w:val="true"/>
              </w:rPr>
              <w:t>هدف</w:t>
            </w:r>
          </w:p>
        </w:tc>
        <w:tc>
          <w:tcPr>
            <w:tcW w:w="1136" w:type="dxa"/>
            <w:tcBorders/>
          </w:tcPr>
          <w:p>
            <w:pPr>
              <w:pStyle w:val="Style13"/>
              <w:ind w:end="0"/>
              <w:jc w:val="center"/>
              <w:rPr>
                <w:rFonts w:cs="B Lotus"/>
              </w:rPr>
            </w:pPr>
            <w:r>
              <w:rPr>
                <w:rFonts w:cs="B Lotus"/>
              </w:rPr>
              <w:t>1</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cs="B Lotus"/>
                <w:rtl w:val="true"/>
              </w:rPr>
              <w:t>دامنه كاربرد</w:t>
            </w:r>
          </w:p>
        </w:tc>
        <w:tc>
          <w:tcPr>
            <w:tcW w:w="1136" w:type="dxa"/>
            <w:tcBorders/>
          </w:tcPr>
          <w:p>
            <w:pPr>
              <w:pStyle w:val="Style13"/>
              <w:ind w:end="0"/>
              <w:jc w:val="center"/>
              <w:rPr>
                <w:rFonts w:cs="B Lotus"/>
              </w:rPr>
            </w:pPr>
            <w:r>
              <w:rPr>
                <w:rFonts w:cs="B Lotus"/>
              </w:rPr>
              <w:t>2</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cs="B Lotus"/>
                <w:rtl w:val="true"/>
              </w:rPr>
              <w:t>تعاريف</w:t>
            </w:r>
          </w:p>
        </w:tc>
        <w:tc>
          <w:tcPr>
            <w:tcW w:w="1136" w:type="dxa"/>
            <w:tcBorders/>
          </w:tcPr>
          <w:p>
            <w:pPr>
              <w:pStyle w:val="Style13"/>
              <w:ind w:end="0"/>
              <w:jc w:val="center"/>
              <w:rPr>
                <w:rFonts w:cs="B Lotus"/>
              </w:rPr>
            </w:pPr>
            <w:r>
              <w:rPr>
                <w:rFonts w:cs="B Lotus" w:hint="cs"/>
              </w:rPr>
              <w:t>3</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hint="cs" w:cs="B Lotus"/>
                <w:rtl w:val="true"/>
              </w:rPr>
              <w:t>شناخت درآمد حق بیمه</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14</w:t>
            </w:r>
            <w:r>
              <w:rPr>
                <w:rFonts w:cs="B Lotus" w:hint="cs"/>
                <w:rtl w:val="true"/>
              </w:rPr>
              <w:t xml:space="preserve"> - </w:t>
            </w:r>
            <w:r>
              <w:rPr>
                <w:rFonts w:cs="B Lotus" w:hint="cs"/>
              </w:rPr>
              <w:t>4</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t>‌</w:t>
            </w:r>
            <w:r>
              <w:rPr>
                <w:rFonts w:cs="B Lotus"/>
                <w:rtl w:val="true"/>
              </w:rPr>
              <w:t>حق</w:t>
            </w:r>
            <w:r>
              <w:rPr>
                <w:rFonts w:hint="cs" w:cs="Times New Roman"/>
                <w:rtl w:val="true"/>
              </w:rPr>
              <w:t> </w:t>
            </w:r>
            <w:r>
              <w:rPr>
                <w:rFonts w:cs="B Lotus"/>
                <w:rtl w:val="true"/>
              </w:rPr>
              <w:t xml:space="preserve">بيمه </w:t>
            </w:r>
            <w:r>
              <w:rPr>
                <w:rFonts w:hint="cs" w:cs="B Lotus"/>
                <w:rtl w:val="true"/>
              </w:rPr>
              <w:t>عاید</w:t>
            </w:r>
            <w:r>
              <w:rPr>
                <w:rFonts w:cs="B Lotus"/>
                <w:rtl w:val="true"/>
              </w:rPr>
              <w:t xml:space="preserve"> نشده</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19</w:t>
            </w:r>
            <w:r>
              <w:rPr>
                <w:rFonts w:cs="B Lotus" w:hint="cs"/>
                <w:rtl w:val="true"/>
              </w:rPr>
              <w:t xml:space="preserve"> - </w:t>
            </w:r>
            <w:r>
              <w:rPr>
                <w:rFonts w:cs="B Lotus" w:hint="cs"/>
              </w:rPr>
              <w:t>15</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cs="B Lotus"/>
                <w:rtl w:val="true"/>
              </w:rPr>
              <w:t>خسارت</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28</w:t>
            </w:r>
            <w:r>
              <w:rPr>
                <w:rFonts w:cs="B Lotus" w:hint="cs"/>
                <w:rtl w:val="true"/>
              </w:rPr>
              <w:t xml:space="preserve"> - </w:t>
            </w:r>
            <w:r>
              <w:rPr>
                <w:rFonts w:cs="B Lotus" w:hint="cs"/>
              </w:rPr>
              <w:t>20</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hint="cs" w:cs="B Lotus"/>
                <w:rtl w:val="true"/>
              </w:rPr>
              <w:t>ذخیره تکمیلی</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30</w:t>
            </w:r>
            <w:r>
              <w:rPr>
                <w:rFonts w:cs="B Lotus" w:hint="cs"/>
                <w:rtl w:val="true"/>
              </w:rPr>
              <w:t xml:space="preserve"> - </w:t>
            </w:r>
            <w:r>
              <w:rPr>
                <w:rFonts w:cs="B Lotus" w:hint="cs"/>
              </w:rPr>
              <w:t>29</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cs="B Lotus"/>
                <w:rtl w:val="true"/>
              </w:rPr>
              <w:t>حق</w:t>
            </w:r>
            <w:r>
              <w:rPr>
                <w:rFonts w:hint="cs" w:cs="B Lotus"/>
                <w:rtl w:val="true"/>
              </w:rPr>
              <w:t xml:space="preserve"> </w:t>
            </w:r>
            <w:r>
              <w:rPr>
                <w:rFonts w:cs="B Lotus"/>
                <w:rtl w:val="true"/>
              </w:rPr>
              <w:t>بيمه</w:t>
            </w:r>
            <w:r>
              <w:rPr>
                <w:rFonts w:hint="cs" w:cs="B Lotus"/>
                <w:rtl w:val="true"/>
              </w:rPr>
              <w:t>‌‌های</w:t>
            </w:r>
            <w:r>
              <w:rPr>
                <w:rFonts w:cs="B Lotus"/>
                <w:rtl w:val="true"/>
              </w:rPr>
              <w:t xml:space="preserve"> اتكايى</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37</w:t>
            </w:r>
            <w:r>
              <w:rPr>
                <w:rFonts w:cs="B Lotus" w:hint="cs"/>
                <w:rtl w:val="true"/>
              </w:rPr>
              <w:t xml:space="preserve"> - </w:t>
            </w:r>
            <w:r>
              <w:rPr>
                <w:rFonts w:cs="B Lotus" w:hint="cs"/>
              </w:rPr>
              <w:t>31</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cs="B Lotus"/>
                <w:rtl w:val="true"/>
              </w:rPr>
              <w:t>انتقال پرتفوى</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40</w:t>
            </w:r>
            <w:r>
              <w:rPr>
                <w:rFonts w:cs="B Lotus" w:hint="cs"/>
                <w:rtl w:val="true"/>
              </w:rPr>
              <w:t xml:space="preserve"> - </w:t>
            </w:r>
            <w:r>
              <w:rPr>
                <w:rFonts w:cs="B Lotus" w:hint="cs"/>
              </w:rPr>
              <w:t>38</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hint="cs" w:cs="B Lotus"/>
                <w:rtl w:val="true"/>
              </w:rPr>
              <w:t>بیمه مشترک</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43</w:t>
            </w:r>
            <w:r>
              <w:rPr>
                <w:rFonts w:cs="B Lotus" w:hint="cs"/>
                <w:rtl w:val="true"/>
              </w:rPr>
              <w:t xml:space="preserve"> - </w:t>
            </w:r>
            <w:r>
              <w:rPr>
                <w:rFonts w:cs="B Lotus" w:hint="cs"/>
              </w:rPr>
              <w:t>41</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hint="cs" w:cs="B Lotus"/>
                <w:rtl w:val="true"/>
              </w:rPr>
              <w:t>مخارج تحصیل</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45</w:t>
            </w:r>
            <w:r>
              <w:rPr>
                <w:rFonts w:cs="B Lotus" w:hint="cs"/>
                <w:rtl w:val="true"/>
              </w:rPr>
              <w:t xml:space="preserve"> - </w:t>
            </w:r>
            <w:r>
              <w:rPr>
                <w:rFonts w:cs="B Lotus" w:hint="cs"/>
              </w:rPr>
              <w:t>41</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cs="B Lotus"/>
                <w:rtl w:val="true"/>
              </w:rPr>
              <w:t>افشا</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49</w:t>
            </w:r>
            <w:r>
              <w:rPr>
                <w:rFonts w:cs="B Lotus" w:hint="cs"/>
                <w:rtl w:val="true"/>
              </w:rPr>
              <w:t xml:space="preserve"> - </w:t>
            </w:r>
            <w:r>
              <w:rPr>
                <w:rFonts w:cs="B Lotus" w:hint="cs"/>
              </w:rPr>
              <w:t>46</w:t>
            </w:r>
          </w:p>
        </w:tc>
      </w:tr>
      <w:tr>
        <w:trPr/>
        <w:tc>
          <w:tcPr>
            <w:tcW w:w="7384" w:type="dxa"/>
            <w:tcBorders/>
          </w:tcPr>
          <w:p>
            <w:pPr>
              <w:pStyle w:val="Style6"/>
              <w:numPr>
                <w:ilvl w:val="0"/>
                <w:numId w:val="3"/>
              </w:numPr>
              <w:tabs>
                <w:tab w:val="clear" w:pos="709"/>
              </w:tabs>
              <w:spacing w:before="0" w:after="0"/>
              <w:ind w:hanging="284" w:start="284" w:end="0"/>
              <w:jc w:val="both"/>
              <w:rPr>
                <w:rFonts w:cs="B Lotus"/>
              </w:rPr>
            </w:pPr>
            <w:r>
              <w:rPr>
                <w:rFonts w:cs="B Lotus"/>
                <w:rtl w:val="true"/>
              </w:rPr>
              <w:tab/>
            </w:r>
            <w:r>
              <w:rPr>
                <w:rFonts w:hint="cs" w:cs="B Lotus"/>
                <w:rtl w:val="true"/>
              </w:rPr>
              <w:t>تاریخ اجرا</w:t>
            </w:r>
          </w:p>
        </w:tc>
        <w:tc>
          <w:tcPr>
            <w:tcW w:w="1136" w:type="dxa"/>
            <w:tcBorders/>
          </w:tcPr>
          <w:p>
            <w:pPr>
              <w:pStyle w:val="Style13"/>
              <w:tabs>
                <w:tab w:val="clear" w:pos="284"/>
                <w:tab w:val="clear" w:pos="510"/>
                <w:tab w:val="clear" w:pos="737"/>
                <w:tab w:val="center" w:pos="227" w:leader="none"/>
                <w:tab w:val="center" w:pos="454" w:leader="none"/>
                <w:tab w:val="center" w:pos="680" w:leader="none"/>
              </w:tabs>
              <w:ind w:end="0"/>
              <w:jc w:val="center"/>
              <w:rPr>
                <w:rFonts w:cs="B Lotus" w:hint="cs"/>
              </w:rPr>
            </w:pPr>
            <w:r>
              <w:rPr>
                <w:rFonts w:cs="B Lotus" w:hint="cs"/>
              </w:rPr>
              <w:t>50</w:t>
            </w:r>
          </w:p>
        </w:tc>
      </w:tr>
      <w:tr>
        <w:trPr/>
        <w:tc>
          <w:tcPr>
            <w:tcW w:w="7384" w:type="dxa"/>
            <w:tcBorders/>
          </w:tcPr>
          <w:p>
            <w:pPr>
              <w:pStyle w:val="Style6"/>
              <w:numPr>
                <w:ilvl w:val="0"/>
                <w:numId w:val="3"/>
              </w:numPr>
              <w:tabs>
                <w:tab w:val="clear" w:pos="709"/>
              </w:tabs>
              <w:spacing w:before="0" w:after="0"/>
              <w:ind w:hanging="284" w:start="284" w:end="0"/>
              <w:jc w:val="both"/>
              <w:rPr>
                <w:rFonts w:cs="B Lotus" w:hint="cs"/>
              </w:rPr>
            </w:pPr>
            <w:r>
              <w:rPr>
                <w:rFonts w:cs="B Lotus"/>
                <w:rtl w:val="true"/>
              </w:rPr>
              <w:tab/>
            </w:r>
            <w:r>
              <w:rPr>
                <w:rFonts w:hint="cs" w:cs="B Lotus"/>
                <w:rtl w:val="true"/>
              </w:rPr>
              <w:t>مطابقت با استانداردهای بین‌المللی حسابداری</w:t>
            </w:r>
          </w:p>
        </w:tc>
        <w:tc>
          <w:tcPr>
            <w:tcW w:w="1136" w:type="dxa"/>
            <w:tcBorders/>
          </w:tcPr>
          <w:p>
            <w:pPr>
              <w:pStyle w:val="Style13"/>
              <w:tabs>
                <w:tab w:val="clear" w:pos="284"/>
                <w:tab w:val="clear" w:pos="510"/>
                <w:tab w:val="clear" w:pos="737"/>
                <w:tab w:val="center" w:pos="227" w:leader="none"/>
                <w:tab w:val="center" w:pos="454" w:leader="none"/>
                <w:tab w:val="center" w:pos="680" w:leader="none"/>
              </w:tabs>
              <w:snapToGrid w:val="false"/>
              <w:ind w:end="0"/>
              <w:jc w:val="center"/>
              <w:rPr>
                <w:rFonts w:cs="B Lotus" w:hint="cs"/>
              </w:rPr>
            </w:pPr>
            <w:r>
              <w:rPr>
                <w:rFonts w:cs="B Lotus" w:hint="cs"/>
                <w:rtl w:val="true"/>
              </w:rPr>
            </w:r>
          </w:p>
        </w:tc>
      </w:tr>
      <w:tr>
        <w:trPr/>
        <w:tc>
          <w:tcPr>
            <w:tcW w:w="7384" w:type="dxa"/>
            <w:tcBorders/>
          </w:tcPr>
          <w:p>
            <w:pPr>
              <w:pStyle w:val="Style6"/>
              <w:numPr>
                <w:ilvl w:val="0"/>
                <w:numId w:val="3"/>
              </w:numPr>
              <w:tabs>
                <w:tab w:val="clear" w:pos="709"/>
              </w:tabs>
              <w:spacing w:before="0" w:after="0"/>
              <w:ind w:hanging="284" w:start="284" w:end="0"/>
              <w:jc w:val="both"/>
              <w:rPr>
                <w:rFonts w:cs="B Lotus" w:hint="cs"/>
              </w:rPr>
            </w:pPr>
            <w:r>
              <w:rPr>
                <w:rFonts w:cs="B Lotus"/>
                <w:rtl w:val="true"/>
              </w:rPr>
              <w:tab/>
            </w:r>
            <w:r>
              <w:rPr>
                <w:rFonts w:hint="cs" w:cs="B Lotus"/>
                <w:rtl w:val="true"/>
              </w:rPr>
              <w:t xml:space="preserve">پیوست شماره </w:t>
            </w:r>
            <w:r>
              <w:rPr>
                <w:rFonts w:cs="B Lotus" w:hint="cs"/>
              </w:rPr>
              <w:t>1</w:t>
            </w:r>
            <w:r>
              <w:rPr>
                <w:rFonts w:cs="B Lotus" w:hint="cs"/>
                <w:rtl w:val="true"/>
              </w:rPr>
              <w:t xml:space="preserve"> : </w:t>
            </w:r>
            <w:r>
              <w:rPr>
                <w:rFonts w:hint="cs" w:cs="B Lotus"/>
                <w:rtl w:val="true"/>
              </w:rPr>
              <w:t>نمونه صورتهای مالی</w:t>
            </w:r>
          </w:p>
        </w:tc>
        <w:tc>
          <w:tcPr>
            <w:tcW w:w="1136" w:type="dxa"/>
            <w:tcBorders/>
          </w:tcPr>
          <w:p>
            <w:pPr>
              <w:pStyle w:val="Style13"/>
              <w:tabs>
                <w:tab w:val="clear" w:pos="284"/>
                <w:tab w:val="clear" w:pos="510"/>
                <w:tab w:val="clear" w:pos="737"/>
                <w:tab w:val="center" w:pos="227" w:leader="none"/>
                <w:tab w:val="center" w:pos="454" w:leader="none"/>
                <w:tab w:val="center" w:pos="680" w:leader="none"/>
              </w:tabs>
              <w:snapToGrid w:val="false"/>
              <w:ind w:end="0"/>
              <w:jc w:val="center"/>
              <w:rPr>
                <w:rFonts w:cs="B Lotus" w:hint="cs"/>
              </w:rPr>
            </w:pPr>
            <w:r>
              <w:rPr>
                <w:rFonts w:cs="B Lotus" w:hint="cs"/>
                <w:rtl w:val="true"/>
              </w:rPr>
            </w:r>
          </w:p>
        </w:tc>
      </w:tr>
      <w:tr>
        <w:trPr/>
        <w:tc>
          <w:tcPr>
            <w:tcW w:w="7384" w:type="dxa"/>
            <w:tcBorders/>
          </w:tcPr>
          <w:p>
            <w:pPr>
              <w:pStyle w:val="Style6"/>
              <w:numPr>
                <w:ilvl w:val="0"/>
                <w:numId w:val="3"/>
              </w:numPr>
              <w:tabs>
                <w:tab w:val="clear" w:pos="709"/>
              </w:tabs>
              <w:spacing w:before="0" w:after="0"/>
              <w:ind w:hanging="284" w:start="284" w:end="0"/>
              <w:jc w:val="both"/>
              <w:rPr>
                <w:rFonts w:cs="B Lotus" w:hint="cs"/>
              </w:rPr>
            </w:pPr>
            <w:r>
              <w:rPr>
                <w:rFonts w:cs="B Lotus"/>
                <w:rtl w:val="true"/>
              </w:rPr>
              <w:tab/>
            </w:r>
            <w:r>
              <w:rPr>
                <w:rFonts w:hint="cs" w:cs="B Lotus"/>
                <w:rtl w:val="true"/>
              </w:rPr>
              <w:t xml:space="preserve">پیوست شماره </w:t>
            </w:r>
            <w:r>
              <w:rPr>
                <w:rFonts w:cs="B Lotus" w:hint="cs"/>
              </w:rPr>
              <w:t>2</w:t>
            </w:r>
            <w:r>
              <w:rPr>
                <w:rFonts w:cs="B Lotus" w:hint="cs"/>
                <w:rtl w:val="true"/>
              </w:rPr>
              <w:t xml:space="preserve"> : </w:t>
            </w:r>
            <w:r>
              <w:rPr>
                <w:rFonts w:hint="cs" w:cs="B Lotus"/>
                <w:rtl w:val="true"/>
              </w:rPr>
              <w:t>مبانی نتیجه‌گیری</w:t>
            </w:r>
          </w:p>
        </w:tc>
        <w:tc>
          <w:tcPr>
            <w:tcW w:w="1136" w:type="dxa"/>
            <w:tcBorders/>
          </w:tcPr>
          <w:p>
            <w:pPr>
              <w:pStyle w:val="Style13"/>
              <w:tabs>
                <w:tab w:val="clear" w:pos="284"/>
                <w:tab w:val="clear" w:pos="510"/>
                <w:tab w:val="clear" w:pos="737"/>
                <w:tab w:val="center" w:pos="227" w:leader="none"/>
                <w:tab w:val="center" w:pos="454" w:leader="none"/>
                <w:tab w:val="center" w:pos="680" w:leader="none"/>
              </w:tabs>
              <w:snapToGrid w:val="false"/>
              <w:ind w:end="0"/>
              <w:jc w:val="center"/>
              <w:rPr>
                <w:rFonts w:cs="B Lotus" w:hint="cs"/>
              </w:rPr>
            </w:pPr>
            <w:r>
              <w:rPr>
                <w:rFonts w:cs="B Lotus" w:hint="cs"/>
                <w:rtl w:val="true"/>
              </w:rPr>
            </w:r>
          </w:p>
        </w:tc>
      </w:tr>
    </w:tbl>
    <w:p>
      <w:pPr>
        <w:pStyle w:val="Titr"/>
        <w:ind w:end="0"/>
        <w:jc w:val="start"/>
        <w:rPr>
          <w:rFonts w:cs="B Titr" w:hint="cs"/>
          <w:color w:val="FFCC99"/>
        </w:rPr>
        <w:sectPr>
          <w:headerReference w:type="even" r:id="rId5"/>
          <w:headerReference w:type="default" r:id="rId6"/>
          <w:footerReference w:type="even" r:id="rId7"/>
          <w:footerReference w:type="default" r:id="rId8"/>
          <w:type w:val="oddPage"/>
          <w:pgSz w:w="11906" w:h="16838"/>
          <w:pgMar w:left="1701" w:right="1701" w:gutter="0" w:header="1418" w:top="2268" w:footer="1134" w:bottom="1701"/>
          <w:pgNumType w:start="621" w:fmt="decimal"/>
          <w:formProt w:val="false"/>
          <w:textDirection w:val="lrTb"/>
          <w:bidi/>
          <w:rtlGutter/>
          <w:docGrid w:type="default" w:linePitch="381" w:charSpace="0"/>
        </w:sectPr>
      </w:pPr>
      <w:r>
        <w:rPr>
          <w:rFonts w:cs="B Titr" w:hint="cs"/>
          <w:color w:val="FFCC99"/>
          <w:rtl w:val="true"/>
        </w:rPr>
      </w:r>
    </w:p>
    <w:p>
      <w:pPr>
        <w:pStyle w:val="Titr"/>
        <w:ind w:end="0"/>
        <w:jc w:val="center"/>
        <w:rPr>
          <w:rFonts w:cs="B Titr"/>
        </w:rPr>
      </w:pPr>
      <w:r>
        <w:rPr>
          <w:rFonts w:cs="B Titr"/>
          <w:rtl w:val="true"/>
        </w:rPr>
        <w:t xml:space="preserve">استاندارد حسابدارى شماره </w:t>
      </w:r>
      <w:r>
        <w:rPr>
          <w:rFonts w:cs="B Titr"/>
        </w:rPr>
        <w:t>28</w:t>
      </w:r>
    </w:p>
    <w:p>
      <w:pPr>
        <w:pStyle w:val="Titr"/>
        <w:ind w:end="0"/>
        <w:jc w:val="center"/>
        <w:rPr>
          <w:rFonts w:cs="B Titr"/>
        </w:rPr>
      </w:pPr>
      <w:r>
        <w:rPr>
          <w:rFonts w:cs="B Titr"/>
          <w:rtl w:val="true"/>
        </w:rPr>
        <w:t>فعاليتهاى بيمه عمومى‏</w:t>
      </w:r>
    </w:p>
    <w:p>
      <w:pPr>
        <w:pStyle w:val="IN"/>
        <w:spacing w:before="200" w:after="0"/>
        <w:ind w:end="0"/>
        <w:jc w:val="center"/>
        <w:rPr>
          <w:rFonts w:eastAsia="MS Mincho;ＭＳ 明朝" w:cs="B Lotus"/>
        </w:rPr>
      </w:pPr>
      <w:r>
        <w:rPr>
          <w:rFonts w:eastAsia="MS Mincho;ＭＳ 明朝" w:cs="B Lotus"/>
          <w:rtl w:val="true"/>
        </w:rPr>
        <w:t>اين استاندارد بايد باتوجه</w:t>
      </w:r>
      <w:r>
        <w:rPr>
          <w:rFonts w:eastAsia="MS Mincho;ＭＳ 明朝" w:hint="cs" w:cs="B Lotus"/>
          <w:rtl w:val="true"/>
        </w:rPr>
        <w:t xml:space="preserve"> به</w:t>
      </w:r>
      <w:r>
        <w:rPr>
          <w:rFonts w:eastAsia="MS Mincho;ＭＳ 明朝" w:cs="B Lotus"/>
          <w:rtl w:val="true"/>
        </w:rPr>
        <w:t xml:space="preserve"> </w:t>
      </w:r>
      <w:r>
        <w:rPr>
          <w:rFonts w:eastAsia="MS Mincho;ＭＳ 明朝" w:hint="cs" w:cs="B Lotus"/>
          <w:rtl w:val="true"/>
        </w:rPr>
        <w:t>”</w:t>
      </w:r>
      <w:r>
        <w:rPr>
          <w:rFonts w:ascii="Times New Roman" w:hAnsi="Times New Roman" w:eastAsia="MS Mincho;ＭＳ 明朝" w:hint="cs" w:cs="Times New Roman"/>
          <w:szCs w:val="24"/>
          <w:rtl w:val="true"/>
        </w:rPr>
        <w:t> </w:t>
      </w:r>
      <w:r>
        <w:rPr>
          <w:rFonts w:eastAsia="MS Mincho;ＭＳ 明朝" w:cs="B Lotus"/>
          <w:rtl w:val="true"/>
        </w:rPr>
        <w:t>مقدم</w:t>
      </w:r>
      <w:r>
        <w:rPr>
          <w:rFonts w:eastAsia="MS Mincho;ＭＳ 明朝" w:hint="cs" w:cs="B Lotus"/>
          <w:rtl w:val="true"/>
        </w:rPr>
        <w:t>ه‌اي</w:t>
      </w:r>
      <w:r>
        <w:rPr>
          <w:rFonts w:eastAsia="MS Mincho;ＭＳ 明朝" w:cs="B Lotus"/>
          <w:rtl w:val="true"/>
        </w:rPr>
        <w:t xml:space="preserve"> بر استانداردهاى حسابدارى</w:t>
      </w:r>
      <w:r>
        <w:rPr>
          <w:rFonts w:ascii="Times New Roman" w:hAnsi="Times New Roman" w:eastAsia="MS Mincho;ＭＳ 明朝" w:hint="cs" w:cs="Times New Roman"/>
          <w:sz w:val="24"/>
          <w:szCs w:val="24"/>
          <w:rtl w:val="true"/>
        </w:rPr>
        <w:t> </w:t>
      </w:r>
      <w:r>
        <w:rPr>
          <w:rFonts w:eastAsia="MS Mincho;ＭＳ 明朝" w:hint="cs" w:cs="B Lotus"/>
          <w:rtl w:val="true"/>
        </w:rPr>
        <w:t>“</w:t>
      </w:r>
      <w:r>
        <w:rPr>
          <w:rFonts w:eastAsia="MS Mincho;ＭＳ 明朝" w:cs="B Lotus"/>
          <w:rtl w:val="true"/>
        </w:rPr>
        <w:t>مطالعه و</w:t>
      </w:r>
      <w:r>
        <w:rPr>
          <w:rFonts w:eastAsia="MS Mincho;ＭＳ 明朝" w:cs="B Lotus" w:hint="cs"/>
          <w:rtl w:val="true"/>
        </w:rPr>
        <w:br/>
      </w:r>
      <w:r>
        <w:rPr>
          <w:rFonts w:eastAsia="MS Mincho;ＭＳ 明朝" w:cs="B Lotus"/>
          <w:rtl w:val="true"/>
        </w:rPr>
        <w:t>بكار گرفته شود</w:t>
      </w:r>
      <w:r>
        <w:rPr>
          <w:rFonts w:eastAsia="MS Mincho;ＭＳ 明朝" w:cs="B Lotus"/>
          <w:rtl w:val="true"/>
        </w:rPr>
        <w:t>.</w:t>
      </w:r>
    </w:p>
    <w:p>
      <w:pPr>
        <w:sectPr>
          <w:headerReference w:type="even" r:id="rId9"/>
          <w:headerReference w:type="default" r:id="rId10"/>
          <w:footerReference w:type="even" r:id="rId11"/>
          <w:footerReference w:type="default" r:id="rId12"/>
          <w:type w:val="oddPage"/>
          <w:pgSz w:w="11906" w:h="16838"/>
          <w:pgMar w:left="1701" w:right="1701" w:gutter="0" w:header="1418" w:top="1985" w:footer="1134" w:bottom="1701"/>
          <w:pgNumType w:fmt="decimal"/>
          <w:formProt w:val="false"/>
          <w:textDirection w:val="lrTb"/>
          <w:bidi/>
          <w:rtlGutter/>
          <w:docGrid w:type="default" w:linePitch="381" w:charSpace="0"/>
        </w:sectPr>
      </w:pPr>
    </w:p>
    <w:p>
      <w:pPr>
        <w:pStyle w:val="Heading11"/>
        <w:spacing w:before="240" w:after="0"/>
        <w:ind w:end="0"/>
        <w:jc w:val="start"/>
        <w:rPr>
          <w:rFonts w:cs="B Zar" w:hint="cs"/>
        </w:rPr>
      </w:pPr>
      <w:r>
        <w:rPr>
          <w:rFonts w:hint="cs" w:cs="B Zar"/>
          <w:rtl w:val="true"/>
        </w:rPr>
        <w:t>هدف</w:t>
      </w:r>
    </w:p>
    <w:p>
      <w:pPr>
        <w:pStyle w:val="1Lotus"/>
        <w:ind w:end="0"/>
        <w:jc w:val="start"/>
        <w:rPr>
          <w:rFonts w:cs="B Lotus" w:hint="cs"/>
        </w:rPr>
      </w:pPr>
      <w:r>
        <w:rPr>
          <w:rFonts w:cs="B Lotus"/>
        </w:rPr>
        <w:t>1</w:t>
      </w:r>
      <w:r>
        <w:rPr>
          <w:rFonts w:cs="B Lotus"/>
          <w:rtl w:val="true"/>
        </w:rPr>
        <w:t xml:space="preserve"> .</w:t>
        <w:tab/>
      </w:r>
      <w:r>
        <w:rPr>
          <w:rFonts w:cs="B Lotus"/>
          <w:rtl w:val="true"/>
        </w:rPr>
        <w:t>هدف اين استاندارد تجويز روشهاى حسابدارى براى حق</w:t>
      </w:r>
      <w:r>
        <w:rPr>
          <w:rFonts w:hint="cs" w:cs="B Lotus"/>
          <w:rtl w:val="true"/>
        </w:rPr>
        <w:t>‌بيمه</w:t>
      </w:r>
      <w:r>
        <w:rPr>
          <w:rFonts w:cs="B Lotus"/>
          <w:rtl w:val="true"/>
        </w:rPr>
        <w:t>، خسارت و مخارج تحصيل بيمه</w:t>
      </w:r>
      <w:r>
        <w:rPr>
          <w:rFonts w:hint="cs" w:cs="B Lotus"/>
          <w:rtl w:val="true"/>
        </w:rPr>
        <w:t>‌</w:t>
      </w:r>
      <w:r>
        <w:rPr>
          <w:rFonts w:cs="B Lotus"/>
          <w:rtl w:val="true"/>
        </w:rPr>
        <w:t>هاى</w:t>
      </w:r>
      <w:r>
        <w:rPr>
          <w:rFonts w:hint="cs" w:cs="B Lotus"/>
          <w:rtl w:val="true"/>
        </w:rPr>
        <w:t xml:space="preserve"> </w:t>
      </w:r>
      <w:r>
        <w:rPr>
          <w:rFonts w:cs="B Lotus"/>
          <w:rtl w:val="true"/>
        </w:rPr>
        <w:t xml:space="preserve">عمومى مستقيم و اتكايى و همچنين افشاى اطلاعات اين نوع فعاليتها در صورتهاى مالى </w:t>
      </w:r>
      <w:r>
        <w:rPr>
          <w:rFonts w:hint="cs" w:cs="B Lotus"/>
          <w:rtl w:val="true"/>
        </w:rPr>
        <w:t xml:space="preserve">شرکتها و </w:t>
      </w:r>
      <w:r>
        <w:rPr>
          <w:rFonts w:cs="B Lotus"/>
          <w:rtl w:val="true"/>
        </w:rPr>
        <w:t>مؤسسات بيمه است</w:t>
      </w:r>
      <w:r>
        <w:rPr>
          <w:rFonts w:cs="B Lotus"/>
          <w:rtl w:val="true"/>
        </w:rPr>
        <w:t>.</w:t>
      </w:r>
      <w:r>
        <w:rPr>
          <w:rFonts w:cs="B Lotus" w:hint="cs"/>
          <w:rtl w:val="true"/>
        </w:rPr>
        <w:t xml:space="preserve"> </w:t>
      </w:r>
      <w:r>
        <w:rPr>
          <w:rFonts w:hint="cs" w:cs="B Lotus"/>
          <w:rtl w:val="true"/>
        </w:rPr>
        <w:t>الزامات سایر استانداردهای حسابداری درصورتی برای فعالیتهای بیمه عمومی کاربرد دارد که توسط این استاندارد جایگزین نشده باشد</w:t>
      </w:r>
      <w:r>
        <w:rPr>
          <w:rFonts w:cs="B Lotus" w:hint="cs"/>
          <w:rtl w:val="true"/>
        </w:rPr>
        <w:t>.</w:t>
      </w:r>
    </w:p>
    <w:p>
      <w:pPr>
        <w:pStyle w:val="Heading11"/>
        <w:ind w:end="0"/>
        <w:jc w:val="start"/>
        <w:rPr>
          <w:rFonts w:cs="B Zar"/>
        </w:rPr>
      </w:pPr>
      <w:r>
        <w:rPr>
          <w:rFonts w:cs="B Zar"/>
          <w:rtl w:val="true"/>
        </w:rPr>
        <w:t>دامنه كاربرد</w:t>
      </w:r>
    </w:p>
    <w:p>
      <w:pPr>
        <w:pStyle w:val="1Traffic"/>
        <w:ind w:end="0"/>
        <w:jc w:val="start"/>
        <w:rPr>
          <w:rFonts w:cs="B Traffic"/>
        </w:rPr>
      </w:pPr>
      <w:r>
        <w:rPr>
          <w:rFonts w:cs="B Traffic"/>
        </w:rPr>
        <w:t>2</w:t>
      </w:r>
      <w:r>
        <w:rPr>
          <w:rFonts w:cs="B Traffic"/>
          <w:rtl w:val="true"/>
        </w:rPr>
        <w:t xml:space="preserve"> .</w:t>
        <w:tab/>
      </w:r>
      <w:r>
        <w:rPr>
          <w:rFonts w:cs="B Traffic"/>
          <w:rtl w:val="true"/>
        </w:rPr>
        <w:t>اين استاندارد بايد در</w:t>
      </w:r>
      <w:r>
        <w:rPr>
          <w:rFonts w:ascii="Times New Roman" w:hAnsi="Times New Roman" w:hint="cs" w:cs="Times New Roman"/>
          <w:rtl w:val="true"/>
        </w:rPr>
        <w:t> </w:t>
      </w:r>
      <w:r>
        <w:rPr>
          <w:rFonts w:cs="B Traffic"/>
          <w:rtl w:val="true"/>
        </w:rPr>
        <w:t xml:space="preserve">مورد فعاليتهاى بيمه عمومى </w:t>
      </w:r>
      <w:r>
        <w:rPr>
          <w:rFonts w:hint="cs" w:cs="B Traffic"/>
          <w:rtl w:val="true"/>
        </w:rPr>
        <w:t xml:space="preserve">و بيمه عمر زماني </w:t>
      </w:r>
      <w:r>
        <w:rPr>
          <w:rFonts w:cs="B Traffic"/>
          <w:rtl w:val="true"/>
        </w:rPr>
        <w:t>بكار گرفته شود</w:t>
      </w:r>
      <w:r>
        <w:rPr>
          <w:rFonts w:hint="cs" w:cs="B Traffic"/>
          <w:rtl w:val="true"/>
        </w:rPr>
        <w:t xml:space="preserve"> و در</w:t>
      </w:r>
      <w:r>
        <w:rPr>
          <w:rFonts w:ascii="Times New Roman" w:hAnsi="Times New Roman" w:hint="cs" w:cs="Times New Roman"/>
          <w:rtl w:val="true"/>
        </w:rPr>
        <w:t> </w:t>
      </w:r>
      <w:r>
        <w:rPr>
          <w:rFonts w:hint="cs" w:cs="B Traffic"/>
          <w:rtl w:val="true"/>
        </w:rPr>
        <w:t xml:space="preserve">مورد ساير </w:t>
      </w:r>
      <w:r>
        <w:rPr>
          <w:rFonts w:cs="B Traffic"/>
          <w:rtl w:val="true"/>
        </w:rPr>
        <w:t>بيمه‌هاي زندگى كاربرد ندارد</w:t>
      </w:r>
      <w:r>
        <w:rPr>
          <w:rFonts w:cs="B Traffic"/>
          <w:rtl w:val="true"/>
        </w:rPr>
        <w:t>.</w:t>
      </w:r>
    </w:p>
    <w:p>
      <w:pPr>
        <w:pStyle w:val="Heading11"/>
        <w:ind w:end="0"/>
        <w:jc w:val="start"/>
        <w:rPr>
          <w:rFonts w:cs="B Zar"/>
        </w:rPr>
      </w:pPr>
      <w:r>
        <w:rPr>
          <w:rFonts w:cs="B Zar"/>
          <w:rtl w:val="true"/>
        </w:rPr>
        <w:t>تعاريف</w:t>
      </w:r>
    </w:p>
    <w:p>
      <w:pPr>
        <w:pStyle w:val="1TrafficZirAlef"/>
        <w:ind w:end="0"/>
        <w:jc w:val="start"/>
        <w:rPr>
          <w:rFonts w:cs="B Traffic"/>
        </w:rPr>
      </w:pPr>
      <w:r>
        <w:rPr>
          <w:rFonts w:cs="B Traffic" w:hint="cs"/>
        </w:rPr>
        <w:t>3</w:t>
      </w:r>
      <w:r>
        <w:rPr>
          <w:rFonts w:cs="B Traffic"/>
          <w:rtl w:val="true"/>
        </w:rPr>
        <w:t xml:space="preserve"> .</w:t>
        <w:tab/>
      </w:r>
      <w:r>
        <w:rPr>
          <w:rFonts w:cs="B Traffic"/>
          <w:rtl w:val="true"/>
        </w:rPr>
        <w:t>اصطلاحات ذيل در اين استاندارد با معانى مشخص زير بكار رفته است</w:t>
      </w:r>
      <w:r>
        <w:rPr>
          <w:rFonts w:cs="B Traffic"/>
          <w:rtl w:val="true"/>
        </w:rPr>
        <w:t>:</w:t>
      </w:r>
    </w:p>
    <w:p>
      <w:pPr>
        <w:pStyle w:val="1TrafficBullet"/>
        <w:numPr>
          <w:ilvl w:val="0"/>
          <w:numId w:val="6"/>
        </w:numPr>
        <w:tabs>
          <w:tab w:val="left" w:pos="907" w:leader="none"/>
        </w:tabs>
        <w:ind w:hanging="397" w:end="0"/>
        <w:jc w:val="start"/>
        <w:rPr>
          <w:rFonts w:ascii="CG Times;Times New Roman" w:hAnsi="CG Times;Times New Roman" w:eastAsia="Times New Roman" w:cs="B Lotus" w:hint="cs"/>
          <w:spacing w:val="-2"/>
          <w:szCs w:val="28"/>
        </w:rPr>
      </w:pPr>
      <w:r>
        <w:rPr>
          <w:rFonts w:hint="cs" w:cs="B Traffic"/>
          <w:spacing w:val="-2"/>
          <w:rtl w:val="true"/>
        </w:rPr>
        <w:t xml:space="preserve">قرارداد بیمه </w:t>
      </w:r>
      <w:r>
        <w:rPr>
          <w:rFonts w:cs="B Traffic" w:hint="cs"/>
          <w:spacing w:val="-2"/>
          <w:rtl w:val="true"/>
        </w:rPr>
        <w:t>(</w:t>
      </w:r>
      <w:r>
        <w:rPr>
          <w:rFonts w:hint="cs" w:cs="B Traffic"/>
          <w:spacing w:val="-2"/>
          <w:rtl w:val="true"/>
        </w:rPr>
        <w:t>بیمه نامه</w:t>
      </w:r>
      <w:r>
        <w:rPr>
          <w:rFonts w:cs="B Traffic" w:hint="cs"/>
          <w:spacing w:val="-2"/>
          <w:rtl w:val="true"/>
        </w:rPr>
        <w:t xml:space="preserve">) : </w:t>
      </w:r>
      <w:r>
        <w:rPr>
          <w:rFonts w:hint="cs" w:cs="B Traffic"/>
          <w:spacing w:val="-2"/>
          <w:rtl w:val="true"/>
        </w:rPr>
        <w:t xml:space="preserve">عقدی </w:t>
      </w:r>
      <w:r>
        <w:rPr>
          <w:rFonts w:cs="B Traffic"/>
          <w:spacing w:val="-2"/>
          <w:rtl w:val="true"/>
        </w:rPr>
        <w:t>است كه به</w:t>
      </w:r>
      <w:r>
        <w:rPr>
          <w:rFonts w:ascii="Times New Roman" w:hAnsi="Times New Roman" w:hint="cs" w:cs="Times New Roman"/>
          <w:spacing w:val="-2"/>
          <w:rtl w:val="true"/>
        </w:rPr>
        <w:t> </w:t>
      </w:r>
      <w:r>
        <w:rPr>
          <w:rFonts w:cs="B Traffic"/>
          <w:spacing w:val="-2"/>
          <w:rtl w:val="true"/>
        </w:rPr>
        <w:t xml:space="preserve">موجب آن يك طرف </w:t>
      </w:r>
      <w:r>
        <w:rPr>
          <w:rFonts w:cs="B Traffic"/>
          <w:spacing w:val="-2"/>
          <w:rtl w:val="true"/>
        </w:rPr>
        <w:t>(</w:t>
      </w:r>
      <w:r>
        <w:rPr>
          <w:rFonts w:cs="B Traffic"/>
          <w:spacing w:val="-2"/>
          <w:rtl w:val="true"/>
        </w:rPr>
        <w:t>بيمه‌گر</w:t>
      </w:r>
      <w:r>
        <w:rPr>
          <w:rFonts w:cs="B Traffic"/>
          <w:spacing w:val="-2"/>
          <w:rtl w:val="true"/>
        </w:rPr>
        <w:t xml:space="preserve">) </w:t>
      </w:r>
      <w:r>
        <w:rPr>
          <w:rFonts w:cs="B Traffic"/>
          <w:spacing w:val="-2"/>
          <w:rtl w:val="true"/>
        </w:rPr>
        <w:t>متعهد مي‌شود در</w:t>
      </w:r>
      <w:r>
        <w:rPr>
          <w:rFonts w:ascii="Times New Roman" w:hAnsi="Times New Roman" w:hint="cs" w:cs="Times New Roman"/>
          <w:spacing w:val="-2"/>
          <w:rtl w:val="true"/>
        </w:rPr>
        <w:t> </w:t>
      </w:r>
      <w:r>
        <w:rPr>
          <w:rFonts w:cs="B Traffic"/>
          <w:spacing w:val="-2"/>
          <w:rtl w:val="true"/>
        </w:rPr>
        <w:t>ازاى دريافت حق</w:t>
      </w:r>
      <w:r>
        <w:rPr>
          <w:rFonts w:ascii="Times New Roman" w:hAnsi="Times New Roman" w:hint="cs" w:cs="Times New Roman"/>
          <w:spacing w:val="-2"/>
          <w:rtl w:val="true"/>
        </w:rPr>
        <w:t> </w:t>
      </w:r>
      <w:r>
        <w:rPr>
          <w:rFonts w:cs="B Traffic"/>
          <w:spacing w:val="-2"/>
          <w:rtl w:val="true"/>
        </w:rPr>
        <w:t xml:space="preserve">بيمه از طرف ديگر </w:t>
      </w:r>
      <w:r>
        <w:rPr>
          <w:rFonts w:cs="B Traffic"/>
          <w:spacing w:val="-2"/>
          <w:rtl w:val="true"/>
        </w:rPr>
        <w:t>(</w:t>
      </w:r>
      <w:r>
        <w:rPr>
          <w:rFonts w:cs="B Traffic"/>
          <w:spacing w:val="-2"/>
          <w:rtl w:val="true"/>
        </w:rPr>
        <w:t>بيمه‌گذار</w:t>
      </w:r>
      <w:r>
        <w:rPr>
          <w:rFonts w:cs="B Traffic"/>
          <w:spacing w:val="-2"/>
          <w:rtl w:val="true"/>
        </w:rPr>
        <w:t>)</w:t>
      </w:r>
      <w:r>
        <w:rPr>
          <w:rFonts w:hint="cs" w:cs="B Traffic"/>
          <w:spacing w:val="-2"/>
          <w:rtl w:val="true"/>
        </w:rPr>
        <w:t xml:space="preserve">، </w:t>
      </w:r>
      <w:r>
        <w:rPr>
          <w:rFonts w:cs="B Traffic"/>
          <w:spacing w:val="-2"/>
          <w:rtl w:val="true"/>
        </w:rPr>
        <w:t>در صورت وقوع حادث</w:t>
      </w:r>
      <w:r>
        <w:rPr>
          <w:rFonts w:hint="cs" w:cs="B Traffic"/>
          <w:spacing w:val="-2"/>
          <w:rtl w:val="true"/>
        </w:rPr>
        <w:t>ه</w:t>
      </w:r>
      <w:r>
        <w:rPr>
          <w:rFonts w:cs="B Traffic"/>
          <w:spacing w:val="-2"/>
          <w:rtl w:val="true"/>
        </w:rPr>
        <w:t xml:space="preserve">، خسارت وارده به </w:t>
      </w:r>
      <w:r>
        <w:rPr>
          <w:rFonts w:hint="cs" w:cs="B Traffic"/>
          <w:spacing w:val="-2"/>
          <w:rtl w:val="true"/>
        </w:rPr>
        <w:t xml:space="preserve">او </w:t>
      </w:r>
      <w:r>
        <w:rPr>
          <w:rFonts w:cs="B Traffic"/>
          <w:spacing w:val="-2"/>
          <w:rtl w:val="true"/>
        </w:rPr>
        <w:t>يا شخص ذينفع را جبران كند</w:t>
      </w:r>
      <w:r>
        <w:rPr>
          <w:rFonts w:hint="cs" w:cs="B Traffic"/>
          <w:spacing w:val="-2"/>
          <w:rtl w:val="true"/>
        </w:rPr>
        <w:t xml:space="preserve"> </w:t>
      </w:r>
      <w:r>
        <w:rPr>
          <w:rFonts w:cs="B Traffic"/>
          <w:spacing w:val="-2"/>
          <w:rtl w:val="true"/>
        </w:rPr>
        <w:t>يا مبلغ م</w:t>
      </w:r>
      <w:r>
        <w:rPr>
          <w:rFonts w:hint="cs" w:cs="B Traffic"/>
          <w:spacing w:val="-2"/>
          <w:rtl w:val="true"/>
        </w:rPr>
        <w:t>عینی را ب</w:t>
      </w:r>
      <w:r>
        <w:rPr>
          <w:rFonts w:cs="B Traffic"/>
          <w:spacing w:val="-2"/>
          <w:rtl w:val="true"/>
        </w:rPr>
        <w:t>ه وى يا شخص ذينفع بپردازد</w:t>
      </w:r>
      <w:r>
        <w:rPr>
          <w:rFonts w:cs="B Traffic"/>
          <w:spacing w:val="-2"/>
          <w:rtl w:val="true"/>
        </w:rPr>
        <w:t>.</w:t>
      </w:r>
    </w:p>
    <w:p>
      <w:pPr>
        <w:pStyle w:val="1TrafficBullet"/>
        <w:numPr>
          <w:ilvl w:val="0"/>
          <w:numId w:val="6"/>
        </w:numPr>
        <w:tabs>
          <w:tab w:val="left" w:pos="907" w:leader="none"/>
        </w:tabs>
        <w:ind w:hanging="397" w:end="0"/>
        <w:jc w:val="start"/>
        <w:rPr>
          <w:rFonts w:ascii="CG Times;Times New Roman" w:hAnsi="CG Times;Times New Roman" w:eastAsia="Times New Roman" w:cs="B Lotus" w:hint="cs"/>
          <w:spacing w:val="-2"/>
          <w:szCs w:val="28"/>
        </w:rPr>
      </w:pPr>
      <w:r>
        <w:rPr>
          <w:rFonts w:hint="cs" w:cs="B Traffic"/>
          <w:spacing w:val="-2"/>
          <w:rtl w:val="true"/>
        </w:rPr>
        <w:t xml:space="preserve">بیمه زندگی </w:t>
      </w:r>
      <w:r>
        <w:rPr>
          <w:rFonts w:cs="B Traffic" w:hint="cs"/>
          <w:spacing w:val="-2"/>
          <w:rtl w:val="true"/>
        </w:rPr>
        <w:t xml:space="preserve">: </w:t>
      </w:r>
      <w:r>
        <w:rPr>
          <w:rFonts w:hint="cs" w:cs="B Traffic"/>
          <w:spacing w:val="-2"/>
          <w:rtl w:val="true"/>
        </w:rPr>
        <w:t>نوعی بیمه مرتبط با حیات یا فوت انسان است که بیمه‌گر نسبت به پرداخت وجوهی معین براساس رویداد مشخصی، اطمینان می‌دهد</w:t>
      </w:r>
      <w:r>
        <w:rPr>
          <w:rFonts w:cs="B Traffic" w:hint="cs"/>
          <w:spacing w:val="-2"/>
          <w:rtl w:val="true"/>
        </w:rPr>
        <w:t>.</w:t>
      </w:r>
    </w:p>
    <w:p>
      <w:pPr>
        <w:pStyle w:val="1TrafficBullet"/>
        <w:numPr>
          <w:ilvl w:val="0"/>
          <w:numId w:val="6"/>
        </w:numPr>
        <w:tabs>
          <w:tab w:val="left" w:pos="907" w:leader="none"/>
        </w:tabs>
        <w:ind w:hanging="397" w:end="0"/>
        <w:jc w:val="start"/>
        <w:rPr>
          <w:rFonts w:ascii="CG Times;Times New Roman" w:hAnsi="CG Times;Times New Roman" w:eastAsia="Times New Roman" w:cs="B Lotus" w:hint="cs"/>
          <w:szCs w:val="28"/>
        </w:rPr>
      </w:pPr>
      <w:r>
        <w:rPr>
          <w:rFonts w:cs="B Traffic"/>
          <w:rtl w:val="true"/>
        </w:rPr>
        <w:t xml:space="preserve">بيمه عمومى </w:t>
      </w:r>
      <w:r>
        <w:rPr>
          <w:rFonts w:cs="B Traffic" w:hint="cs"/>
          <w:rtl w:val="true"/>
        </w:rPr>
        <w:t xml:space="preserve">: </w:t>
      </w:r>
      <w:r>
        <w:rPr>
          <w:rFonts w:hint="cs" w:cs="B Traffic"/>
          <w:rtl w:val="true"/>
        </w:rPr>
        <w:t>به بیمه‌های غیر از بیمه زندگی اطلاق می‌شود</w:t>
      </w:r>
      <w:r>
        <w:rPr>
          <w:rFonts w:cs="B Traffic" w:hint="cs"/>
          <w:rtl w:val="true"/>
        </w:rPr>
        <w:t>.</w:t>
      </w:r>
    </w:p>
    <w:p>
      <w:pPr>
        <w:pStyle w:val="1TrafficBullet"/>
        <w:numPr>
          <w:ilvl w:val="0"/>
          <w:numId w:val="6"/>
        </w:numPr>
        <w:tabs>
          <w:tab w:val="left" w:pos="907" w:leader="none"/>
        </w:tabs>
        <w:ind w:hanging="397" w:end="0"/>
        <w:jc w:val="start"/>
        <w:rPr>
          <w:rFonts w:ascii="CG Times;Times New Roman" w:hAnsi="CG Times;Times New Roman" w:eastAsia="Times New Roman" w:cs="B Lotus" w:hint="cs"/>
          <w:szCs w:val="28"/>
        </w:rPr>
      </w:pPr>
      <w:r>
        <w:rPr>
          <w:rFonts w:cs="B Traffic"/>
          <w:rtl w:val="true"/>
        </w:rPr>
        <w:t xml:space="preserve">حق بيمه </w:t>
      </w:r>
      <w:r>
        <w:rPr>
          <w:rFonts w:cs="B Traffic" w:hint="cs"/>
          <w:rtl w:val="true"/>
        </w:rPr>
        <w:t xml:space="preserve">: </w:t>
      </w:r>
      <w:r>
        <w:rPr>
          <w:rFonts w:hint="cs" w:cs="B Traffic"/>
          <w:rtl w:val="true"/>
        </w:rPr>
        <w:t>مبلغی است که بیمه‌گر در</w:t>
      </w:r>
      <w:r>
        <w:rPr>
          <w:rFonts w:ascii="Times New Roman" w:hAnsi="Times New Roman" w:hint="cs" w:cs="Times New Roman"/>
          <w:rtl w:val="true"/>
        </w:rPr>
        <w:t> </w:t>
      </w:r>
      <w:r>
        <w:rPr>
          <w:rFonts w:hint="cs" w:cs="B Traffic"/>
          <w:rtl w:val="true"/>
        </w:rPr>
        <w:t>ازای پذیرش خطر طبق قرارداد بیمه از بیمه‌گذار مطالبه می‌کند</w:t>
      </w:r>
      <w:r>
        <w:rPr>
          <w:rFonts w:cs="B Traffic" w:hint="cs"/>
          <w:rtl w:val="true"/>
        </w:rPr>
        <w:t>.</w:t>
      </w:r>
    </w:p>
    <w:p>
      <w:pPr>
        <w:pStyle w:val="1TrafficBullet"/>
        <w:numPr>
          <w:ilvl w:val="0"/>
          <w:numId w:val="6"/>
        </w:numPr>
        <w:tabs>
          <w:tab w:val="left" w:pos="907" w:leader="none"/>
        </w:tabs>
        <w:ind w:hanging="397" w:end="0"/>
        <w:jc w:val="start"/>
        <w:rPr>
          <w:rFonts w:ascii="CG Times;Times New Roman" w:hAnsi="CG Times;Times New Roman" w:eastAsia="Times New Roman" w:cs="B Lotus"/>
          <w:szCs w:val="28"/>
        </w:rPr>
      </w:pPr>
      <w:r>
        <w:rPr>
          <w:rFonts w:cs="B Traffic"/>
          <w:spacing w:val="-4"/>
          <w:rtl w:val="true"/>
        </w:rPr>
        <w:t xml:space="preserve">تاريخ </w:t>
      </w:r>
      <w:r>
        <w:rPr>
          <w:rFonts w:hint="cs" w:cs="B Traffic"/>
          <w:spacing w:val="-4"/>
          <w:rtl w:val="true"/>
        </w:rPr>
        <w:t>شروع پوشش بیمه ای</w:t>
      </w:r>
      <w:r>
        <w:rPr>
          <w:rFonts w:hint="cs" w:cs="B Traffic"/>
          <w:rtl w:val="true"/>
        </w:rPr>
        <w:t xml:space="preserve"> </w:t>
      </w:r>
      <w:r>
        <w:rPr>
          <w:rFonts w:cs="B Traffic" w:hint="cs"/>
          <w:rtl w:val="true"/>
        </w:rPr>
        <w:t xml:space="preserve">: </w:t>
      </w:r>
      <w:r>
        <w:rPr>
          <w:rFonts w:hint="cs" w:cs="B Traffic"/>
          <w:spacing w:val="-4"/>
          <w:rtl w:val="true"/>
        </w:rPr>
        <w:t>عبارت است از تاریخ شروع پذیرش خطر توسط بیمه‌گر طبق قرارداد بیمه</w:t>
      </w:r>
      <w:r>
        <w:rPr>
          <w:rFonts w:cs="B Traffic" w:hint="cs"/>
          <w:rtl w:val="true"/>
        </w:rPr>
        <w:t>.</w:t>
      </w:r>
    </w:p>
    <w:p>
      <w:pPr>
        <w:pStyle w:val="1TrafficBullet"/>
        <w:numPr>
          <w:ilvl w:val="0"/>
          <w:numId w:val="6"/>
        </w:numPr>
        <w:tabs>
          <w:tab w:val="left" w:pos="907" w:leader="none"/>
        </w:tabs>
        <w:ind w:hanging="397" w:end="0"/>
        <w:jc w:val="start"/>
        <w:rPr>
          <w:rFonts w:cs="B Traffic"/>
        </w:rPr>
      </w:pPr>
      <w:r>
        <w:rPr>
          <w:rFonts w:hint="cs" w:cs="B Traffic"/>
          <w:rtl w:val="true"/>
        </w:rPr>
        <w:t>بيمه</w:t>
      </w:r>
      <w:r>
        <w:rPr>
          <w:rFonts w:ascii="Times New Roman" w:hAnsi="Times New Roman" w:hint="cs" w:cs="Times New Roman"/>
          <w:rtl w:val="true"/>
        </w:rPr>
        <w:t> </w:t>
      </w:r>
      <w:r>
        <w:rPr>
          <w:rFonts w:hint="cs" w:cs="B Traffic"/>
          <w:rtl w:val="true"/>
        </w:rPr>
        <w:t xml:space="preserve">اتکايي </w:t>
      </w:r>
      <w:r>
        <w:rPr>
          <w:rFonts w:cs="B Traffic" w:hint="cs"/>
          <w:rtl w:val="true"/>
        </w:rPr>
        <w:t xml:space="preserve">: </w:t>
      </w:r>
      <w:r>
        <w:rPr>
          <w:rFonts w:hint="cs" w:cs="B Traffic"/>
          <w:rtl w:val="true"/>
        </w:rPr>
        <w:t xml:space="preserve">بیمه‌‌ای </w:t>
      </w:r>
      <w:r>
        <w:rPr>
          <w:rFonts w:cs="B Traffic"/>
          <w:rtl w:val="true"/>
        </w:rPr>
        <w:t>است كه به</w:t>
      </w:r>
      <w:r>
        <w:rPr>
          <w:rFonts w:ascii="Times New Roman" w:hAnsi="Times New Roman" w:hint="cs" w:cs="Times New Roman"/>
          <w:rtl w:val="true"/>
        </w:rPr>
        <w:t> </w:t>
      </w:r>
      <w:r>
        <w:rPr>
          <w:rFonts w:cs="B Traffic"/>
          <w:rtl w:val="true"/>
        </w:rPr>
        <w:t xml:space="preserve">موجب آن يك طرف </w:t>
      </w:r>
      <w:r>
        <w:rPr>
          <w:rFonts w:cs="B Traffic"/>
          <w:rtl w:val="true"/>
        </w:rPr>
        <w:t>(</w:t>
      </w:r>
      <w:r>
        <w:rPr>
          <w:rFonts w:cs="B Traffic"/>
          <w:rtl w:val="true"/>
        </w:rPr>
        <w:t>بيمه‌گر</w:t>
      </w:r>
      <w:r>
        <w:rPr>
          <w:rFonts w:hint="cs" w:cs="B Traffic"/>
          <w:rtl w:val="true"/>
        </w:rPr>
        <w:t xml:space="preserve"> اتکایی</w:t>
      </w:r>
      <w:r>
        <w:rPr>
          <w:rFonts w:cs="B Traffic"/>
          <w:rtl w:val="true"/>
        </w:rPr>
        <w:t>)</w:t>
      </w:r>
      <w:r>
        <w:rPr>
          <w:rFonts w:cs="B Traffic" w:hint="cs"/>
          <w:rtl w:val="true"/>
        </w:rPr>
        <w:t xml:space="preserve"> </w:t>
      </w:r>
      <w:r>
        <w:rPr>
          <w:rFonts w:cs="B Traffic"/>
          <w:rtl w:val="true"/>
        </w:rPr>
        <w:t>در</w:t>
      </w:r>
      <w:r>
        <w:rPr>
          <w:rFonts w:ascii="Times New Roman" w:hAnsi="Times New Roman" w:hint="cs" w:cs="Times New Roman"/>
          <w:rtl w:val="true"/>
        </w:rPr>
        <w:t> </w:t>
      </w:r>
      <w:r>
        <w:rPr>
          <w:rFonts w:cs="B Traffic"/>
          <w:rtl w:val="true"/>
        </w:rPr>
        <w:t>ازاى دريافت حق</w:t>
      </w:r>
      <w:r>
        <w:rPr>
          <w:rFonts w:ascii="Times New Roman" w:hAnsi="Times New Roman" w:hint="cs" w:cs="Times New Roman"/>
          <w:rtl w:val="true"/>
        </w:rPr>
        <w:t> </w:t>
      </w:r>
      <w:r>
        <w:rPr>
          <w:rFonts w:cs="B Traffic"/>
          <w:rtl w:val="true"/>
        </w:rPr>
        <w:t xml:space="preserve">بيمه، جبران تمام يا بخشى از خسارت وارده به طرف ديگر </w:t>
      </w:r>
      <w:r>
        <w:rPr>
          <w:rFonts w:cs="B Traffic"/>
          <w:rtl w:val="true"/>
        </w:rPr>
        <w:t>(</w:t>
      </w:r>
      <w:r>
        <w:rPr>
          <w:rFonts w:cs="B Traffic"/>
          <w:rtl w:val="true"/>
        </w:rPr>
        <w:t>بيمه‌گر واگذارنده</w:t>
      </w:r>
      <w:r>
        <w:rPr>
          <w:rFonts w:cs="B Traffic"/>
          <w:rtl w:val="true"/>
        </w:rPr>
        <w:t>)</w:t>
      </w:r>
      <w:r>
        <w:rPr>
          <w:rFonts w:cs="B Traffic" w:hint="cs"/>
          <w:rtl w:val="true"/>
        </w:rPr>
        <w:t xml:space="preserve"> </w:t>
      </w:r>
      <w:r>
        <w:rPr>
          <w:rFonts w:hint="cs" w:cs="B Traffic"/>
          <w:rtl w:val="true"/>
        </w:rPr>
        <w:t>را</w:t>
      </w:r>
      <w:r>
        <w:rPr>
          <w:rFonts w:cs="B Traffic"/>
          <w:rtl w:val="true"/>
        </w:rPr>
        <w:t xml:space="preserve"> بابت بيمه‌نامه يا بيمه‌نامه‌هاي صادره و يا قبولى توسط وى</w:t>
      </w:r>
      <w:r>
        <w:rPr>
          <w:rFonts w:hint="cs" w:cs="B Traffic"/>
          <w:rtl w:val="true"/>
        </w:rPr>
        <w:t xml:space="preserve">، </w:t>
      </w:r>
      <w:r>
        <w:rPr>
          <w:rFonts w:cs="B Traffic"/>
          <w:rtl w:val="true"/>
        </w:rPr>
        <w:t>تعهد مي‌کند</w:t>
      </w:r>
      <w:r>
        <w:rPr>
          <w:rFonts w:cs="B Traffic"/>
          <w:rtl w:val="true"/>
        </w:rPr>
        <w:t>.</w:t>
      </w:r>
    </w:p>
    <w:p>
      <w:pPr>
        <w:pStyle w:val="1TrafficBullet"/>
        <w:numPr>
          <w:ilvl w:val="0"/>
          <w:numId w:val="6"/>
        </w:numPr>
        <w:tabs>
          <w:tab w:val="left" w:pos="907" w:leader="none"/>
        </w:tabs>
        <w:ind w:hanging="397" w:end="0"/>
        <w:jc w:val="start"/>
        <w:rPr>
          <w:rFonts w:cs="B Traffic"/>
        </w:rPr>
      </w:pPr>
      <w:r>
        <w:rPr>
          <w:rFonts w:cs="B Traffic"/>
          <w:rtl w:val="true"/>
        </w:rPr>
        <w:t>بيمه</w:t>
      </w:r>
      <w:r>
        <w:rPr>
          <w:rFonts w:hint="cs" w:cs="B Traffic"/>
          <w:rtl w:val="true"/>
        </w:rPr>
        <w:t xml:space="preserve"> ات</w:t>
      </w:r>
      <w:r>
        <w:rPr>
          <w:rFonts w:cs="B Traffic"/>
          <w:rtl w:val="true"/>
        </w:rPr>
        <w:t>كايى نسبى</w:t>
      </w:r>
      <w:r>
        <w:rPr>
          <w:rFonts w:hint="cs" w:cs="B Traffic"/>
          <w:rtl w:val="true"/>
        </w:rPr>
        <w:t xml:space="preserve"> </w:t>
      </w:r>
      <w:r>
        <w:rPr>
          <w:rFonts w:cs="B Traffic" w:hint="cs"/>
          <w:rtl w:val="true"/>
        </w:rPr>
        <w:t xml:space="preserve">: </w:t>
      </w:r>
      <w:r>
        <w:rPr>
          <w:rFonts w:cs="B Traffic"/>
          <w:rtl w:val="true"/>
        </w:rPr>
        <w:t>نوعى بيمه</w:t>
      </w:r>
      <w:r>
        <w:rPr>
          <w:rFonts w:ascii="Times New Roman" w:hAnsi="Times New Roman" w:hint="cs" w:cs="Times New Roman"/>
          <w:rtl w:val="true"/>
        </w:rPr>
        <w:t> </w:t>
      </w:r>
      <w:r>
        <w:rPr>
          <w:rFonts w:cs="B Traffic"/>
          <w:rtl w:val="true"/>
        </w:rPr>
        <w:t>اتکايي است كه به</w:t>
      </w:r>
      <w:r>
        <w:rPr>
          <w:rFonts w:ascii="Times New Roman" w:hAnsi="Times New Roman" w:hint="cs" w:cs="Times New Roman"/>
          <w:rtl w:val="true"/>
        </w:rPr>
        <w:t> </w:t>
      </w:r>
      <w:r>
        <w:rPr>
          <w:rFonts w:cs="B Traffic"/>
          <w:rtl w:val="true"/>
        </w:rPr>
        <w:t xml:space="preserve">موجب آن بيمه‌گر </w:t>
      </w:r>
      <w:r>
        <w:rPr>
          <w:rFonts w:hint="cs" w:cs="B Traffic"/>
          <w:rtl w:val="true"/>
        </w:rPr>
        <w:t>اتکایی در</w:t>
      </w:r>
      <w:r>
        <w:rPr>
          <w:rFonts w:ascii="Times New Roman" w:hAnsi="Times New Roman" w:hint="cs" w:cs="Times New Roman"/>
          <w:rtl w:val="true"/>
        </w:rPr>
        <w:t> </w:t>
      </w:r>
      <w:r>
        <w:rPr>
          <w:rFonts w:hint="cs" w:cs="B Traffic"/>
          <w:rtl w:val="true"/>
        </w:rPr>
        <w:t xml:space="preserve">قبال </w:t>
      </w:r>
      <w:r>
        <w:rPr>
          <w:rFonts w:cs="B Traffic"/>
          <w:rtl w:val="true"/>
        </w:rPr>
        <w:t>دريافت نسبتى از حق</w:t>
      </w:r>
      <w:r>
        <w:rPr>
          <w:rFonts w:ascii="Times New Roman" w:hAnsi="Times New Roman" w:hint="cs" w:cs="Times New Roman"/>
          <w:rtl w:val="true"/>
        </w:rPr>
        <w:t> </w:t>
      </w:r>
      <w:r>
        <w:rPr>
          <w:rFonts w:cs="B Traffic"/>
          <w:rtl w:val="true"/>
        </w:rPr>
        <w:t>بيمه قرارداد بيمه اوليه</w:t>
      </w:r>
      <w:r>
        <w:rPr>
          <w:rFonts w:hint="cs" w:cs="B Traffic"/>
          <w:rtl w:val="true"/>
        </w:rPr>
        <w:t xml:space="preserve">، </w:t>
      </w:r>
      <w:r>
        <w:rPr>
          <w:rFonts w:cs="B Traffic"/>
          <w:rtl w:val="true"/>
        </w:rPr>
        <w:t>تعهد مي‌کند به‏همان نسبت خسارت وارده به بيمه‌گر واگذارنده را جبران كند</w:t>
      </w:r>
      <w:r>
        <w:rPr>
          <w:rFonts w:cs="B Traffic"/>
          <w:rtl w:val="true"/>
        </w:rPr>
        <w:t>.</w:t>
      </w:r>
    </w:p>
    <w:p>
      <w:pPr>
        <w:pStyle w:val="1TrafficBullet"/>
        <w:numPr>
          <w:ilvl w:val="0"/>
          <w:numId w:val="6"/>
        </w:numPr>
        <w:tabs>
          <w:tab w:val="left" w:pos="907" w:leader="none"/>
        </w:tabs>
        <w:spacing w:before="0" w:after="0"/>
        <w:ind w:hanging="397" w:end="0"/>
        <w:jc w:val="start"/>
        <w:rPr>
          <w:rFonts w:cs="B Traffic"/>
          <w:spacing w:val="-4"/>
        </w:rPr>
      </w:pPr>
      <w:r>
        <w:rPr>
          <w:rFonts w:cs="B Traffic"/>
          <w:spacing w:val="-4"/>
          <w:rtl w:val="true"/>
        </w:rPr>
        <w:t>بيمه</w:t>
      </w:r>
      <w:r>
        <w:rPr>
          <w:rFonts w:hint="cs" w:cs="B Traffic"/>
          <w:spacing w:val="-4"/>
          <w:rtl w:val="true"/>
        </w:rPr>
        <w:t>‌</w:t>
      </w:r>
      <w:r>
        <w:rPr>
          <w:rFonts w:cs="B Traffic"/>
          <w:spacing w:val="-4"/>
          <w:rtl w:val="true"/>
        </w:rPr>
        <w:t>اتكايى غيرنسبى</w:t>
      </w:r>
      <w:r>
        <w:rPr>
          <w:rFonts w:hint="cs" w:cs="B Traffic"/>
          <w:rtl w:val="true"/>
        </w:rPr>
        <w:t xml:space="preserve"> </w:t>
      </w:r>
      <w:r>
        <w:rPr>
          <w:rFonts w:cs="B Traffic" w:hint="cs"/>
          <w:rtl w:val="true"/>
        </w:rPr>
        <w:t xml:space="preserve">: </w:t>
      </w:r>
      <w:r>
        <w:rPr>
          <w:rFonts w:cs="B Traffic"/>
          <w:spacing w:val="-4"/>
          <w:rtl w:val="true"/>
        </w:rPr>
        <w:t>نوعى بيمه</w:t>
      </w:r>
      <w:r>
        <w:rPr>
          <w:rFonts w:hint="cs" w:cs="B Traffic"/>
          <w:spacing w:val="-4"/>
          <w:rtl w:val="true"/>
        </w:rPr>
        <w:t>‌</w:t>
      </w:r>
      <w:r>
        <w:rPr>
          <w:rFonts w:cs="B Traffic"/>
          <w:spacing w:val="-4"/>
          <w:rtl w:val="true"/>
        </w:rPr>
        <w:t xml:space="preserve">اتكايى است كه در آن بيمه‌گر </w:t>
      </w:r>
      <w:r>
        <w:rPr>
          <w:rFonts w:hint="cs" w:cs="B Traffic"/>
          <w:spacing w:val="-4"/>
          <w:rtl w:val="true"/>
        </w:rPr>
        <w:t>اتکایی در</w:t>
      </w:r>
      <w:r>
        <w:rPr>
          <w:rFonts w:ascii="Times New Roman" w:hAnsi="Times New Roman" w:hint="cs" w:cs="Times New Roman"/>
          <w:spacing w:val="-4"/>
          <w:rtl w:val="true"/>
        </w:rPr>
        <w:t> </w:t>
      </w:r>
      <w:r>
        <w:rPr>
          <w:rFonts w:hint="cs" w:cs="B Traffic"/>
          <w:spacing w:val="-4"/>
          <w:rtl w:val="true"/>
        </w:rPr>
        <w:t xml:space="preserve">قبال </w:t>
      </w:r>
      <w:r>
        <w:rPr>
          <w:rFonts w:cs="B Traffic"/>
          <w:spacing w:val="-4"/>
          <w:rtl w:val="true"/>
        </w:rPr>
        <w:t>دريافت حق</w:t>
      </w:r>
      <w:r>
        <w:rPr>
          <w:rFonts w:ascii="Times New Roman" w:hAnsi="Times New Roman" w:hint="cs" w:cs="Times New Roman"/>
          <w:spacing w:val="-4"/>
          <w:rtl w:val="true"/>
        </w:rPr>
        <w:t> </w:t>
      </w:r>
      <w:r>
        <w:rPr>
          <w:rFonts w:cs="B Traffic"/>
          <w:spacing w:val="-4"/>
          <w:rtl w:val="true"/>
        </w:rPr>
        <w:t>بيمه،</w:t>
      </w:r>
      <w:r>
        <w:rPr>
          <w:rFonts w:hint="cs" w:cs="B Traffic"/>
          <w:spacing w:val="-4"/>
          <w:rtl w:val="true"/>
        </w:rPr>
        <w:t xml:space="preserve"> </w:t>
      </w:r>
      <w:r>
        <w:rPr>
          <w:rFonts w:cs="B Traffic"/>
          <w:spacing w:val="-4"/>
          <w:rtl w:val="true"/>
        </w:rPr>
        <w:t>تعهد مي‌کند تمام يا بخشى از خسارت مازاد بر سقف از پيش تعيين شده را جبران كند</w:t>
      </w:r>
      <w:r>
        <w:rPr>
          <w:rFonts w:cs="B Traffic"/>
          <w:spacing w:val="-4"/>
          <w:rtl w:val="true"/>
        </w:rPr>
        <w:t>.</w:t>
      </w:r>
    </w:p>
    <w:p>
      <w:pPr>
        <w:pStyle w:val="1TrafficBullet"/>
        <w:numPr>
          <w:ilvl w:val="0"/>
          <w:numId w:val="6"/>
        </w:numPr>
        <w:tabs>
          <w:tab w:val="left" w:pos="907" w:leader="none"/>
        </w:tabs>
        <w:ind w:hanging="397" w:end="0"/>
        <w:jc w:val="start"/>
        <w:rPr>
          <w:rFonts w:cs="B Traffic"/>
          <w:spacing w:val="-2"/>
        </w:rPr>
      </w:pPr>
      <w:r>
        <w:rPr>
          <w:rFonts w:cs="B Traffic"/>
          <w:spacing w:val="-2"/>
          <w:rtl w:val="true"/>
        </w:rPr>
        <w:t>خسارت</w:t>
      </w:r>
      <w:r>
        <w:rPr>
          <w:rFonts w:hint="cs" w:cs="B Traffic"/>
          <w:spacing w:val="-2"/>
          <w:rtl w:val="true"/>
        </w:rPr>
        <w:t xml:space="preserve"> </w:t>
      </w:r>
      <w:r>
        <w:rPr>
          <w:rFonts w:cs="B Traffic" w:hint="cs"/>
          <w:spacing w:val="-2"/>
          <w:rtl w:val="true"/>
        </w:rPr>
        <w:t xml:space="preserve">: </w:t>
      </w:r>
      <w:r>
        <w:rPr>
          <w:rFonts w:cs="B Traffic"/>
          <w:spacing w:val="-2"/>
          <w:rtl w:val="true"/>
        </w:rPr>
        <w:t xml:space="preserve">عبارت است از مبلغ قابل پرداخت در اثر وقوع حوادث تحت پوشش </w:t>
      </w:r>
      <w:r>
        <w:rPr>
          <w:rFonts w:hint="cs" w:cs="B Traffic"/>
          <w:spacing w:val="-2"/>
          <w:rtl w:val="true"/>
        </w:rPr>
        <w:t xml:space="preserve">قرارداد </w:t>
      </w:r>
      <w:r>
        <w:rPr>
          <w:rFonts w:cs="B Traffic"/>
          <w:spacing w:val="-2"/>
          <w:rtl w:val="true"/>
        </w:rPr>
        <w:t>بيمه</w:t>
      </w:r>
      <w:r>
        <w:rPr>
          <w:rFonts w:cs="B Traffic"/>
          <w:spacing w:val="-2"/>
          <w:rtl w:val="true"/>
        </w:rPr>
        <w:t>.</w:t>
      </w:r>
    </w:p>
    <w:p>
      <w:pPr>
        <w:pStyle w:val="Heading11"/>
        <w:spacing w:before="300" w:after="80"/>
        <w:ind w:end="0"/>
        <w:jc w:val="start"/>
        <w:rPr>
          <w:rFonts w:cs="B Zar" w:hint="cs"/>
        </w:rPr>
      </w:pPr>
      <w:r>
        <w:rPr>
          <w:rFonts w:hint="cs" w:cs="B Zar"/>
          <w:rtl w:val="true"/>
        </w:rPr>
        <w:t>شناخت درآمد</w:t>
      </w:r>
      <w:r>
        <w:rPr>
          <w:rFonts w:cs="B Zar"/>
          <w:rtl w:val="true"/>
        </w:rPr>
        <w:t xml:space="preserve"> حق بيمه‏</w:t>
      </w:r>
    </w:p>
    <w:p>
      <w:pPr>
        <w:pStyle w:val="1Traffic"/>
        <w:ind w:end="0"/>
        <w:jc w:val="start"/>
        <w:rPr>
          <w:rFonts w:cs="B Traffic"/>
        </w:rPr>
      </w:pPr>
      <w:r>
        <w:rPr>
          <w:rFonts w:cs="B Traffic" w:hint="cs"/>
        </w:rPr>
        <w:t>4</w:t>
      </w:r>
      <w:r>
        <w:rPr>
          <w:rFonts w:cs="B Traffic"/>
          <w:rtl w:val="true"/>
        </w:rPr>
        <w:t xml:space="preserve"> .</w:t>
        <w:tab/>
      </w:r>
      <w:r>
        <w:rPr>
          <w:rFonts w:hint="cs" w:cs="B Traffic"/>
          <w:rtl w:val="true"/>
        </w:rPr>
        <w:t>د</w:t>
      </w:r>
      <w:r>
        <w:rPr>
          <w:rFonts w:cs="B Traffic"/>
          <w:rtl w:val="true"/>
        </w:rPr>
        <w:t>رآمد حق</w:t>
      </w:r>
      <w:r>
        <w:rPr>
          <w:rFonts w:ascii="Times New Roman" w:hAnsi="Times New Roman" w:hint="cs" w:cs="Times New Roman"/>
          <w:rtl w:val="true"/>
        </w:rPr>
        <w:t> </w:t>
      </w:r>
      <w:r>
        <w:rPr>
          <w:rFonts w:cs="B Traffic"/>
          <w:rtl w:val="true"/>
        </w:rPr>
        <w:t xml:space="preserve">بيمه بايد از </w:t>
      </w:r>
      <w:r>
        <w:rPr>
          <w:rFonts w:hint="cs" w:cs="B Traffic"/>
          <w:rtl w:val="true"/>
        </w:rPr>
        <w:t xml:space="preserve">تاریخ شروع پوشش بیمه‌‌ای و </w:t>
      </w:r>
      <w:r>
        <w:rPr>
          <w:rFonts w:cs="B Traffic"/>
          <w:rtl w:val="true"/>
        </w:rPr>
        <w:t>به</w:t>
      </w:r>
      <w:r>
        <w:rPr>
          <w:rFonts w:hint="cs" w:cs="B Traffic"/>
          <w:rtl w:val="true"/>
        </w:rPr>
        <w:t>‌</w:t>
      </w:r>
      <w:r>
        <w:rPr>
          <w:rFonts w:cs="B Traffic"/>
          <w:rtl w:val="true"/>
        </w:rPr>
        <w:t>محض اينكه حق</w:t>
      </w:r>
      <w:r>
        <w:rPr>
          <w:rFonts w:hint="cs" w:cs="B Traffic"/>
          <w:rtl w:val="true"/>
        </w:rPr>
        <w:t>‌</w:t>
      </w:r>
      <w:r>
        <w:rPr>
          <w:rFonts w:ascii="Times New Roman" w:hAnsi="Times New Roman" w:hint="cs" w:cs="Times New Roman"/>
          <w:rtl w:val="true"/>
        </w:rPr>
        <w:t> </w:t>
      </w:r>
      <w:r>
        <w:rPr>
          <w:rFonts w:cs="B Traffic"/>
          <w:rtl w:val="true"/>
        </w:rPr>
        <w:t>بيمه به</w:t>
      </w:r>
      <w:r>
        <w:rPr>
          <w:rFonts w:hint="cs" w:cs="B Traffic"/>
          <w:rtl w:val="true"/>
        </w:rPr>
        <w:t>‌</w:t>
      </w:r>
      <w:r>
        <w:rPr>
          <w:rFonts w:cs="B Traffic"/>
          <w:rtl w:val="true"/>
        </w:rPr>
        <w:t>گونه</w:t>
      </w:r>
      <w:r>
        <w:rPr>
          <w:rFonts w:hint="cs" w:cs="B Traffic"/>
          <w:rtl w:val="true"/>
        </w:rPr>
        <w:t>‌</w:t>
      </w:r>
      <w:r>
        <w:rPr>
          <w:rFonts w:cs="B Traffic"/>
          <w:rtl w:val="true"/>
        </w:rPr>
        <w:t>اى اتكاپذير قابل اندازه</w:t>
      </w:r>
      <w:r>
        <w:rPr>
          <w:rFonts w:hint="cs" w:cs="B Traffic"/>
          <w:rtl w:val="true"/>
        </w:rPr>
        <w:t>‌</w:t>
      </w:r>
      <w:r>
        <w:rPr>
          <w:rFonts w:cs="B Traffic"/>
          <w:rtl w:val="true"/>
        </w:rPr>
        <w:t>گيرى باشد، شناسايى شود</w:t>
      </w:r>
      <w:r>
        <w:rPr>
          <w:rFonts w:cs="B Traffic"/>
          <w:rtl w:val="true"/>
        </w:rPr>
        <w:t>.</w:t>
      </w:r>
    </w:p>
    <w:p>
      <w:pPr>
        <w:pStyle w:val="1Lotus"/>
        <w:ind w:end="0"/>
        <w:jc w:val="start"/>
        <w:rPr>
          <w:rFonts w:cs="B Lotus"/>
        </w:rPr>
      </w:pPr>
      <w:r>
        <w:rPr>
          <w:rFonts w:cs="B Lotus" w:hint="cs"/>
          <w:sz w:val="28"/>
        </w:rPr>
        <w:t>5</w:t>
      </w:r>
      <w:r>
        <w:rPr>
          <w:rFonts w:cs="B Lotus"/>
          <w:rtl w:val="true"/>
        </w:rPr>
        <w:t xml:space="preserve"> .</w:t>
        <w:tab/>
      </w:r>
      <w:r>
        <w:rPr>
          <w:rFonts w:cs="B Lotus"/>
          <w:rtl w:val="true"/>
        </w:rPr>
        <w:t>بيمه‌گر درآمد حق</w:t>
      </w:r>
      <w:r>
        <w:rPr>
          <w:rFonts w:ascii="Times New Roman" w:hAnsi="Times New Roman" w:hint="cs" w:cs="Times New Roman"/>
          <w:rtl w:val="true"/>
        </w:rPr>
        <w:t> </w:t>
      </w:r>
      <w:r>
        <w:rPr>
          <w:rFonts w:cs="B Lotus"/>
          <w:rtl w:val="true"/>
        </w:rPr>
        <w:t>بيمه را در</w:t>
      </w:r>
      <w:r>
        <w:rPr>
          <w:rFonts w:ascii="Times New Roman" w:hAnsi="Times New Roman" w:hint="cs" w:cs="Times New Roman"/>
          <w:rtl w:val="true"/>
        </w:rPr>
        <w:t> </w:t>
      </w:r>
      <w:r>
        <w:rPr>
          <w:rFonts w:cs="B Lotus"/>
          <w:rtl w:val="true"/>
        </w:rPr>
        <w:t>ازاى پذيرش خطر كسب مي‌کند، لذا درآمد حق</w:t>
      </w:r>
      <w:r>
        <w:rPr>
          <w:rFonts w:ascii="Times New Roman" w:hAnsi="Times New Roman" w:hint="cs" w:cs="Times New Roman"/>
          <w:rtl w:val="true"/>
        </w:rPr>
        <w:t> </w:t>
      </w:r>
      <w:r>
        <w:rPr>
          <w:rFonts w:cs="B Lotus"/>
          <w:rtl w:val="true"/>
        </w:rPr>
        <w:t xml:space="preserve">بيمه از تاريخ </w:t>
      </w:r>
      <w:r>
        <w:rPr>
          <w:rFonts w:hint="cs" w:cs="B Lotus"/>
          <w:rtl w:val="true"/>
        </w:rPr>
        <w:t xml:space="preserve">شروع پوشش بیمه‌ای، و نه تاریخ صدور، </w:t>
      </w:r>
      <w:r>
        <w:rPr>
          <w:rFonts w:cs="B Lotus"/>
          <w:rtl w:val="true"/>
        </w:rPr>
        <w:t>در</w:t>
      </w:r>
      <w:r>
        <w:rPr>
          <w:rFonts w:ascii="Times New Roman" w:hAnsi="Times New Roman" w:hint="cs" w:cs="Times New Roman"/>
          <w:rtl w:val="true"/>
        </w:rPr>
        <w:t> </w:t>
      </w:r>
      <w:r>
        <w:rPr>
          <w:rFonts w:cs="B Lotus"/>
          <w:rtl w:val="true"/>
        </w:rPr>
        <w:t>رابطه با هريك از بيمه نامه</w:t>
      </w:r>
      <w:r>
        <w:rPr>
          <w:rFonts w:hint="cs" w:cs="B Lotus"/>
          <w:rtl w:val="true"/>
        </w:rPr>
        <w:t>‌</w:t>
      </w:r>
      <w:r>
        <w:rPr>
          <w:rFonts w:cs="B Lotus"/>
          <w:rtl w:val="true"/>
        </w:rPr>
        <w:t>ها شناسايى مي‌شود</w:t>
      </w:r>
      <w:r>
        <w:rPr>
          <w:rFonts w:cs="B Lotus"/>
          <w:rtl w:val="true"/>
        </w:rPr>
        <w:t xml:space="preserve">. </w:t>
      </w:r>
      <w:r>
        <w:rPr>
          <w:rFonts w:cs="B Lotus"/>
          <w:rtl w:val="true"/>
        </w:rPr>
        <w:t>با اين وجود، بنابه</w:t>
      </w:r>
      <w:r>
        <w:rPr>
          <w:rFonts w:ascii="Times New Roman" w:hAnsi="Times New Roman" w:hint="cs" w:cs="Times New Roman"/>
          <w:rtl w:val="true"/>
        </w:rPr>
        <w:t> </w:t>
      </w:r>
      <w:r>
        <w:rPr>
          <w:rFonts w:cs="B Lotus"/>
          <w:rtl w:val="true"/>
        </w:rPr>
        <w:t>ملاحظات عملى، بيمه</w:t>
      </w:r>
      <w:r>
        <w:rPr>
          <w:rFonts w:hint="cs" w:cs="B Lotus"/>
          <w:rtl w:val="true"/>
        </w:rPr>
        <w:t>‌</w:t>
      </w:r>
      <w:r>
        <w:rPr>
          <w:rFonts w:cs="B Lotus"/>
          <w:rtl w:val="true"/>
        </w:rPr>
        <w:t>گران معمولاً براى شناسايى درآمد، از</w:t>
      </w:r>
      <w:r>
        <w:rPr>
          <w:rFonts w:ascii="Times New Roman" w:hAnsi="Times New Roman" w:hint="cs" w:cs="Times New Roman"/>
          <w:rtl w:val="true"/>
        </w:rPr>
        <w:t> </w:t>
      </w:r>
      <w:r>
        <w:rPr>
          <w:rFonts w:hint="cs" w:cs="B Lotus"/>
          <w:rtl w:val="true"/>
        </w:rPr>
        <w:t xml:space="preserve">مبناهایی </w:t>
      </w:r>
      <w:r>
        <w:rPr>
          <w:rFonts w:cs="B Lotus"/>
          <w:rtl w:val="true"/>
        </w:rPr>
        <w:t>استفاده مي‌کنند كه</w:t>
      </w:r>
      <w:r>
        <w:rPr>
          <w:rFonts w:hint="cs" w:cs="B Lotus"/>
          <w:rtl w:val="true"/>
        </w:rPr>
        <w:t xml:space="preserve"> براساس آن، تاریخ مزبور به‌طور تقریبی تعیین می‌شود</w:t>
      </w:r>
      <w:r>
        <w:rPr>
          <w:rFonts w:cs="B Lotus" w:hint="cs"/>
          <w:rtl w:val="true"/>
        </w:rPr>
        <w:t>.</w:t>
      </w:r>
      <w:r>
        <w:rPr>
          <w:rFonts w:cs="B Lotus"/>
          <w:rtl w:val="true"/>
        </w:rPr>
        <w:t xml:space="preserve"> </w:t>
      </w:r>
      <w:r>
        <w:rPr>
          <w:rFonts w:cs="B Lotus"/>
          <w:rtl w:val="true"/>
        </w:rPr>
        <w:t>براى مثال بيمه‌گر مستقيم ممكن است فرض كند براى تمام بيمه‌نامه‌هاي صادر شده در يك</w:t>
      </w:r>
      <w:r>
        <w:rPr>
          <w:rFonts w:ascii="Times New Roman" w:hAnsi="Times New Roman" w:hint="cs" w:cs="Times New Roman"/>
          <w:rtl w:val="true"/>
        </w:rPr>
        <w:t> </w:t>
      </w:r>
      <w:r>
        <w:rPr>
          <w:rFonts w:cs="B Lotus"/>
          <w:rtl w:val="true"/>
        </w:rPr>
        <w:t>ماه، خطر از اواسط ماه پذيرفته شده است</w:t>
      </w:r>
      <w:r>
        <w:rPr>
          <w:rFonts w:cs="B Lotus" w:hint="cs"/>
          <w:rtl w:val="true"/>
        </w:rPr>
        <w:t xml:space="preserve">. </w:t>
      </w:r>
      <w:r>
        <w:rPr>
          <w:rFonts w:cs="B Lotus"/>
          <w:rtl w:val="true"/>
        </w:rPr>
        <w:t>استفاده</w:t>
      </w:r>
      <w:r>
        <w:rPr>
          <w:rFonts w:hint="cs" w:cs="B Lotus"/>
          <w:rtl w:val="true"/>
        </w:rPr>
        <w:t xml:space="preserve"> </w:t>
      </w:r>
      <w:r>
        <w:rPr>
          <w:rFonts w:cs="B Lotus"/>
          <w:rtl w:val="true"/>
        </w:rPr>
        <w:t>از اين مفروضات در</w:t>
      </w:r>
      <w:r>
        <w:rPr>
          <w:rFonts w:ascii="Times New Roman" w:hAnsi="Times New Roman" w:hint="cs" w:cs="Times New Roman"/>
          <w:rtl w:val="true"/>
        </w:rPr>
        <w:t> </w:t>
      </w:r>
      <w:r>
        <w:rPr>
          <w:rFonts w:cs="B Lotus"/>
          <w:rtl w:val="true"/>
        </w:rPr>
        <w:t>صورتى قابل پذيرش است كه نتيجه حاصل از بكارگيرى</w:t>
      </w:r>
      <w:r>
        <w:rPr>
          <w:rFonts w:hint="cs" w:cs="B Lotus"/>
          <w:rtl w:val="true"/>
        </w:rPr>
        <w:t xml:space="preserve"> </w:t>
      </w:r>
      <w:r>
        <w:rPr>
          <w:rFonts w:cs="B Lotus"/>
          <w:rtl w:val="true"/>
        </w:rPr>
        <w:t xml:space="preserve">آن با شناسايى درآمد از تاريخ </w:t>
      </w:r>
      <w:r>
        <w:rPr>
          <w:rFonts w:hint="cs" w:cs="B Lotus"/>
          <w:rtl w:val="true"/>
        </w:rPr>
        <w:t xml:space="preserve">شروع پوشش بیمه‌ای </w:t>
      </w:r>
      <w:r>
        <w:rPr>
          <w:rFonts w:cs="B Lotus"/>
          <w:rtl w:val="true"/>
        </w:rPr>
        <w:t>هر</w:t>
      </w:r>
      <w:r>
        <w:rPr>
          <w:rFonts w:ascii="Times New Roman" w:hAnsi="Times New Roman" w:hint="cs" w:cs="Times New Roman"/>
          <w:rtl w:val="true"/>
        </w:rPr>
        <w:t> </w:t>
      </w:r>
      <w:r>
        <w:rPr>
          <w:rFonts w:cs="B Lotus"/>
          <w:rtl w:val="true"/>
        </w:rPr>
        <w:t>بيمه‌نامه</w:t>
      </w:r>
      <w:r>
        <w:rPr>
          <w:rFonts w:hint="cs" w:cs="B Lotus"/>
          <w:rtl w:val="true"/>
        </w:rPr>
        <w:t xml:space="preserve"> در دوره مالی مربوط</w:t>
      </w:r>
      <w:r>
        <w:rPr>
          <w:rFonts w:cs="B Lotus"/>
          <w:rtl w:val="true"/>
        </w:rPr>
        <w:t>، تفاوت با اهميتى نداشته باشد</w:t>
      </w:r>
      <w:r>
        <w:rPr>
          <w:rFonts w:cs="B Lotus"/>
          <w:rtl w:val="true"/>
        </w:rPr>
        <w:t>.</w:t>
      </w:r>
    </w:p>
    <w:p>
      <w:pPr>
        <w:pStyle w:val="1Lotus"/>
        <w:ind w:end="0"/>
        <w:jc w:val="start"/>
        <w:rPr>
          <w:rFonts w:cs="B Lotus"/>
        </w:rPr>
      </w:pPr>
      <w:r>
        <w:rPr>
          <w:rFonts w:cs="B Lotus" w:hint="cs"/>
          <w:sz w:val="28"/>
        </w:rPr>
        <w:t>6</w:t>
      </w:r>
      <w:r>
        <w:rPr>
          <w:rFonts w:cs="B Lotus"/>
          <w:rtl w:val="true"/>
        </w:rPr>
        <w:t xml:space="preserve"> .</w:t>
        <w:tab/>
      </w:r>
      <w:r>
        <w:rPr>
          <w:rFonts w:cs="B Lotus"/>
          <w:rtl w:val="true"/>
        </w:rPr>
        <w:t>چنانچه بيمه‌گر</w:t>
      </w:r>
      <w:r>
        <w:rPr>
          <w:rFonts w:hint="cs" w:cs="B Lotus"/>
          <w:rtl w:val="true"/>
        </w:rPr>
        <w:t xml:space="preserve"> براساس قوانین و مقررات</w:t>
      </w:r>
      <w:r>
        <w:rPr>
          <w:rFonts w:cs="B Lotus"/>
          <w:rtl w:val="true"/>
        </w:rPr>
        <w:t xml:space="preserve"> مبالغى</w:t>
      </w:r>
      <w:r>
        <w:rPr>
          <w:rFonts w:hint="cs" w:cs="B Lotus"/>
          <w:rtl w:val="true"/>
        </w:rPr>
        <w:t xml:space="preserve"> </w:t>
      </w:r>
      <w:r>
        <w:rPr>
          <w:rFonts w:cs="B Lotus"/>
          <w:rtl w:val="true"/>
        </w:rPr>
        <w:t xml:space="preserve">را از جانب سازمانهاى دولتى يا ساير اشخاص ثالث از بيمه‌گذار دريافت كند و بدون دخل و تصرف آن را به حساب </w:t>
      </w:r>
      <w:r>
        <w:rPr>
          <w:rFonts w:hint="cs" w:cs="B Lotus"/>
          <w:rtl w:val="true"/>
        </w:rPr>
        <w:t xml:space="preserve">ذینفع </w:t>
      </w:r>
      <w:r>
        <w:rPr>
          <w:rFonts w:cs="B Lotus"/>
          <w:rtl w:val="true"/>
        </w:rPr>
        <w:t>واريز كند، اين مبالغ درآمد بيمه‌گر تلقى نمي‌شود</w:t>
      </w:r>
      <w:r>
        <w:rPr>
          <w:rFonts w:cs="B Lotus"/>
          <w:rtl w:val="true"/>
        </w:rPr>
        <w:t>.</w:t>
      </w:r>
    </w:p>
    <w:p>
      <w:pPr>
        <w:pStyle w:val="1Traffic"/>
        <w:ind w:end="0"/>
        <w:jc w:val="start"/>
        <w:rPr>
          <w:rFonts w:cs="B Traffic"/>
        </w:rPr>
      </w:pPr>
      <w:r>
        <w:rPr>
          <w:rFonts w:cs="B Traffic" w:hint="cs"/>
        </w:rPr>
        <w:t>7</w:t>
      </w:r>
      <w:r>
        <w:rPr>
          <w:rFonts w:cs="B Traffic"/>
          <w:rtl w:val="true"/>
        </w:rPr>
        <w:t xml:space="preserve"> .</w:t>
        <w:tab/>
      </w:r>
      <w:r>
        <w:rPr>
          <w:rFonts w:cs="B Traffic"/>
          <w:rtl w:val="true"/>
        </w:rPr>
        <w:t>درآمد حق</w:t>
      </w:r>
      <w:r>
        <w:rPr>
          <w:rFonts w:ascii="Times New Roman" w:hAnsi="Times New Roman" w:hint="cs" w:cs="Times New Roman"/>
          <w:rtl w:val="true"/>
        </w:rPr>
        <w:t> </w:t>
      </w:r>
      <w:r>
        <w:rPr>
          <w:rFonts w:cs="B Traffic"/>
          <w:rtl w:val="true"/>
        </w:rPr>
        <w:t>بيمه بايد به‌</w:t>
      </w:r>
      <w:r>
        <w:rPr>
          <w:rFonts w:ascii="Times New Roman" w:hAnsi="Times New Roman" w:hint="cs" w:cs="Times New Roman"/>
          <w:rtl w:val="true"/>
        </w:rPr>
        <w:t> </w:t>
      </w:r>
      <w:r>
        <w:rPr>
          <w:rFonts w:cs="B Traffic"/>
          <w:rtl w:val="true"/>
        </w:rPr>
        <w:t xml:space="preserve">طور يكنواخت در طول دوره بيمه‌نامه </w:t>
      </w:r>
      <w:r>
        <w:rPr>
          <w:rFonts w:cs="B Traffic"/>
          <w:rtl w:val="true"/>
        </w:rPr>
        <w:t>(</w:t>
      </w:r>
      <w:r>
        <w:rPr>
          <w:rFonts w:cs="B Traffic"/>
          <w:rtl w:val="true"/>
        </w:rPr>
        <w:t>براى بيمه‌هاي مستقيم</w:t>
      </w:r>
      <w:r>
        <w:rPr>
          <w:rFonts w:cs="B Traffic"/>
          <w:rtl w:val="true"/>
        </w:rPr>
        <w:t xml:space="preserve">) </w:t>
      </w:r>
      <w:r>
        <w:rPr>
          <w:rFonts w:cs="B Traffic"/>
          <w:rtl w:val="true"/>
        </w:rPr>
        <w:t>يا در</w:t>
      </w:r>
      <w:r>
        <w:rPr>
          <w:rFonts w:ascii="Times New Roman" w:hAnsi="Times New Roman" w:hint="cs" w:cs="Times New Roman"/>
          <w:rtl w:val="true"/>
        </w:rPr>
        <w:t> </w:t>
      </w:r>
      <w:r>
        <w:rPr>
          <w:rFonts w:cs="B Traffic"/>
          <w:rtl w:val="true"/>
        </w:rPr>
        <w:t xml:space="preserve">طول دوره </w:t>
      </w:r>
      <w:r>
        <w:rPr>
          <w:rFonts w:hint="cs" w:cs="B Traffic"/>
          <w:rtl w:val="true"/>
        </w:rPr>
        <w:t xml:space="preserve">پذیرش غرامت </w:t>
      </w:r>
      <w:r>
        <w:rPr>
          <w:rFonts w:cs="B Traffic"/>
          <w:rtl w:val="true"/>
        </w:rPr>
        <w:t>(</w:t>
      </w:r>
      <w:r>
        <w:rPr>
          <w:rFonts w:cs="B Traffic"/>
          <w:rtl w:val="true"/>
        </w:rPr>
        <w:t>براى بيمه‌هاي اتكايى</w:t>
      </w:r>
      <w:r>
        <w:rPr>
          <w:rFonts w:cs="B Traffic"/>
          <w:rtl w:val="true"/>
        </w:rPr>
        <w:t xml:space="preserve">) </w:t>
      </w:r>
      <w:r>
        <w:rPr>
          <w:rFonts w:cs="B Traffic"/>
          <w:rtl w:val="true"/>
        </w:rPr>
        <w:t>شناسايى شود مگر اينكه الگوى وقوع خطر در</w:t>
      </w:r>
      <w:r>
        <w:rPr>
          <w:rFonts w:ascii="Times New Roman" w:hAnsi="Times New Roman" w:hint="cs" w:cs="Times New Roman"/>
          <w:rtl w:val="true"/>
        </w:rPr>
        <w:t> </w:t>
      </w:r>
      <w:r>
        <w:rPr>
          <w:rFonts w:cs="B Traffic"/>
          <w:rtl w:val="true"/>
        </w:rPr>
        <w:t>طول دوره بيمه‌نامه يكنواخت نباشد كه در اين</w:t>
      </w:r>
      <w:r>
        <w:rPr>
          <w:rFonts w:hint="cs" w:cs="B Traffic"/>
          <w:rtl w:val="true"/>
        </w:rPr>
        <w:t>‌</w:t>
      </w:r>
      <w:r>
        <w:rPr>
          <w:rFonts w:cs="B Traffic"/>
          <w:rtl w:val="true"/>
        </w:rPr>
        <w:t>صورت درآمد حق</w:t>
      </w:r>
      <w:r>
        <w:rPr>
          <w:rFonts w:ascii="Times New Roman" w:hAnsi="Times New Roman" w:hint="cs" w:cs="Times New Roman"/>
          <w:rtl w:val="true"/>
        </w:rPr>
        <w:t> </w:t>
      </w:r>
      <w:r>
        <w:rPr>
          <w:rFonts w:cs="B Traffic"/>
          <w:rtl w:val="true"/>
        </w:rPr>
        <w:t xml:space="preserve">بيمه متناسب با الگوى وقوع خطر </w:t>
      </w:r>
      <w:r>
        <w:rPr>
          <w:rFonts w:hint="cs" w:cs="B Traffic"/>
          <w:rtl w:val="true"/>
        </w:rPr>
        <w:t xml:space="preserve">برآوردی، </w:t>
      </w:r>
      <w:r>
        <w:rPr>
          <w:rFonts w:cs="B Traffic"/>
          <w:rtl w:val="true"/>
        </w:rPr>
        <w:t>شناسايى مي‌شود</w:t>
      </w:r>
      <w:r>
        <w:rPr>
          <w:rFonts w:cs="B Traffic"/>
          <w:rtl w:val="true"/>
        </w:rPr>
        <w:t>.</w:t>
      </w:r>
    </w:p>
    <w:p>
      <w:pPr>
        <w:pStyle w:val="1Lotus"/>
        <w:ind w:end="0"/>
        <w:jc w:val="start"/>
        <w:rPr>
          <w:rFonts w:cs="B Lotus" w:hint="cs"/>
        </w:rPr>
      </w:pPr>
      <w:r>
        <w:rPr>
          <w:rFonts w:cs="B Lotus" w:hint="cs"/>
        </w:rPr>
        <w:t>8</w:t>
      </w:r>
      <w:r>
        <w:rPr>
          <w:rFonts w:cs="B Lotus"/>
          <w:rtl w:val="true"/>
        </w:rPr>
        <w:t xml:space="preserve"> .</w:t>
        <w:tab/>
      </w:r>
      <w:r>
        <w:rPr>
          <w:rFonts w:cs="B Lotus"/>
          <w:rtl w:val="true"/>
        </w:rPr>
        <w:t>در بيمه‌هاي عمومى، مبلغ حق</w:t>
      </w:r>
      <w:r>
        <w:rPr>
          <w:rFonts w:ascii="Times New Roman" w:hAnsi="Times New Roman" w:hint="cs" w:cs="Times New Roman"/>
          <w:rtl w:val="true"/>
        </w:rPr>
        <w:t> </w:t>
      </w:r>
      <w:r>
        <w:rPr>
          <w:rFonts w:cs="B Lotus"/>
          <w:rtl w:val="true"/>
        </w:rPr>
        <w:t>بيمه در ازاى پوشش خطر براى يك دوره زمانى معين دريافت مي‌شود</w:t>
      </w:r>
      <w:r>
        <w:rPr>
          <w:rFonts w:cs="B Lotus"/>
          <w:rtl w:val="true"/>
        </w:rPr>
        <w:t xml:space="preserve">. </w:t>
      </w:r>
      <w:r>
        <w:rPr>
          <w:rFonts w:cs="B Lotus"/>
          <w:rtl w:val="true"/>
        </w:rPr>
        <w:t>اين دوره زمانى معمولاً با دوره مالى تحت پوشش صورتهاى مالى متفاوت</w:t>
      </w:r>
      <w:r>
        <w:rPr>
          <w:rFonts w:hint="cs" w:cs="B Lotus"/>
          <w:rtl w:val="true"/>
        </w:rPr>
        <w:t xml:space="preserve"> </w:t>
      </w:r>
      <w:r>
        <w:rPr>
          <w:rFonts w:cs="B Lotus"/>
          <w:rtl w:val="true"/>
        </w:rPr>
        <w:t>است و درنتيجه حق</w:t>
      </w:r>
      <w:r>
        <w:rPr>
          <w:rFonts w:ascii="Times New Roman" w:hAnsi="Times New Roman" w:hint="cs" w:cs="Times New Roman"/>
          <w:rtl w:val="true"/>
        </w:rPr>
        <w:t> </w:t>
      </w:r>
      <w:r>
        <w:rPr>
          <w:rFonts w:cs="B Lotus"/>
          <w:rtl w:val="true"/>
        </w:rPr>
        <w:t>بيمه مربوط به بيمه‌نامه‌هاي صادر شده در هر</w:t>
      </w:r>
      <w:r>
        <w:rPr>
          <w:rFonts w:ascii="Times New Roman" w:hAnsi="Times New Roman" w:hint="cs" w:cs="Times New Roman"/>
          <w:rtl w:val="true"/>
        </w:rPr>
        <w:t> </w:t>
      </w:r>
      <w:r>
        <w:rPr>
          <w:rFonts w:cs="B Lotus"/>
          <w:rtl w:val="true"/>
        </w:rPr>
        <w:t>دوره با درآمد حق</w:t>
      </w:r>
      <w:r>
        <w:rPr>
          <w:rFonts w:ascii="Times New Roman" w:hAnsi="Times New Roman" w:hint="cs" w:cs="Times New Roman"/>
          <w:rtl w:val="true"/>
        </w:rPr>
        <w:t> </w:t>
      </w:r>
      <w:r>
        <w:rPr>
          <w:rFonts w:hint="cs" w:cs="B Lotus"/>
          <w:rtl w:val="true"/>
        </w:rPr>
        <w:t>ب</w:t>
      </w:r>
      <w:r>
        <w:rPr>
          <w:rFonts w:cs="B Lotus"/>
          <w:rtl w:val="true"/>
        </w:rPr>
        <w:t>يمه برابر نيست</w:t>
      </w:r>
      <w:r>
        <w:rPr>
          <w:rFonts w:cs="B Lotus"/>
          <w:rtl w:val="true"/>
        </w:rPr>
        <w:t xml:space="preserve">. </w:t>
      </w:r>
      <w:r>
        <w:rPr>
          <w:rFonts w:cs="B Lotus"/>
          <w:rtl w:val="true"/>
        </w:rPr>
        <w:t>بخشى از حق</w:t>
      </w:r>
      <w:r>
        <w:rPr>
          <w:rFonts w:ascii="Times New Roman" w:hAnsi="Times New Roman" w:hint="cs" w:cs="Times New Roman"/>
          <w:rtl w:val="true"/>
        </w:rPr>
        <w:t> </w:t>
      </w:r>
      <w:r>
        <w:rPr>
          <w:rFonts w:cs="B Lotus"/>
          <w:rtl w:val="true"/>
        </w:rPr>
        <w:t xml:space="preserve">بيمه </w:t>
      </w:r>
      <w:r>
        <w:rPr>
          <w:rFonts w:hint="cs" w:cs="B Lotus"/>
          <w:rtl w:val="true"/>
        </w:rPr>
        <w:t xml:space="preserve">که مرتبط با پوشش خطر بعد از پایان دوره مالی می‌باشد طبق بند </w:t>
      </w:r>
      <w:r>
        <w:rPr>
          <w:rFonts w:cs="B Lotus" w:hint="cs"/>
        </w:rPr>
        <w:t>15</w:t>
      </w:r>
      <w:r>
        <w:rPr>
          <w:rFonts w:cs="B Lotus" w:hint="cs"/>
          <w:rtl w:val="true"/>
        </w:rPr>
        <w:t xml:space="preserve"> </w:t>
      </w:r>
      <w:r>
        <w:rPr>
          <w:rFonts w:hint="cs" w:cs="B Lotus"/>
          <w:rtl w:val="true"/>
        </w:rPr>
        <w:t>زیر حق بيمه عايد نشده محسوب می‌شود</w:t>
      </w:r>
      <w:r>
        <w:rPr>
          <w:rFonts w:cs="B Lotus" w:hint="cs"/>
          <w:rtl w:val="true"/>
        </w:rPr>
        <w:t>.</w:t>
      </w:r>
    </w:p>
    <w:p>
      <w:pPr>
        <w:pStyle w:val="1Lotus"/>
        <w:ind w:end="0"/>
        <w:jc w:val="start"/>
        <w:rPr>
          <w:rFonts w:cs="B Lotus"/>
        </w:rPr>
      </w:pPr>
      <w:r>
        <w:rPr>
          <w:rFonts w:cs="B Lotus" w:hint="cs"/>
        </w:rPr>
        <w:t>9</w:t>
      </w:r>
      <w:r>
        <w:rPr>
          <w:rFonts w:cs="B Lotus"/>
          <w:rtl w:val="true"/>
        </w:rPr>
        <w:t xml:space="preserve"> .</w:t>
        <w:tab/>
      </w:r>
      <w:r>
        <w:rPr>
          <w:rFonts w:cs="B Lotus"/>
          <w:rtl w:val="true"/>
        </w:rPr>
        <w:t>در</w:t>
      </w:r>
      <w:r>
        <w:rPr>
          <w:rFonts w:ascii="Times New Roman" w:hAnsi="Times New Roman" w:hint="cs" w:cs="Times New Roman"/>
          <w:rtl w:val="true"/>
        </w:rPr>
        <w:t> </w:t>
      </w:r>
      <w:r>
        <w:rPr>
          <w:rFonts w:cs="B Lotus"/>
          <w:rtl w:val="true"/>
        </w:rPr>
        <w:t>رابطه با بسيارى از بيمه‌هاي عمومى، درآمد حق</w:t>
      </w:r>
      <w:r>
        <w:rPr>
          <w:rFonts w:ascii="Times New Roman" w:hAnsi="Times New Roman" w:hint="cs" w:cs="Times New Roman"/>
          <w:rtl w:val="true"/>
        </w:rPr>
        <w:t> </w:t>
      </w:r>
      <w:r>
        <w:rPr>
          <w:rFonts w:cs="B Lotus"/>
          <w:rtl w:val="true"/>
        </w:rPr>
        <w:t>بيمه معمولاً متناسب با گذشت زمان شناسايى مي‌شود</w:t>
      </w:r>
      <w:r>
        <w:rPr>
          <w:rFonts w:cs="B Lotus"/>
          <w:rtl w:val="true"/>
        </w:rPr>
        <w:t xml:space="preserve">. </w:t>
      </w:r>
      <w:r>
        <w:rPr>
          <w:rFonts w:cs="B Lotus"/>
          <w:rtl w:val="true"/>
        </w:rPr>
        <w:t xml:space="preserve">اين روش در مواردى مناسب است كه خطر وقوع حوادثى كه منجر به خسارت مي‌شود در طول دوره بيمه‌نامه </w:t>
      </w:r>
      <w:r>
        <w:rPr>
          <w:rFonts w:hint="cs" w:cs="B Lotus"/>
          <w:rtl w:val="true"/>
        </w:rPr>
        <w:t xml:space="preserve">تقريباً </w:t>
      </w:r>
      <w:r>
        <w:rPr>
          <w:rFonts w:cs="B Lotus"/>
          <w:rtl w:val="true"/>
        </w:rPr>
        <w:t>يكنواخت باشد</w:t>
      </w:r>
      <w:r>
        <w:rPr>
          <w:rFonts w:cs="B Lotus"/>
          <w:rtl w:val="true"/>
        </w:rPr>
        <w:t>.</w:t>
      </w:r>
    </w:p>
    <w:p>
      <w:pPr>
        <w:pStyle w:val="1Lotus"/>
        <w:ind w:end="0"/>
        <w:jc w:val="start"/>
        <w:rPr>
          <w:rFonts w:cs="B Lotus"/>
        </w:rPr>
      </w:pPr>
      <w:r>
        <w:rPr>
          <w:rFonts w:cs="B Lotus" w:hint="cs"/>
          <w:sz w:val="28"/>
        </w:rPr>
        <w:t>10</w:t>
      </w:r>
      <w:r>
        <w:rPr>
          <w:rFonts w:cs="B Lotus" w:hint="cs"/>
          <w:rtl w:val="true"/>
        </w:rPr>
        <w:t xml:space="preserve"> .</w:t>
        <w:tab/>
      </w:r>
      <w:r>
        <w:rPr>
          <w:rFonts w:cs="B Lotus"/>
          <w:rtl w:val="true"/>
        </w:rPr>
        <w:t>در بعضى رشته</w:t>
      </w:r>
      <w:r>
        <w:rPr>
          <w:rFonts w:hint="cs" w:cs="B Lotus"/>
          <w:rtl w:val="true"/>
        </w:rPr>
        <w:t>‌</w:t>
      </w:r>
      <w:r>
        <w:rPr>
          <w:rFonts w:cs="B Lotus"/>
          <w:rtl w:val="true"/>
        </w:rPr>
        <w:t>ها همانند بيمه مهندسى</w:t>
      </w:r>
      <w:r>
        <w:rPr>
          <w:rFonts w:hint="cs" w:cs="B Lotus"/>
          <w:rtl w:val="true"/>
        </w:rPr>
        <w:t>،</w:t>
      </w:r>
      <w:r>
        <w:rPr>
          <w:rFonts w:cs="B Lotus"/>
          <w:rtl w:val="true"/>
        </w:rPr>
        <w:t xml:space="preserve"> الگوى وقوع خطر در طول دوره بيمه‌نامه يكنواخت نيست</w:t>
      </w:r>
      <w:r>
        <w:rPr>
          <w:rFonts w:cs="B Lotus"/>
          <w:rtl w:val="true"/>
        </w:rPr>
        <w:t xml:space="preserve">. </w:t>
      </w:r>
      <w:r>
        <w:rPr>
          <w:rFonts w:cs="B Lotus"/>
          <w:rtl w:val="true"/>
        </w:rPr>
        <w:t xml:space="preserve">درمورد بيمه‌هاي مهندسى </w:t>
      </w:r>
      <w:r>
        <w:rPr>
          <w:rFonts w:cs="B Lotus"/>
          <w:rtl w:val="true"/>
        </w:rPr>
        <w:t>(</w:t>
      </w:r>
      <w:r>
        <w:rPr>
          <w:rFonts w:cs="B Lotus"/>
          <w:rtl w:val="true"/>
        </w:rPr>
        <w:t>نظير سدسازى</w:t>
      </w:r>
      <w:r>
        <w:rPr>
          <w:rFonts w:cs="B Lotus"/>
          <w:rtl w:val="true"/>
        </w:rPr>
        <w:t xml:space="preserve">) </w:t>
      </w:r>
      <w:r>
        <w:rPr>
          <w:rFonts w:cs="B Lotus"/>
          <w:rtl w:val="true"/>
        </w:rPr>
        <w:t>در اوايل انجام پروژ</w:t>
      </w:r>
      <w:r>
        <w:rPr>
          <w:rFonts w:hint="cs" w:cs="B Lotus"/>
          <w:rtl w:val="true"/>
        </w:rPr>
        <w:t>ه‌</w:t>
      </w:r>
      <w:r>
        <w:rPr>
          <w:rFonts w:cs="B Lotus"/>
          <w:rtl w:val="true"/>
        </w:rPr>
        <w:t>ها خطرات كمتر است و معمولاً در مراحل پايانى پروژه احتمال وقوع خطر و تحمل خسارت افزايش مى</w:t>
      </w:r>
      <w:r>
        <w:rPr>
          <w:rFonts w:hint="cs" w:cs="B Lotus"/>
          <w:rtl w:val="true"/>
        </w:rPr>
        <w:t>‌</w:t>
      </w:r>
      <w:r>
        <w:rPr>
          <w:rFonts w:cs="B Lotus"/>
          <w:rtl w:val="true"/>
        </w:rPr>
        <w:t>يابد</w:t>
      </w:r>
      <w:r>
        <w:rPr>
          <w:rFonts w:cs="B Lotus"/>
          <w:rtl w:val="true"/>
        </w:rPr>
        <w:t xml:space="preserve">. </w:t>
      </w:r>
      <w:r>
        <w:rPr>
          <w:rFonts w:cs="B Lotus"/>
          <w:rtl w:val="true"/>
        </w:rPr>
        <w:t>درآمد حق</w:t>
      </w:r>
      <w:r>
        <w:rPr>
          <w:rFonts w:ascii="Times New Roman" w:hAnsi="Times New Roman" w:hint="cs" w:cs="Times New Roman"/>
          <w:rtl w:val="true"/>
        </w:rPr>
        <w:t> </w:t>
      </w:r>
      <w:r>
        <w:rPr>
          <w:rFonts w:cs="B Lotus"/>
          <w:rtl w:val="true"/>
        </w:rPr>
        <w:t>بيمه اين نوع بيم</w:t>
      </w:r>
      <w:r>
        <w:rPr>
          <w:rFonts w:hint="cs" w:cs="B Lotus"/>
          <w:rtl w:val="true"/>
        </w:rPr>
        <w:t>ه‌</w:t>
      </w:r>
      <w:r>
        <w:rPr>
          <w:rFonts w:cs="B Lotus"/>
          <w:rtl w:val="true"/>
        </w:rPr>
        <w:t xml:space="preserve">ها متناسب با الگوى وقوع خطر </w:t>
      </w:r>
      <w:r>
        <w:rPr>
          <w:rFonts w:hint="cs" w:cs="B Lotus"/>
          <w:rtl w:val="true"/>
        </w:rPr>
        <w:t xml:space="preserve">برآوردی </w:t>
      </w:r>
      <w:r>
        <w:rPr>
          <w:rFonts w:cs="B Lotus"/>
          <w:rtl w:val="true"/>
        </w:rPr>
        <w:t>شناسايى مي‌شود</w:t>
      </w:r>
      <w:r>
        <w:rPr>
          <w:rFonts w:cs="B Lotus"/>
          <w:rtl w:val="true"/>
        </w:rPr>
        <w:t>.</w:t>
      </w:r>
    </w:p>
    <w:p>
      <w:pPr>
        <w:pStyle w:val="1Traffic"/>
        <w:ind w:end="0"/>
        <w:jc w:val="start"/>
        <w:rPr>
          <w:rFonts w:cs="B Traffic" w:hint="cs"/>
        </w:rPr>
      </w:pPr>
      <w:r>
        <w:rPr>
          <w:rFonts w:cs="B Traffic" w:hint="cs"/>
        </w:rPr>
        <w:t>11</w:t>
      </w:r>
      <w:r>
        <w:rPr>
          <w:rFonts w:cs="B Traffic"/>
          <w:rtl w:val="true"/>
        </w:rPr>
        <w:t xml:space="preserve"> .</w:t>
      </w:r>
      <w:r>
        <w:rPr>
          <w:rFonts w:cs="B Traffic" w:hint="cs"/>
          <w:rtl w:val="true"/>
        </w:rPr>
        <w:tab/>
      </w:r>
      <w:r>
        <w:rPr>
          <w:rFonts w:cs="B Traffic"/>
          <w:rtl w:val="true"/>
        </w:rPr>
        <w:t xml:space="preserve">در مواردى كه </w:t>
      </w:r>
      <w:r>
        <w:rPr>
          <w:rFonts w:hint="cs" w:cs="B Traffic"/>
          <w:rtl w:val="true"/>
        </w:rPr>
        <w:t>طبق بیمه نامه</w:t>
      </w:r>
      <w:r>
        <w:rPr>
          <w:rFonts w:cs="B Traffic"/>
          <w:rtl w:val="true"/>
        </w:rPr>
        <w:t xml:space="preserve"> </w:t>
      </w:r>
      <w:r>
        <w:rPr>
          <w:rFonts w:hint="cs" w:cs="B Traffic"/>
          <w:rtl w:val="true"/>
        </w:rPr>
        <w:t xml:space="preserve">، مبلغ </w:t>
      </w:r>
      <w:r>
        <w:rPr>
          <w:rFonts w:cs="B Traffic"/>
          <w:rtl w:val="true"/>
        </w:rPr>
        <w:t>حق</w:t>
      </w:r>
      <w:r>
        <w:rPr>
          <w:rFonts w:ascii="Times New Roman" w:hAnsi="Times New Roman" w:hint="cs" w:cs="Times New Roman"/>
          <w:rtl w:val="true"/>
        </w:rPr>
        <w:t> </w:t>
      </w:r>
      <w:r>
        <w:rPr>
          <w:rFonts w:cs="B Traffic"/>
          <w:rtl w:val="true"/>
        </w:rPr>
        <w:t xml:space="preserve">بيمه در آينده </w:t>
      </w:r>
      <w:r>
        <w:rPr>
          <w:rFonts w:hint="cs" w:cs="B Traffic"/>
          <w:rtl w:val="true"/>
        </w:rPr>
        <w:t xml:space="preserve">مشمول </w:t>
      </w:r>
      <w:r>
        <w:rPr>
          <w:rFonts w:cs="B Traffic"/>
          <w:rtl w:val="true"/>
        </w:rPr>
        <w:t xml:space="preserve">تعديل </w:t>
      </w:r>
      <w:r>
        <w:rPr>
          <w:rFonts w:hint="cs" w:cs="B Traffic"/>
          <w:rtl w:val="true"/>
        </w:rPr>
        <w:t>می‌باشد،</w:t>
      </w:r>
      <w:r>
        <w:rPr>
          <w:rFonts w:cs="B Traffic"/>
          <w:rtl w:val="true"/>
        </w:rPr>
        <w:t xml:space="preserve"> حق</w:t>
      </w:r>
      <w:r>
        <w:rPr>
          <w:rFonts w:ascii="Times New Roman" w:hAnsi="Times New Roman" w:hint="cs" w:cs="Times New Roman"/>
          <w:rtl w:val="true"/>
        </w:rPr>
        <w:t> </w:t>
      </w:r>
      <w:r>
        <w:rPr>
          <w:rFonts w:cs="B Traffic"/>
          <w:rtl w:val="true"/>
        </w:rPr>
        <w:t xml:space="preserve">بيمه تعديل شده </w:t>
      </w:r>
      <w:r>
        <w:rPr>
          <w:rFonts w:hint="cs" w:cs="B Traffic"/>
          <w:rtl w:val="true"/>
        </w:rPr>
        <w:t xml:space="preserve">باید در موارد ممکن </w:t>
      </w:r>
      <w:r>
        <w:rPr>
          <w:rFonts w:cs="B Traffic"/>
          <w:rtl w:val="true"/>
        </w:rPr>
        <w:t>به</w:t>
      </w:r>
      <w:r>
        <w:rPr>
          <w:rFonts w:ascii="Times New Roman" w:hAnsi="Times New Roman" w:hint="cs" w:cs="Times New Roman"/>
          <w:rtl w:val="true"/>
        </w:rPr>
        <w:t> </w:t>
      </w:r>
      <w:r>
        <w:rPr>
          <w:rFonts w:cs="B Traffic"/>
          <w:rtl w:val="true"/>
        </w:rPr>
        <w:t>عنوان مبناى شناسايى درآمد حق</w:t>
      </w:r>
      <w:r>
        <w:rPr>
          <w:rFonts w:ascii="Times New Roman" w:hAnsi="Times New Roman" w:hint="cs" w:cs="Times New Roman"/>
          <w:rtl w:val="true"/>
        </w:rPr>
        <w:t> </w:t>
      </w:r>
      <w:r>
        <w:rPr>
          <w:rFonts w:cs="B Traffic"/>
          <w:rtl w:val="true"/>
        </w:rPr>
        <w:t>بيمه مورد استفاده قرار گيرد</w:t>
      </w:r>
      <w:r>
        <w:rPr>
          <w:rFonts w:cs="B Traffic"/>
          <w:rtl w:val="true"/>
        </w:rPr>
        <w:t xml:space="preserve">. </w:t>
      </w:r>
      <w:r>
        <w:rPr>
          <w:rFonts w:cs="B Traffic"/>
          <w:rtl w:val="true"/>
        </w:rPr>
        <w:t xml:space="preserve">اگر نتوان مبلغ تعديل را </w:t>
      </w:r>
      <w:r>
        <w:rPr>
          <w:rFonts w:hint="cs" w:cs="B Traffic"/>
          <w:rtl w:val="true"/>
        </w:rPr>
        <w:t xml:space="preserve">به‌گونه‌اي </w:t>
      </w:r>
      <w:r>
        <w:rPr>
          <w:rFonts w:cs="B Traffic"/>
          <w:rtl w:val="true"/>
        </w:rPr>
        <w:t>اتكاپذير براورد كرد، مبلغ اوليه حق</w:t>
      </w:r>
      <w:r>
        <w:rPr>
          <w:rFonts w:ascii="Times New Roman" w:hAnsi="Times New Roman" w:hint="cs" w:cs="Times New Roman"/>
          <w:rtl w:val="true"/>
        </w:rPr>
        <w:t> </w:t>
      </w:r>
      <w:r>
        <w:rPr>
          <w:rFonts w:cs="B Traffic"/>
          <w:rtl w:val="true"/>
        </w:rPr>
        <w:t xml:space="preserve">بيمه كه باتوجه به </w:t>
      </w:r>
      <w:r>
        <w:rPr>
          <w:rFonts w:hint="cs" w:cs="B Traffic"/>
          <w:rtl w:val="true"/>
        </w:rPr>
        <w:t xml:space="preserve">سایر </w:t>
      </w:r>
      <w:r>
        <w:rPr>
          <w:rFonts w:cs="B Traffic"/>
          <w:rtl w:val="true"/>
        </w:rPr>
        <w:t xml:space="preserve">اطلاعات </w:t>
      </w:r>
      <w:r>
        <w:rPr>
          <w:rFonts w:hint="cs" w:cs="B Traffic"/>
          <w:rtl w:val="true"/>
        </w:rPr>
        <w:t xml:space="preserve">مربوط </w:t>
      </w:r>
      <w:r>
        <w:rPr>
          <w:rFonts w:cs="B Traffic"/>
          <w:rtl w:val="true"/>
        </w:rPr>
        <w:t>تعديل مي‌شود بايد به</w:t>
      </w:r>
      <w:r>
        <w:rPr>
          <w:rFonts w:ascii="Times New Roman" w:hAnsi="Times New Roman" w:hint="cs" w:cs="Times New Roman"/>
          <w:rtl w:val="true"/>
        </w:rPr>
        <w:t> </w:t>
      </w:r>
      <w:r>
        <w:rPr>
          <w:rFonts w:cs="B Traffic"/>
          <w:rtl w:val="true"/>
        </w:rPr>
        <w:t xml:space="preserve">عنوان </w:t>
      </w:r>
      <w:r>
        <w:rPr>
          <w:rFonts w:hint="cs" w:cs="B Traffic"/>
          <w:rtl w:val="true"/>
        </w:rPr>
        <w:t xml:space="preserve">مبنای شناسایی </w:t>
      </w:r>
      <w:r>
        <w:rPr>
          <w:rFonts w:cs="B Traffic"/>
          <w:rtl w:val="true"/>
        </w:rPr>
        <w:t>درآمد حق</w:t>
      </w:r>
      <w:r>
        <w:rPr>
          <w:rFonts w:ascii="Times New Roman" w:hAnsi="Times New Roman" w:hint="cs" w:cs="Times New Roman"/>
          <w:rtl w:val="true"/>
        </w:rPr>
        <w:t> </w:t>
      </w:r>
      <w:r>
        <w:rPr>
          <w:rFonts w:cs="B Traffic"/>
          <w:rtl w:val="true"/>
        </w:rPr>
        <w:t>بيمه</w:t>
      </w:r>
      <w:r>
        <w:rPr>
          <w:rFonts w:hint="cs" w:cs="B Traffic"/>
          <w:rtl w:val="true"/>
        </w:rPr>
        <w:t xml:space="preserve"> استفاده شود</w:t>
      </w:r>
      <w:r>
        <w:rPr>
          <w:rFonts w:cs="B Traffic" w:hint="cs"/>
          <w:rtl w:val="true"/>
        </w:rPr>
        <w:t>.</w:t>
      </w:r>
    </w:p>
    <w:p>
      <w:pPr>
        <w:pStyle w:val="1Lotus"/>
        <w:ind w:end="0"/>
        <w:jc w:val="start"/>
        <w:rPr>
          <w:rFonts w:cs="B Lotus" w:hint="cs"/>
        </w:rPr>
      </w:pPr>
      <w:r>
        <w:rPr>
          <w:rFonts w:cs="B Lotus" w:hint="cs"/>
        </w:rPr>
        <w:t>12</w:t>
      </w:r>
      <w:r>
        <w:rPr>
          <w:rFonts w:cs="B Lotus" w:hint="cs"/>
          <w:rtl w:val="true"/>
        </w:rPr>
        <w:t xml:space="preserve"> .</w:t>
        <w:tab/>
      </w:r>
      <w:r>
        <w:rPr>
          <w:rFonts w:cs="B Lotus"/>
          <w:rtl w:val="true"/>
        </w:rPr>
        <w:t>در بعضى</w:t>
      </w:r>
      <w:r>
        <w:rPr>
          <w:rFonts w:hint="cs" w:cs="B Lotus"/>
          <w:rtl w:val="true"/>
        </w:rPr>
        <w:t xml:space="preserve"> از انواع بیمه‌ها، </w:t>
      </w:r>
      <w:r>
        <w:rPr>
          <w:rFonts w:cs="B Lotus"/>
          <w:rtl w:val="true"/>
        </w:rPr>
        <w:t>حق</w:t>
      </w:r>
      <w:r>
        <w:rPr>
          <w:rFonts w:ascii="Times New Roman" w:hAnsi="Times New Roman" w:hint="cs" w:cs="Times New Roman"/>
          <w:rtl w:val="true"/>
        </w:rPr>
        <w:t> </w:t>
      </w:r>
      <w:r>
        <w:rPr>
          <w:rFonts w:cs="B Lotus"/>
          <w:rtl w:val="true"/>
        </w:rPr>
        <w:t>بيمه باتوجه به</w:t>
      </w:r>
      <w:r>
        <w:rPr>
          <w:rFonts w:hint="cs" w:cs="B Lotus"/>
          <w:rtl w:val="true"/>
        </w:rPr>
        <w:t xml:space="preserve"> </w:t>
      </w:r>
      <w:r>
        <w:rPr>
          <w:rFonts w:cs="B Lotus"/>
          <w:rtl w:val="true"/>
        </w:rPr>
        <w:t xml:space="preserve">نتايج </w:t>
      </w:r>
      <w:r>
        <w:rPr>
          <w:rFonts w:hint="cs" w:cs="B Lotus"/>
          <w:rtl w:val="true"/>
        </w:rPr>
        <w:t xml:space="preserve">رویدادها </w:t>
      </w:r>
      <w:r>
        <w:rPr>
          <w:rFonts w:cs="B Lotus"/>
          <w:rtl w:val="true"/>
        </w:rPr>
        <w:t>و</w:t>
      </w:r>
      <w:r>
        <w:rPr>
          <w:rFonts w:hint="cs" w:cs="B Lotus"/>
          <w:rtl w:val="true"/>
        </w:rPr>
        <w:t xml:space="preserve"> </w:t>
      </w:r>
      <w:r>
        <w:rPr>
          <w:rFonts w:cs="B Lotus"/>
          <w:rtl w:val="true"/>
        </w:rPr>
        <w:t>اطلاعاتى</w:t>
      </w:r>
      <w:r>
        <w:rPr>
          <w:rFonts w:hint="cs" w:cs="B Lotus"/>
          <w:rtl w:val="true"/>
        </w:rPr>
        <w:t xml:space="preserve"> </w:t>
      </w:r>
      <w:r>
        <w:rPr>
          <w:rFonts w:cs="B Lotus"/>
          <w:rtl w:val="true"/>
        </w:rPr>
        <w:t>كه تنها در</w:t>
      </w:r>
      <w:r>
        <w:rPr>
          <w:rFonts w:ascii="Times New Roman" w:hAnsi="Times New Roman" w:hint="cs" w:cs="Times New Roman"/>
          <w:rtl w:val="true"/>
        </w:rPr>
        <w:t> </w:t>
      </w:r>
      <w:r>
        <w:rPr>
          <w:rFonts w:cs="B Lotus"/>
          <w:rtl w:val="true"/>
        </w:rPr>
        <w:t>طول دوره بيمه</w:t>
      </w:r>
      <w:r>
        <w:rPr>
          <w:rFonts w:hint="cs" w:cs="B Lotus"/>
          <w:rtl w:val="true"/>
        </w:rPr>
        <w:t xml:space="preserve"> </w:t>
      </w:r>
      <w:r>
        <w:rPr>
          <w:rFonts w:cs="B Lotus"/>
          <w:rtl w:val="true"/>
        </w:rPr>
        <w:t>يا</w:t>
      </w:r>
      <w:r>
        <w:rPr>
          <w:rFonts w:hint="cs" w:cs="B Lotus"/>
          <w:rtl w:val="true"/>
        </w:rPr>
        <w:t xml:space="preserve"> </w:t>
      </w:r>
      <w:r>
        <w:rPr>
          <w:rFonts w:cs="B Lotus"/>
          <w:rtl w:val="true"/>
        </w:rPr>
        <w:t>پس از آن مشخص م</w:t>
      </w:r>
      <w:r>
        <w:rPr>
          <w:rFonts w:hint="cs" w:cs="B Lotus"/>
          <w:rtl w:val="true"/>
        </w:rPr>
        <w:t>ی‌</w:t>
      </w:r>
      <w:r>
        <w:rPr>
          <w:rFonts w:cs="B Lotus"/>
          <w:rtl w:val="true"/>
        </w:rPr>
        <w:t>شود، تعديل م</w:t>
      </w:r>
      <w:r>
        <w:rPr>
          <w:rFonts w:hint="cs" w:cs="B Lotus"/>
          <w:rtl w:val="true"/>
        </w:rPr>
        <w:t>ی‌</w:t>
      </w:r>
      <w:r>
        <w:rPr>
          <w:rFonts w:cs="B Lotus"/>
          <w:rtl w:val="true"/>
        </w:rPr>
        <w:t>گردد</w:t>
      </w:r>
      <w:r>
        <w:rPr>
          <w:rFonts w:cs="B Lotus"/>
          <w:rtl w:val="true"/>
        </w:rPr>
        <w:t xml:space="preserve">. </w:t>
      </w:r>
      <w:r>
        <w:rPr>
          <w:rFonts w:cs="B Lotus"/>
          <w:rtl w:val="true"/>
        </w:rPr>
        <w:t>براى مثال، بيمه باربرى</w:t>
      </w:r>
      <w:r>
        <w:rPr>
          <w:rFonts w:hint="cs" w:cs="B Lotus"/>
          <w:rtl w:val="true"/>
        </w:rPr>
        <w:t xml:space="preserve"> دریایی</w:t>
      </w:r>
      <w:r>
        <w:rPr>
          <w:rFonts w:cs="B Lotus"/>
          <w:rtl w:val="true"/>
        </w:rPr>
        <w:t xml:space="preserve"> و </w:t>
      </w:r>
      <w:r>
        <w:rPr>
          <w:rFonts w:hint="cs" w:cs="B Lotus"/>
          <w:rtl w:val="true"/>
        </w:rPr>
        <w:t xml:space="preserve">بیمه </w:t>
      </w:r>
      <w:r>
        <w:rPr>
          <w:rFonts w:cs="B Lotus"/>
          <w:rtl w:val="true"/>
        </w:rPr>
        <w:t>آتش</w:t>
      </w:r>
      <w:r>
        <w:rPr>
          <w:rFonts w:hint="cs" w:cs="B Lotus"/>
          <w:rtl w:val="true"/>
        </w:rPr>
        <w:t>‌</w:t>
      </w:r>
      <w:r>
        <w:rPr>
          <w:rFonts w:cs="B Lotus"/>
          <w:rtl w:val="true"/>
        </w:rPr>
        <w:t>سوزى انبارها از انواع بيمه</w:t>
      </w:r>
      <w:r>
        <w:rPr>
          <w:rFonts w:hint="cs" w:cs="B Lotus"/>
          <w:rtl w:val="true"/>
        </w:rPr>
        <w:t>‌</w:t>
      </w:r>
      <w:r>
        <w:rPr>
          <w:rFonts w:cs="B Lotus"/>
          <w:rtl w:val="true"/>
        </w:rPr>
        <w:t xml:space="preserve">هاى قابل تعديل است كه در ابتداى دوره بيمه، </w:t>
      </w:r>
      <w:r>
        <w:rPr>
          <w:rFonts w:hint="cs" w:cs="B Lotus"/>
          <w:rtl w:val="true"/>
        </w:rPr>
        <w:t>مبلغ اولیه</w:t>
      </w:r>
      <w:r>
        <w:rPr>
          <w:rFonts w:cs="B Lotus"/>
          <w:rtl w:val="true"/>
        </w:rPr>
        <w:t xml:space="preserve"> حق</w:t>
      </w:r>
      <w:r>
        <w:rPr>
          <w:rFonts w:ascii="Times New Roman" w:hAnsi="Times New Roman" w:hint="cs" w:cs="Times New Roman"/>
          <w:rtl w:val="true"/>
        </w:rPr>
        <w:t> </w:t>
      </w:r>
      <w:r>
        <w:rPr>
          <w:rFonts w:cs="B Lotus"/>
          <w:rtl w:val="true"/>
        </w:rPr>
        <w:t>بيمه توسط بيمه‌گذار به بيمه‌گر پرداخت و سپس براساس اعلاميه حمل يا اعلام موجودى، تعديل مي‌شود</w:t>
      </w:r>
      <w:r>
        <w:rPr>
          <w:rFonts w:cs="B Lotus"/>
          <w:rtl w:val="true"/>
        </w:rPr>
        <w:t>.</w:t>
      </w:r>
      <w:r>
        <w:rPr>
          <w:rFonts w:cs="B Lotus" w:hint="cs"/>
          <w:rtl w:val="true"/>
        </w:rPr>
        <w:t xml:space="preserve"> </w:t>
      </w:r>
    </w:p>
    <w:p>
      <w:pPr>
        <w:pStyle w:val="1Traffic"/>
        <w:spacing w:before="0" w:after="120"/>
        <w:ind w:end="0"/>
        <w:jc w:val="start"/>
        <w:rPr>
          <w:rFonts w:cs="B Traffic" w:hint="cs"/>
        </w:rPr>
      </w:pPr>
      <w:r>
        <w:rPr>
          <w:rFonts w:cs="B Traffic" w:hint="cs"/>
        </w:rPr>
        <w:t>13</w:t>
      </w:r>
      <w:r>
        <w:rPr>
          <w:rFonts w:cs="B Traffic"/>
          <w:rtl w:val="true"/>
        </w:rPr>
        <w:t xml:space="preserve"> .</w:t>
      </w:r>
      <w:r>
        <w:rPr>
          <w:rFonts w:cs="B Traffic" w:hint="cs"/>
          <w:rtl w:val="true"/>
        </w:rPr>
        <w:tab/>
      </w:r>
      <w:r>
        <w:rPr>
          <w:rFonts w:cs="B Traffic"/>
          <w:rtl w:val="true"/>
        </w:rPr>
        <w:t xml:space="preserve"> </w:t>
      </w:r>
      <w:r>
        <w:rPr>
          <w:rFonts w:cs="B Traffic"/>
          <w:rtl w:val="true"/>
        </w:rPr>
        <w:t>درآمد حق</w:t>
      </w:r>
      <w:r>
        <w:rPr>
          <w:rFonts w:ascii="Times New Roman" w:hAnsi="Times New Roman" w:hint="cs" w:cs="Times New Roman"/>
          <w:rtl w:val="true"/>
        </w:rPr>
        <w:t> </w:t>
      </w:r>
      <w:r>
        <w:rPr>
          <w:rFonts w:cs="B Traffic"/>
          <w:rtl w:val="true"/>
        </w:rPr>
        <w:t xml:space="preserve">بيمه مربوط به بيمه‌نامه‌هاي بين راهى بايد براساس الزامات بندهاى </w:t>
      </w:r>
      <w:r>
        <w:rPr>
          <w:rFonts w:cs="B Traffic" w:hint="cs"/>
        </w:rPr>
        <w:t>4</w:t>
      </w:r>
      <w:r>
        <w:rPr>
          <w:rFonts w:cs="B Traffic"/>
          <w:rtl w:val="true"/>
        </w:rPr>
        <w:t xml:space="preserve">، </w:t>
      </w:r>
      <w:r>
        <w:rPr>
          <w:rFonts w:cs="B Traffic" w:hint="cs"/>
        </w:rPr>
        <w:t>7</w:t>
      </w:r>
      <w:r>
        <w:rPr>
          <w:rFonts w:cs="B Traffic"/>
          <w:rtl w:val="true"/>
        </w:rPr>
        <w:t xml:space="preserve"> </w:t>
      </w:r>
      <w:r>
        <w:rPr>
          <w:rFonts w:cs="B Traffic"/>
          <w:rtl w:val="true"/>
        </w:rPr>
        <w:t xml:space="preserve">و </w:t>
      </w:r>
      <w:r>
        <w:rPr>
          <w:rFonts w:cs="B Traffic" w:hint="cs"/>
        </w:rPr>
        <w:t>15</w:t>
      </w:r>
      <w:r>
        <w:rPr>
          <w:rFonts w:cs="B Traffic" w:hint="cs"/>
          <w:rtl w:val="true"/>
        </w:rPr>
        <w:t xml:space="preserve"> </w:t>
      </w:r>
      <w:r>
        <w:rPr>
          <w:rFonts w:cs="B Traffic"/>
          <w:rtl w:val="true"/>
        </w:rPr>
        <w:t>شناسايى شود</w:t>
      </w:r>
      <w:r>
        <w:rPr>
          <w:rFonts w:cs="B Traffic"/>
          <w:rtl w:val="true"/>
        </w:rPr>
        <w:t>.</w:t>
      </w:r>
    </w:p>
    <w:p>
      <w:pPr>
        <w:pStyle w:val="1Lotus"/>
        <w:ind w:end="0"/>
        <w:jc w:val="start"/>
        <w:rPr>
          <w:rFonts w:cs="B Lotus" w:hint="cs"/>
        </w:rPr>
      </w:pPr>
      <w:r>
        <w:rPr>
          <w:rFonts w:cs="B Lotus" w:hint="cs"/>
          <w:sz w:val="28"/>
        </w:rPr>
        <w:t>14</w:t>
      </w:r>
      <w:r>
        <w:rPr>
          <w:rFonts w:cs="B Lotus"/>
          <w:rtl w:val="true"/>
        </w:rPr>
        <w:t xml:space="preserve"> .</w:t>
        <w:tab/>
      </w:r>
      <w:r>
        <w:rPr>
          <w:rFonts w:cs="B Lotus"/>
          <w:rtl w:val="true"/>
        </w:rPr>
        <w:t>بيمه</w:t>
      </w:r>
      <w:r>
        <w:rPr>
          <w:rFonts w:hint="cs" w:cs="B Lotus"/>
          <w:rtl w:val="true"/>
        </w:rPr>
        <w:t>‌</w:t>
      </w:r>
      <w:r>
        <w:rPr>
          <w:rFonts w:cs="B Lotus"/>
          <w:rtl w:val="true"/>
        </w:rPr>
        <w:t xml:space="preserve">گر ممكن است اطلاعات كافى جهت تشخيص بيمه‌نامه‌هاي صادر شده در اواخر سال مالى كه تاريخ </w:t>
      </w:r>
      <w:r>
        <w:rPr>
          <w:rFonts w:hint="cs" w:cs="B Lotus"/>
          <w:rtl w:val="true"/>
        </w:rPr>
        <w:t xml:space="preserve">شروع پوشش بیمه‌ای </w:t>
      </w:r>
      <w:r>
        <w:rPr>
          <w:rFonts w:cs="B Lotus"/>
          <w:rtl w:val="true"/>
        </w:rPr>
        <w:t xml:space="preserve">آن قبل از تاريخ </w:t>
      </w:r>
      <w:r>
        <w:rPr>
          <w:rFonts w:hint="cs" w:cs="B Lotus"/>
          <w:rtl w:val="true"/>
        </w:rPr>
        <w:t>ترازنامه</w:t>
      </w:r>
      <w:r>
        <w:rPr>
          <w:rFonts w:cs="B Lotus"/>
          <w:rtl w:val="true"/>
        </w:rPr>
        <w:t xml:space="preserve"> است، نداشته باشد</w:t>
      </w:r>
      <w:r>
        <w:rPr>
          <w:rFonts w:cs="B Lotus"/>
          <w:rtl w:val="true"/>
        </w:rPr>
        <w:t xml:space="preserve">. </w:t>
      </w:r>
      <w:r>
        <w:rPr>
          <w:rFonts w:cs="B Lotus"/>
          <w:rtl w:val="true"/>
        </w:rPr>
        <w:t>اين نوع بيمه‌نامه‏ها را بيمه‌نامه‌هاي بين راهى م</w:t>
      </w:r>
      <w:r>
        <w:rPr>
          <w:rFonts w:hint="cs" w:cs="B Lotus"/>
          <w:rtl w:val="true"/>
        </w:rPr>
        <w:t>ي‌</w:t>
      </w:r>
      <w:r>
        <w:rPr>
          <w:rFonts w:cs="B Lotus"/>
          <w:rtl w:val="true"/>
        </w:rPr>
        <w:t>گويند</w:t>
      </w:r>
      <w:r>
        <w:rPr>
          <w:rFonts w:cs="B Lotus"/>
          <w:rtl w:val="true"/>
        </w:rPr>
        <w:t xml:space="preserve">. </w:t>
      </w:r>
      <w:r>
        <w:rPr>
          <w:rFonts w:cs="B Lotus"/>
          <w:rtl w:val="true"/>
        </w:rPr>
        <w:t>باتوجه به اينكه درآمد حق</w:t>
      </w:r>
      <w:r>
        <w:rPr>
          <w:rFonts w:ascii="Times New Roman" w:hAnsi="Times New Roman" w:hint="cs" w:cs="Times New Roman"/>
          <w:rtl w:val="true"/>
        </w:rPr>
        <w:t> </w:t>
      </w:r>
      <w:r>
        <w:rPr>
          <w:rFonts w:cs="B Lotus"/>
          <w:rtl w:val="true"/>
        </w:rPr>
        <w:t xml:space="preserve">بيمه از تاريخ </w:t>
      </w:r>
      <w:r>
        <w:rPr>
          <w:rFonts w:hint="cs" w:cs="B Lotus"/>
          <w:rtl w:val="true"/>
        </w:rPr>
        <w:t xml:space="preserve">شروع پوشش بیمه‌ای </w:t>
      </w:r>
      <w:r>
        <w:rPr>
          <w:rFonts w:cs="B Lotus"/>
          <w:rtl w:val="true"/>
        </w:rPr>
        <w:t>شناسايى مي‌شود، مبلغ بيمه‌نامه‌هاي بين راهى براساس تجارب گذشته و رويدادهاى پس از تاريخ ترازنامه براورد مي‌شود و حصه عايد شده آن به</w:t>
      </w:r>
      <w:r>
        <w:rPr>
          <w:rFonts w:ascii="Times New Roman" w:hAnsi="Times New Roman" w:hint="cs" w:cs="Times New Roman"/>
          <w:rtl w:val="true"/>
        </w:rPr>
        <w:t> </w:t>
      </w:r>
      <w:r>
        <w:rPr>
          <w:rFonts w:cs="B Lotus"/>
          <w:rtl w:val="true"/>
        </w:rPr>
        <w:t>عنوان درآمد حق</w:t>
      </w:r>
      <w:r>
        <w:rPr>
          <w:rFonts w:ascii="Times New Roman" w:hAnsi="Times New Roman" w:hint="cs" w:cs="Times New Roman"/>
          <w:rtl w:val="true"/>
        </w:rPr>
        <w:t> </w:t>
      </w:r>
      <w:r>
        <w:rPr>
          <w:rFonts w:cs="B Lotus"/>
          <w:rtl w:val="true"/>
        </w:rPr>
        <w:t>بيمه شناسايى مي‌شود</w:t>
      </w:r>
      <w:r>
        <w:rPr>
          <w:rFonts w:cs="B Lotus"/>
          <w:rtl w:val="true"/>
        </w:rPr>
        <w:t>.</w:t>
      </w:r>
    </w:p>
    <w:p>
      <w:pPr>
        <w:pStyle w:val="Heading11"/>
        <w:spacing w:before="200" w:after="0"/>
        <w:ind w:end="0"/>
        <w:jc w:val="start"/>
        <w:rPr>
          <w:rFonts w:cs="B Zar" w:hint="cs"/>
        </w:rPr>
      </w:pPr>
      <w:r>
        <w:rPr>
          <w:rFonts w:hint="cs" w:cs="B Zar"/>
          <w:rtl w:val="true"/>
        </w:rPr>
        <w:t>حق</w:t>
      </w:r>
      <w:r>
        <w:rPr>
          <w:rFonts w:ascii="Times New Roman" w:hAnsi="Times New Roman" w:hint="cs" w:cs="Times New Roman"/>
          <w:rtl w:val="true"/>
        </w:rPr>
        <w:t> </w:t>
      </w:r>
      <w:r>
        <w:rPr>
          <w:rFonts w:hint="cs" w:cs="B Zar"/>
          <w:rtl w:val="true"/>
        </w:rPr>
        <w:t>بیمه عاید نشده</w:t>
      </w:r>
    </w:p>
    <w:p>
      <w:pPr>
        <w:pStyle w:val="1Traffic"/>
        <w:ind w:end="0"/>
        <w:jc w:val="start"/>
        <w:rPr>
          <w:rFonts w:cs="B Traffic" w:hint="cs"/>
        </w:rPr>
      </w:pPr>
      <w:r>
        <w:rPr>
          <w:rFonts w:cs="B Traffic" w:hint="cs"/>
        </w:rPr>
        <w:t>15</w:t>
      </w:r>
      <w:r>
        <w:rPr>
          <w:rFonts w:cs="B Traffic"/>
          <w:rtl w:val="true"/>
        </w:rPr>
        <w:t xml:space="preserve"> .</w:t>
        <w:tab/>
      </w:r>
      <w:r>
        <w:rPr>
          <w:rFonts w:hint="cs" w:cs="B Traffic"/>
          <w:rtl w:val="true"/>
        </w:rPr>
        <w:t>بخشی از حق</w:t>
      </w:r>
      <w:r>
        <w:rPr>
          <w:rFonts w:ascii="Times New Roman" w:hAnsi="Times New Roman" w:hint="cs" w:cs="Times New Roman"/>
          <w:rtl w:val="true"/>
        </w:rPr>
        <w:t> </w:t>
      </w:r>
      <w:r>
        <w:rPr>
          <w:rFonts w:hint="cs" w:cs="B Traffic"/>
          <w:rtl w:val="true"/>
        </w:rPr>
        <w:t>بیمه مرتبط با بیمه‌نامه‌های صادره طی دوره مالی</w:t>
      </w:r>
      <w:r>
        <w:rPr>
          <w:rFonts w:cs="B Traffic"/>
          <w:rtl w:val="true"/>
        </w:rPr>
        <w:t xml:space="preserve"> </w:t>
      </w:r>
      <w:r>
        <w:rPr>
          <w:rFonts w:hint="cs" w:cs="B Traffic"/>
          <w:rtl w:val="true"/>
        </w:rPr>
        <w:t>که قابل انتساب به پوشش خطر بعد از پایان دوره مالی است به‌عنوان حق</w:t>
      </w:r>
      <w:r>
        <w:rPr>
          <w:rFonts w:ascii="Times New Roman" w:hAnsi="Times New Roman" w:hint="cs" w:cs="Times New Roman"/>
          <w:rtl w:val="true"/>
        </w:rPr>
        <w:t> </w:t>
      </w:r>
      <w:r>
        <w:rPr>
          <w:rFonts w:hint="cs" w:cs="B Traffic"/>
          <w:rtl w:val="true"/>
        </w:rPr>
        <w:t>بیمه عاید نشده شناسایی می‌شود</w:t>
      </w:r>
      <w:r>
        <w:rPr>
          <w:rFonts w:cs="B Traffic" w:hint="cs"/>
          <w:rtl w:val="true"/>
        </w:rPr>
        <w:t>.</w:t>
      </w:r>
    </w:p>
    <w:p>
      <w:pPr>
        <w:pStyle w:val="1Traffic"/>
        <w:ind w:end="0"/>
        <w:jc w:val="start"/>
        <w:rPr>
          <w:rFonts w:cs="B Traffic" w:hint="cs"/>
        </w:rPr>
      </w:pPr>
      <w:r>
        <w:rPr>
          <w:rFonts w:cs="B Traffic" w:hint="cs"/>
        </w:rPr>
        <w:t>16</w:t>
      </w:r>
      <w:r>
        <w:rPr>
          <w:rFonts w:cs="B Traffic"/>
          <w:rtl w:val="true"/>
        </w:rPr>
        <w:t xml:space="preserve"> .</w:t>
        <w:tab/>
      </w:r>
      <w:r>
        <w:rPr>
          <w:rFonts w:hint="cs" w:cs="B Traffic"/>
          <w:rtl w:val="true"/>
        </w:rPr>
        <w:t>روشهای برآورد حق</w:t>
      </w:r>
      <w:r>
        <w:rPr>
          <w:rFonts w:ascii="Times New Roman" w:hAnsi="Times New Roman" w:hint="cs" w:cs="Times New Roman"/>
          <w:rtl w:val="true"/>
        </w:rPr>
        <w:t> </w:t>
      </w:r>
      <w:r>
        <w:rPr>
          <w:rFonts w:hint="cs" w:cs="B Traffic"/>
          <w:rtl w:val="true"/>
        </w:rPr>
        <w:t>بیمه عاید نشده باید به‌گونه‌ای انتخاب شود که مبلغ برآوردی تفاوت با</w:t>
      </w:r>
      <w:r>
        <w:rPr>
          <w:rFonts w:ascii="Times New Roman" w:hAnsi="Times New Roman" w:hint="cs" w:cs="Times New Roman"/>
          <w:rtl w:val="true"/>
        </w:rPr>
        <w:t> </w:t>
      </w:r>
      <w:r>
        <w:rPr>
          <w:rFonts w:hint="cs" w:cs="B Traffic"/>
          <w:rtl w:val="true"/>
        </w:rPr>
        <w:t>اهمیتی با بدهی واقعی در تاریخ ترازنامه نداشته باشد</w:t>
      </w:r>
      <w:r>
        <w:rPr>
          <w:rFonts w:cs="B Traffic" w:hint="cs"/>
          <w:rtl w:val="true"/>
        </w:rPr>
        <w:t>.</w:t>
      </w:r>
    </w:p>
    <w:p>
      <w:pPr>
        <w:pStyle w:val="1Lotus"/>
        <w:ind w:end="0"/>
        <w:jc w:val="start"/>
        <w:rPr>
          <w:rFonts w:cs="B Lotus" w:hint="cs"/>
          <w:spacing w:val="-2"/>
        </w:rPr>
      </w:pPr>
      <w:r>
        <w:rPr>
          <w:rFonts w:cs="B Lotus" w:hint="cs"/>
          <w:spacing w:val="-2"/>
        </w:rPr>
        <w:t>17</w:t>
      </w:r>
      <w:r>
        <w:rPr>
          <w:rFonts w:cs="B Lotus" w:hint="cs"/>
          <w:spacing w:val="-2"/>
          <w:rtl w:val="true"/>
        </w:rPr>
        <w:t xml:space="preserve"> .</w:t>
        <w:tab/>
      </w:r>
      <w:r>
        <w:rPr>
          <w:rFonts w:hint="cs" w:cs="B Lotus"/>
          <w:spacing w:val="-2"/>
          <w:rtl w:val="true"/>
        </w:rPr>
        <w:t>درمواردی که الگوی وقوع خطر در</w:t>
      </w:r>
      <w:r>
        <w:rPr>
          <w:rFonts w:ascii="Times New Roman" w:hAnsi="Times New Roman" w:hint="cs" w:cs="Times New Roman"/>
          <w:spacing w:val="-2"/>
          <w:rtl w:val="true"/>
        </w:rPr>
        <w:t> </w:t>
      </w:r>
      <w:r>
        <w:rPr>
          <w:rFonts w:hint="cs" w:cs="B Lotus"/>
          <w:spacing w:val="-2"/>
          <w:rtl w:val="true"/>
        </w:rPr>
        <w:t>طول دوره بیمه‌نامه تقريباً یکنواخت است برای محاسبه حق‌بیمه عاید</w:t>
      </w:r>
      <w:r>
        <w:rPr>
          <w:rFonts w:ascii="Times New Roman" w:hAnsi="Times New Roman" w:hint="cs" w:cs="Times New Roman"/>
          <w:spacing w:val="-2"/>
          <w:rtl w:val="true"/>
        </w:rPr>
        <w:t> </w:t>
      </w:r>
      <w:r>
        <w:rPr>
          <w:rFonts w:hint="cs" w:cs="B Lotus"/>
          <w:spacing w:val="-2"/>
          <w:rtl w:val="true"/>
        </w:rPr>
        <w:t>نشده از روش تناسب زمانی استفاده می‌شود</w:t>
      </w:r>
      <w:r>
        <w:rPr>
          <w:rFonts w:cs="B Lotus" w:hint="cs"/>
          <w:spacing w:val="-2"/>
          <w:rtl w:val="true"/>
        </w:rPr>
        <w:t xml:space="preserve">. </w:t>
      </w:r>
      <w:r>
        <w:rPr>
          <w:rFonts w:hint="cs" w:cs="B Lotus"/>
          <w:spacing w:val="-2"/>
          <w:rtl w:val="true"/>
        </w:rPr>
        <w:t>شیوه</w:t>
      </w:r>
      <w:r>
        <w:rPr>
          <w:rFonts w:hint="eastAsia" w:cs="B Lotus"/>
          <w:spacing w:val="-2"/>
          <w:rtl w:val="true"/>
        </w:rPr>
        <w:t>‌های</w:t>
      </w:r>
      <w:r>
        <w:rPr>
          <w:rFonts w:hint="cs" w:cs="B Lotus"/>
          <w:spacing w:val="-2"/>
          <w:rtl w:val="true"/>
        </w:rPr>
        <w:t xml:space="preserve"> محاسبه حق</w:t>
      </w:r>
      <w:r>
        <w:rPr>
          <w:rFonts w:ascii="Times New Roman" w:hAnsi="Times New Roman" w:hint="cs" w:cs="Times New Roman"/>
          <w:spacing w:val="-2"/>
          <w:rtl w:val="true"/>
        </w:rPr>
        <w:t> </w:t>
      </w:r>
      <w:r>
        <w:rPr>
          <w:rFonts w:hint="cs" w:cs="B Lotus"/>
          <w:spacing w:val="-2"/>
          <w:rtl w:val="true"/>
        </w:rPr>
        <w:t xml:space="preserve">بیمه عاید نشده در روش تناسب زمانی برای بیمه نامه‌های سالانه شامل </w:t>
      </w:r>
      <w:r>
        <w:rPr>
          <w:rFonts w:hint="eastAsia" w:cs="B Lotus"/>
          <w:spacing w:val="-2"/>
          <w:rtl w:val="true"/>
        </w:rPr>
        <w:t xml:space="preserve">روزانه </w:t>
      </w:r>
      <w:r>
        <w:rPr>
          <w:rFonts w:cs="B Lotus" w:hint="eastAsia"/>
          <w:spacing w:val="-2"/>
          <w:rtl w:val="true"/>
        </w:rPr>
        <w:t>(</w:t>
      </w:r>
      <w:r>
        <w:rPr>
          <w:rFonts w:cs="B Lotus" w:hint="cs"/>
          <w:spacing w:val="-2"/>
          <w:vertAlign w:val="subscript"/>
        </w:rPr>
        <w:t>365</w:t>
      </w:r>
      <w:r>
        <w:rPr>
          <w:rFonts w:cs="B Lotus" w:hint="cs"/>
          <w:spacing w:val="-2"/>
        </w:rPr>
        <w:t>/</w:t>
      </w:r>
      <w:r>
        <w:rPr>
          <w:rFonts w:cs="B Lotus" w:hint="cs"/>
          <w:spacing w:val="-2"/>
          <w:vertAlign w:val="superscript"/>
        </w:rPr>
        <w:t>1</w:t>
      </w:r>
      <w:r>
        <w:rPr>
          <w:rFonts w:cs="B Lotus" w:hint="cs"/>
          <w:spacing w:val="-2"/>
          <w:rtl w:val="true"/>
        </w:rPr>
        <w:t>)</w:t>
      </w:r>
      <w:r>
        <w:rPr>
          <w:rFonts w:hint="cs" w:cs="B Lotus"/>
          <w:spacing w:val="-2"/>
          <w:rtl w:val="true"/>
        </w:rPr>
        <w:t xml:space="preserve">، ماهانه </w:t>
      </w:r>
      <w:r>
        <w:rPr>
          <w:rFonts w:cs="B Lotus" w:hint="eastAsia"/>
          <w:spacing w:val="-2"/>
          <w:rtl w:val="true"/>
        </w:rPr>
        <w:t>(</w:t>
      </w:r>
      <w:r>
        <w:rPr>
          <w:rFonts w:cs="B Lotus" w:hint="cs"/>
          <w:spacing w:val="-2"/>
          <w:vertAlign w:val="subscript"/>
        </w:rPr>
        <w:t>24</w:t>
      </w:r>
      <w:r>
        <w:rPr>
          <w:rFonts w:cs="B Lotus" w:hint="cs"/>
          <w:spacing w:val="-2"/>
        </w:rPr>
        <w:t>/</w:t>
      </w:r>
      <w:r>
        <w:rPr>
          <w:rFonts w:cs="B Lotus" w:hint="cs"/>
          <w:spacing w:val="-2"/>
          <w:vertAlign w:val="superscript"/>
        </w:rPr>
        <w:t>1</w:t>
      </w:r>
      <w:r>
        <w:rPr>
          <w:rFonts w:cs="B Lotus" w:hint="cs"/>
          <w:spacing w:val="-2"/>
          <w:rtl w:val="true"/>
        </w:rPr>
        <w:t>)</w:t>
      </w:r>
      <w:r>
        <w:rPr>
          <w:rFonts w:hint="cs" w:cs="B Lotus"/>
          <w:spacing w:val="-2"/>
          <w:rtl w:val="true"/>
        </w:rPr>
        <w:t>،</w:t>
      </w:r>
      <w:r>
        <w:rPr>
          <w:rFonts w:cs="B Lotus"/>
          <w:spacing w:val="-2"/>
          <w:rtl w:val="true"/>
        </w:rPr>
        <w:br/>
      </w:r>
      <w:r>
        <w:rPr>
          <w:rFonts w:hint="cs" w:cs="B Lotus"/>
          <w:spacing w:val="-2"/>
          <w:rtl w:val="true"/>
        </w:rPr>
        <w:t xml:space="preserve">فصلی </w:t>
      </w:r>
      <w:r>
        <w:rPr>
          <w:rFonts w:cs="B Lotus" w:hint="eastAsia"/>
          <w:spacing w:val="-2"/>
          <w:rtl w:val="true"/>
        </w:rPr>
        <w:t>(</w:t>
      </w:r>
      <w:r>
        <w:rPr>
          <w:rFonts w:cs="B Lotus" w:hint="cs"/>
          <w:spacing w:val="-2"/>
          <w:vertAlign w:val="subscript"/>
        </w:rPr>
        <w:t>8</w:t>
      </w:r>
      <w:r>
        <w:rPr>
          <w:rFonts w:cs="B Lotus" w:hint="cs"/>
          <w:spacing w:val="-2"/>
        </w:rPr>
        <w:t>/</w:t>
      </w:r>
      <w:r>
        <w:rPr>
          <w:rFonts w:cs="B Lotus" w:hint="cs"/>
          <w:spacing w:val="-2"/>
          <w:vertAlign w:val="superscript"/>
        </w:rPr>
        <w:t>1</w:t>
      </w:r>
      <w:r>
        <w:rPr>
          <w:rFonts w:cs="B Lotus" w:hint="cs"/>
          <w:spacing w:val="-2"/>
          <w:rtl w:val="true"/>
        </w:rPr>
        <w:t xml:space="preserve">) </w:t>
      </w:r>
      <w:r>
        <w:rPr>
          <w:rFonts w:hint="cs" w:cs="B Lotus"/>
          <w:spacing w:val="-2"/>
          <w:rtl w:val="true"/>
        </w:rPr>
        <w:t xml:space="preserve">و سالانه </w:t>
      </w:r>
      <w:r>
        <w:rPr>
          <w:rFonts w:cs="B Lotus" w:hint="eastAsia"/>
          <w:spacing w:val="-2"/>
          <w:rtl w:val="true"/>
        </w:rPr>
        <w:t>(</w:t>
      </w:r>
      <w:r>
        <w:rPr>
          <w:rFonts w:cs="B Lotus" w:hint="cs"/>
          <w:spacing w:val="-2"/>
          <w:vertAlign w:val="subscript"/>
        </w:rPr>
        <w:t>2</w:t>
      </w:r>
      <w:r>
        <w:rPr>
          <w:rFonts w:cs="B Lotus" w:hint="cs"/>
          <w:spacing w:val="-2"/>
        </w:rPr>
        <w:t>/</w:t>
      </w:r>
      <w:r>
        <w:rPr>
          <w:rFonts w:cs="B Lotus" w:hint="cs"/>
          <w:spacing w:val="-2"/>
          <w:vertAlign w:val="superscript"/>
        </w:rPr>
        <w:t>1</w:t>
      </w:r>
      <w:r>
        <w:rPr>
          <w:rFonts w:cs="B Lotus" w:hint="cs"/>
          <w:spacing w:val="-2"/>
          <w:rtl w:val="true"/>
        </w:rPr>
        <w:t xml:space="preserve">) </w:t>
      </w:r>
      <w:r>
        <w:rPr>
          <w:rFonts w:hint="cs" w:cs="B Lotus"/>
          <w:spacing w:val="-2"/>
          <w:rtl w:val="true"/>
        </w:rPr>
        <w:t>است</w:t>
      </w:r>
      <w:r>
        <w:rPr>
          <w:rFonts w:cs="B Lotus" w:hint="cs"/>
          <w:spacing w:val="-2"/>
          <w:rtl w:val="true"/>
        </w:rPr>
        <w:t xml:space="preserve">. </w:t>
        <w:tab/>
      </w:r>
      <w:r>
        <w:rPr>
          <w:rFonts w:hint="eastAsia" w:cs="B Lotus"/>
          <w:spacing w:val="-2"/>
          <w:rtl w:val="true"/>
        </w:rPr>
        <w:t xml:space="preserve">در </w:t>
      </w:r>
      <w:r>
        <w:rPr>
          <w:rFonts w:hint="cs" w:cs="B Lotus"/>
          <w:spacing w:val="-2"/>
          <w:rtl w:val="true"/>
        </w:rPr>
        <w:t>شیوه روزانه حق</w:t>
      </w:r>
      <w:r>
        <w:rPr>
          <w:rFonts w:ascii="Times New Roman" w:hAnsi="Times New Roman" w:hint="cs" w:cs="Times New Roman"/>
          <w:spacing w:val="-2"/>
          <w:rtl w:val="true"/>
        </w:rPr>
        <w:t> </w:t>
      </w:r>
      <w:r>
        <w:rPr>
          <w:rFonts w:hint="cs" w:cs="B Lotus"/>
          <w:spacing w:val="-2"/>
          <w:rtl w:val="true"/>
        </w:rPr>
        <w:t>بیمه عاید نشده شامل مجموع حق</w:t>
      </w:r>
      <w:r>
        <w:rPr>
          <w:rFonts w:ascii="Times New Roman" w:hAnsi="Times New Roman" w:hint="cs" w:cs="Times New Roman"/>
          <w:spacing w:val="-2"/>
          <w:rtl w:val="true"/>
        </w:rPr>
        <w:t> </w:t>
      </w:r>
      <w:r>
        <w:rPr>
          <w:rFonts w:hint="cs" w:cs="B Lotus"/>
          <w:spacing w:val="-2"/>
          <w:rtl w:val="true"/>
        </w:rPr>
        <w:t>بیمه</w:t>
      </w:r>
      <w:r>
        <w:rPr>
          <w:rFonts w:hint="eastAsia" w:cs="B Lotus"/>
          <w:spacing w:val="-2"/>
          <w:rtl w:val="true"/>
        </w:rPr>
        <w:t>‌</w:t>
      </w:r>
      <w:r>
        <w:rPr>
          <w:rFonts w:hint="cs" w:cs="B Lotus"/>
          <w:spacing w:val="-2"/>
          <w:rtl w:val="true"/>
        </w:rPr>
        <w:t>های عاید نشده</w:t>
      </w:r>
      <w:r>
        <w:rPr>
          <w:rFonts w:hint="eastAsia" w:cs="B Lotus"/>
          <w:spacing w:val="-2"/>
          <w:rtl w:val="true"/>
        </w:rPr>
        <w:t xml:space="preserve">‌ای </w:t>
      </w:r>
      <w:r>
        <w:rPr>
          <w:rFonts w:hint="cs" w:cs="B Lotus"/>
          <w:spacing w:val="-2"/>
          <w:rtl w:val="true"/>
        </w:rPr>
        <w:t xml:space="preserve">است </w:t>
      </w:r>
      <w:r>
        <w:rPr>
          <w:rFonts w:hint="eastAsia" w:cs="B Lotus"/>
          <w:spacing w:val="-2"/>
          <w:rtl w:val="true"/>
        </w:rPr>
        <w:t xml:space="preserve">که در </w:t>
      </w:r>
      <w:r>
        <w:rPr>
          <w:rFonts w:hint="cs" w:cs="B Lotus"/>
          <w:spacing w:val="-2"/>
          <w:rtl w:val="true"/>
        </w:rPr>
        <w:t>پایان دوره مالی باتوجه به مدت منقضی</w:t>
      </w:r>
      <w:r>
        <w:rPr>
          <w:rFonts w:hint="eastAsia" w:cs="B Lotus"/>
          <w:spacing w:val="-2"/>
          <w:rtl w:val="true"/>
        </w:rPr>
        <w:t>‌ نشده بیمه‌نامه‌ها محاسبه می‌شود</w:t>
      </w:r>
      <w:r>
        <w:rPr>
          <w:rFonts w:cs="B Lotus" w:hint="eastAsia"/>
          <w:spacing w:val="-2"/>
          <w:rtl w:val="true"/>
        </w:rPr>
        <w:t>.</w:t>
      </w:r>
      <w:r>
        <w:rPr>
          <w:rFonts w:cs="B Lotus" w:hint="cs"/>
          <w:spacing w:val="-2"/>
          <w:rtl w:val="true"/>
        </w:rPr>
        <w:t xml:space="preserve"> </w:t>
      </w:r>
      <w:r>
        <w:rPr>
          <w:rFonts w:hint="cs" w:cs="B Lotus"/>
          <w:spacing w:val="-2"/>
          <w:rtl w:val="true"/>
        </w:rPr>
        <w:t>در شیوه فصلی فرض می</w:t>
      </w:r>
      <w:r>
        <w:rPr>
          <w:rFonts w:hint="eastAsia" w:cs="B Lotus"/>
          <w:spacing w:val="-2"/>
          <w:rtl w:val="true"/>
        </w:rPr>
        <w:t xml:space="preserve">‌شود که صدور بیمه‌نامه‌ها در طی فصل </w:t>
      </w:r>
      <w:r>
        <w:rPr>
          <w:rFonts w:hint="cs" w:cs="B Lotus"/>
          <w:spacing w:val="-2"/>
          <w:rtl w:val="true"/>
        </w:rPr>
        <w:t>به‌طور</w:t>
      </w:r>
      <w:r>
        <w:rPr>
          <w:rFonts w:hint="eastAsia" w:cs="B Lotus"/>
          <w:spacing w:val="-2"/>
          <w:rtl w:val="true"/>
        </w:rPr>
        <w:t xml:space="preserve"> </w:t>
      </w:r>
      <w:r>
        <w:rPr>
          <w:rFonts w:hint="cs" w:cs="B Lotus"/>
          <w:spacing w:val="-2"/>
          <w:rtl w:val="true"/>
        </w:rPr>
        <w:t>یکنواخت است درصورتی که در شیوه</w:t>
      </w:r>
      <w:r>
        <w:rPr>
          <w:rFonts w:cs="B Lotus"/>
          <w:spacing w:val="-2"/>
          <w:rtl w:val="true"/>
        </w:rPr>
        <w:t xml:space="preserve"> </w:t>
      </w:r>
      <w:r>
        <w:rPr>
          <w:rFonts w:hint="cs" w:cs="B Lotus"/>
          <w:spacing w:val="-2"/>
          <w:rtl w:val="true"/>
        </w:rPr>
        <w:t>ماهانه فرض بر این است که صدور بیمه</w:t>
      </w:r>
      <w:r>
        <w:rPr>
          <w:rFonts w:hint="eastAsia" w:cs="B Lotus"/>
          <w:spacing w:val="-2"/>
          <w:rtl w:val="true"/>
        </w:rPr>
        <w:t xml:space="preserve">‌نامه‌ها </w:t>
      </w:r>
      <w:r>
        <w:rPr>
          <w:rFonts w:hint="cs" w:cs="B Lotus"/>
          <w:spacing w:val="-2"/>
          <w:rtl w:val="true"/>
        </w:rPr>
        <w:t>در</w:t>
      </w:r>
      <w:r>
        <w:rPr>
          <w:rFonts w:ascii="Times New Roman" w:hAnsi="Times New Roman" w:hint="cs" w:cs="Times New Roman"/>
          <w:spacing w:val="-2"/>
          <w:rtl w:val="true"/>
        </w:rPr>
        <w:t> </w:t>
      </w:r>
      <w:r>
        <w:rPr>
          <w:rFonts w:hint="cs" w:cs="B Lotus"/>
          <w:spacing w:val="-2"/>
          <w:rtl w:val="true"/>
        </w:rPr>
        <w:t>طول ماه به‌طور</w:t>
      </w:r>
      <w:r>
        <w:rPr>
          <w:rFonts w:hint="eastAsia" w:cs="B Lotus"/>
          <w:spacing w:val="-2"/>
          <w:rtl w:val="true"/>
        </w:rPr>
        <w:t xml:space="preserve"> </w:t>
      </w:r>
      <w:r>
        <w:rPr>
          <w:rFonts w:hint="cs" w:cs="B Lotus"/>
          <w:spacing w:val="-2"/>
          <w:rtl w:val="true"/>
        </w:rPr>
        <w:t>یکنواخت است</w:t>
      </w:r>
      <w:r>
        <w:rPr>
          <w:rFonts w:cs="B Lotus" w:hint="cs"/>
          <w:spacing w:val="-2"/>
          <w:rtl w:val="true"/>
        </w:rPr>
        <w:t xml:space="preserve">. </w:t>
        <w:tab/>
      </w:r>
      <w:r>
        <w:rPr>
          <w:rFonts w:hint="cs" w:cs="B Lotus"/>
          <w:spacing w:val="-2"/>
          <w:rtl w:val="true"/>
        </w:rPr>
        <w:t>چنانچه صدور بیمه</w:t>
      </w:r>
      <w:r>
        <w:rPr>
          <w:rFonts w:hint="eastAsia" w:cs="B Lotus"/>
          <w:spacing w:val="-2"/>
          <w:rtl w:val="true"/>
        </w:rPr>
        <w:t>‌نامه‌ها در</w:t>
      </w:r>
      <w:r>
        <w:rPr>
          <w:rFonts w:ascii="Times New Roman" w:hAnsi="Times New Roman" w:hint="cs" w:cs="Times New Roman"/>
          <w:spacing w:val="-2"/>
          <w:rtl w:val="true"/>
        </w:rPr>
        <w:t> </w:t>
      </w:r>
      <w:r>
        <w:rPr>
          <w:rFonts w:hint="eastAsia" w:cs="B Lotus"/>
          <w:spacing w:val="-2"/>
          <w:rtl w:val="true"/>
        </w:rPr>
        <w:t xml:space="preserve">طول </w:t>
      </w:r>
      <w:r>
        <w:rPr>
          <w:rFonts w:hint="cs" w:cs="B Lotus"/>
          <w:spacing w:val="-2"/>
          <w:rtl w:val="true"/>
        </w:rPr>
        <w:t>دوره مالی</w:t>
      </w:r>
      <w:r>
        <w:rPr>
          <w:rFonts w:hint="eastAsia" w:cs="B Lotus"/>
          <w:spacing w:val="-2"/>
          <w:rtl w:val="true"/>
        </w:rPr>
        <w:t xml:space="preserve"> یکنواخت نباشد هرچه طول دوره مورد نظر برای محاسبه </w:t>
      </w:r>
      <w:r>
        <w:rPr>
          <w:rFonts w:hint="cs" w:cs="B Lotus"/>
          <w:spacing w:val="-2"/>
          <w:rtl w:val="true"/>
        </w:rPr>
        <w:t>حق</w:t>
      </w:r>
      <w:r>
        <w:rPr>
          <w:rFonts w:ascii="Times New Roman" w:hAnsi="Times New Roman" w:hint="cs" w:cs="Times New Roman"/>
          <w:spacing w:val="-2"/>
          <w:rtl w:val="true"/>
        </w:rPr>
        <w:t> </w:t>
      </w:r>
      <w:r>
        <w:rPr>
          <w:rFonts w:hint="cs" w:cs="B Lotus"/>
          <w:spacing w:val="-2"/>
          <w:rtl w:val="true"/>
        </w:rPr>
        <w:t>بیمه</w:t>
      </w:r>
      <w:r>
        <w:rPr>
          <w:rFonts w:hint="eastAsia" w:cs="B Lotus"/>
          <w:spacing w:val="-2"/>
          <w:rtl w:val="true"/>
        </w:rPr>
        <w:t xml:space="preserve"> </w:t>
      </w:r>
      <w:r>
        <w:rPr>
          <w:rFonts w:hint="cs" w:cs="B Lotus"/>
          <w:spacing w:val="-2"/>
          <w:rtl w:val="true"/>
        </w:rPr>
        <w:t>عاید نشده کمتر شود، سطح دقت آن بیشتر می</w:t>
      </w:r>
      <w:r>
        <w:rPr>
          <w:rFonts w:hint="eastAsia" w:cs="B Lotus"/>
          <w:spacing w:val="-2"/>
          <w:rtl w:val="true"/>
        </w:rPr>
        <w:t>‌شود</w:t>
      </w:r>
      <w:r>
        <w:rPr>
          <w:rFonts w:cs="B Lotus" w:hint="eastAsia"/>
          <w:spacing w:val="-2"/>
          <w:rtl w:val="true"/>
        </w:rPr>
        <w:t>.</w:t>
      </w:r>
    </w:p>
    <w:p>
      <w:pPr>
        <w:pStyle w:val="1Traffic"/>
        <w:ind w:end="0"/>
        <w:jc w:val="start"/>
        <w:rPr>
          <w:rFonts w:cs="B Traffic" w:hint="cs"/>
          <w:spacing w:val="-2"/>
        </w:rPr>
      </w:pPr>
      <w:r>
        <w:rPr>
          <w:rFonts w:cs="B Traffic" w:hint="cs"/>
          <w:spacing w:val="-2"/>
        </w:rPr>
        <w:t>18</w:t>
      </w:r>
      <w:r>
        <w:rPr>
          <w:rFonts w:cs="B Traffic"/>
          <w:spacing w:val="-2"/>
          <w:rtl w:val="true"/>
        </w:rPr>
        <w:t xml:space="preserve"> .</w:t>
        <w:tab/>
      </w:r>
      <w:r>
        <w:rPr>
          <w:rFonts w:cs="B Traffic"/>
          <w:spacing w:val="-2"/>
          <w:rtl w:val="true"/>
        </w:rPr>
        <w:t>در مواردى كه حق</w:t>
      </w:r>
      <w:r>
        <w:rPr>
          <w:rFonts w:ascii="Times New Roman" w:hAnsi="Times New Roman" w:hint="cs" w:cs="Times New Roman"/>
          <w:spacing w:val="-2"/>
          <w:rtl w:val="true"/>
        </w:rPr>
        <w:t> </w:t>
      </w:r>
      <w:r>
        <w:rPr>
          <w:rFonts w:cs="B Traffic"/>
          <w:spacing w:val="-2"/>
          <w:rtl w:val="true"/>
        </w:rPr>
        <w:t>بيمه متناسب با گذشت زمان به</w:t>
      </w:r>
      <w:r>
        <w:rPr>
          <w:rFonts w:ascii="Times New Roman" w:hAnsi="Times New Roman" w:hint="cs" w:cs="Times New Roman"/>
          <w:spacing w:val="-2"/>
          <w:rtl w:val="true"/>
        </w:rPr>
        <w:t> </w:t>
      </w:r>
      <w:r>
        <w:rPr>
          <w:rFonts w:cs="B Traffic"/>
          <w:spacing w:val="-2"/>
          <w:rtl w:val="true"/>
        </w:rPr>
        <w:t xml:space="preserve">عنوان درآمد شناسايى مي‌شود، روش </w:t>
      </w:r>
      <w:r>
        <w:rPr>
          <w:rFonts w:hint="cs" w:cs="B Traffic"/>
          <w:spacing w:val="-2"/>
          <w:rtl w:val="true"/>
        </w:rPr>
        <w:t>تناسب زمانی</w:t>
      </w:r>
      <w:r>
        <w:rPr>
          <w:rFonts w:cs="B Traffic"/>
          <w:spacing w:val="-2"/>
          <w:rtl w:val="true"/>
        </w:rPr>
        <w:t xml:space="preserve"> بايد </w:t>
      </w:r>
      <w:r>
        <w:rPr>
          <w:rFonts w:hint="cs" w:cs="B Traffic"/>
          <w:spacing w:val="-2"/>
          <w:rtl w:val="true"/>
        </w:rPr>
        <w:t xml:space="preserve">به‌گونه‌اي </w:t>
      </w:r>
      <w:r>
        <w:rPr>
          <w:rFonts w:cs="B Traffic"/>
          <w:spacing w:val="-2"/>
          <w:rtl w:val="true"/>
        </w:rPr>
        <w:t xml:space="preserve">انتخاب و بكار گرفته شود كه دقت آن از روش فصلى </w:t>
      </w:r>
      <w:r>
        <w:rPr>
          <w:rFonts w:cs="B Traffic"/>
          <w:spacing w:val="-2"/>
          <w:rtl w:val="true"/>
        </w:rPr>
        <w:t>(</w:t>
      </w:r>
      <w:r>
        <w:rPr>
          <w:rFonts w:cs="B Traffic"/>
          <w:spacing w:val="-2"/>
          <w:rtl w:val="true"/>
        </w:rPr>
        <w:t>يا روش</w:t>
      </w:r>
      <w:r>
        <w:rPr>
          <w:rFonts w:hint="cs" w:cs="B Traffic"/>
          <w:spacing w:val="-2"/>
          <w:rtl w:val="true"/>
        </w:rPr>
        <w:t xml:space="preserve"> </w:t>
      </w:r>
      <w:r>
        <w:rPr>
          <w:rFonts w:cs="B Traffic" w:hint="cs"/>
          <w:spacing w:val="-2"/>
        </w:rPr>
        <w:t>8/1</w:t>
      </w:r>
      <w:r>
        <w:rPr>
          <w:rFonts w:cs="B Traffic"/>
          <w:spacing w:val="-2"/>
          <w:rtl w:val="true"/>
        </w:rPr>
        <w:t>)</w:t>
      </w:r>
      <w:r>
        <w:rPr>
          <w:rFonts w:cs="B Traffic" w:hint="cs"/>
          <w:spacing w:val="-2"/>
          <w:rtl w:val="true"/>
        </w:rPr>
        <w:br/>
      </w:r>
      <w:r>
        <w:rPr>
          <w:rFonts w:cs="B Traffic"/>
          <w:spacing w:val="-2"/>
          <w:rtl w:val="true"/>
        </w:rPr>
        <w:t>كمتر نباشد</w:t>
      </w:r>
      <w:r>
        <w:rPr>
          <w:rFonts w:cs="B Traffic"/>
          <w:spacing w:val="-2"/>
          <w:rtl w:val="true"/>
        </w:rPr>
        <w:t>.</w:t>
      </w:r>
    </w:p>
    <w:p>
      <w:pPr>
        <w:pStyle w:val="1Lotus"/>
        <w:spacing w:before="0" w:after="120"/>
        <w:ind w:end="0"/>
        <w:jc w:val="start"/>
        <w:rPr>
          <w:rFonts w:cs="B Lotus"/>
        </w:rPr>
      </w:pPr>
      <w:r>
        <w:rPr>
          <w:rFonts w:cs="B Lotus" w:hint="cs"/>
        </w:rPr>
        <w:t>19</w:t>
      </w:r>
      <w:r>
        <w:rPr>
          <w:rFonts w:cs="B Lotus"/>
          <w:rtl w:val="true"/>
        </w:rPr>
        <w:t xml:space="preserve"> .</w:t>
        <w:tab/>
      </w:r>
      <w:r>
        <w:rPr>
          <w:rFonts w:cs="B Lotus"/>
          <w:rtl w:val="true"/>
        </w:rPr>
        <w:t>چنانچه</w:t>
      </w:r>
      <w:r>
        <w:rPr>
          <w:rFonts w:ascii="Times New Roman" w:hAnsi="Times New Roman" w:hint="cs" w:cs="Times New Roman"/>
          <w:rtl w:val="true"/>
        </w:rPr>
        <w:t> </w:t>
      </w:r>
      <w:r>
        <w:rPr>
          <w:rFonts w:cs="B Lotus"/>
          <w:rtl w:val="true"/>
        </w:rPr>
        <w:t>دوره بيمه</w:t>
      </w:r>
      <w:r>
        <w:rPr>
          <w:rFonts w:hint="cs" w:cs="B Lotus"/>
          <w:rtl w:val="true"/>
        </w:rPr>
        <w:t>‌</w:t>
      </w:r>
      <w:r>
        <w:rPr>
          <w:rFonts w:cs="B Lotus"/>
          <w:rtl w:val="true"/>
        </w:rPr>
        <w:t>نامه بيش</w:t>
      </w:r>
      <w:r>
        <w:rPr>
          <w:rFonts w:hint="cs" w:cs="B Lotus"/>
          <w:rtl w:val="true"/>
        </w:rPr>
        <w:t xml:space="preserve"> </w:t>
      </w:r>
      <w:r>
        <w:rPr>
          <w:rFonts w:cs="B Lotus"/>
          <w:rtl w:val="true"/>
        </w:rPr>
        <w:t>از يك سال باشد، در اعمال روش تناسب زمانى حق</w:t>
      </w:r>
      <w:r>
        <w:rPr>
          <w:rFonts w:hint="cs" w:cs="B Lotus"/>
          <w:rtl w:val="true"/>
        </w:rPr>
        <w:t>‌</w:t>
      </w:r>
      <w:r>
        <w:rPr>
          <w:rFonts w:cs="B Lotus"/>
          <w:rtl w:val="true"/>
        </w:rPr>
        <w:t>بيمه يكساله در محاسبات</w:t>
      </w:r>
      <w:r>
        <w:rPr>
          <w:rFonts w:hint="cs" w:cs="B Lotus"/>
          <w:rtl w:val="true"/>
        </w:rPr>
        <w:t xml:space="preserve"> </w:t>
      </w:r>
      <w:r>
        <w:rPr>
          <w:rFonts w:cs="B Lotus"/>
          <w:rtl w:val="true"/>
        </w:rPr>
        <w:t>مدنظر قرار</w:t>
      </w:r>
      <w:r>
        <w:rPr>
          <w:rFonts w:hint="cs" w:cs="B Lotus"/>
          <w:rtl w:val="true"/>
        </w:rPr>
        <w:t xml:space="preserve"> می‌</w:t>
      </w:r>
      <w:r>
        <w:rPr>
          <w:rFonts w:cs="B Lotus"/>
          <w:rtl w:val="true"/>
        </w:rPr>
        <w:t>گيرد و حق</w:t>
      </w:r>
      <w:r>
        <w:rPr>
          <w:rFonts w:ascii="Times New Roman" w:hAnsi="Times New Roman" w:hint="cs" w:cs="Times New Roman"/>
          <w:rtl w:val="true"/>
        </w:rPr>
        <w:t> </w:t>
      </w:r>
      <w:r>
        <w:rPr>
          <w:rFonts w:cs="B Lotus"/>
          <w:rtl w:val="true"/>
        </w:rPr>
        <w:t xml:space="preserve">بيمه </w:t>
      </w:r>
      <w:r>
        <w:rPr>
          <w:rFonts w:hint="cs" w:cs="B Lotus"/>
          <w:rtl w:val="true"/>
        </w:rPr>
        <w:t xml:space="preserve">مازاد بر یک سال، </w:t>
      </w:r>
      <w:r>
        <w:rPr>
          <w:rFonts w:cs="B Lotus"/>
          <w:rtl w:val="true"/>
        </w:rPr>
        <w:t>به</w:t>
      </w:r>
      <w:r>
        <w:rPr>
          <w:rFonts w:ascii="Times New Roman" w:hAnsi="Times New Roman" w:hint="cs" w:cs="Times New Roman"/>
          <w:rtl w:val="true"/>
        </w:rPr>
        <w:t> </w:t>
      </w:r>
      <w:r>
        <w:rPr>
          <w:rFonts w:cs="B Lotus"/>
          <w:rtl w:val="true"/>
        </w:rPr>
        <w:t>طور كامل به</w:t>
      </w:r>
      <w:r>
        <w:rPr>
          <w:rFonts w:ascii="Times New Roman" w:hAnsi="Times New Roman" w:hint="cs" w:cs="Times New Roman"/>
          <w:rtl w:val="true"/>
        </w:rPr>
        <w:t> </w:t>
      </w:r>
      <w:r>
        <w:rPr>
          <w:rFonts w:cs="B Lotus"/>
          <w:rtl w:val="true"/>
        </w:rPr>
        <w:t>عنوان حق</w:t>
      </w:r>
      <w:r>
        <w:rPr>
          <w:rFonts w:ascii="Times New Roman" w:hAnsi="Times New Roman" w:hint="cs" w:cs="Times New Roman"/>
          <w:rtl w:val="true"/>
        </w:rPr>
        <w:t> </w:t>
      </w:r>
      <w:r>
        <w:rPr>
          <w:rFonts w:cs="B Lotus"/>
          <w:rtl w:val="true"/>
        </w:rPr>
        <w:t>بيمه عايد نشده محسوب مى</w:t>
      </w:r>
      <w:r>
        <w:rPr>
          <w:rFonts w:hint="cs" w:cs="B Lotus"/>
          <w:rtl w:val="true"/>
        </w:rPr>
        <w:t>‌</w:t>
      </w:r>
      <w:r>
        <w:rPr>
          <w:rFonts w:cs="B Lotus"/>
          <w:rtl w:val="true"/>
        </w:rPr>
        <w:t>گردد</w:t>
      </w:r>
      <w:r>
        <w:rPr>
          <w:rFonts w:cs="B Lotus"/>
          <w:rtl w:val="true"/>
        </w:rPr>
        <w:t>.</w:t>
      </w:r>
    </w:p>
    <w:p>
      <w:pPr>
        <w:pStyle w:val="Heading11"/>
        <w:ind w:end="0"/>
        <w:jc w:val="start"/>
        <w:rPr>
          <w:rFonts w:cs="B Zar"/>
        </w:rPr>
      </w:pPr>
      <w:r>
        <w:rPr>
          <w:rFonts w:cs="B Zar"/>
          <w:rtl w:val="true"/>
        </w:rPr>
        <w:t>خسارت‏</w:t>
      </w:r>
    </w:p>
    <w:p>
      <w:pPr>
        <w:pStyle w:val="1Traffic"/>
        <w:ind w:end="0"/>
        <w:jc w:val="start"/>
        <w:rPr>
          <w:rFonts w:cs="B Traffic"/>
        </w:rPr>
      </w:pPr>
      <w:r>
        <w:rPr>
          <w:rFonts w:cs="B Traffic" w:hint="cs"/>
        </w:rPr>
        <w:t>20</w:t>
      </w:r>
      <w:r>
        <w:rPr>
          <w:rFonts w:cs="B Traffic"/>
          <w:rtl w:val="true"/>
        </w:rPr>
        <w:t xml:space="preserve"> .</w:t>
        <w:tab/>
      </w:r>
      <w:r>
        <w:rPr>
          <w:rFonts w:cs="B Traffic"/>
          <w:rtl w:val="true"/>
        </w:rPr>
        <w:t>بدهى</w:t>
      </w:r>
      <w:r>
        <w:rPr>
          <w:rFonts w:hint="cs" w:cs="B Traffic"/>
          <w:rtl w:val="true"/>
        </w:rPr>
        <w:t xml:space="preserve"> بابت</w:t>
      </w:r>
      <w:r>
        <w:rPr>
          <w:rFonts w:cs="B Traffic"/>
          <w:rtl w:val="true"/>
        </w:rPr>
        <w:t xml:space="preserve"> خسارت معوق بايد براى بيمه‌هاي مستقيم و</w:t>
      </w:r>
      <w:r>
        <w:rPr>
          <w:rFonts w:hint="cs" w:cs="B Traffic"/>
          <w:rtl w:val="true"/>
        </w:rPr>
        <w:t xml:space="preserve"> </w:t>
      </w:r>
      <w:r>
        <w:rPr>
          <w:rFonts w:cs="B Traffic"/>
          <w:rtl w:val="true"/>
        </w:rPr>
        <w:t>اتكايى</w:t>
      </w:r>
      <w:r>
        <w:rPr>
          <w:rFonts w:hint="cs" w:cs="B Traffic"/>
          <w:rtl w:val="true"/>
        </w:rPr>
        <w:t xml:space="preserve"> </w:t>
      </w:r>
      <w:r>
        <w:rPr>
          <w:rFonts w:cs="B Traffic"/>
          <w:rtl w:val="true"/>
        </w:rPr>
        <w:t>شناسايى</w:t>
      </w:r>
      <w:r>
        <w:rPr>
          <w:rFonts w:hint="cs" w:cs="B Traffic"/>
          <w:rtl w:val="true"/>
        </w:rPr>
        <w:t xml:space="preserve"> </w:t>
      </w:r>
      <w:r>
        <w:rPr>
          <w:rFonts w:cs="B Traffic"/>
          <w:rtl w:val="true"/>
        </w:rPr>
        <w:t>شود</w:t>
      </w:r>
      <w:r>
        <w:rPr>
          <w:rFonts w:cs="B Traffic"/>
          <w:rtl w:val="true"/>
        </w:rPr>
        <w:t xml:space="preserve">. </w:t>
      </w:r>
      <w:r>
        <w:rPr>
          <w:rFonts w:cs="B Traffic"/>
          <w:rtl w:val="true"/>
        </w:rPr>
        <w:t>مبلغ خسارت معوق بايد بيانگر براورد</w:t>
      </w:r>
      <w:r>
        <w:rPr>
          <w:rFonts w:hint="cs" w:cs="B Traffic"/>
          <w:rtl w:val="true"/>
        </w:rPr>
        <w:t xml:space="preserve"> معقولی</w:t>
      </w:r>
      <w:r>
        <w:rPr>
          <w:rFonts w:cs="B Traffic"/>
          <w:rtl w:val="true"/>
        </w:rPr>
        <w:t xml:space="preserve"> از مخارج لازم براى تسويه تعهد فعلى در تاريخ ترازنامه باشد</w:t>
      </w:r>
      <w:r>
        <w:rPr>
          <w:rFonts w:cs="B Traffic"/>
          <w:rtl w:val="true"/>
        </w:rPr>
        <w:t>.</w:t>
      </w:r>
    </w:p>
    <w:p>
      <w:pPr>
        <w:pStyle w:val="1TrafficZirAlef"/>
        <w:ind w:end="0"/>
        <w:jc w:val="start"/>
        <w:rPr>
          <w:rFonts w:cs="B Traffic"/>
        </w:rPr>
      </w:pPr>
      <w:r>
        <w:rPr>
          <w:rFonts w:cs="B Traffic" w:hint="cs"/>
        </w:rPr>
        <w:t>21</w:t>
      </w:r>
      <w:r>
        <w:rPr>
          <w:rFonts w:cs="B Traffic"/>
          <w:rtl w:val="true"/>
        </w:rPr>
        <w:t xml:space="preserve"> .</w:t>
        <w:tab/>
      </w:r>
      <w:r>
        <w:rPr>
          <w:rFonts w:cs="B Traffic"/>
          <w:rtl w:val="true"/>
        </w:rPr>
        <w:t>بدهى</w:t>
      </w:r>
      <w:r>
        <w:rPr>
          <w:rFonts w:hint="cs" w:cs="B Traffic"/>
          <w:rtl w:val="true"/>
        </w:rPr>
        <w:t xml:space="preserve"> بابت</w:t>
      </w:r>
      <w:r>
        <w:rPr>
          <w:rFonts w:cs="B Traffic"/>
          <w:rtl w:val="true"/>
        </w:rPr>
        <w:t xml:space="preserve"> خسارت معوق بايد شامل مبالغ زير باشد</w:t>
      </w:r>
      <w:r>
        <w:rPr>
          <w:rFonts w:cs="B Traffic"/>
          <w:rtl w:val="true"/>
        </w:rPr>
        <w:t>:</w:t>
      </w:r>
    </w:p>
    <w:p>
      <w:pPr>
        <w:pStyle w:val="1TrafficAlef"/>
        <w:tabs>
          <w:tab w:val="left" w:pos="849" w:leader="none"/>
        </w:tabs>
        <w:spacing w:before="0" w:after="0"/>
        <w:ind w:end="0"/>
        <w:jc w:val="start"/>
        <w:rPr>
          <w:rFonts w:cs="B Traffic" w:hint="cs"/>
        </w:rPr>
      </w:pPr>
      <w:r>
        <w:rPr>
          <w:rFonts w:hint="cs" w:cs="B Traffic"/>
          <w:rtl w:val="true"/>
        </w:rPr>
        <w:t>الف</w:t>
      </w:r>
      <w:r>
        <w:rPr>
          <w:rFonts w:hint="cs" w:cs="B Traffic"/>
          <w:sz w:val="14"/>
          <w:szCs w:val="16"/>
          <w:rtl w:val="true"/>
        </w:rPr>
        <w:t xml:space="preserve"> </w:t>
      </w:r>
      <w:r>
        <w:rPr>
          <w:rFonts w:cs="B Traffic"/>
          <w:rtl w:val="true"/>
        </w:rPr>
        <w:t>.</w:t>
      </w:r>
      <w:r>
        <w:rPr>
          <w:rFonts w:cs="B Traffic" w:hint="cs"/>
          <w:rtl w:val="true"/>
        </w:rPr>
        <w:tab/>
      </w:r>
      <w:r>
        <w:rPr>
          <w:rFonts w:cs="B Traffic"/>
          <w:rtl w:val="true"/>
        </w:rPr>
        <w:t>خسارت واقع شده</w:t>
      </w:r>
      <w:r>
        <w:rPr>
          <w:rFonts w:hint="cs" w:cs="B Traffic"/>
          <w:rtl w:val="true"/>
        </w:rPr>
        <w:t>‌ای که</w:t>
      </w:r>
      <w:r>
        <w:rPr>
          <w:rFonts w:cs="B Traffic"/>
          <w:rtl w:val="true"/>
        </w:rPr>
        <w:t xml:space="preserve"> گزارش نشده</w:t>
      </w:r>
      <w:r>
        <w:rPr>
          <w:rFonts w:hint="cs" w:cs="B Traffic"/>
          <w:rtl w:val="true"/>
        </w:rPr>
        <w:t xml:space="preserve"> است،</w:t>
      </w:r>
    </w:p>
    <w:p>
      <w:pPr>
        <w:pStyle w:val="1TrafficAlef"/>
        <w:spacing w:before="0" w:after="0"/>
        <w:ind w:end="0"/>
        <w:jc w:val="start"/>
        <w:rPr>
          <w:rFonts w:cs="B Traffic" w:hint="cs"/>
        </w:rPr>
      </w:pPr>
      <w:r>
        <w:rPr>
          <w:rFonts w:hint="cs" w:cs="B Traffic"/>
          <w:rtl w:val="true"/>
        </w:rPr>
        <w:t>ب</w:t>
      </w:r>
      <w:r>
        <w:rPr>
          <w:rFonts w:cs="B Traffic"/>
          <w:rtl w:val="true"/>
        </w:rPr>
        <w:tab/>
        <w:t>.</w:t>
      </w:r>
      <w:r>
        <w:rPr>
          <w:rFonts w:cs="B Traffic" w:hint="cs"/>
          <w:rtl w:val="true"/>
        </w:rPr>
        <w:tab/>
      </w:r>
      <w:r>
        <w:rPr>
          <w:rFonts w:cs="B Traffic"/>
          <w:rtl w:val="true"/>
        </w:rPr>
        <w:t>خسارت گزارش شده</w:t>
      </w:r>
      <w:r>
        <w:rPr>
          <w:rFonts w:hint="cs" w:cs="B Traffic"/>
          <w:rtl w:val="true"/>
        </w:rPr>
        <w:t>‌ای که</w:t>
      </w:r>
      <w:r>
        <w:rPr>
          <w:rFonts w:cs="B Traffic"/>
          <w:rtl w:val="true"/>
        </w:rPr>
        <w:t xml:space="preserve"> پرداخت نشده</w:t>
      </w:r>
      <w:r>
        <w:rPr>
          <w:rFonts w:hint="cs" w:cs="B Traffic"/>
          <w:rtl w:val="true"/>
        </w:rPr>
        <w:t xml:space="preserve"> است،</w:t>
      </w:r>
    </w:p>
    <w:p>
      <w:pPr>
        <w:pStyle w:val="1TrafficAlef"/>
        <w:spacing w:before="0" w:after="0"/>
        <w:ind w:end="0"/>
        <w:jc w:val="start"/>
        <w:rPr>
          <w:rFonts w:cs="B Traffic"/>
        </w:rPr>
      </w:pPr>
      <w:r>
        <w:rPr>
          <w:rFonts w:cs="B Traffic"/>
          <w:rtl w:val="true"/>
        </w:rPr>
        <w:t>ج</w:t>
      </w:r>
      <w:r>
        <w:rPr>
          <w:rFonts w:cs="B Traffic" w:hint="cs"/>
          <w:rtl w:val="true"/>
        </w:rPr>
        <w:tab/>
      </w:r>
      <w:r>
        <w:rPr>
          <w:rFonts w:cs="B Traffic"/>
          <w:rtl w:val="true"/>
        </w:rPr>
        <w:t xml:space="preserve"> .</w:t>
      </w:r>
      <w:r>
        <w:rPr>
          <w:rFonts w:cs="B Traffic" w:hint="cs"/>
          <w:rtl w:val="true"/>
        </w:rPr>
        <w:tab/>
      </w:r>
      <w:r>
        <w:rPr>
          <w:rFonts w:cs="B Traffic"/>
          <w:rtl w:val="true"/>
        </w:rPr>
        <w:t>خسارت</w:t>
      </w:r>
      <w:r>
        <w:rPr>
          <w:rFonts w:hint="cs" w:cs="B Traffic"/>
          <w:rtl w:val="true"/>
        </w:rPr>
        <w:t>ی</w:t>
      </w:r>
      <w:r>
        <w:rPr>
          <w:rFonts w:cs="B Traffic"/>
          <w:rtl w:val="true"/>
        </w:rPr>
        <w:t xml:space="preserve"> كه به‌</w:t>
      </w:r>
      <w:r>
        <w:rPr>
          <w:rFonts w:ascii="Times New Roman" w:hAnsi="Times New Roman" w:hint="cs" w:cs="Times New Roman"/>
          <w:rtl w:val="true"/>
        </w:rPr>
        <w:t> </w:t>
      </w:r>
      <w:r>
        <w:rPr>
          <w:rFonts w:cs="B Traffic"/>
          <w:rtl w:val="true"/>
        </w:rPr>
        <w:t>طور كامل گزارش نشده</w:t>
      </w:r>
      <w:r>
        <w:rPr>
          <w:rFonts w:hint="cs" w:cs="B Traffic"/>
          <w:rtl w:val="true"/>
        </w:rPr>
        <w:t xml:space="preserve"> است </w:t>
      </w:r>
      <w:r>
        <w:rPr>
          <w:rFonts w:cs="B Traffic"/>
          <w:rtl w:val="true"/>
        </w:rPr>
        <w:t>و</w:t>
      </w:r>
    </w:p>
    <w:p>
      <w:pPr>
        <w:pStyle w:val="1TrafficAlef"/>
        <w:spacing w:before="0" w:after="0"/>
        <w:ind w:end="0"/>
        <w:jc w:val="start"/>
        <w:rPr>
          <w:rFonts w:cs="B Traffic" w:hint="cs"/>
        </w:rPr>
      </w:pPr>
      <w:r>
        <w:rPr>
          <w:rFonts w:cs="B Traffic"/>
          <w:rtl w:val="true"/>
        </w:rPr>
        <w:t>د</w:t>
      </w:r>
      <w:r>
        <w:rPr>
          <w:rFonts w:cs="B Traffic" w:hint="cs"/>
          <w:rtl w:val="true"/>
        </w:rPr>
        <w:tab/>
      </w:r>
      <w:r>
        <w:rPr>
          <w:rFonts w:cs="B Traffic"/>
          <w:rtl w:val="true"/>
        </w:rPr>
        <w:t>.</w:t>
      </w:r>
      <w:r>
        <w:rPr>
          <w:rFonts w:cs="B Traffic" w:hint="cs"/>
          <w:rtl w:val="true"/>
        </w:rPr>
        <w:tab/>
      </w:r>
      <w:r>
        <w:rPr>
          <w:rFonts w:cs="B Traffic"/>
          <w:rtl w:val="true"/>
        </w:rPr>
        <w:t>مخارج براوردى تسويه خسارت</w:t>
      </w:r>
      <w:r>
        <w:rPr>
          <w:rFonts w:cs="B Traffic"/>
          <w:rtl w:val="true"/>
        </w:rPr>
        <w:t>.</w:t>
      </w:r>
    </w:p>
    <w:p>
      <w:pPr>
        <w:pStyle w:val="Fa"/>
        <w:ind w:end="0"/>
        <w:jc w:val="start"/>
        <w:rPr>
          <w:rFonts w:cs="B Lotus" w:hint="cs"/>
        </w:rPr>
      </w:pPr>
      <w:r>
        <w:rPr>
          <w:rFonts w:cs="B Lotus" w:hint="cs"/>
          <w:rtl w:val="true"/>
        </w:rPr>
      </w:r>
    </w:p>
    <w:p>
      <w:pPr>
        <w:pStyle w:val="1Lotus"/>
        <w:ind w:end="0"/>
        <w:jc w:val="start"/>
        <w:rPr>
          <w:rFonts w:cs="B Lotus"/>
        </w:rPr>
      </w:pPr>
      <w:r>
        <w:rPr>
          <w:rFonts w:cs="B Lotus" w:hint="cs"/>
          <w:sz w:val="28"/>
        </w:rPr>
        <w:t>22</w:t>
      </w:r>
      <w:r>
        <w:rPr>
          <w:rFonts w:cs="B Lotus"/>
          <w:rtl w:val="true"/>
        </w:rPr>
        <w:t xml:space="preserve"> .</w:t>
        <w:tab/>
      </w:r>
      <w:r>
        <w:rPr>
          <w:rFonts w:cs="B Lotus"/>
          <w:rtl w:val="true"/>
        </w:rPr>
        <w:t>حصول اطمينان نسبت به شناسايى هزينه</w:t>
      </w:r>
      <w:r>
        <w:rPr>
          <w:rFonts w:hint="cs" w:cs="B Lotus"/>
          <w:rtl w:val="true"/>
        </w:rPr>
        <w:t>‌</w:t>
      </w:r>
      <w:r>
        <w:rPr>
          <w:rFonts w:cs="B Lotus"/>
          <w:rtl w:val="true"/>
        </w:rPr>
        <w:t>ها و بدهيها</w:t>
      </w:r>
      <w:r>
        <w:rPr>
          <w:rFonts w:hint="cs" w:cs="B Lotus"/>
          <w:rtl w:val="true"/>
        </w:rPr>
        <w:t xml:space="preserve">ی مرتبط با خسارت </w:t>
      </w:r>
      <w:r>
        <w:rPr>
          <w:rFonts w:cs="B Lotus"/>
          <w:rtl w:val="true"/>
        </w:rPr>
        <w:t xml:space="preserve">در دوره مالى مربوط، </w:t>
      </w:r>
      <w:r>
        <w:rPr>
          <w:rFonts w:hint="cs" w:cs="B Lotus"/>
          <w:rtl w:val="true"/>
        </w:rPr>
        <w:t xml:space="preserve">حائز </w:t>
      </w:r>
      <w:r>
        <w:rPr>
          <w:rFonts w:cs="B Lotus"/>
          <w:rtl w:val="true"/>
        </w:rPr>
        <w:t xml:space="preserve">اهميت </w:t>
      </w:r>
      <w:r>
        <w:rPr>
          <w:rFonts w:hint="cs" w:cs="B Lotus"/>
          <w:rtl w:val="true"/>
        </w:rPr>
        <w:t>است</w:t>
      </w:r>
      <w:r>
        <w:rPr>
          <w:rFonts w:cs="B Lotus" w:hint="cs"/>
          <w:rtl w:val="true"/>
        </w:rPr>
        <w:t>.</w:t>
      </w:r>
      <w:r>
        <w:rPr>
          <w:rFonts w:cs="B Lotus"/>
          <w:rtl w:val="true"/>
        </w:rPr>
        <w:t xml:space="preserve"> </w:t>
      </w:r>
      <w:r>
        <w:rPr>
          <w:rFonts w:cs="B Lotus"/>
          <w:rtl w:val="true"/>
        </w:rPr>
        <w:t>خسارت</w:t>
      </w:r>
      <w:r>
        <w:rPr>
          <w:rFonts w:hint="cs" w:cs="B Lotus"/>
          <w:rtl w:val="true"/>
        </w:rPr>
        <w:t>،</w:t>
      </w:r>
      <w:r>
        <w:rPr>
          <w:rFonts w:cs="B Lotus"/>
          <w:rtl w:val="true"/>
        </w:rPr>
        <w:t xml:space="preserve"> ناش</w:t>
      </w:r>
      <w:r>
        <w:rPr>
          <w:rFonts w:hint="cs" w:cs="B Lotus"/>
          <w:rtl w:val="true"/>
        </w:rPr>
        <w:t>ي</w:t>
      </w:r>
      <w:r>
        <w:rPr>
          <w:rFonts w:ascii="Times New Roman" w:hAnsi="Times New Roman" w:hint="cs" w:cs="Times New Roman"/>
          <w:rtl w:val="true"/>
        </w:rPr>
        <w:t> </w:t>
      </w:r>
      <w:r>
        <w:rPr>
          <w:rFonts w:hint="cs" w:cs="B Lotus"/>
          <w:rtl w:val="true"/>
        </w:rPr>
        <w:t>از</w:t>
      </w:r>
      <w:r>
        <w:rPr>
          <w:rFonts w:cs="B Lotus"/>
          <w:rtl w:val="true"/>
        </w:rPr>
        <w:t xml:space="preserve"> حوادث تحت پوششى است كه در</w:t>
      </w:r>
      <w:r>
        <w:rPr>
          <w:rFonts w:ascii="Times New Roman" w:hAnsi="Times New Roman" w:hint="cs" w:cs="Times New Roman"/>
          <w:rtl w:val="true"/>
        </w:rPr>
        <w:t> </w:t>
      </w:r>
      <w:r>
        <w:rPr>
          <w:rFonts w:cs="B Lotus"/>
          <w:rtl w:val="true"/>
        </w:rPr>
        <w:t>طول دوره</w:t>
      </w:r>
      <w:r>
        <w:rPr>
          <w:rFonts w:hint="cs" w:cs="B Lotus"/>
          <w:rtl w:val="true"/>
        </w:rPr>
        <w:t xml:space="preserve">‌ </w:t>
      </w:r>
      <w:r>
        <w:rPr>
          <w:rFonts w:cs="B Lotus"/>
          <w:rtl w:val="true"/>
        </w:rPr>
        <w:t>بيمه‌نامه اتفاق م</w:t>
      </w:r>
      <w:r>
        <w:rPr>
          <w:rFonts w:hint="cs" w:cs="B Lotus"/>
          <w:rtl w:val="true"/>
        </w:rPr>
        <w:t>ي‌ا</w:t>
      </w:r>
      <w:r>
        <w:rPr>
          <w:rFonts w:cs="B Lotus"/>
          <w:rtl w:val="true"/>
        </w:rPr>
        <w:t>فتد</w:t>
      </w:r>
      <w:r>
        <w:rPr>
          <w:rFonts w:cs="B Lotus"/>
          <w:rtl w:val="true"/>
        </w:rPr>
        <w:t xml:space="preserve">. </w:t>
      </w:r>
      <w:r>
        <w:rPr>
          <w:rFonts w:cs="B Lotus"/>
          <w:rtl w:val="true"/>
        </w:rPr>
        <w:t>برخى</w:t>
      </w:r>
      <w:r>
        <w:rPr>
          <w:rFonts w:hint="cs" w:cs="B Lotus"/>
          <w:rtl w:val="true"/>
        </w:rPr>
        <w:t xml:space="preserve"> </w:t>
      </w:r>
      <w:r>
        <w:rPr>
          <w:rFonts w:cs="B Lotus"/>
          <w:rtl w:val="true"/>
        </w:rPr>
        <w:t>خسار</w:t>
      </w:r>
      <w:r>
        <w:rPr>
          <w:rFonts w:hint="cs" w:cs="B Lotus"/>
          <w:rtl w:val="true"/>
        </w:rPr>
        <w:t>تها</w:t>
      </w:r>
      <w:r>
        <w:rPr>
          <w:rFonts w:cs="B Lotus"/>
          <w:rtl w:val="true"/>
        </w:rPr>
        <w:t xml:space="preserve"> در دوره مالى</w:t>
      </w:r>
      <w:r>
        <w:rPr>
          <w:rFonts w:hint="cs" w:cs="B Lotus"/>
          <w:rtl w:val="true"/>
        </w:rPr>
        <w:t xml:space="preserve"> وقوع حادثه به</w:t>
      </w:r>
      <w:r>
        <w:rPr>
          <w:rFonts w:cs="B Lotus"/>
          <w:rtl w:val="true"/>
        </w:rPr>
        <w:t xml:space="preserve"> بيمه‌گر گزارش و در</w:t>
      </w:r>
      <w:r>
        <w:rPr>
          <w:rFonts w:hint="cs" w:cs="B Lotus"/>
          <w:rtl w:val="true"/>
        </w:rPr>
        <w:t xml:space="preserve"> </w:t>
      </w:r>
      <w:r>
        <w:rPr>
          <w:rFonts w:cs="B Lotus"/>
          <w:rtl w:val="true"/>
        </w:rPr>
        <w:t xml:space="preserve">همان </w:t>
      </w:r>
      <w:r>
        <w:rPr>
          <w:rFonts w:hint="cs" w:cs="B Lotus"/>
          <w:rtl w:val="true"/>
        </w:rPr>
        <w:t>دوره</w:t>
      </w:r>
      <w:r>
        <w:rPr>
          <w:rFonts w:cs="B Lotus"/>
          <w:rtl w:val="true"/>
        </w:rPr>
        <w:t xml:space="preserve"> تسويه مي‌شود و برخى‏ نيز ممكن است تا پايان دوره مالى تسويه نشود</w:t>
      </w:r>
      <w:r>
        <w:rPr>
          <w:rFonts w:cs="B Lotus"/>
          <w:rtl w:val="true"/>
        </w:rPr>
        <w:t xml:space="preserve">. </w:t>
      </w:r>
      <w:r>
        <w:rPr>
          <w:rFonts w:hint="cs" w:cs="B Lotus"/>
          <w:rtl w:val="true"/>
        </w:rPr>
        <w:t>همچنین</w:t>
      </w:r>
      <w:r>
        <w:rPr>
          <w:rFonts w:cs="B Lotus"/>
          <w:rtl w:val="true"/>
        </w:rPr>
        <w:t xml:space="preserve">، ممكن است حوادثى واقع </w:t>
      </w:r>
      <w:r>
        <w:rPr>
          <w:rFonts w:hint="cs" w:cs="B Lotus"/>
          <w:rtl w:val="true"/>
        </w:rPr>
        <w:t xml:space="preserve">و </w:t>
      </w:r>
      <w:r>
        <w:rPr>
          <w:rFonts w:cs="B Lotus"/>
          <w:rtl w:val="true"/>
        </w:rPr>
        <w:t xml:space="preserve">منجر به خسارت شود اما تا پايان دوره مالى به بيمه‌گر </w:t>
      </w:r>
      <w:r>
        <w:rPr>
          <w:rFonts w:cs="B Lotus"/>
          <w:sz w:val="24"/>
          <w:szCs w:val="26"/>
          <w:rtl w:val="true"/>
        </w:rPr>
        <w:t>گزارش</w:t>
      </w:r>
      <w:r>
        <w:rPr>
          <w:rFonts w:hint="cs" w:cs="B Lotus"/>
          <w:sz w:val="24"/>
          <w:szCs w:val="26"/>
          <w:rtl w:val="true"/>
        </w:rPr>
        <w:t xml:space="preserve"> نگردد</w:t>
      </w:r>
      <w:r>
        <w:rPr>
          <w:rFonts w:cs="B Lotus"/>
          <w:sz w:val="24"/>
          <w:szCs w:val="26"/>
          <w:rtl w:val="true"/>
        </w:rPr>
        <w:t xml:space="preserve">. </w:t>
      </w:r>
      <w:r>
        <w:rPr>
          <w:rFonts w:cs="B Lotus"/>
          <w:sz w:val="24"/>
          <w:szCs w:val="26"/>
          <w:rtl w:val="true"/>
        </w:rPr>
        <w:t>اين</w:t>
      </w:r>
      <w:r>
        <w:rPr>
          <w:rFonts w:hint="cs" w:cs="B Lotus"/>
          <w:sz w:val="24"/>
          <w:szCs w:val="26"/>
          <w:rtl w:val="true"/>
        </w:rPr>
        <w:t>‌</w:t>
      </w:r>
      <w:r>
        <w:rPr>
          <w:rFonts w:cs="B Lotus"/>
          <w:sz w:val="24"/>
          <w:szCs w:val="26"/>
          <w:rtl w:val="true"/>
        </w:rPr>
        <w:t>گونه خسار</w:t>
      </w:r>
      <w:r>
        <w:rPr>
          <w:rFonts w:hint="cs" w:cs="B Lotus"/>
          <w:sz w:val="24"/>
          <w:szCs w:val="26"/>
          <w:rtl w:val="true"/>
        </w:rPr>
        <w:t>تها</w:t>
      </w:r>
      <w:r>
        <w:rPr>
          <w:rFonts w:cs="B Lotus"/>
          <w:sz w:val="24"/>
          <w:szCs w:val="26"/>
          <w:rtl w:val="true"/>
        </w:rPr>
        <w:t>، خسارت واقع شده</w:t>
      </w:r>
      <w:r>
        <w:rPr>
          <w:rFonts w:hint="cs" w:cs="B Lotus"/>
          <w:sz w:val="24"/>
          <w:szCs w:val="26"/>
          <w:rtl w:val="true"/>
        </w:rPr>
        <w:t xml:space="preserve">‌ای‌که </w:t>
      </w:r>
      <w:r>
        <w:rPr>
          <w:rFonts w:cs="B Lotus"/>
          <w:sz w:val="24"/>
          <w:szCs w:val="26"/>
          <w:rtl w:val="true"/>
        </w:rPr>
        <w:t>گزارش نشده</w:t>
      </w:r>
      <w:r>
        <w:rPr>
          <w:rFonts w:hint="cs" w:cs="B Lotus"/>
          <w:sz w:val="24"/>
          <w:szCs w:val="26"/>
          <w:rtl w:val="true"/>
        </w:rPr>
        <w:t xml:space="preserve"> است</w:t>
      </w:r>
      <w:r>
        <w:rPr>
          <w:rFonts w:cs="B Lotus"/>
          <w:sz w:val="24"/>
          <w:szCs w:val="26"/>
          <w:rtl w:val="true"/>
        </w:rPr>
        <w:t xml:space="preserve"> ناميده مي‌شود</w:t>
      </w:r>
      <w:r>
        <w:rPr>
          <w:rFonts w:cs="B Lotus"/>
          <w:sz w:val="24"/>
          <w:szCs w:val="26"/>
          <w:rtl w:val="true"/>
        </w:rPr>
        <w:t>.</w:t>
      </w:r>
      <w:r>
        <w:rPr>
          <w:rFonts w:cs="B Lotus"/>
          <w:rtl w:val="true"/>
        </w:rPr>
        <w:t xml:space="preserve"> </w:t>
      </w:r>
      <w:r>
        <w:rPr>
          <w:rFonts w:cs="B Lotus"/>
          <w:rtl w:val="true"/>
        </w:rPr>
        <w:t>بدهى مربوط به خسارت واقع شده</w:t>
      </w:r>
      <w:r>
        <w:rPr>
          <w:rFonts w:hint="cs" w:cs="B Lotus"/>
          <w:rtl w:val="true"/>
        </w:rPr>
        <w:t>‌ای</w:t>
      </w:r>
      <w:r>
        <w:rPr>
          <w:rFonts w:cs="B Lotus"/>
          <w:rtl w:val="true"/>
        </w:rPr>
        <w:t xml:space="preserve"> </w:t>
      </w:r>
      <w:r>
        <w:rPr>
          <w:rFonts w:hint="cs" w:cs="B Lotus"/>
          <w:rtl w:val="true"/>
        </w:rPr>
        <w:t xml:space="preserve">که </w:t>
      </w:r>
      <w:r>
        <w:rPr>
          <w:rFonts w:cs="B Lotus"/>
          <w:rtl w:val="true"/>
        </w:rPr>
        <w:t xml:space="preserve">پرداخت نشده </w:t>
      </w:r>
      <w:r>
        <w:rPr>
          <w:rFonts w:hint="cs" w:cs="B Lotus"/>
          <w:rtl w:val="true"/>
        </w:rPr>
        <w:t xml:space="preserve">است </w:t>
      </w:r>
      <w:r>
        <w:rPr>
          <w:rFonts w:cs="B Lotus"/>
          <w:rtl w:val="true"/>
        </w:rPr>
        <w:t>(</w:t>
      </w:r>
      <w:r>
        <w:rPr>
          <w:rFonts w:cs="B Lotus"/>
          <w:rtl w:val="true"/>
        </w:rPr>
        <w:t>شامل خسارت گزارش نشده</w:t>
      </w:r>
      <w:r>
        <w:rPr>
          <w:rFonts w:cs="B Lotus"/>
          <w:rtl w:val="true"/>
        </w:rPr>
        <w:t>)</w:t>
      </w:r>
      <w:r>
        <w:rPr>
          <w:rFonts w:hint="cs" w:cs="B Lotus"/>
          <w:rtl w:val="true"/>
        </w:rPr>
        <w:t>،</w:t>
      </w:r>
      <w:r>
        <w:rPr>
          <w:rFonts w:cs="B Lotus"/>
          <w:rtl w:val="true"/>
        </w:rPr>
        <w:t xml:space="preserve"> باتوجه به </w:t>
      </w:r>
      <w:r>
        <w:rPr>
          <w:rFonts w:hint="cs" w:cs="B Lotus"/>
          <w:rtl w:val="true"/>
        </w:rPr>
        <w:t xml:space="preserve">تجربیات در‌مورد </w:t>
      </w:r>
      <w:r>
        <w:rPr>
          <w:rFonts w:cs="B Lotus"/>
          <w:rtl w:val="true"/>
        </w:rPr>
        <w:t>خسارت واقع شده در گذشته و آخرين اطلاعات موجود براورد و شناسايى مي‌شود</w:t>
      </w:r>
      <w:r>
        <w:rPr>
          <w:rFonts w:cs="B Lotus"/>
          <w:rtl w:val="true"/>
        </w:rPr>
        <w:t xml:space="preserve">. </w:t>
      </w:r>
      <w:r>
        <w:rPr>
          <w:rFonts w:cs="B Lotus"/>
          <w:rtl w:val="true"/>
        </w:rPr>
        <w:t>براى براورد مبلغ خسارت</w:t>
      </w:r>
      <w:r>
        <w:rPr>
          <w:rFonts w:hint="cs" w:cs="B Lotus"/>
          <w:rtl w:val="true"/>
        </w:rPr>
        <w:t xml:space="preserve"> </w:t>
      </w:r>
      <w:r>
        <w:rPr>
          <w:rFonts w:cs="B Lotus"/>
          <w:rtl w:val="true"/>
        </w:rPr>
        <w:t>ياد شده</w:t>
      </w:r>
      <w:r>
        <w:rPr>
          <w:rFonts w:hint="cs" w:cs="B Lotus"/>
          <w:rtl w:val="true"/>
        </w:rPr>
        <w:t>،</w:t>
      </w:r>
      <w:r>
        <w:rPr>
          <w:rFonts w:cs="B Lotus"/>
          <w:rtl w:val="true"/>
        </w:rPr>
        <w:t xml:space="preserve"> نه</w:t>
      </w:r>
      <w:r>
        <w:rPr>
          <w:rFonts w:hint="cs" w:cs="B Lotus"/>
          <w:rtl w:val="true"/>
        </w:rPr>
        <w:t>‌</w:t>
      </w:r>
      <w:r>
        <w:rPr>
          <w:rFonts w:cs="B Lotus"/>
          <w:rtl w:val="true"/>
        </w:rPr>
        <w:t>تنها تجربيات گذشته بلكه تغيير شرايط</w:t>
      </w:r>
      <w:r>
        <w:rPr>
          <w:rFonts w:hint="cs" w:cs="B Lotus"/>
          <w:rtl w:val="true"/>
        </w:rPr>
        <w:t xml:space="preserve"> از</w:t>
      </w:r>
      <w:r>
        <w:rPr>
          <w:rFonts w:ascii="Times New Roman" w:hAnsi="Times New Roman" w:hint="cs" w:cs="Times New Roman"/>
          <w:rtl w:val="true"/>
        </w:rPr>
        <w:t> </w:t>
      </w:r>
      <w:r>
        <w:rPr>
          <w:rFonts w:hint="cs" w:cs="B Lotus"/>
          <w:rtl w:val="true"/>
        </w:rPr>
        <w:t xml:space="preserve">قبیل آخرین </w:t>
      </w:r>
      <w:r>
        <w:rPr>
          <w:rFonts w:cs="B Lotus"/>
          <w:rtl w:val="true"/>
        </w:rPr>
        <w:t>حوادث فاجع</w:t>
      </w:r>
      <w:r>
        <w:rPr>
          <w:rFonts w:hint="cs" w:cs="B Lotus"/>
          <w:rtl w:val="true"/>
        </w:rPr>
        <w:t>ه‌آ</w:t>
      </w:r>
      <w:r>
        <w:rPr>
          <w:rFonts w:cs="B Lotus"/>
          <w:rtl w:val="true"/>
        </w:rPr>
        <w:t>ميز و تغيير در حجم و تركيب خطرات تحت پوشش بيمه درنظر گرفته مي‌شود</w:t>
      </w:r>
      <w:r>
        <w:rPr>
          <w:rFonts w:cs="B Lotus"/>
          <w:rtl w:val="true"/>
        </w:rPr>
        <w:t>.</w:t>
      </w:r>
    </w:p>
    <w:p>
      <w:pPr>
        <w:pStyle w:val="1Lotus"/>
        <w:ind w:end="0"/>
        <w:jc w:val="start"/>
        <w:rPr>
          <w:rFonts w:cs="B Lotus" w:hint="cs"/>
          <w:spacing w:val="-2"/>
        </w:rPr>
      </w:pPr>
      <w:r>
        <w:rPr>
          <w:rFonts w:cs="B Lotus" w:hint="cs"/>
          <w:spacing w:val="-2"/>
          <w:sz w:val="28"/>
        </w:rPr>
        <w:t>23</w:t>
      </w:r>
      <w:r>
        <w:rPr>
          <w:rFonts w:cs="B Lotus"/>
          <w:spacing w:val="-2"/>
          <w:rtl w:val="true"/>
        </w:rPr>
        <w:t xml:space="preserve"> .</w:t>
        <w:tab/>
      </w:r>
      <w:r>
        <w:rPr>
          <w:rFonts w:cs="B Lotus"/>
          <w:spacing w:val="-2"/>
          <w:rtl w:val="true"/>
        </w:rPr>
        <w:t xml:space="preserve">تشخيص </w:t>
      </w:r>
      <w:r>
        <w:rPr>
          <w:rFonts w:hint="cs" w:cs="B Lotus"/>
          <w:spacing w:val="-2"/>
          <w:rtl w:val="true"/>
        </w:rPr>
        <w:t>اجزای تشکیل</w:t>
      </w:r>
      <w:r>
        <w:rPr>
          <w:rFonts w:ascii="Times New Roman" w:hAnsi="Times New Roman" w:hint="cs" w:cs="Times New Roman"/>
          <w:spacing w:val="-2"/>
          <w:rtl w:val="true"/>
        </w:rPr>
        <w:t> </w:t>
      </w:r>
      <w:r>
        <w:rPr>
          <w:rFonts w:hint="eastAsia" w:cs="B Lotus"/>
          <w:spacing w:val="-2"/>
          <w:rtl w:val="true"/>
        </w:rPr>
        <w:t>دهنده</w:t>
      </w:r>
      <w:r>
        <w:rPr>
          <w:rFonts w:hint="cs" w:cs="B Lotus"/>
          <w:spacing w:val="-2"/>
          <w:rtl w:val="true"/>
        </w:rPr>
        <w:t xml:space="preserve"> </w:t>
      </w:r>
      <w:r>
        <w:rPr>
          <w:rFonts w:cs="B Lotus"/>
          <w:spacing w:val="-2"/>
          <w:rtl w:val="true"/>
        </w:rPr>
        <w:t xml:space="preserve">مخارج نهايى </w:t>
      </w:r>
      <w:r>
        <w:rPr>
          <w:rFonts w:hint="cs" w:cs="B Lotus"/>
          <w:spacing w:val="-2"/>
          <w:rtl w:val="true"/>
        </w:rPr>
        <w:t>جبران</w:t>
      </w:r>
      <w:r>
        <w:rPr>
          <w:rFonts w:cs="B Lotus"/>
          <w:spacing w:val="-2"/>
          <w:rtl w:val="true"/>
        </w:rPr>
        <w:t xml:space="preserve"> خسارت توسط بيمه‌گر</w:t>
      </w:r>
      <w:r>
        <w:rPr>
          <w:rFonts w:hint="cs" w:cs="B Lotus"/>
          <w:spacing w:val="-2"/>
          <w:rtl w:val="true"/>
        </w:rPr>
        <w:t>،</w:t>
      </w:r>
      <w:r>
        <w:rPr>
          <w:rFonts w:cs="B Lotus"/>
          <w:spacing w:val="-2"/>
          <w:rtl w:val="true"/>
        </w:rPr>
        <w:t xml:space="preserve"> براى تعيين هزينه</w:t>
      </w:r>
      <w:r>
        <w:rPr>
          <w:rFonts w:hint="cs" w:cs="B Lotus"/>
          <w:spacing w:val="-2"/>
          <w:rtl w:val="true"/>
        </w:rPr>
        <w:t>‌</w:t>
      </w:r>
      <w:r>
        <w:rPr>
          <w:rFonts w:cs="B Lotus"/>
          <w:spacing w:val="-2"/>
          <w:rtl w:val="true"/>
        </w:rPr>
        <w:t xml:space="preserve">هاى خسارت دوره مالى و بدهى خسارت معوق در تاريخ ترازنامه، </w:t>
      </w:r>
      <w:r>
        <w:rPr>
          <w:rFonts w:hint="cs" w:cs="B Lotus"/>
          <w:spacing w:val="-2"/>
          <w:rtl w:val="true"/>
        </w:rPr>
        <w:t>حائز</w:t>
      </w:r>
      <w:r>
        <w:rPr>
          <w:rFonts w:cs="B Lotus"/>
          <w:spacing w:val="-2"/>
          <w:rtl w:val="true"/>
        </w:rPr>
        <w:t xml:space="preserve"> اهميت است</w:t>
      </w:r>
      <w:r>
        <w:rPr>
          <w:rFonts w:cs="B Lotus"/>
          <w:spacing w:val="-2"/>
          <w:rtl w:val="true"/>
        </w:rPr>
        <w:t xml:space="preserve">. </w:t>
      </w:r>
      <w:r>
        <w:rPr>
          <w:rFonts w:cs="B Lotus"/>
          <w:spacing w:val="-2"/>
          <w:rtl w:val="true"/>
        </w:rPr>
        <w:t xml:space="preserve">اين </w:t>
      </w:r>
      <w:r>
        <w:rPr>
          <w:rFonts w:hint="cs" w:cs="B Lotus"/>
          <w:spacing w:val="-2"/>
          <w:rtl w:val="true"/>
        </w:rPr>
        <w:t>اجزا</w:t>
      </w:r>
      <w:r>
        <w:rPr>
          <w:rFonts w:cs="B Lotus"/>
          <w:spacing w:val="-2"/>
          <w:rtl w:val="true"/>
        </w:rPr>
        <w:t xml:space="preserve"> شامل </w:t>
      </w:r>
      <w:r>
        <w:rPr>
          <w:rFonts w:hint="cs" w:cs="B Lotus"/>
          <w:spacing w:val="-2"/>
          <w:rtl w:val="true"/>
        </w:rPr>
        <w:t>مبالغ قابل پرداخت بابت خسارت طبق مفاد بیمه‌نامه و مخارج تعیین و تسویه خسارت است</w:t>
      </w:r>
      <w:r>
        <w:rPr>
          <w:rFonts w:cs="B Lotus" w:hint="cs"/>
          <w:spacing w:val="-2"/>
          <w:rtl w:val="true"/>
        </w:rPr>
        <w:t xml:space="preserve">. </w:t>
      </w:r>
      <w:r>
        <w:rPr>
          <w:rFonts w:cs="B Lotus"/>
          <w:spacing w:val="-2"/>
          <w:rtl w:val="true"/>
        </w:rPr>
        <w:t xml:space="preserve">مخارج </w:t>
      </w:r>
      <w:r>
        <w:rPr>
          <w:rFonts w:hint="cs" w:cs="B Lotus"/>
          <w:spacing w:val="-2"/>
          <w:rtl w:val="true"/>
        </w:rPr>
        <w:t xml:space="preserve">تعیین و </w:t>
      </w:r>
      <w:r>
        <w:rPr>
          <w:rFonts w:cs="B Lotus"/>
          <w:spacing w:val="-2"/>
          <w:rtl w:val="true"/>
        </w:rPr>
        <w:t xml:space="preserve">تسويه خسارت شامل مخارج مستقيم </w:t>
      </w:r>
      <w:r>
        <w:rPr>
          <w:rFonts w:hint="cs" w:cs="B Lotus"/>
          <w:spacing w:val="-2"/>
          <w:rtl w:val="true"/>
        </w:rPr>
        <w:t>هر</w:t>
      </w:r>
      <w:r>
        <w:rPr>
          <w:rFonts w:ascii="Times New Roman" w:hAnsi="Times New Roman" w:hint="cs" w:cs="Times New Roman"/>
          <w:spacing w:val="-2"/>
          <w:rtl w:val="true"/>
        </w:rPr>
        <w:t> </w:t>
      </w:r>
      <w:r>
        <w:rPr>
          <w:rFonts w:cs="B Lotus"/>
          <w:spacing w:val="-2"/>
          <w:rtl w:val="true"/>
        </w:rPr>
        <w:t>خسارت مانند</w:t>
      </w:r>
      <w:r>
        <w:rPr>
          <w:rFonts w:hint="cs" w:cs="B Lotus"/>
          <w:spacing w:val="-2"/>
          <w:rtl w:val="true"/>
        </w:rPr>
        <w:t xml:space="preserve"> حق‌الزحمه خدمات کارشناسی و حقوقی </w:t>
      </w:r>
      <w:r>
        <w:rPr>
          <w:rFonts w:cs="B Lotus"/>
          <w:spacing w:val="-2"/>
          <w:rtl w:val="true"/>
        </w:rPr>
        <w:t xml:space="preserve">و همچنين </w:t>
      </w:r>
      <w:r>
        <w:rPr>
          <w:rFonts w:hint="cs" w:cs="B Lotus"/>
          <w:spacing w:val="-2"/>
          <w:rtl w:val="true"/>
        </w:rPr>
        <w:t>آن‌دسته از مخارج غیرمستقیمی است که بتوان با هر</w:t>
      </w:r>
      <w:r>
        <w:rPr>
          <w:rFonts w:ascii="Times New Roman" w:hAnsi="Times New Roman" w:hint="cs" w:cs="Times New Roman"/>
          <w:spacing w:val="-2"/>
          <w:rtl w:val="true"/>
        </w:rPr>
        <w:t> </w:t>
      </w:r>
      <w:r>
        <w:rPr>
          <w:rFonts w:hint="cs" w:cs="B Lotus"/>
          <w:spacing w:val="-2"/>
          <w:rtl w:val="true"/>
        </w:rPr>
        <w:t>خسارت مرتبط دانست</w:t>
      </w:r>
      <w:r>
        <w:rPr>
          <w:rFonts w:cs="B Lotus" w:hint="cs"/>
          <w:spacing w:val="-2"/>
          <w:rtl w:val="true"/>
        </w:rPr>
        <w:t xml:space="preserve">. </w:t>
      </w:r>
      <w:r>
        <w:rPr>
          <w:rFonts w:hint="cs" w:cs="B Lotus"/>
          <w:spacing w:val="-2"/>
          <w:rtl w:val="true"/>
        </w:rPr>
        <w:t>در تعیین مخارج نهایی جبران خسارت، مبالغ بازیافتنی از</w:t>
      </w:r>
      <w:r>
        <w:rPr>
          <w:rFonts w:ascii="Times New Roman" w:hAnsi="Times New Roman" w:hint="cs" w:cs="Times New Roman"/>
          <w:spacing w:val="-2"/>
          <w:rtl w:val="true"/>
        </w:rPr>
        <w:t> </w:t>
      </w:r>
      <w:r>
        <w:rPr>
          <w:rFonts w:hint="cs" w:cs="B Lotus"/>
          <w:spacing w:val="-2"/>
          <w:rtl w:val="true"/>
        </w:rPr>
        <w:t>طریق حق جانشینی و یا اقلام اسقاطی از مبلغ خسارت کسر می‌شود</w:t>
      </w:r>
      <w:r>
        <w:rPr>
          <w:rFonts w:cs="B Lotus" w:hint="cs"/>
          <w:spacing w:val="-2"/>
          <w:rtl w:val="true"/>
        </w:rPr>
        <w:t>.</w:t>
      </w:r>
    </w:p>
    <w:p>
      <w:pPr>
        <w:pStyle w:val="1Lotus"/>
        <w:ind w:end="0"/>
        <w:jc w:val="start"/>
        <w:rPr>
          <w:rFonts w:cs="B Lotus" w:hint="cs"/>
        </w:rPr>
      </w:pPr>
      <w:r>
        <w:rPr>
          <w:rFonts w:cs="B Lotus" w:hint="cs"/>
        </w:rPr>
        <w:t>24</w:t>
      </w:r>
      <w:r>
        <w:rPr>
          <w:rFonts w:cs="B Lotus" w:hint="cs"/>
          <w:rtl w:val="true"/>
        </w:rPr>
        <w:t xml:space="preserve"> .</w:t>
        <w:tab/>
      </w:r>
      <w:r>
        <w:rPr>
          <w:rFonts w:cs="B Lotus"/>
          <w:rtl w:val="true"/>
        </w:rPr>
        <w:t xml:space="preserve">بدهى </w:t>
      </w:r>
      <w:r>
        <w:rPr>
          <w:rFonts w:hint="cs" w:cs="B Lotus"/>
          <w:rtl w:val="true"/>
        </w:rPr>
        <w:t xml:space="preserve">بابت </w:t>
      </w:r>
      <w:r>
        <w:rPr>
          <w:rFonts w:cs="B Lotus"/>
          <w:rtl w:val="true"/>
        </w:rPr>
        <w:t xml:space="preserve">خسارت معوق شامل خسارت پرداخت نشده و مخارج مستقيم </w:t>
      </w:r>
      <w:r>
        <w:rPr>
          <w:rFonts w:hint="cs" w:cs="B Lotus"/>
          <w:rtl w:val="true"/>
        </w:rPr>
        <w:t xml:space="preserve">و غیرمستقیم </w:t>
      </w:r>
      <w:r>
        <w:rPr>
          <w:rFonts w:cs="B Lotus"/>
          <w:rtl w:val="true"/>
        </w:rPr>
        <w:t>تسويه خسارت</w:t>
      </w:r>
      <w:r>
        <w:rPr>
          <w:rFonts w:hint="cs" w:cs="B Lotus"/>
          <w:rtl w:val="true"/>
        </w:rPr>
        <w:t>ی می‌باشد که در دوره‌های مالی جاری و گذشته</w:t>
      </w:r>
      <w:r>
        <w:rPr>
          <w:rFonts w:cs="B Lotus"/>
          <w:rtl w:val="true"/>
        </w:rPr>
        <w:t xml:space="preserve"> واقع شده است، چون اين مبالغ بيانگر تعهد فعلى بيمه‌گر درنتيجه وقوع رويدادهاى گذشته است</w:t>
      </w:r>
      <w:r>
        <w:rPr>
          <w:rFonts w:cs="B Lotus"/>
          <w:rtl w:val="true"/>
        </w:rPr>
        <w:t>.</w:t>
      </w:r>
    </w:p>
    <w:p>
      <w:pPr>
        <w:pStyle w:val="1Lotus"/>
        <w:ind w:end="0"/>
        <w:jc w:val="start"/>
        <w:rPr>
          <w:rFonts w:cs="B Lotus"/>
        </w:rPr>
      </w:pPr>
      <w:r>
        <w:rPr>
          <w:rFonts w:cs="B Lotus" w:hint="cs"/>
        </w:rPr>
        <w:t>25</w:t>
      </w:r>
      <w:r>
        <w:rPr>
          <w:rFonts w:cs="B Lotus" w:hint="cs"/>
          <w:rtl w:val="true"/>
        </w:rPr>
        <w:t xml:space="preserve"> .</w:t>
        <w:tab/>
      </w:r>
      <w:r>
        <w:rPr>
          <w:rFonts w:cs="B Lotus"/>
          <w:rtl w:val="true"/>
        </w:rPr>
        <w:t>ذخاير لازم براى خسارت معوق باتوجه به خسارت براوردى هر</w:t>
      </w:r>
      <w:r>
        <w:rPr>
          <w:rFonts w:ascii="Times New Roman" w:hAnsi="Times New Roman" w:hint="cs" w:cs="Times New Roman"/>
          <w:rtl w:val="true"/>
        </w:rPr>
        <w:t> </w:t>
      </w:r>
      <w:r>
        <w:rPr>
          <w:rFonts w:cs="B Lotus"/>
          <w:rtl w:val="true"/>
        </w:rPr>
        <w:t>مورد يا طبق</w:t>
      </w:r>
      <w:r>
        <w:rPr>
          <w:rFonts w:hint="cs" w:cs="B Lotus"/>
          <w:rtl w:val="true"/>
        </w:rPr>
        <w:t>ه‌ا</w:t>
      </w:r>
      <w:r>
        <w:rPr>
          <w:rFonts w:cs="B Lotus"/>
          <w:rtl w:val="true"/>
        </w:rPr>
        <w:t xml:space="preserve">ى از يك رشته </w:t>
      </w:r>
      <w:r>
        <w:rPr>
          <w:rFonts w:cs="B Lotus"/>
          <w:rtl w:val="true"/>
        </w:rPr>
        <w:t>(</w:t>
      </w:r>
      <w:r>
        <w:rPr>
          <w:rFonts w:cs="B Lotus"/>
          <w:rtl w:val="true"/>
        </w:rPr>
        <w:t>مثلاً در بيمه</w:t>
      </w:r>
      <w:r>
        <w:rPr>
          <w:rFonts w:hint="cs" w:cs="B Lotus"/>
          <w:rtl w:val="true"/>
        </w:rPr>
        <w:t xml:space="preserve"> </w:t>
      </w:r>
      <w:r>
        <w:rPr>
          <w:rFonts w:cs="B Lotus"/>
          <w:rtl w:val="true"/>
        </w:rPr>
        <w:t>بدنه براساس مدل و سال توليد</w:t>
      </w:r>
      <w:r>
        <w:rPr>
          <w:rFonts w:cs="B Lotus"/>
          <w:rtl w:val="true"/>
        </w:rPr>
        <w:t xml:space="preserve">) </w:t>
      </w:r>
      <w:r>
        <w:rPr>
          <w:rFonts w:cs="B Lotus"/>
          <w:rtl w:val="true"/>
        </w:rPr>
        <w:t>تعيين مي‌شود</w:t>
      </w:r>
      <w:r>
        <w:rPr>
          <w:rFonts w:cs="B Lotus"/>
          <w:rtl w:val="true"/>
        </w:rPr>
        <w:t xml:space="preserve">. </w:t>
      </w:r>
      <w:r>
        <w:rPr>
          <w:rFonts w:cs="B Lotus"/>
          <w:rtl w:val="true"/>
        </w:rPr>
        <w:t>علاو</w:t>
      </w:r>
      <w:r>
        <w:rPr>
          <w:rFonts w:hint="cs" w:cs="B Lotus"/>
          <w:rtl w:val="true"/>
        </w:rPr>
        <w:t xml:space="preserve">ه‌بر </w:t>
      </w:r>
      <w:r>
        <w:rPr>
          <w:rFonts w:cs="B Lotus"/>
          <w:rtl w:val="true"/>
        </w:rPr>
        <w:t>اين ممكن است براى هر</w:t>
      </w:r>
      <w:r>
        <w:rPr>
          <w:rFonts w:ascii="Times New Roman" w:hAnsi="Times New Roman" w:hint="cs" w:cs="Times New Roman"/>
          <w:rtl w:val="true"/>
        </w:rPr>
        <w:t> </w:t>
      </w:r>
      <w:r>
        <w:rPr>
          <w:rFonts w:cs="B Lotus"/>
          <w:rtl w:val="true"/>
        </w:rPr>
        <w:t>رشته نيز از فرمولهاى رياضى استفاده شود</w:t>
      </w:r>
      <w:r>
        <w:rPr>
          <w:rFonts w:cs="B Lotus"/>
          <w:rtl w:val="true"/>
        </w:rPr>
        <w:t xml:space="preserve">. </w:t>
      </w:r>
      <w:r>
        <w:rPr>
          <w:rFonts w:cs="B Lotus"/>
          <w:rtl w:val="true"/>
        </w:rPr>
        <w:t>انتخاب روش محاسبه به نوع بيمه و قضاوت مديريت بستگى دارد</w:t>
      </w:r>
      <w:r>
        <w:rPr>
          <w:rFonts w:cs="B Lotus"/>
          <w:rtl w:val="true"/>
        </w:rPr>
        <w:t xml:space="preserve">. </w:t>
      </w:r>
      <w:r>
        <w:rPr>
          <w:rFonts w:cs="B Lotus"/>
          <w:rtl w:val="true"/>
        </w:rPr>
        <w:t>روشى كه توسط مديريت انتخاب مي‌شود بايد به</w:t>
      </w:r>
      <w:r>
        <w:rPr>
          <w:rFonts w:hint="cs" w:cs="B Lotus"/>
          <w:rtl w:val="true"/>
        </w:rPr>
        <w:t>‌</w:t>
      </w:r>
      <w:r>
        <w:rPr>
          <w:rFonts w:ascii="Times New Roman" w:hAnsi="Times New Roman" w:hint="cs" w:cs="Times New Roman"/>
          <w:rtl w:val="true"/>
        </w:rPr>
        <w:t> </w:t>
      </w:r>
      <w:r>
        <w:rPr>
          <w:rFonts w:cs="B Lotus"/>
          <w:rtl w:val="true"/>
        </w:rPr>
        <w:t>طور يكنواخت اعمال گردد</w:t>
      </w:r>
      <w:r>
        <w:rPr>
          <w:rFonts w:cs="B Lotus"/>
          <w:rtl w:val="true"/>
        </w:rPr>
        <w:t>.</w:t>
      </w:r>
    </w:p>
    <w:p>
      <w:pPr>
        <w:pStyle w:val="1Lotus"/>
        <w:ind w:end="0"/>
        <w:jc w:val="start"/>
        <w:rPr>
          <w:rFonts w:cs="B Lotus" w:hint="cs"/>
        </w:rPr>
      </w:pPr>
      <w:r>
        <w:rPr>
          <w:rFonts w:cs="B Lotus" w:hint="cs"/>
          <w:sz w:val="28"/>
        </w:rPr>
        <w:t>26</w:t>
      </w:r>
      <w:r>
        <w:rPr>
          <w:rFonts w:cs="B Lotus" w:hint="cs"/>
          <w:rtl w:val="true"/>
        </w:rPr>
        <w:t xml:space="preserve"> .</w:t>
        <w:tab/>
        <w:tab/>
      </w:r>
      <w:r>
        <w:rPr>
          <w:rFonts w:cs="B Lotus"/>
          <w:rtl w:val="true"/>
        </w:rPr>
        <w:t>شناسايى هزين</w:t>
      </w:r>
      <w:r>
        <w:rPr>
          <w:rFonts w:hint="cs" w:cs="B Lotus"/>
          <w:rtl w:val="true"/>
        </w:rPr>
        <w:t>ه‌ها</w:t>
      </w:r>
      <w:r>
        <w:rPr>
          <w:rFonts w:cs="B Lotus"/>
          <w:rtl w:val="true"/>
        </w:rPr>
        <w:t xml:space="preserve"> و بدهيهاى مربوط به اجزاى تشكي</w:t>
      </w:r>
      <w:r>
        <w:rPr>
          <w:rFonts w:hint="cs" w:cs="B Lotus"/>
          <w:rtl w:val="true"/>
        </w:rPr>
        <w:t>ل‌د</w:t>
      </w:r>
      <w:r>
        <w:rPr>
          <w:rFonts w:cs="B Lotus"/>
          <w:rtl w:val="true"/>
        </w:rPr>
        <w:t xml:space="preserve">هنده مخارج نهايى </w:t>
      </w:r>
      <w:r>
        <w:rPr>
          <w:rFonts w:hint="cs" w:cs="B Lotus"/>
          <w:rtl w:val="true"/>
        </w:rPr>
        <w:t xml:space="preserve">جبران </w:t>
      </w:r>
      <w:r>
        <w:rPr>
          <w:rFonts w:cs="B Lotus"/>
          <w:rtl w:val="true"/>
        </w:rPr>
        <w:t>خسارت به</w:t>
      </w:r>
      <w:r>
        <w:rPr>
          <w:rFonts w:ascii="Times New Roman" w:hAnsi="Times New Roman" w:hint="cs" w:cs="Times New Roman"/>
          <w:rtl w:val="true"/>
        </w:rPr>
        <w:t> </w:t>
      </w:r>
      <w:r>
        <w:rPr>
          <w:rFonts w:cs="B Lotus"/>
          <w:rtl w:val="true"/>
        </w:rPr>
        <w:t>ميزان قابليت اتكاى اندازه</w:t>
      </w:r>
      <w:r>
        <w:rPr>
          <w:rFonts w:hint="cs" w:cs="B Lotus"/>
          <w:rtl w:val="true"/>
        </w:rPr>
        <w:t>‌</w:t>
      </w:r>
      <w:r>
        <w:rPr>
          <w:rFonts w:cs="B Lotus"/>
          <w:rtl w:val="true"/>
        </w:rPr>
        <w:t>گيرى اين اجزا بستگى دارد</w:t>
      </w:r>
      <w:r>
        <w:rPr>
          <w:rFonts w:cs="B Lotus"/>
          <w:rtl w:val="true"/>
        </w:rPr>
        <w:t xml:space="preserve">. </w:t>
      </w:r>
      <w:r>
        <w:rPr>
          <w:rFonts w:cs="B Lotus"/>
          <w:rtl w:val="true"/>
        </w:rPr>
        <w:t xml:space="preserve">بعضى بيمه‌گران، </w:t>
      </w:r>
      <w:r>
        <w:rPr>
          <w:rFonts w:hint="cs" w:cs="B Lotus"/>
          <w:rtl w:val="true"/>
        </w:rPr>
        <w:t>برای برآورد مخارج نهایی جبران خسارت با</w:t>
      </w:r>
      <w:r>
        <w:rPr>
          <w:rFonts w:ascii="Times New Roman" w:hAnsi="Times New Roman" w:hint="cs" w:cs="Times New Roman"/>
          <w:rtl w:val="true"/>
        </w:rPr>
        <w:t> </w:t>
      </w:r>
      <w:r>
        <w:rPr>
          <w:rFonts w:hint="cs" w:cs="B Lotus"/>
          <w:rtl w:val="true"/>
        </w:rPr>
        <w:t xml:space="preserve">توجه به </w:t>
      </w:r>
      <w:r>
        <w:rPr>
          <w:rFonts w:cs="B Lotus"/>
          <w:rtl w:val="true"/>
        </w:rPr>
        <w:t xml:space="preserve">تجربيات گذشته خود و صنعت از فرمولهاى خاصى استفاده </w:t>
      </w:r>
      <w:r>
        <w:rPr>
          <w:rFonts w:hint="cs" w:cs="B Lotus"/>
          <w:rtl w:val="true"/>
        </w:rPr>
        <w:t>می‌</w:t>
      </w:r>
      <w:r>
        <w:rPr>
          <w:rFonts w:cs="B Lotus"/>
          <w:rtl w:val="true"/>
        </w:rPr>
        <w:t>كنند</w:t>
      </w:r>
      <w:r>
        <w:rPr>
          <w:rFonts w:cs="B Lotus"/>
          <w:rtl w:val="true"/>
        </w:rPr>
        <w:t xml:space="preserve">. </w:t>
      </w:r>
      <w:r>
        <w:rPr>
          <w:rFonts w:cs="B Lotus"/>
          <w:rtl w:val="true"/>
        </w:rPr>
        <w:t>اين فرمولها در</w:t>
      </w:r>
      <w:r>
        <w:rPr>
          <w:rFonts w:ascii="Times New Roman" w:hAnsi="Times New Roman" w:hint="cs" w:cs="Times New Roman"/>
          <w:rtl w:val="true"/>
        </w:rPr>
        <w:t> </w:t>
      </w:r>
      <w:r>
        <w:rPr>
          <w:rFonts w:cs="B Lotus"/>
          <w:rtl w:val="true"/>
        </w:rPr>
        <w:t>صورتى قابل</w:t>
      </w:r>
      <w:r>
        <w:rPr>
          <w:rFonts w:hint="cs" w:cs="B Lotus"/>
          <w:rtl w:val="true"/>
        </w:rPr>
        <w:t>‌</w:t>
      </w:r>
      <w:r>
        <w:rPr>
          <w:rFonts w:cs="B Lotus"/>
          <w:rtl w:val="true"/>
        </w:rPr>
        <w:t>اتكا خواهد بود كه متكى به تعداد سالهاى كافى باشد و</w:t>
      </w:r>
      <w:r>
        <w:rPr>
          <w:rFonts w:hint="cs" w:cs="B Lotus"/>
          <w:rtl w:val="true"/>
        </w:rPr>
        <w:t xml:space="preserve"> به‌گونه‌اي</w:t>
      </w:r>
      <w:r>
        <w:rPr>
          <w:rFonts w:cs="B Lotus"/>
          <w:rtl w:val="true"/>
        </w:rPr>
        <w:t xml:space="preserve"> مناسب براى درنظر گرفتن تحولات اخير تعديل گردد</w:t>
      </w:r>
      <w:r>
        <w:rPr>
          <w:rFonts w:cs="B Lotus"/>
          <w:rtl w:val="true"/>
        </w:rPr>
        <w:t>.</w:t>
      </w:r>
    </w:p>
    <w:p>
      <w:pPr>
        <w:pStyle w:val="1Lotus"/>
        <w:ind w:end="0"/>
        <w:jc w:val="start"/>
        <w:rPr>
          <w:rFonts w:cs="B Lotus"/>
          <w:spacing w:val="-6"/>
        </w:rPr>
      </w:pPr>
      <w:r>
        <w:rPr>
          <w:rFonts w:cs="B Lotus" w:hint="cs"/>
          <w:spacing w:val="-6"/>
        </w:rPr>
        <w:t>27</w:t>
      </w:r>
      <w:r>
        <w:rPr>
          <w:rFonts w:cs="B Lotus" w:hint="cs"/>
          <w:spacing w:val="-6"/>
          <w:rtl w:val="true"/>
        </w:rPr>
        <w:t xml:space="preserve"> .</w:t>
        <w:tab/>
      </w:r>
      <w:r>
        <w:rPr>
          <w:rFonts w:cs="B Lotus"/>
          <w:spacing w:val="-6"/>
          <w:rtl w:val="true"/>
        </w:rPr>
        <w:t>تعديل بدهى خسارت معوق براساس اطلاعاتى كه پس از شناخت اوليه بدست مى</w:t>
      </w:r>
      <w:r>
        <w:rPr>
          <w:rFonts w:hint="cs" w:cs="B Lotus"/>
          <w:spacing w:val="-6"/>
          <w:rtl w:val="true"/>
        </w:rPr>
        <w:t>‌</w:t>
      </w:r>
      <w:r>
        <w:rPr>
          <w:rFonts w:cs="B Lotus"/>
          <w:spacing w:val="-6"/>
          <w:rtl w:val="true"/>
        </w:rPr>
        <w:t>آيد، ضرورى است</w:t>
      </w:r>
      <w:r>
        <w:rPr>
          <w:rFonts w:cs="B Lotus"/>
          <w:spacing w:val="-6"/>
          <w:rtl w:val="true"/>
        </w:rPr>
        <w:t xml:space="preserve">. </w:t>
      </w:r>
      <w:r>
        <w:rPr>
          <w:rFonts w:cs="B Lotus"/>
          <w:spacing w:val="-6"/>
          <w:rtl w:val="true"/>
        </w:rPr>
        <w:t xml:space="preserve">هدف از انجام اين تعديلات، براورد </w:t>
      </w:r>
      <w:r>
        <w:rPr>
          <w:rFonts w:hint="cs" w:cs="B Lotus"/>
          <w:spacing w:val="-6"/>
          <w:rtl w:val="true"/>
        </w:rPr>
        <w:t xml:space="preserve">دقيق‌تر </w:t>
      </w:r>
      <w:r>
        <w:rPr>
          <w:rFonts w:cs="B Lotus"/>
          <w:spacing w:val="-6"/>
          <w:rtl w:val="true"/>
        </w:rPr>
        <w:t xml:space="preserve">مخارج مورد انتظار </w:t>
      </w:r>
      <w:r>
        <w:rPr>
          <w:rFonts w:hint="cs" w:cs="B Lotus"/>
          <w:spacing w:val="-6"/>
          <w:rtl w:val="true"/>
        </w:rPr>
        <w:t xml:space="preserve">جبران </w:t>
      </w:r>
      <w:r>
        <w:rPr>
          <w:rFonts w:cs="B Lotus"/>
          <w:spacing w:val="-6"/>
          <w:rtl w:val="true"/>
        </w:rPr>
        <w:t>خسارت است</w:t>
      </w:r>
      <w:r>
        <w:rPr>
          <w:rFonts w:cs="B Lotus"/>
          <w:spacing w:val="-6"/>
          <w:rtl w:val="true"/>
        </w:rPr>
        <w:t xml:space="preserve">. </w:t>
      </w:r>
      <w:r>
        <w:rPr>
          <w:rFonts w:cs="B Lotus"/>
          <w:spacing w:val="-6"/>
          <w:rtl w:val="true"/>
        </w:rPr>
        <w:t xml:space="preserve">همانند ساير بدهيها، اثر اين تعديلات بر بدهى خسارت معوق و هزينه خسارت </w:t>
      </w:r>
      <w:r>
        <w:rPr>
          <w:rFonts w:hint="cs" w:cs="B Lotus"/>
          <w:spacing w:val="-6"/>
          <w:rtl w:val="true"/>
        </w:rPr>
        <w:t>به</w:t>
      </w:r>
      <w:r>
        <w:rPr>
          <w:rFonts w:ascii="Times New Roman" w:hAnsi="Times New Roman" w:hint="cs" w:cs="Times New Roman"/>
          <w:spacing w:val="-6"/>
          <w:rtl w:val="true"/>
        </w:rPr>
        <w:t> </w:t>
      </w:r>
      <w:r>
        <w:rPr>
          <w:rFonts w:hint="cs" w:cs="B Lotus"/>
          <w:spacing w:val="-6"/>
          <w:rtl w:val="true"/>
        </w:rPr>
        <w:t>محض دسترسی به</w:t>
      </w:r>
      <w:r>
        <w:rPr>
          <w:rFonts w:cs="B Lotus"/>
          <w:spacing w:val="-6"/>
          <w:rtl w:val="true"/>
        </w:rPr>
        <w:t xml:space="preserve"> اطلاعات جديد، شناسايى مي‌شود</w:t>
      </w:r>
      <w:r>
        <w:rPr>
          <w:rFonts w:cs="B Lotus"/>
          <w:spacing w:val="-6"/>
          <w:rtl w:val="true"/>
        </w:rPr>
        <w:t xml:space="preserve">. </w:t>
      </w:r>
      <w:r>
        <w:rPr>
          <w:rFonts w:cs="B Lotus"/>
          <w:spacing w:val="-6"/>
          <w:rtl w:val="true"/>
        </w:rPr>
        <w:t xml:space="preserve">با </w:t>
      </w:r>
      <w:r>
        <w:rPr>
          <w:rFonts w:hint="cs" w:cs="B Lotus"/>
          <w:spacing w:val="-6"/>
          <w:rtl w:val="true"/>
        </w:rPr>
        <w:t xml:space="preserve">اين‌گونه </w:t>
      </w:r>
      <w:r>
        <w:rPr>
          <w:rFonts w:cs="B Lotus"/>
          <w:spacing w:val="-6"/>
          <w:rtl w:val="true"/>
        </w:rPr>
        <w:t>تعديلات به</w:t>
      </w:r>
      <w:r>
        <w:rPr>
          <w:rFonts w:ascii="Times New Roman" w:hAnsi="Times New Roman" w:hint="cs" w:cs="Times New Roman"/>
          <w:spacing w:val="-6"/>
          <w:rtl w:val="true"/>
        </w:rPr>
        <w:t> </w:t>
      </w:r>
      <w:r>
        <w:rPr>
          <w:rFonts w:cs="B Lotus"/>
          <w:spacing w:val="-6"/>
          <w:rtl w:val="true"/>
        </w:rPr>
        <w:t xml:space="preserve">عنوان </w:t>
      </w:r>
      <w:r>
        <w:rPr>
          <w:rFonts w:hint="cs" w:cs="B Lotus"/>
          <w:spacing w:val="-6"/>
          <w:rtl w:val="true"/>
        </w:rPr>
        <w:t>تغییر</w:t>
      </w:r>
      <w:r>
        <w:rPr>
          <w:rFonts w:cs="B Lotus"/>
          <w:spacing w:val="-6"/>
          <w:rtl w:val="true"/>
        </w:rPr>
        <w:t xml:space="preserve"> در براورد حسابدار</w:t>
      </w:r>
      <w:r>
        <w:rPr>
          <w:rFonts w:hint="cs" w:cs="B Lotus"/>
          <w:spacing w:val="-6"/>
          <w:rtl w:val="true"/>
        </w:rPr>
        <w:t>ی ب</w:t>
      </w:r>
      <w:r>
        <w:rPr>
          <w:rFonts w:cs="B Lotus"/>
          <w:spacing w:val="-6"/>
          <w:rtl w:val="true"/>
        </w:rPr>
        <w:t>رخورد مي‌شود</w:t>
      </w:r>
      <w:r>
        <w:rPr>
          <w:rFonts w:cs="B Lotus"/>
          <w:spacing w:val="-6"/>
          <w:rtl w:val="true"/>
        </w:rPr>
        <w:t>.</w:t>
      </w:r>
    </w:p>
    <w:p>
      <w:pPr>
        <w:pStyle w:val="1Traffic"/>
        <w:ind w:end="0"/>
        <w:jc w:val="start"/>
        <w:rPr>
          <w:rFonts w:cs="B Traffic" w:hint="cs"/>
        </w:rPr>
      </w:pPr>
      <w:r>
        <w:rPr>
          <w:rFonts w:cs="B Traffic" w:hint="cs"/>
        </w:rPr>
        <w:t>28</w:t>
      </w:r>
      <w:r>
        <w:rPr>
          <w:rFonts w:cs="B Traffic"/>
          <w:rtl w:val="true"/>
        </w:rPr>
        <w:t xml:space="preserve"> .</w:t>
        <w:tab/>
      </w:r>
      <w:r>
        <w:rPr>
          <w:rFonts w:hint="cs" w:cs="B Traffic"/>
          <w:rtl w:val="true"/>
        </w:rPr>
        <w:t>مبالغ دریافتنی از بیمه‌گر اتکایی بابت خسارت واقع شده</w:t>
      </w:r>
      <w:r>
        <w:rPr>
          <w:rFonts w:cs="B Traffic"/>
          <w:rtl w:val="true"/>
        </w:rPr>
        <w:t xml:space="preserve"> </w:t>
      </w:r>
      <w:r>
        <w:rPr>
          <w:rFonts w:hint="cs" w:cs="B Traffic"/>
          <w:rtl w:val="true"/>
        </w:rPr>
        <w:t>، اعم از گزارش شده و گزارش نشده، باید در دوره وقوع از یک</w:t>
      </w:r>
      <w:r>
        <w:rPr>
          <w:rFonts w:ascii="Times New Roman" w:hAnsi="Times New Roman" w:hint="cs" w:cs="Times New Roman"/>
          <w:rtl w:val="true"/>
        </w:rPr>
        <w:t> </w:t>
      </w:r>
      <w:r>
        <w:rPr>
          <w:rFonts w:hint="cs" w:cs="B Traffic"/>
          <w:rtl w:val="true"/>
        </w:rPr>
        <w:t>طرف به‌عنوان دارایی و از</w:t>
      </w:r>
      <w:r>
        <w:rPr>
          <w:rFonts w:ascii="Times New Roman" w:hAnsi="Times New Roman" w:hint="cs" w:cs="Times New Roman"/>
          <w:rtl w:val="true"/>
        </w:rPr>
        <w:t> </w:t>
      </w:r>
      <w:r>
        <w:rPr>
          <w:rFonts w:hint="cs" w:cs="B Traffic"/>
          <w:rtl w:val="true"/>
        </w:rPr>
        <w:t>طرف دیگر به‌عنوان درآمد بیمه‌گر واگذارنده شناسایی شود و نباید حسب مورد با بدهی یا هزینه مربوط تهاتر شود</w:t>
      </w:r>
      <w:r>
        <w:rPr>
          <w:rFonts w:cs="B Traffic" w:hint="cs"/>
          <w:rtl w:val="true"/>
        </w:rPr>
        <w:t>.</w:t>
      </w:r>
    </w:p>
    <w:p>
      <w:pPr>
        <w:pStyle w:val="Heading11"/>
        <w:ind w:end="0"/>
        <w:jc w:val="start"/>
        <w:rPr>
          <w:rFonts w:cs="B Zar" w:hint="cs"/>
        </w:rPr>
      </w:pPr>
      <w:r>
        <w:rPr>
          <w:rFonts w:hint="cs" w:cs="B Zar"/>
          <w:rtl w:val="true"/>
        </w:rPr>
        <w:t>ذخیره تکمیلی</w:t>
      </w:r>
    </w:p>
    <w:p>
      <w:pPr>
        <w:pStyle w:val="1Traffic"/>
        <w:ind w:end="0"/>
        <w:jc w:val="start"/>
        <w:rPr>
          <w:rFonts w:cs="B Traffic" w:hint="cs"/>
        </w:rPr>
      </w:pPr>
      <w:r>
        <w:rPr>
          <w:rFonts w:cs="B Traffic" w:hint="cs"/>
        </w:rPr>
        <w:t>29</w:t>
      </w:r>
      <w:r>
        <w:rPr>
          <w:rFonts w:cs="B Traffic"/>
          <w:rtl w:val="true"/>
        </w:rPr>
        <w:t xml:space="preserve"> .</w:t>
        <w:tab/>
      </w:r>
      <w:r>
        <w:rPr>
          <w:rFonts w:cs="B Traffic"/>
          <w:rtl w:val="true"/>
        </w:rPr>
        <w:t>چنانچه حق بيمه‌هاي عايد نشده براى پوشش خسارت مورد انتظار</w:t>
      </w:r>
      <w:r>
        <w:rPr>
          <w:rFonts w:hint="cs" w:cs="B Traffic"/>
          <w:rtl w:val="true"/>
        </w:rPr>
        <w:t xml:space="preserve"> مربوط به بیمه‌نامه‌های منقضی نشده در تاریخ ترازنامه کافی نباشد باید ذخیره تکمیلی لازم برای آن شناسایی شود</w:t>
      </w:r>
      <w:r>
        <w:rPr>
          <w:rFonts w:cs="B Traffic" w:hint="cs"/>
          <w:rtl w:val="true"/>
        </w:rPr>
        <w:t>.</w:t>
      </w:r>
    </w:p>
    <w:p>
      <w:pPr>
        <w:pStyle w:val="1LotusKamFa"/>
        <w:spacing w:before="0" w:after="200"/>
        <w:ind w:end="0"/>
        <w:jc w:val="start"/>
        <w:rPr>
          <w:rFonts w:cs="B Lotus" w:hint="cs"/>
        </w:rPr>
      </w:pPr>
      <w:r>
        <w:rPr>
          <w:rFonts w:cs="B Lotus" w:hint="cs"/>
          <w:sz w:val="28"/>
        </w:rPr>
        <w:t>30</w:t>
      </w:r>
      <w:r>
        <w:rPr>
          <w:rFonts w:cs="B Lotus" w:hint="cs"/>
          <w:rtl w:val="true"/>
        </w:rPr>
        <w:t xml:space="preserve"> .</w:t>
        <w:tab/>
      </w:r>
      <w:r>
        <w:rPr>
          <w:rFonts w:cs="B Lotus"/>
          <w:rtl w:val="true"/>
        </w:rPr>
        <w:t xml:space="preserve">براى تعيين ذخيره </w:t>
      </w:r>
      <w:r>
        <w:rPr>
          <w:rFonts w:hint="cs" w:cs="B Lotus"/>
          <w:rtl w:val="true"/>
        </w:rPr>
        <w:t>تکمیلی</w:t>
      </w:r>
      <w:r>
        <w:rPr>
          <w:rFonts w:cs="B Lotus"/>
          <w:rtl w:val="true"/>
        </w:rPr>
        <w:t xml:space="preserve">، </w:t>
      </w:r>
      <w:r>
        <w:rPr>
          <w:rFonts w:hint="cs" w:cs="B Lotus"/>
          <w:rtl w:val="true"/>
        </w:rPr>
        <w:t>هر رشته از فعالیتهای بیمه‌ای به‌طور جداگانه درنظر گرفته می‌شود</w:t>
      </w:r>
      <w:r>
        <w:rPr>
          <w:rFonts w:cs="B Lotus" w:hint="cs"/>
          <w:rtl w:val="true"/>
        </w:rPr>
        <w:t xml:space="preserve">. </w:t>
      </w:r>
      <w:r>
        <w:rPr>
          <w:rFonts w:hint="cs" w:cs="B Lotus"/>
          <w:rtl w:val="true"/>
        </w:rPr>
        <w:t>برای این منظور، مجموع حق</w:t>
      </w:r>
      <w:r>
        <w:rPr>
          <w:rFonts w:ascii="Times New Roman" w:hAnsi="Times New Roman" w:hint="cs" w:cs="Times New Roman"/>
          <w:rtl w:val="true"/>
        </w:rPr>
        <w:t> </w:t>
      </w:r>
      <w:r>
        <w:rPr>
          <w:rFonts w:hint="cs" w:cs="B Lotus"/>
          <w:rtl w:val="true"/>
        </w:rPr>
        <w:t>بیمه عاید نشده هر</w:t>
      </w:r>
      <w:r>
        <w:rPr>
          <w:rFonts w:ascii="Times New Roman" w:hAnsi="Times New Roman" w:hint="cs" w:cs="Times New Roman"/>
          <w:rtl w:val="true"/>
        </w:rPr>
        <w:t> </w:t>
      </w:r>
      <w:r>
        <w:rPr>
          <w:rFonts w:hint="eastAsia" w:cs="B Lotus"/>
          <w:rtl w:val="true"/>
        </w:rPr>
        <w:t>رشته با مجموع خسارت مورد انتظار و هزینه</w:t>
      </w:r>
      <w:r>
        <w:rPr>
          <w:rFonts w:hint="cs" w:cs="B Lotus"/>
          <w:rtl w:val="true"/>
        </w:rPr>
        <w:t>‌های</w:t>
      </w:r>
      <w:r>
        <w:rPr>
          <w:rFonts w:cs="B Lotus"/>
          <w:rtl w:val="true"/>
        </w:rPr>
        <w:t xml:space="preserve"> </w:t>
      </w:r>
      <w:r>
        <w:rPr>
          <w:rFonts w:hint="cs" w:cs="B Lotus"/>
          <w:rtl w:val="true"/>
        </w:rPr>
        <w:t>مربوط به آن مقایسه و در</w:t>
      </w:r>
      <w:r>
        <w:rPr>
          <w:rFonts w:ascii="Times New Roman" w:hAnsi="Times New Roman" w:hint="cs" w:cs="Times New Roman"/>
          <w:rtl w:val="true"/>
        </w:rPr>
        <w:t> </w:t>
      </w:r>
      <w:r>
        <w:rPr>
          <w:rFonts w:hint="cs" w:cs="B Lotus"/>
          <w:rtl w:val="true"/>
        </w:rPr>
        <w:t>صورت وجود کسری، ذخیره تکمیلی شناسایی می‌شود</w:t>
      </w:r>
      <w:r>
        <w:rPr>
          <w:rFonts w:cs="B Lotus" w:hint="cs"/>
          <w:rtl w:val="true"/>
        </w:rPr>
        <w:t>.</w:t>
      </w:r>
    </w:p>
    <w:p>
      <w:pPr>
        <w:pStyle w:val="Heading11"/>
        <w:spacing w:before="240" w:after="0"/>
        <w:ind w:end="0"/>
        <w:jc w:val="start"/>
        <w:rPr>
          <w:rFonts w:cs="B Zar"/>
        </w:rPr>
      </w:pPr>
      <w:r>
        <w:rPr>
          <w:rFonts w:cs="B Zar"/>
          <w:rtl w:val="true"/>
        </w:rPr>
        <w:t>حق</w:t>
      </w:r>
      <w:r>
        <w:rPr>
          <w:rFonts w:ascii="Times New Roman" w:hAnsi="Times New Roman" w:hint="cs" w:cs="Times New Roman"/>
          <w:rtl w:val="true"/>
        </w:rPr>
        <w:t> </w:t>
      </w:r>
      <w:r>
        <w:rPr>
          <w:rFonts w:cs="B Zar"/>
          <w:rtl w:val="true"/>
        </w:rPr>
        <w:t>بيمه‌هاي اتكايى‏</w:t>
      </w:r>
    </w:p>
    <w:p>
      <w:pPr>
        <w:pStyle w:val="1Traffic"/>
        <w:spacing w:before="0" w:after="200"/>
        <w:ind w:end="0"/>
        <w:jc w:val="start"/>
        <w:rPr>
          <w:rFonts w:cs="B Traffic" w:hint="cs"/>
        </w:rPr>
      </w:pPr>
      <w:r>
        <w:rPr>
          <w:rFonts w:cs="B Traffic" w:hint="cs"/>
        </w:rPr>
        <w:t>31</w:t>
      </w:r>
      <w:r>
        <w:rPr>
          <w:rFonts w:cs="B Traffic"/>
          <w:rtl w:val="true"/>
        </w:rPr>
        <w:t xml:space="preserve"> .</w:t>
        <w:tab/>
      </w:r>
      <w:r>
        <w:rPr>
          <w:rFonts w:cs="B Traffic"/>
          <w:rtl w:val="true"/>
        </w:rPr>
        <w:t>حق</w:t>
      </w:r>
      <w:r>
        <w:rPr>
          <w:rFonts w:ascii="Times New Roman" w:hAnsi="Times New Roman" w:hint="cs" w:cs="Times New Roman"/>
          <w:rtl w:val="true"/>
        </w:rPr>
        <w:t> </w:t>
      </w:r>
      <w:r>
        <w:rPr>
          <w:rFonts w:cs="B Traffic"/>
          <w:rtl w:val="true"/>
        </w:rPr>
        <w:t>بيمه</w:t>
      </w:r>
      <w:r>
        <w:rPr>
          <w:rFonts w:hint="cs" w:cs="B Traffic"/>
          <w:rtl w:val="true"/>
        </w:rPr>
        <w:t xml:space="preserve"> اتکایی واگذاری به بیمه‌گران اتکایی باید توسط بیمه‌گر واگذارنده از تاریخ شروع پوشش بیمه‌ای و طی دوره تأمین خسارت قرارداد بیمه اتکایی، به‌طور یکنواخت طی دوره پوشش بیمه‌</w:t>
      </w:r>
      <w:r>
        <w:rPr>
          <w:rFonts w:cs="B Traffic"/>
          <w:rtl w:val="true"/>
        </w:rPr>
        <w:t xml:space="preserve">ای </w:t>
      </w:r>
      <w:r>
        <w:rPr>
          <w:rFonts w:hint="cs" w:cs="B Traffic"/>
          <w:rtl w:val="true"/>
        </w:rPr>
        <w:t xml:space="preserve">یا </w:t>
      </w:r>
      <w:r>
        <w:rPr>
          <w:rFonts w:cs="B Traffic"/>
          <w:rtl w:val="true"/>
        </w:rPr>
        <w:t>متناسب با</w:t>
      </w:r>
      <w:r>
        <w:rPr>
          <w:rFonts w:hint="cs" w:cs="B Traffic"/>
          <w:rtl w:val="true"/>
        </w:rPr>
        <w:t xml:space="preserve"> الگوی وقوع خطر، به‌عنوان هزینه بیمه اتکایی واگذاری در</w:t>
      </w:r>
      <w:r>
        <w:rPr>
          <w:rFonts w:ascii="Times New Roman" w:hAnsi="Times New Roman" w:hint="cs" w:cs="Times New Roman"/>
          <w:rtl w:val="true"/>
        </w:rPr>
        <w:t> </w:t>
      </w:r>
      <w:r>
        <w:rPr>
          <w:rFonts w:hint="cs" w:cs="B Traffic"/>
          <w:rtl w:val="true"/>
        </w:rPr>
        <w:t>صورت سود و زیان شناسایی شود</w:t>
      </w:r>
      <w:r>
        <w:rPr>
          <w:rFonts w:cs="B Traffic" w:hint="cs"/>
          <w:rtl w:val="true"/>
        </w:rPr>
        <w:t xml:space="preserve">. </w:t>
      </w:r>
    </w:p>
    <w:p>
      <w:pPr>
        <w:pStyle w:val="1LotusKamFa"/>
        <w:spacing w:before="0" w:after="200"/>
        <w:ind w:end="0"/>
        <w:jc w:val="start"/>
        <w:rPr>
          <w:rFonts w:cs="B Lotus" w:hint="cs"/>
        </w:rPr>
      </w:pPr>
      <w:r>
        <w:rPr>
          <w:rFonts w:cs="B Lotus" w:hint="cs"/>
        </w:rPr>
        <w:t>32</w:t>
      </w:r>
      <w:r>
        <w:rPr>
          <w:rFonts w:cs="B Lotus" w:hint="cs"/>
          <w:rtl w:val="true"/>
        </w:rPr>
        <w:t xml:space="preserve"> .</w:t>
        <w:tab/>
      </w:r>
      <w:r>
        <w:rPr>
          <w:rFonts w:cs="B Lotus"/>
          <w:rtl w:val="true"/>
        </w:rPr>
        <w:t xml:space="preserve">بيمه‌گران </w:t>
      </w:r>
      <w:r>
        <w:rPr>
          <w:rFonts w:hint="cs" w:cs="B Lotus"/>
          <w:rtl w:val="true"/>
        </w:rPr>
        <w:t xml:space="preserve">مستقیم و اتکایی </w:t>
      </w:r>
      <w:r>
        <w:rPr>
          <w:rFonts w:cs="B Lotus"/>
          <w:rtl w:val="true"/>
        </w:rPr>
        <w:t xml:space="preserve">معمولاً بخشى از خطرات قبولى را به بيمه‌گران اتكايى منتقل </w:t>
      </w:r>
      <w:r>
        <w:rPr>
          <w:rFonts w:hint="cs" w:cs="B Lotus"/>
          <w:rtl w:val="true"/>
        </w:rPr>
        <w:t>و در</w:t>
      </w:r>
      <w:r>
        <w:rPr>
          <w:rFonts w:hint="eastAsia" w:cs="B Lotus"/>
          <w:rtl w:val="true"/>
        </w:rPr>
        <w:t>قبال</w:t>
      </w:r>
      <w:r>
        <w:rPr>
          <w:rFonts w:hint="cs" w:cs="B Lotus"/>
          <w:rtl w:val="true"/>
        </w:rPr>
        <w:t xml:space="preserve"> پوشش بیمه‌ای مجدد، </w:t>
      </w:r>
      <w:r>
        <w:rPr>
          <w:rFonts w:cs="B Lotus"/>
          <w:rtl w:val="true"/>
        </w:rPr>
        <w:t>بخشى</w:t>
      </w:r>
      <w:r>
        <w:rPr>
          <w:rFonts w:hint="cs" w:cs="B Lotus"/>
          <w:rtl w:val="true"/>
        </w:rPr>
        <w:t xml:space="preserve"> </w:t>
      </w:r>
      <w:r>
        <w:rPr>
          <w:rFonts w:cs="B Lotus"/>
          <w:rtl w:val="true"/>
        </w:rPr>
        <w:t>از</w:t>
      </w:r>
      <w:r>
        <w:rPr>
          <w:rFonts w:hint="cs" w:cs="B Lotus"/>
          <w:rtl w:val="true"/>
        </w:rPr>
        <w:t xml:space="preserve"> </w:t>
      </w:r>
      <w:r>
        <w:rPr>
          <w:rFonts w:cs="B Lotus"/>
          <w:rtl w:val="true"/>
        </w:rPr>
        <w:t>حق</w:t>
      </w:r>
      <w:r>
        <w:rPr>
          <w:rFonts w:hint="cs" w:cs="B Lotus"/>
          <w:rtl w:val="true"/>
        </w:rPr>
        <w:t xml:space="preserve"> </w:t>
      </w:r>
      <w:r>
        <w:rPr>
          <w:rFonts w:cs="B Lotus"/>
          <w:rtl w:val="true"/>
        </w:rPr>
        <w:t>بيمه دريافتى را به</w:t>
      </w:r>
      <w:r>
        <w:rPr>
          <w:rFonts w:hint="cs" w:cs="B Lotus"/>
          <w:rtl w:val="true"/>
        </w:rPr>
        <w:t xml:space="preserve"> </w:t>
      </w:r>
      <w:r>
        <w:rPr>
          <w:rFonts w:cs="B Lotus"/>
          <w:rtl w:val="true"/>
        </w:rPr>
        <w:t>آنها</w:t>
      </w:r>
      <w:r>
        <w:rPr>
          <w:rFonts w:hint="cs" w:cs="B Lotus"/>
          <w:rtl w:val="true"/>
        </w:rPr>
        <w:t xml:space="preserve"> </w:t>
      </w:r>
      <w:r>
        <w:rPr>
          <w:rFonts w:cs="B Lotus"/>
          <w:rtl w:val="true"/>
        </w:rPr>
        <w:t>پرداخت مي‌کنند</w:t>
      </w:r>
      <w:r>
        <w:rPr>
          <w:rFonts w:cs="B Lotus"/>
          <w:rtl w:val="true"/>
        </w:rPr>
        <w:t>.</w:t>
      </w:r>
      <w:r>
        <w:rPr>
          <w:rFonts w:cs="B Lotus" w:hint="cs"/>
          <w:rtl w:val="true"/>
        </w:rPr>
        <w:t xml:space="preserve"> </w:t>
      </w:r>
      <w:r>
        <w:rPr>
          <w:rFonts w:hint="cs" w:cs="B Lotus"/>
          <w:rtl w:val="true"/>
        </w:rPr>
        <w:t>این مبالغ، هزینه بیمه‌ اتکایی واگذاری نامیده می‌شود</w:t>
      </w:r>
      <w:r>
        <w:rPr>
          <w:rFonts w:cs="B Lotus" w:hint="cs"/>
          <w:rtl w:val="true"/>
        </w:rPr>
        <w:t>.</w:t>
      </w:r>
    </w:p>
    <w:p>
      <w:pPr>
        <w:pStyle w:val="1Lotus"/>
        <w:spacing w:before="0" w:after="120"/>
        <w:ind w:end="0"/>
        <w:jc w:val="start"/>
        <w:rPr>
          <w:rFonts w:cs="B Lotus" w:hint="cs"/>
          <w:spacing w:val="-2"/>
        </w:rPr>
      </w:pPr>
      <w:r>
        <w:rPr>
          <w:rFonts w:cs="B Lotus" w:hint="cs"/>
          <w:spacing w:val="-2"/>
          <w:sz w:val="28"/>
        </w:rPr>
        <w:t>33</w:t>
      </w:r>
      <w:r>
        <w:rPr>
          <w:rFonts w:cs="B Lotus" w:hint="cs"/>
          <w:spacing w:val="-2"/>
          <w:rtl w:val="true"/>
        </w:rPr>
        <w:t xml:space="preserve"> .</w:t>
        <w:tab/>
      </w:r>
      <w:r>
        <w:rPr>
          <w:rFonts w:cs="B Lotus"/>
          <w:spacing w:val="-2"/>
          <w:rtl w:val="true"/>
        </w:rPr>
        <w:t xml:space="preserve">بيمه‌گر </w:t>
      </w:r>
      <w:r>
        <w:rPr>
          <w:rFonts w:hint="cs" w:cs="B Lotus"/>
          <w:spacing w:val="-2"/>
          <w:rtl w:val="true"/>
        </w:rPr>
        <w:t>واگذارنده</w:t>
      </w:r>
      <w:r>
        <w:rPr>
          <w:rFonts w:cs="B Lotus"/>
          <w:spacing w:val="-2"/>
          <w:rtl w:val="true"/>
        </w:rPr>
        <w:t xml:space="preserve"> معاملات بيمه مستقيم و بيمه</w:t>
      </w:r>
      <w:r>
        <w:rPr>
          <w:rFonts w:ascii="Times New Roman" w:hAnsi="Times New Roman" w:hint="cs" w:cs="Times New Roman"/>
          <w:spacing w:val="-2"/>
          <w:rtl w:val="true"/>
        </w:rPr>
        <w:t> </w:t>
      </w:r>
      <w:r>
        <w:rPr>
          <w:rFonts w:cs="B Lotus"/>
          <w:spacing w:val="-2"/>
          <w:rtl w:val="true"/>
        </w:rPr>
        <w:t xml:space="preserve">اتکايي را </w:t>
      </w:r>
      <w:r>
        <w:rPr>
          <w:rFonts w:hint="cs" w:cs="B Lotus"/>
          <w:spacing w:val="-2"/>
          <w:rtl w:val="true"/>
        </w:rPr>
        <w:t>به</w:t>
      </w:r>
      <w:r>
        <w:rPr>
          <w:rFonts w:ascii="Times New Roman" w:hAnsi="Times New Roman" w:hint="cs" w:cs="Times New Roman"/>
          <w:spacing w:val="-2"/>
          <w:rtl w:val="true"/>
        </w:rPr>
        <w:t> </w:t>
      </w:r>
      <w:r>
        <w:rPr>
          <w:rFonts w:hint="cs" w:cs="B Lotus"/>
          <w:spacing w:val="-2"/>
          <w:rtl w:val="true"/>
        </w:rPr>
        <w:t xml:space="preserve">صورت </w:t>
      </w:r>
      <w:r>
        <w:rPr>
          <w:rFonts w:cs="B Lotus"/>
          <w:spacing w:val="-2"/>
          <w:rtl w:val="true"/>
        </w:rPr>
        <w:t xml:space="preserve">جداگانه گزارش </w:t>
      </w:r>
      <w:r>
        <w:rPr>
          <w:rFonts w:hint="cs" w:cs="B Lotus"/>
          <w:spacing w:val="-2"/>
          <w:rtl w:val="true"/>
        </w:rPr>
        <w:t>می‌</w:t>
      </w:r>
      <w:r>
        <w:rPr>
          <w:rFonts w:cs="B Lotus"/>
          <w:spacing w:val="-2"/>
          <w:rtl w:val="true"/>
        </w:rPr>
        <w:t xml:space="preserve">كند </w:t>
      </w:r>
      <w:r>
        <w:rPr>
          <w:rFonts w:hint="cs" w:cs="B Lotus"/>
          <w:spacing w:val="-2"/>
          <w:rtl w:val="true"/>
        </w:rPr>
        <w:t xml:space="preserve">تا </w:t>
      </w:r>
      <w:r>
        <w:rPr>
          <w:rFonts w:cs="B Lotus"/>
          <w:spacing w:val="-2"/>
          <w:rtl w:val="true"/>
        </w:rPr>
        <w:t>دامنه</w:t>
      </w:r>
      <w:r>
        <w:rPr>
          <w:rFonts w:hint="cs" w:cs="B Lotus"/>
          <w:spacing w:val="-2"/>
          <w:rtl w:val="true"/>
        </w:rPr>
        <w:t xml:space="preserve"> </w:t>
      </w:r>
      <w:r>
        <w:rPr>
          <w:rFonts w:cs="B Lotus"/>
          <w:spacing w:val="-2"/>
          <w:rtl w:val="true"/>
        </w:rPr>
        <w:t>و</w:t>
      </w:r>
      <w:r>
        <w:rPr>
          <w:rFonts w:hint="cs" w:cs="B Lotus"/>
          <w:spacing w:val="-2"/>
          <w:rtl w:val="true"/>
        </w:rPr>
        <w:t xml:space="preserve"> </w:t>
      </w:r>
      <w:r>
        <w:rPr>
          <w:rFonts w:cs="B Lotus"/>
          <w:spacing w:val="-2"/>
          <w:rtl w:val="true"/>
        </w:rPr>
        <w:t>اثربخشى</w:t>
      </w:r>
      <w:r>
        <w:rPr>
          <w:rFonts w:hint="cs" w:cs="B Lotus"/>
          <w:spacing w:val="-2"/>
          <w:rtl w:val="true"/>
        </w:rPr>
        <w:t xml:space="preserve"> </w:t>
      </w:r>
      <w:r>
        <w:rPr>
          <w:rFonts w:cs="B Lotus"/>
          <w:spacing w:val="-2"/>
          <w:rtl w:val="true"/>
        </w:rPr>
        <w:t>بيمه</w:t>
      </w:r>
      <w:r>
        <w:rPr>
          <w:rFonts w:ascii="Times New Roman" w:hAnsi="Times New Roman" w:hint="cs" w:cs="Times New Roman"/>
          <w:spacing w:val="-2"/>
          <w:rtl w:val="true"/>
        </w:rPr>
        <w:t> </w:t>
      </w:r>
      <w:r>
        <w:rPr>
          <w:rFonts w:cs="B Lotus"/>
          <w:spacing w:val="-2"/>
          <w:rtl w:val="true"/>
        </w:rPr>
        <w:t>اتکايي</w:t>
      </w:r>
      <w:r>
        <w:rPr>
          <w:rFonts w:hint="cs" w:cs="B Lotus"/>
          <w:spacing w:val="-2"/>
          <w:rtl w:val="true"/>
        </w:rPr>
        <w:t xml:space="preserve"> </w:t>
      </w:r>
      <w:r>
        <w:rPr>
          <w:rFonts w:cs="B Lotus"/>
          <w:spacing w:val="-2"/>
          <w:rtl w:val="true"/>
        </w:rPr>
        <w:t>براى</w:t>
      </w:r>
      <w:r>
        <w:rPr>
          <w:rFonts w:hint="cs" w:cs="B Lotus"/>
          <w:spacing w:val="-2"/>
          <w:rtl w:val="true"/>
        </w:rPr>
        <w:t xml:space="preserve"> </w:t>
      </w:r>
      <w:r>
        <w:rPr>
          <w:rFonts w:cs="B Lotus"/>
          <w:spacing w:val="-2"/>
          <w:rtl w:val="true"/>
        </w:rPr>
        <w:t>استفاد</w:t>
      </w:r>
      <w:r>
        <w:rPr>
          <w:rFonts w:hint="cs" w:cs="B Lotus"/>
          <w:spacing w:val="-2"/>
          <w:rtl w:val="true"/>
        </w:rPr>
        <w:t>ه‌</w:t>
      </w:r>
      <w:r>
        <w:rPr>
          <w:rFonts w:cs="B Lotus"/>
          <w:spacing w:val="-2"/>
          <w:rtl w:val="true"/>
        </w:rPr>
        <w:t>كنندگان صورتهاى مالى به‌</w:t>
      </w:r>
      <w:r>
        <w:rPr>
          <w:rFonts w:ascii="Times New Roman" w:hAnsi="Times New Roman" w:hint="cs" w:cs="Times New Roman"/>
          <w:spacing w:val="-2"/>
          <w:rtl w:val="true"/>
        </w:rPr>
        <w:t> </w:t>
      </w:r>
      <w:r>
        <w:rPr>
          <w:rFonts w:cs="B Lotus"/>
          <w:spacing w:val="-2"/>
          <w:rtl w:val="true"/>
        </w:rPr>
        <w:t>طور شفاف گزارش شود و</w:t>
      </w:r>
      <w:r>
        <w:rPr>
          <w:rFonts w:hint="cs" w:cs="B Lotus"/>
          <w:spacing w:val="-2"/>
          <w:rtl w:val="true"/>
        </w:rPr>
        <w:t xml:space="preserve"> </w:t>
      </w:r>
      <w:r>
        <w:rPr>
          <w:rFonts w:cs="B Lotus"/>
          <w:spacing w:val="-2"/>
          <w:rtl w:val="true"/>
        </w:rPr>
        <w:t>شاخصهايى</w:t>
      </w:r>
      <w:r>
        <w:rPr>
          <w:rFonts w:hint="cs" w:cs="B Lotus"/>
          <w:spacing w:val="-2"/>
          <w:rtl w:val="true"/>
        </w:rPr>
        <w:t xml:space="preserve"> </w:t>
      </w:r>
      <w:r>
        <w:rPr>
          <w:rFonts w:cs="B Lotus"/>
          <w:spacing w:val="-2"/>
          <w:rtl w:val="true"/>
        </w:rPr>
        <w:t>از عملكرد مديريت خطر به استفاده</w:t>
      </w:r>
      <w:r>
        <w:rPr>
          <w:rFonts w:hint="cs" w:cs="B Lotus"/>
          <w:spacing w:val="-2"/>
          <w:rtl w:val="true"/>
        </w:rPr>
        <w:t>‌</w:t>
      </w:r>
      <w:r>
        <w:rPr>
          <w:rFonts w:cs="B Lotus"/>
          <w:spacing w:val="-2"/>
          <w:rtl w:val="true"/>
        </w:rPr>
        <w:t>كنندگان ارائه گردد</w:t>
      </w:r>
      <w:r>
        <w:rPr>
          <w:rFonts w:cs="B Lotus"/>
          <w:spacing w:val="-2"/>
          <w:rtl w:val="true"/>
        </w:rPr>
        <w:t xml:space="preserve">. </w:t>
      </w:r>
      <w:r>
        <w:rPr>
          <w:rFonts w:cs="B Lotus"/>
          <w:spacing w:val="-2"/>
          <w:rtl w:val="true"/>
        </w:rPr>
        <w:t>براين</w:t>
      </w:r>
      <w:r>
        <w:rPr>
          <w:rFonts w:hint="cs" w:cs="B Lotus"/>
          <w:spacing w:val="-2"/>
          <w:rtl w:val="true"/>
        </w:rPr>
        <w:t xml:space="preserve"> </w:t>
      </w:r>
      <w:r>
        <w:rPr>
          <w:rFonts w:cs="B Lotus"/>
          <w:spacing w:val="-2"/>
          <w:rtl w:val="true"/>
        </w:rPr>
        <w:t>اساس، حق</w:t>
      </w:r>
      <w:r>
        <w:rPr>
          <w:rFonts w:ascii="Times New Roman" w:hAnsi="Times New Roman" w:hint="cs" w:cs="Times New Roman"/>
          <w:spacing w:val="-2"/>
          <w:rtl w:val="true"/>
        </w:rPr>
        <w:t> </w:t>
      </w:r>
      <w:r>
        <w:rPr>
          <w:rFonts w:cs="B Lotus"/>
          <w:spacing w:val="-2"/>
          <w:rtl w:val="true"/>
        </w:rPr>
        <w:t>بيمه واگذارى به بيمه‌گران اتكايى به</w:t>
      </w:r>
      <w:r>
        <w:rPr>
          <w:rFonts w:ascii="Times New Roman" w:hAnsi="Times New Roman" w:hint="cs" w:cs="Times New Roman"/>
          <w:spacing w:val="-2"/>
          <w:rtl w:val="true"/>
        </w:rPr>
        <w:t> </w:t>
      </w:r>
      <w:r>
        <w:rPr>
          <w:rFonts w:cs="B Lotus"/>
          <w:spacing w:val="-2"/>
          <w:rtl w:val="true"/>
        </w:rPr>
        <w:t xml:space="preserve">عنوان هزينه شناسايى </w:t>
      </w:r>
      <w:r>
        <w:rPr>
          <w:rFonts w:hint="cs" w:cs="B Lotus"/>
          <w:spacing w:val="-2"/>
          <w:rtl w:val="true"/>
        </w:rPr>
        <w:t>می‌</w:t>
      </w:r>
      <w:r>
        <w:rPr>
          <w:rFonts w:cs="B Lotus"/>
          <w:spacing w:val="-2"/>
          <w:rtl w:val="true"/>
        </w:rPr>
        <w:t>شود و با درآمد حق</w:t>
      </w:r>
      <w:r>
        <w:rPr>
          <w:rFonts w:ascii="Times New Roman" w:hAnsi="Times New Roman" w:hint="cs" w:cs="Times New Roman"/>
          <w:spacing w:val="-2"/>
          <w:rtl w:val="true"/>
        </w:rPr>
        <w:t> </w:t>
      </w:r>
      <w:r>
        <w:rPr>
          <w:rFonts w:cs="B Lotus"/>
          <w:spacing w:val="-2"/>
          <w:rtl w:val="true"/>
        </w:rPr>
        <w:t xml:space="preserve">بيمه تهاتر </w:t>
      </w:r>
      <w:r>
        <w:rPr>
          <w:rFonts w:hint="cs" w:cs="B Lotus"/>
          <w:spacing w:val="-2"/>
          <w:rtl w:val="true"/>
        </w:rPr>
        <w:t>نمی‌</w:t>
      </w:r>
      <w:r>
        <w:rPr>
          <w:rFonts w:cs="B Lotus"/>
          <w:spacing w:val="-2"/>
          <w:rtl w:val="true"/>
        </w:rPr>
        <w:t>گردد</w:t>
      </w:r>
      <w:r>
        <w:rPr>
          <w:rFonts w:cs="B Lotus"/>
          <w:spacing w:val="-2"/>
          <w:rtl w:val="true"/>
        </w:rPr>
        <w:t xml:space="preserve">. </w:t>
      </w:r>
      <w:r>
        <w:rPr>
          <w:rFonts w:cs="B Lotus"/>
          <w:spacing w:val="-2"/>
          <w:rtl w:val="true"/>
        </w:rPr>
        <w:t>خسارت دريافتى يا دريافتنى از بيمه‌گران اتكايى نيز توسط بيمه‌گر مستقيم به</w:t>
      </w:r>
      <w:r>
        <w:rPr>
          <w:rFonts w:ascii="Times New Roman" w:hAnsi="Times New Roman" w:hint="cs" w:cs="Times New Roman"/>
          <w:spacing w:val="-2"/>
          <w:rtl w:val="true"/>
        </w:rPr>
        <w:t> </w:t>
      </w:r>
      <w:r>
        <w:rPr>
          <w:rFonts w:cs="B Lotus"/>
          <w:spacing w:val="-2"/>
          <w:rtl w:val="true"/>
        </w:rPr>
        <w:t>عنوان درآمد</w:t>
      </w:r>
      <w:r>
        <w:rPr>
          <w:rFonts w:hint="cs" w:cs="B Lotus"/>
          <w:spacing w:val="-2"/>
          <w:rtl w:val="true"/>
        </w:rPr>
        <w:t xml:space="preserve"> </w:t>
      </w:r>
      <w:r>
        <w:rPr>
          <w:rFonts w:cs="B Lotus"/>
          <w:spacing w:val="-2"/>
          <w:rtl w:val="true"/>
        </w:rPr>
        <w:t>شناسايى</w:t>
      </w:r>
      <w:r>
        <w:rPr>
          <w:rFonts w:hint="cs" w:cs="B Lotus"/>
          <w:spacing w:val="-2"/>
          <w:rtl w:val="true"/>
        </w:rPr>
        <w:t xml:space="preserve"> مي‌گردد </w:t>
      </w:r>
      <w:r>
        <w:rPr>
          <w:rFonts w:cs="B Lotus"/>
          <w:spacing w:val="-2"/>
          <w:rtl w:val="true"/>
        </w:rPr>
        <w:t>و با هزينه خسارت يا هزينه حق</w:t>
      </w:r>
      <w:r>
        <w:rPr>
          <w:rFonts w:ascii="Times New Roman" w:hAnsi="Times New Roman" w:hint="cs" w:cs="Times New Roman"/>
          <w:spacing w:val="-2"/>
          <w:rtl w:val="true"/>
        </w:rPr>
        <w:t> </w:t>
      </w:r>
      <w:r>
        <w:rPr>
          <w:rFonts w:cs="B Lotus"/>
          <w:spacing w:val="-2"/>
          <w:rtl w:val="true"/>
        </w:rPr>
        <w:t>بيمه</w:t>
      </w:r>
      <w:r>
        <w:rPr>
          <w:rFonts w:hint="cs" w:cs="B Lotus"/>
          <w:spacing w:val="-2"/>
          <w:rtl w:val="true"/>
        </w:rPr>
        <w:t xml:space="preserve"> </w:t>
      </w:r>
      <w:r>
        <w:rPr>
          <w:rFonts w:cs="B Lotus"/>
          <w:spacing w:val="-2"/>
          <w:rtl w:val="true"/>
        </w:rPr>
        <w:t>اتکايي</w:t>
      </w:r>
      <w:r>
        <w:rPr>
          <w:rFonts w:hint="cs" w:cs="B Lotus"/>
          <w:spacing w:val="-2"/>
          <w:rtl w:val="true"/>
        </w:rPr>
        <w:t xml:space="preserve"> </w:t>
      </w:r>
      <w:r>
        <w:rPr>
          <w:rFonts w:cs="B Lotus"/>
          <w:spacing w:val="-2"/>
          <w:rtl w:val="true"/>
        </w:rPr>
        <w:t>واگذارى تهاتر</w:t>
      </w:r>
      <w:r>
        <w:rPr>
          <w:rFonts w:hint="cs" w:cs="B Lotus"/>
          <w:spacing w:val="-2"/>
          <w:rtl w:val="true"/>
        </w:rPr>
        <w:t xml:space="preserve"> </w:t>
      </w:r>
      <w:r>
        <w:rPr>
          <w:rFonts w:cs="B Lotus"/>
          <w:spacing w:val="-2"/>
          <w:rtl w:val="true"/>
        </w:rPr>
        <w:t>نمي‌شود</w:t>
      </w:r>
      <w:r>
        <w:rPr>
          <w:rFonts w:cs="B Lotus"/>
          <w:spacing w:val="-2"/>
          <w:rtl w:val="true"/>
        </w:rPr>
        <w:t>.</w:t>
      </w:r>
    </w:p>
    <w:p>
      <w:pPr>
        <w:pStyle w:val="1Lotus"/>
        <w:spacing w:before="0" w:after="200"/>
        <w:ind w:end="0"/>
        <w:jc w:val="start"/>
        <w:rPr>
          <w:rFonts w:cs="B Lotus"/>
          <w:spacing w:val="-4"/>
        </w:rPr>
      </w:pPr>
      <w:r>
        <w:rPr>
          <w:rFonts w:cs="B Lotus" w:hint="cs"/>
          <w:spacing w:val="-4"/>
        </w:rPr>
        <w:t>34</w:t>
      </w:r>
      <w:r>
        <w:rPr>
          <w:rFonts w:cs="B Lotus" w:hint="cs"/>
          <w:spacing w:val="-4"/>
          <w:rtl w:val="true"/>
        </w:rPr>
        <w:t xml:space="preserve"> .</w:t>
        <w:tab/>
      </w:r>
      <w:r>
        <w:rPr>
          <w:rFonts w:hint="cs" w:cs="B Lotus"/>
          <w:spacing w:val="-4"/>
          <w:rtl w:val="true"/>
        </w:rPr>
        <w:t>هزینه بیمه اتکایی واگذاری باتوجه به شرایط قرارداد منعقد شده با بیمه‌گر اتکایی یا الزامات قانونی شناسایی می‌شود</w:t>
      </w:r>
      <w:r>
        <w:rPr>
          <w:rFonts w:cs="B Lotus" w:hint="cs"/>
          <w:spacing w:val="-4"/>
          <w:rtl w:val="true"/>
        </w:rPr>
        <w:t xml:space="preserve">. </w:t>
      </w:r>
      <w:r>
        <w:rPr>
          <w:rFonts w:hint="cs" w:cs="B Lotus"/>
          <w:spacing w:val="-4"/>
          <w:rtl w:val="true"/>
        </w:rPr>
        <w:t xml:space="preserve">حق </w:t>
      </w:r>
      <w:r>
        <w:rPr>
          <w:rFonts w:cs="B Lotus"/>
          <w:spacing w:val="-4"/>
          <w:rtl w:val="true"/>
        </w:rPr>
        <w:t>‏بيمه</w:t>
      </w:r>
      <w:r>
        <w:rPr>
          <w:rFonts w:ascii="Times New Roman" w:hAnsi="Times New Roman" w:hint="cs" w:cs="Times New Roman"/>
          <w:spacing w:val="-4"/>
          <w:rtl w:val="true"/>
        </w:rPr>
        <w:t> </w:t>
      </w:r>
      <w:r>
        <w:rPr>
          <w:rFonts w:cs="B Lotus"/>
          <w:spacing w:val="-4"/>
          <w:rtl w:val="true"/>
        </w:rPr>
        <w:t>اتکايي واگذارى در بيمه‌هاي اتكايى نسبى به‌</w:t>
      </w:r>
      <w:r>
        <w:rPr>
          <w:rFonts w:ascii="Times New Roman" w:hAnsi="Times New Roman" w:hint="cs" w:cs="Times New Roman"/>
          <w:spacing w:val="-4"/>
          <w:rtl w:val="true"/>
        </w:rPr>
        <w:t> </w:t>
      </w:r>
      <w:r>
        <w:rPr>
          <w:rFonts w:cs="B Lotus"/>
          <w:spacing w:val="-4"/>
          <w:rtl w:val="true"/>
        </w:rPr>
        <w:t>طور هماهنگ با بيمه‌هاي مستقيم مربوط به</w:t>
      </w:r>
      <w:r>
        <w:rPr>
          <w:rFonts w:ascii="Times New Roman" w:hAnsi="Times New Roman" w:hint="cs" w:cs="Times New Roman"/>
          <w:spacing w:val="-4"/>
          <w:rtl w:val="true"/>
        </w:rPr>
        <w:t> </w:t>
      </w:r>
      <w:r>
        <w:rPr>
          <w:rFonts w:cs="B Lotus"/>
          <w:spacing w:val="-4"/>
          <w:rtl w:val="true"/>
        </w:rPr>
        <w:t xml:space="preserve">عنوان هزينه شناسايى </w:t>
      </w:r>
      <w:r>
        <w:rPr>
          <w:rFonts w:hint="cs" w:cs="B Lotus"/>
          <w:spacing w:val="-4"/>
          <w:rtl w:val="true"/>
        </w:rPr>
        <w:t>مي‌گردد</w:t>
      </w:r>
      <w:r>
        <w:rPr>
          <w:rFonts w:cs="B Lotus"/>
          <w:spacing w:val="-4"/>
          <w:rtl w:val="true"/>
        </w:rPr>
        <w:t xml:space="preserve">. </w:t>
      </w:r>
      <w:r>
        <w:rPr>
          <w:rFonts w:cs="B Lotus"/>
          <w:spacing w:val="-4"/>
          <w:rtl w:val="true"/>
        </w:rPr>
        <w:t>ب</w:t>
      </w:r>
      <w:r>
        <w:rPr>
          <w:rFonts w:hint="cs" w:cs="B Lotus"/>
          <w:spacing w:val="-4"/>
          <w:rtl w:val="true"/>
        </w:rPr>
        <w:t>ه</w:t>
      </w:r>
      <w:r>
        <w:rPr>
          <w:rFonts w:ascii="Times New Roman" w:hAnsi="Times New Roman" w:hint="cs" w:cs="Times New Roman"/>
          <w:spacing w:val="-4"/>
          <w:rtl w:val="true"/>
        </w:rPr>
        <w:t> </w:t>
      </w:r>
      <w:r>
        <w:rPr>
          <w:rFonts w:hint="cs" w:cs="B Lotus"/>
          <w:spacing w:val="-4"/>
          <w:rtl w:val="true"/>
        </w:rPr>
        <w:t>‌عبارت</w:t>
      </w:r>
      <w:r>
        <w:rPr>
          <w:rFonts w:cs="B Lotus"/>
          <w:spacing w:val="-4"/>
          <w:rtl w:val="true"/>
        </w:rPr>
        <w:t xml:space="preserve"> ديگر هزينه</w:t>
      </w:r>
      <w:r>
        <w:rPr>
          <w:rFonts w:hint="cs" w:cs="B Lotus"/>
          <w:spacing w:val="-4"/>
          <w:rtl w:val="true"/>
        </w:rPr>
        <w:t xml:space="preserve"> </w:t>
      </w:r>
      <w:r>
        <w:rPr>
          <w:rFonts w:cs="B Lotus"/>
          <w:spacing w:val="-4"/>
          <w:rtl w:val="true"/>
        </w:rPr>
        <w:t>بيمه</w:t>
      </w:r>
      <w:r>
        <w:rPr>
          <w:rFonts w:ascii="Times New Roman" w:hAnsi="Times New Roman" w:hint="cs" w:cs="Times New Roman"/>
          <w:spacing w:val="-4"/>
          <w:rtl w:val="true"/>
        </w:rPr>
        <w:t> </w:t>
      </w:r>
      <w:r>
        <w:rPr>
          <w:rFonts w:cs="B Lotus"/>
          <w:spacing w:val="-4"/>
          <w:rtl w:val="true"/>
        </w:rPr>
        <w:t>اتکايي واگذارى به‌</w:t>
      </w:r>
      <w:r>
        <w:rPr>
          <w:rFonts w:ascii="Times New Roman" w:hAnsi="Times New Roman" w:hint="cs" w:cs="Times New Roman"/>
          <w:spacing w:val="-4"/>
          <w:rtl w:val="true"/>
        </w:rPr>
        <w:t> </w:t>
      </w:r>
      <w:r>
        <w:rPr>
          <w:rFonts w:cs="B Lotus"/>
          <w:spacing w:val="-4"/>
          <w:rtl w:val="true"/>
        </w:rPr>
        <w:t>طور يكنواخت در طول دوره بيمه مستقيم مربوط شناسايى و در</w:t>
      </w:r>
      <w:r>
        <w:rPr>
          <w:rFonts w:ascii="Times New Roman" w:hAnsi="Times New Roman" w:hint="cs" w:cs="Times New Roman"/>
          <w:spacing w:val="-4"/>
          <w:rtl w:val="true"/>
        </w:rPr>
        <w:t> </w:t>
      </w:r>
      <w:r>
        <w:rPr>
          <w:rFonts w:cs="B Lotus"/>
          <w:spacing w:val="-4"/>
          <w:rtl w:val="true"/>
        </w:rPr>
        <w:t xml:space="preserve">مواردى كه شناسايى درآمد در بيمه‌هاي مستقيم براساس الگوى وقوع خطر است، هزينه </w:t>
      </w:r>
      <w:r>
        <w:rPr>
          <w:rFonts w:hint="cs" w:cs="B Lotus"/>
          <w:spacing w:val="-4"/>
          <w:rtl w:val="true"/>
        </w:rPr>
        <w:t>یاد شده</w:t>
      </w:r>
      <w:r>
        <w:rPr>
          <w:rFonts w:cs="B Lotus"/>
          <w:spacing w:val="-4"/>
          <w:rtl w:val="true"/>
        </w:rPr>
        <w:t xml:space="preserve"> نيز طبق الگو</w:t>
      </w:r>
      <w:r>
        <w:rPr>
          <w:rFonts w:hint="cs" w:cs="B Lotus"/>
          <w:spacing w:val="-4"/>
          <w:rtl w:val="true"/>
        </w:rPr>
        <w:t>ی مزبور</w:t>
      </w:r>
      <w:r>
        <w:rPr>
          <w:rFonts w:cs="B Lotus"/>
          <w:spacing w:val="-4"/>
          <w:rtl w:val="true"/>
        </w:rPr>
        <w:t xml:space="preserve"> شناسايى مي‌شود</w:t>
      </w:r>
      <w:r>
        <w:rPr>
          <w:rFonts w:cs="B Lotus"/>
          <w:spacing w:val="-4"/>
          <w:rtl w:val="true"/>
        </w:rPr>
        <w:t xml:space="preserve">. </w:t>
      </w:r>
      <w:r>
        <w:rPr>
          <w:rFonts w:hint="cs" w:cs="B Lotus"/>
          <w:spacing w:val="-4"/>
          <w:rtl w:val="true"/>
        </w:rPr>
        <w:t xml:space="preserve">هزینه </w:t>
      </w:r>
      <w:r>
        <w:rPr>
          <w:rFonts w:cs="B Lotus"/>
          <w:spacing w:val="-4"/>
          <w:rtl w:val="true"/>
        </w:rPr>
        <w:t>بيمه</w:t>
      </w:r>
      <w:r>
        <w:rPr>
          <w:rFonts w:ascii="Times New Roman" w:hAnsi="Times New Roman" w:hint="cs" w:cs="Times New Roman"/>
          <w:spacing w:val="-4"/>
          <w:rtl w:val="true"/>
        </w:rPr>
        <w:t> </w:t>
      </w:r>
      <w:r>
        <w:rPr>
          <w:rFonts w:cs="B Lotus"/>
          <w:spacing w:val="-4"/>
          <w:rtl w:val="true"/>
        </w:rPr>
        <w:t>اتکايي واگذارى در بيمه‌هاي اتكايى غيرنسبى نيز معمولاً طى دوره بيمه</w:t>
      </w:r>
      <w:r>
        <w:rPr>
          <w:rFonts w:ascii="Times New Roman" w:hAnsi="Times New Roman" w:hint="cs" w:cs="Times New Roman"/>
          <w:spacing w:val="-4"/>
          <w:rtl w:val="true"/>
        </w:rPr>
        <w:t> </w:t>
      </w:r>
      <w:r>
        <w:rPr>
          <w:rFonts w:cs="B Lotus"/>
          <w:spacing w:val="-4"/>
          <w:rtl w:val="true"/>
        </w:rPr>
        <w:t>اتکايي</w:t>
      </w:r>
      <w:r>
        <w:rPr>
          <w:rFonts w:hint="cs" w:cs="B Lotus"/>
          <w:spacing w:val="-4"/>
          <w:rtl w:val="true"/>
        </w:rPr>
        <w:t xml:space="preserve"> به‌طور یکنواخت</w:t>
      </w:r>
      <w:r>
        <w:rPr>
          <w:rFonts w:cs="B Lotus"/>
          <w:spacing w:val="-4"/>
          <w:rtl w:val="true"/>
        </w:rPr>
        <w:t xml:space="preserve"> به</w:t>
      </w:r>
      <w:r>
        <w:rPr>
          <w:rFonts w:ascii="Times New Roman" w:hAnsi="Times New Roman" w:hint="cs" w:cs="Times New Roman"/>
          <w:spacing w:val="-4"/>
          <w:rtl w:val="true"/>
        </w:rPr>
        <w:t> </w:t>
      </w:r>
      <w:r>
        <w:rPr>
          <w:rFonts w:cs="B Lotus"/>
          <w:spacing w:val="-4"/>
          <w:rtl w:val="true"/>
        </w:rPr>
        <w:t>عنوان هزينه دوره شناسايى مي‌شود</w:t>
      </w:r>
      <w:r>
        <w:rPr>
          <w:rFonts w:cs="B Lotus"/>
          <w:spacing w:val="-4"/>
          <w:rtl w:val="true"/>
        </w:rPr>
        <w:t>.</w:t>
      </w:r>
    </w:p>
    <w:p>
      <w:pPr>
        <w:pStyle w:val="1Lotus"/>
        <w:spacing w:before="0" w:after="200"/>
        <w:ind w:end="0"/>
        <w:jc w:val="start"/>
        <w:rPr>
          <w:rFonts w:cs="B Lotus" w:hint="cs"/>
        </w:rPr>
      </w:pPr>
      <w:r>
        <w:rPr>
          <w:rFonts w:cs="B Lotus" w:hint="cs"/>
        </w:rPr>
        <w:t>35</w:t>
      </w:r>
      <w:r>
        <w:rPr>
          <w:rFonts w:cs="B Lotus" w:hint="cs"/>
          <w:rtl w:val="true"/>
        </w:rPr>
        <w:t xml:space="preserve"> .</w:t>
        <w:tab/>
      </w:r>
      <w:r>
        <w:rPr>
          <w:rFonts w:cs="B Lotus"/>
          <w:rtl w:val="true"/>
        </w:rPr>
        <w:t xml:space="preserve">كارمزدهاى دريافتى </w:t>
      </w:r>
      <w:r>
        <w:rPr>
          <w:rFonts w:hint="cs" w:cs="B Lotus"/>
          <w:rtl w:val="true"/>
        </w:rPr>
        <w:t>و</w:t>
      </w:r>
      <w:r>
        <w:rPr>
          <w:rFonts w:cs="B Lotus"/>
          <w:rtl w:val="true"/>
        </w:rPr>
        <w:t xml:space="preserve"> دريافتنى از بيمه‌گر اتكايى </w:t>
      </w:r>
      <w:r>
        <w:rPr>
          <w:rFonts w:hint="cs" w:cs="B Lotus"/>
          <w:rtl w:val="true"/>
        </w:rPr>
        <w:t>طبق شرایط بیمه اتکایی تعلق می‌گیرد و بنابراین در زمان شروع پوشش بیمه اتکایی به‌عنوان درآمد شناسایی می‌شود</w:t>
      </w:r>
      <w:r>
        <w:rPr>
          <w:rFonts w:cs="B Lotus" w:hint="cs"/>
          <w:rtl w:val="true"/>
        </w:rPr>
        <w:t>.</w:t>
      </w:r>
    </w:p>
    <w:p>
      <w:pPr>
        <w:pStyle w:val="1Lotus"/>
        <w:spacing w:before="0" w:after="200"/>
        <w:ind w:end="0"/>
        <w:jc w:val="start"/>
        <w:rPr>
          <w:rFonts w:cs="B Lotus" w:hint="cs"/>
        </w:rPr>
      </w:pPr>
      <w:r>
        <w:rPr>
          <w:rFonts w:cs="B Lotus" w:hint="cs"/>
        </w:rPr>
        <w:t>36</w:t>
      </w:r>
      <w:r>
        <w:rPr>
          <w:rFonts w:cs="B Lotus" w:hint="cs"/>
          <w:rtl w:val="true"/>
        </w:rPr>
        <w:t xml:space="preserve"> .</w:t>
        <w:tab/>
      </w:r>
      <w:r>
        <w:rPr>
          <w:rFonts w:hint="cs" w:cs="B Lotus"/>
          <w:rtl w:val="true"/>
        </w:rPr>
        <w:t xml:space="preserve">سهم بیمه‌گر مستقیم از مشارکت در سود </w:t>
      </w:r>
      <w:r>
        <w:rPr>
          <w:rFonts w:cs="B Lotus" w:hint="cs"/>
          <w:rtl w:val="true"/>
        </w:rPr>
        <w:t>(</w:t>
      </w:r>
      <w:r>
        <w:rPr>
          <w:rFonts w:hint="cs" w:cs="B Lotus"/>
          <w:rtl w:val="true"/>
        </w:rPr>
        <w:t>کارمزد منافع</w:t>
      </w:r>
      <w:r>
        <w:rPr>
          <w:rFonts w:cs="B Lotus" w:hint="cs"/>
          <w:rtl w:val="true"/>
        </w:rPr>
        <w:t xml:space="preserve">) </w:t>
      </w:r>
      <w:r>
        <w:rPr>
          <w:rFonts w:hint="cs" w:cs="B Lotus"/>
          <w:rtl w:val="true"/>
        </w:rPr>
        <w:t>دریافتی یا دریافتنی از بیمه‌گر اتکایی، طبق مبنای تعهدی صرف‌نظر از زمان دریافت آن، در زمان تحقق به‌عنوان درآمد شناسایی می‌شود</w:t>
      </w:r>
      <w:r>
        <w:rPr>
          <w:rFonts w:cs="B Lotus" w:hint="cs"/>
          <w:rtl w:val="true"/>
        </w:rPr>
        <w:t>.</w:t>
      </w:r>
    </w:p>
    <w:p>
      <w:pPr>
        <w:pStyle w:val="1Lotus"/>
        <w:spacing w:before="0" w:after="200"/>
        <w:ind w:end="0"/>
        <w:jc w:val="start"/>
        <w:rPr>
          <w:rFonts w:cs="B Lotus" w:hint="cs"/>
          <w:spacing w:val="-4"/>
        </w:rPr>
      </w:pPr>
      <w:r>
        <w:rPr>
          <w:rFonts w:cs="B Lotus" w:hint="cs"/>
        </w:rPr>
        <w:t>37</w:t>
      </w:r>
      <w:r>
        <w:rPr>
          <w:rFonts w:cs="B Lotus" w:hint="cs"/>
          <w:rtl w:val="true"/>
        </w:rPr>
        <w:t xml:space="preserve"> .</w:t>
      </w:r>
      <w:r>
        <w:rPr>
          <w:rFonts w:cs="B Lotus" w:hint="cs"/>
          <w:spacing w:val="-4"/>
          <w:rtl w:val="true"/>
        </w:rPr>
        <w:tab/>
      </w:r>
      <w:r>
        <w:rPr>
          <w:rFonts w:cs="B Lotus"/>
          <w:rtl w:val="true"/>
        </w:rPr>
        <w:t>بيمه‌گر</w:t>
      </w:r>
      <w:r>
        <w:rPr>
          <w:rFonts w:hint="cs" w:cs="B Lotus"/>
          <w:spacing w:val="-4"/>
          <w:rtl w:val="true"/>
        </w:rPr>
        <w:t xml:space="preserve"> </w:t>
      </w:r>
      <w:r>
        <w:rPr>
          <w:rFonts w:cs="B Lotus"/>
          <w:spacing w:val="-4"/>
          <w:rtl w:val="true"/>
        </w:rPr>
        <w:t>اتكايى</w:t>
      </w:r>
      <w:r>
        <w:rPr>
          <w:rFonts w:hint="cs" w:cs="B Lotus"/>
          <w:spacing w:val="-4"/>
          <w:rtl w:val="true"/>
        </w:rPr>
        <w:t xml:space="preserve"> </w:t>
      </w:r>
      <w:r>
        <w:rPr>
          <w:rFonts w:cs="B Lotus"/>
          <w:spacing w:val="-4"/>
          <w:rtl w:val="true"/>
        </w:rPr>
        <w:t>ممكن</w:t>
      </w:r>
      <w:r>
        <w:rPr>
          <w:rFonts w:hint="cs" w:cs="B Lotus"/>
          <w:spacing w:val="-4"/>
          <w:rtl w:val="true"/>
        </w:rPr>
        <w:t xml:space="preserve"> </w:t>
      </w:r>
      <w:r>
        <w:rPr>
          <w:rFonts w:cs="B Lotus"/>
          <w:spacing w:val="-4"/>
          <w:rtl w:val="true"/>
        </w:rPr>
        <w:t>است</w:t>
      </w:r>
      <w:r>
        <w:rPr>
          <w:rFonts w:hint="cs" w:cs="B Lotus"/>
          <w:spacing w:val="-4"/>
          <w:rtl w:val="true"/>
        </w:rPr>
        <w:t xml:space="preserve"> </w:t>
      </w:r>
      <w:r>
        <w:rPr>
          <w:rFonts w:cs="B Lotus"/>
          <w:spacing w:val="-4"/>
          <w:rtl w:val="true"/>
        </w:rPr>
        <w:t>بخشى</w:t>
      </w:r>
      <w:r>
        <w:rPr>
          <w:rFonts w:hint="cs" w:cs="B Lotus"/>
          <w:spacing w:val="-4"/>
          <w:rtl w:val="true"/>
        </w:rPr>
        <w:t xml:space="preserve"> </w:t>
      </w:r>
      <w:r>
        <w:rPr>
          <w:rFonts w:cs="B Lotus"/>
          <w:spacing w:val="-4"/>
          <w:rtl w:val="true"/>
        </w:rPr>
        <w:t xml:space="preserve">از خطر پذيرفته شده از بيمه‌گر مستقيم را مجدداً به بيمه‌گر اتكايى ديگرى </w:t>
      </w:r>
      <w:r>
        <w:rPr>
          <w:rFonts w:cs="B Lotus" w:hint="cs"/>
          <w:spacing w:val="-4"/>
          <w:rtl w:val="true"/>
        </w:rPr>
        <w:t>(</w:t>
      </w:r>
      <w:r>
        <w:rPr>
          <w:rFonts w:hint="cs" w:cs="B Lotus"/>
          <w:spacing w:val="-4"/>
          <w:rtl w:val="true"/>
        </w:rPr>
        <w:t>بیمه‌گر اتکایی قبول‌کننده</w:t>
      </w:r>
      <w:r>
        <w:rPr>
          <w:rFonts w:cs="B Lotus" w:hint="cs"/>
          <w:spacing w:val="-4"/>
          <w:rtl w:val="true"/>
        </w:rPr>
        <w:t xml:space="preserve">) </w:t>
      </w:r>
      <w:r>
        <w:rPr>
          <w:rFonts w:cs="B Lotus"/>
          <w:spacing w:val="-4"/>
          <w:rtl w:val="true"/>
        </w:rPr>
        <w:t>واگذار كند كه به آن واگذارى مجدد گفته مي‌شود</w:t>
      </w:r>
      <w:r>
        <w:rPr>
          <w:rFonts w:cs="B Lotus"/>
          <w:spacing w:val="-4"/>
          <w:rtl w:val="true"/>
        </w:rPr>
        <w:t>.</w:t>
      </w:r>
      <w:r>
        <w:rPr>
          <w:rFonts w:cs="B Lotus" w:hint="cs"/>
          <w:spacing w:val="-4"/>
          <w:rtl w:val="true"/>
        </w:rPr>
        <w:t xml:space="preserve"> </w:t>
      </w:r>
      <w:r>
        <w:rPr>
          <w:rFonts w:hint="cs" w:cs="B Lotus"/>
          <w:spacing w:val="-4"/>
          <w:rtl w:val="true"/>
        </w:rPr>
        <w:t>نحوه حسابداری قراردادهای بیمه اتکایی مجدد نیز مشابه قراردادهای بیمه اتکایی اولیه است</w:t>
      </w:r>
      <w:r>
        <w:rPr>
          <w:rFonts w:cs="B Lotus" w:hint="cs"/>
          <w:spacing w:val="-4"/>
          <w:rtl w:val="true"/>
        </w:rPr>
        <w:t>.</w:t>
      </w:r>
    </w:p>
    <w:p>
      <w:pPr>
        <w:pStyle w:val="Heading11"/>
        <w:spacing w:before="240" w:after="0"/>
        <w:ind w:end="0"/>
        <w:jc w:val="start"/>
        <w:rPr>
          <w:rFonts w:cs="B Zar"/>
        </w:rPr>
      </w:pPr>
      <w:r>
        <w:rPr>
          <w:rFonts w:cs="B Zar"/>
          <w:rtl w:val="true"/>
        </w:rPr>
        <w:t>انتقال پرتفوى‏</w:t>
      </w:r>
    </w:p>
    <w:p>
      <w:pPr>
        <w:pStyle w:val="1Lotus"/>
        <w:spacing w:before="0" w:after="200"/>
        <w:ind w:end="0"/>
        <w:jc w:val="start"/>
        <w:rPr>
          <w:rFonts w:cs="B Lotus" w:hint="cs"/>
        </w:rPr>
      </w:pPr>
      <w:r>
        <w:rPr>
          <w:rFonts w:cs="B Lotus" w:hint="cs"/>
        </w:rPr>
        <w:t>38</w:t>
      </w:r>
      <w:r>
        <w:rPr>
          <w:rFonts w:cs="B Lotus" w:hint="cs"/>
          <w:rtl w:val="true"/>
        </w:rPr>
        <w:t xml:space="preserve"> .</w:t>
        <w:tab/>
      </w:r>
      <w:r>
        <w:rPr>
          <w:rFonts w:hint="cs" w:cs="B Lotus"/>
          <w:rtl w:val="true"/>
        </w:rPr>
        <w:t xml:space="preserve">طبق ماده </w:t>
      </w:r>
      <w:r>
        <w:rPr>
          <w:rFonts w:cs="B Lotus" w:hint="cs"/>
        </w:rPr>
        <w:t>54</w:t>
      </w:r>
      <w:r>
        <w:rPr>
          <w:rFonts w:cs="B Lotus" w:hint="cs"/>
          <w:rtl w:val="true"/>
        </w:rPr>
        <w:t xml:space="preserve"> </w:t>
      </w:r>
      <w:r>
        <w:rPr>
          <w:rFonts w:hint="cs" w:cs="B Lotus"/>
          <w:rtl w:val="true"/>
        </w:rPr>
        <w:t>قانون تأسیس بیمه مرکزی ایران و بیمه‌گری، مؤسسات بیمه می‌توانند با موافقت بیمه مرکزی ایران و تصویب شورای عالی بیمه تمام یا قسمتی از پرتفوی خود را با کلیه حقوق و تعهدات ناشی</w:t>
      </w:r>
      <w:r>
        <w:rPr>
          <w:rFonts w:ascii="Times New Roman" w:hAnsi="Times New Roman" w:hint="cs" w:cs="Times New Roman"/>
          <w:rtl w:val="true"/>
        </w:rPr>
        <w:t> </w:t>
      </w:r>
      <w:r>
        <w:rPr>
          <w:rFonts w:hint="cs" w:cs="B Lotus"/>
          <w:rtl w:val="true"/>
        </w:rPr>
        <w:t>از آن به یک یا چند مؤسسه بیمه‌ مجاز دیگر واگذار کنند</w:t>
      </w:r>
      <w:r>
        <w:rPr>
          <w:rFonts w:cs="B Lotus" w:hint="cs"/>
          <w:rtl w:val="true"/>
        </w:rPr>
        <w:t>.</w:t>
      </w:r>
    </w:p>
    <w:p>
      <w:pPr>
        <w:pStyle w:val="1Traffic"/>
        <w:ind w:end="0"/>
        <w:jc w:val="start"/>
        <w:rPr>
          <w:rFonts w:cs="B Traffic" w:hint="cs"/>
        </w:rPr>
      </w:pPr>
      <w:r>
        <w:rPr>
          <w:rFonts w:cs="B Traffic" w:hint="cs"/>
        </w:rPr>
        <w:t>39</w:t>
      </w:r>
      <w:r>
        <w:rPr>
          <w:rFonts w:cs="B Traffic"/>
          <w:rtl w:val="true"/>
        </w:rPr>
        <w:t xml:space="preserve"> .</w:t>
        <w:tab/>
      </w:r>
      <w:r>
        <w:rPr>
          <w:rFonts w:hint="cs" w:cs="B Traffic"/>
          <w:rtl w:val="true"/>
        </w:rPr>
        <w:t>باتوجه به اینکه مسئولیت مرتبط با خسارت بیمه انتقالی از بیمه‌گر انتقال دهنده به بیمه‌گر قبول</w:t>
      </w:r>
      <w:r>
        <w:rPr>
          <w:rFonts w:ascii="Times New Roman" w:hAnsi="Times New Roman" w:hint="cs" w:cs="Times New Roman"/>
          <w:rtl w:val="true"/>
        </w:rPr>
        <w:t> </w:t>
      </w:r>
      <w:r>
        <w:rPr>
          <w:rFonts w:hint="eastAsia" w:cs="B Traffic"/>
          <w:rtl w:val="true"/>
        </w:rPr>
        <w:t xml:space="preserve">کننده </w:t>
      </w:r>
      <w:r>
        <w:rPr>
          <w:rFonts w:hint="cs" w:cs="B Traffic"/>
          <w:rtl w:val="true"/>
        </w:rPr>
        <w:t>منتقل می‌شود، انتقال پرتفوی باید توسط بیمه‌گر انتقال‌دهنده به‌عنوان حذف پرتفوی و توسط بیمه‌گر قبول‌کننده به‌عنوان قبول پرتفوی به‌حساب گرفته شود</w:t>
      </w:r>
      <w:r>
        <w:rPr>
          <w:rFonts w:cs="B Traffic" w:hint="cs"/>
          <w:rtl w:val="true"/>
        </w:rPr>
        <w:t>.</w:t>
      </w:r>
    </w:p>
    <w:p>
      <w:pPr>
        <w:pStyle w:val="1Traffic"/>
        <w:widowControl w:val="false"/>
        <w:ind w:end="0"/>
        <w:jc w:val="start"/>
        <w:rPr>
          <w:rFonts w:cs="B Traffic" w:hint="cs"/>
          <w:spacing w:val="-2"/>
        </w:rPr>
      </w:pPr>
      <w:r>
        <w:rPr>
          <w:rFonts w:cs="B Traffic" w:hint="cs"/>
        </w:rPr>
        <w:t>40</w:t>
      </w:r>
      <w:r>
        <w:rPr>
          <w:rFonts w:cs="B Traffic"/>
          <w:rtl w:val="true"/>
        </w:rPr>
        <w:t xml:space="preserve"> .</w:t>
        <w:tab/>
      </w:r>
      <w:r>
        <w:rPr>
          <w:rFonts w:hint="cs" w:cs="B Traffic"/>
          <w:spacing w:val="-2"/>
          <w:rtl w:val="true"/>
        </w:rPr>
        <w:t>حذف پرتفوی باید توسط بیمه‌گر انتقال دهنده ازطریق حذف بدهیها و داراییهای مرتبط با خطرات منتقل شده، به‌حساب گرفته شود</w:t>
      </w:r>
      <w:r>
        <w:rPr>
          <w:rFonts w:cs="B Traffic" w:hint="cs"/>
          <w:spacing w:val="-2"/>
          <w:rtl w:val="true"/>
        </w:rPr>
        <w:t xml:space="preserve">. </w:t>
      </w:r>
      <w:r>
        <w:rPr>
          <w:rFonts w:hint="cs" w:cs="B Traffic"/>
          <w:spacing w:val="-2"/>
          <w:rtl w:val="true"/>
        </w:rPr>
        <w:t>قبول پرتفوی باید توسط بیمه‌گر قبول‌کننده از</w:t>
      </w:r>
      <w:r>
        <w:rPr>
          <w:rFonts w:ascii="Times New Roman" w:hAnsi="Times New Roman" w:hint="cs" w:cs="Times New Roman"/>
          <w:spacing w:val="-2"/>
          <w:rtl w:val="true"/>
        </w:rPr>
        <w:t> </w:t>
      </w:r>
      <w:r>
        <w:rPr>
          <w:rFonts w:hint="cs" w:cs="B Traffic"/>
          <w:spacing w:val="-2"/>
          <w:rtl w:val="true"/>
        </w:rPr>
        <w:t>طریق شناسایی درآمد حق</w:t>
      </w:r>
      <w:r>
        <w:rPr>
          <w:rFonts w:ascii="Times New Roman" w:hAnsi="Times New Roman" w:hint="cs" w:cs="Times New Roman"/>
          <w:spacing w:val="-2"/>
          <w:rtl w:val="true"/>
        </w:rPr>
        <w:t> </w:t>
      </w:r>
      <w:r>
        <w:rPr>
          <w:rFonts w:hint="cs" w:cs="B Traffic"/>
          <w:spacing w:val="-2"/>
          <w:rtl w:val="true"/>
        </w:rPr>
        <w:t>بیمه عاید نشده و خسارت معوق پذیرفته شده، به‌حساب گرفته شود</w:t>
      </w:r>
      <w:r>
        <w:rPr>
          <w:rFonts w:cs="B Traffic" w:hint="cs"/>
          <w:spacing w:val="-2"/>
          <w:rtl w:val="true"/>
        </w:rPr>
        <w:t>.</w:t>
      </w:r>
    </w:p>
    <w:p>
      <w:pPr>
        <w:pStyle w:val="Heading11"/>
        <w:widowControl w:val="false"/>
        <w:ind w:end="0"/>
        <w:jc w:val="start"/>
        <w:rPr>
          <w:rFonts w:cs="B Zar" w:hint="cs"/>
        </w:rPr>
      </w:pPr>
      <w:r>
        <w:rPr>
          <w:rFonts w:hint="cs" w:cs="B Zar"/>
          <w:rtl w:val="true"/>
        </w:rPr>
        <w:t>بیمه مشترک</w:t>
      </w:r>
    </w:p>
    <w:p>
      <w:pPr>
        <w:pStyle w:val="1Traffic"/>
        <w:widowControl w:val="false"/>
        <w:spacing w:before="0" w:after="180"/>
        <w:ind w:end="0"/>
        <w:jc w:val="start"/>
        <w:rPr>
          <w:rFonts w:cs="B Traffic" w:hint="cs"/>
        </w:rPr>
      </w:pPr>
      <w:r>
        <w:rPr>
          <w:rFonts w:cs="B Traffic" w:hint="cs"/>
        </w:rPr>
        <w:t>41</w:t>
      </w:r>
      <w:r>
        <w:rPr>
          <w:rFonts w:cs="B Traffic"/>
          <w:rtl w:val="true"/>
        </w:rPr>
        <w:t xml:space="preserve"> .</w:t>
        <w:tab/>
      </w:r>
      <w:r>
        <w:rPr>
          <w:rFonts w:hint="cs" w:cs="B Traffic"/>
          <w:rtl w:val="true"/>
        </w:rPr>
        <w:t>فعالیتهای بیمه‌ای که از</w:t>
      </w:r>
      <w:r>
        <w:rPr>
          <w:rFonts w:ascii="Times New Roman" w:hAnsi="Times New Roman" w:hint="cs" w:cs="Times New Roman"/>
          <w:rtl w:val="true"/>
        </w:rPr>
        <w:t> </w:t>
      </w:r>
      <w:r>
        <w:rPr>
          <w:rFonts w:hint="cs" w:cs="B Traffic"/>
          <w:rtl w:val="true"/>
        </w:rPr>
        <w:t>طریق قراردادهای بیمه مشترک با بیمه‌گذار انجام می‌شود باید توسط بیمه‌گران قبول‌کننده همانند بیمه مستقیم به‌حساب گرفته شود</w:t>
      </w:r>
      <w:r>
        <w:rPr>
          <w:rFonts w:cs="B Traffic" w:hint="cs"/>
          <w:rtl w:val="true"/>
        </w:rPr>
        <w:t>.</w:t>
      </w:r>
    </w:p>
    <w:p>
      <w:pPr>
        <w:pStyle w:val="1Lotus"/>
        <w:ind w:end="0"/>
        <w:jc w:val="start"/>
        <w:rPr>
          <w:rFonts w:cs="B Lotus" w:hint="cs"/>
        </w:rPr>
      </w:pPr>
      <w:r>
        <w:rPr>
          <w:rFonts w:cs="B Lotus" w:hint="cs"/>
          <w:sz w:val="28"/>
        </w:rPr>
        <w:t>42</w:t>
      </w:r>
      <w:r>
        <w:rPr>
          <w:rFonts w:cs="B Lotus" w:hint="cs"/>
          <w:rtl w:val="true"/>
        </w:rPr>
        <w:t xml:space="preserve"> .</w:t>
        <w:tab/>
      </w:r>
      <w:r>
        <w:rPr>
          <w:rFonts w:hint="cs" w:cs="B Lotus"/>
          <w:rtl w:val="true"/>
        </w:rPr>
        <w:t>بیمه‌گران مستقیم یا اتکایی ممکن است طی یک قرارداد بیمه مشترک، طرف بیمه‌گذار واقع شوند یا اینکه هریک به نسبت سهم خود از بیمه مشترک، قراردادهای جداگانه با بیمه‌گذار منعقد کنند</w:t>
      </w:r>
      <w:r>
        <w:rPr>
          <w:rFonts w:cs="B Lotus" w:hint="cs"/>
          <w:rtl w:val="true"/>
        </w:rPr>
        <w:t xml:space="preserve">. </w:t>
      </w:r>
      <w:r>
        <w:rPr>
          <w:rFonts w:hint="cs" w:cs="B Lotus"/>
          <w:rtl w:val="true"/>
        </w:rPr>
        <w:t>در این موارد بیمه‌گران سهم خود از حق</w:t>
      </w:r>
      <w:r>
        <w:rPr>
          <w:rFonts w:ascii="Times New Roman" w:hAnsi="Times New Roman" w:hint="cs" w:cs="Times New Roman"/>
          <w:rtl w:val="true"/>
        </w:rPr>
        <w:t> </w:t>
      </w:r>
      <w:r>
        <w:rPr>
          <w:rFonts w:hint="cs" w:cs="B Lotus"/>
          <w:rtl w:val="true"/>
        </w:rPr>
        <w:t>بیمه‌ها، خسارت و سایر هزینه‌ها را براساس نسبتهای توافقی به</w:t>
      </w:r>
      <w:r>
        <w:rPr>
          <w:rFonts w:ascii="Times New Roman" w:hAnsi="Times New Roman" w:hint="cs" w:cs="Times New Roman"/>
          <w:rtl w:val="true"/>
        </w:rPr>
        <w:t> </w:t>
      </w:r>
      <w:r>
        <w:rPr>
          <w:rFonts w:hint="cs" w:cs="B Lotus"/>
          <w:rtl w:val="true"/>
        </w:rPr>
        <w:t>حساب می‌گیرند</w:t>
      </w:r>
      <w:r>
        <w:rPr>
          <w:rFonts w:cs="B Lotus" w:hint="cs"/>
          <w:rtl w:val="true"/>
        </w:rPr>
        <w:t>.</w:t>
      </w:r>
    </w:p>
    <w:p>
      <w:pPr>
        <w:pStyle w:val="1Traffic"/>
        <w:ind w:end="0"/>
        <w:jc w:val="start"/>
        <w:rPr>
          <w:rFonts w:cs="B Traffic"/>
        </w:rPr>
      </w:pPr>
      <w:r>
        <w:rPr>
          <w:rFonts w:cs="B Traffic" w:hint="cs"/>
        </w:rPr>
        <w:t>43</w:t>
      </w:r>
      <w:r>
        <w:rPr>
          <w:rFonts w:cs="B Traffic"/>
          <w:rtl w:val="true"/>
        </w:rPr>
        <w:t xml:space="preserve"> .</w:t>
        <w:tab/>
      </w:r>
      <w:r>
        <w:rPr>
          <w:rFonts w:cs="B Traffic"/>
          <w:rtl w:val="true"/>
        </w:rPr>
        <w:t>بيمه نامه</w:t>
      </w:r>
      <w:r>
        <w:rPr>
          <w:rFonts w:hint="cs" w:cs="B Traffic"/>
          <w:rtl w:val="true"/>
        </w:rPr>
        <w:t>‌</w:t>
      </w:r>
      <w:r>
        <w:rPr>
          <w:rFonts w:cs="B Traffic"/>
          <w:rtl w:val="true"/>
        </w:rPr>
        <w:t>هايى كه به‌</w:t>
      </w:r>
      <w:r>
        <w:rPr>
          <w:rFonts w:ascii="Times New Roman" w:hAnsi="Times New Roman" w:hint="cs" w:cs="Times New Roman"/>
          <w:rtl w:val="true"/>
        </w:rPr>
        <w:t> </w:t>
      </w:r>
      <w:r>
        <w:rPr>
          <w:rFonts w:cs="B Traffic"/>
          <w:rtl w:val="true"/>
        </w:rPr>
        <w:t xml:space="preserve">طور مستقيم توسط </w:t>
      </w:r>
      <w:r>
        <w:rPr>
          <w:rFonts w:hint="cs" w:cs="B Traffic"/>
          <w:rtl w:val="true"/>
        </w:rPr>
        <w:t xml:space="preserve">یکی </w:t>
      </w:r>
      <w:r>
        <w:rPr>
          <w:rFonts w:cs="B Traffic"/>
          <w:rtl w:val="true"/>
        </w:rPr>
        <w:t xml:space="preserve">از اعضاى گروه </w:t>
      </w:r>
      <w:r>
        <w:rPr>
          <w:rFonts w:hint="cs" w:cs="B Traffic"/>
          <w:rtl w:val="true"/>
        </w:rPr>
        <w:t xml:space="preserve">بیمه‌گران مشترک </w:t>
      </w:r>
      <w:r>
        <w:rPr>
          <w:rFonts w:cs="B Traffic"/>
          <w:rtl w:val="true"/>
        </w:rPr>
        <w:t>صادر مي‌شود بايد توسط آن عضو به</w:t>
      </w:r>
      <w:r>
        <w:rPr>
          <w:rFonts w:ascii="Times New Roman" w:hAnsi="Times New Roman" w:hint="cs" w:cs="Times New Roman"/>
          <w:rtl w:val="true"/>
        </w:rPr>
        <w:t> </w:t>
      </w:r>
      <w:r>
        <w:rPr>
          <w:rFonts w:cs="B Traffic"/>
          <w:rtl w:val="true"/>
        </w:rPr>
        <w:t>عنوان بيمه مستقيم به</w:t>
      </w:r>
      <w:r>
        <w:rPr>
          <w:rFonts w:ascii="Times New Roman" w:hAnsi="Times New Roman" w:hint="cs" w:cs="Times New Roman"/>
          <w:rtl w:val="true"/>
        </w:rPr>
        <w:t> </w:t>
      </w:r>
      <w:r>
        <w:rPr>
          <w:rFonts w:cs="B Traffic"/>
          <w:rtl w:val="true"/>
        </w:rPr>
        <w:t xml:space="preserve">حساب گرفته شود و بخشى از خطرات كه توسط ساير اعضاى گروه پذيرفته مي‌شود بايد </w:t>
      </w:r>
      <w:r>
        <w:rPr>
          <w:rFonts w:hint="cs" w:cs="B Traffic"/>
          <w:rtl w:val="true"/>
        </w:rPr>
        <w:t>همانند</w:t>
      </w:r>
      <w:r>
        <w:rPr>
          <w:rFonts w:cs="B Traffic"/>
          <w:rtl w:val="true"/>
        </w:rPr>
        <w:t xml:space="preserve"> بيمه</w:t>
      </w:r>
      <w:r>
        <w:rPr>
          <w:rFonts w:ascii="Times New Roman" w:hAnsi="Times New Roman" w:hint="cs" w:cs="Times New Roman"/>
          <w:rtl w:val="true"/>
        </w:rPr>
        <w:t> </w:t>
      </w:r>
      <w:r>
        <w:rPr>
          <w:rFonts w:cs="B Traffic"/>
          <w:rtl w:val="true"/>
        </w:rPr>
        <w:t xml:space="preserve">اتکايي واگذارى </w:t>
      </w:r>
      <w:r>
        <w:rPr>
          <w:rFonts w:hint="cs" w:cs="B Traffic"/>
          <w:rtl w:val="true"/>
        </w:rPr>
        <w:t>محسوب</w:t>
      </w:r>
      <w:r>
        <w:rPr>
          <w:rFonts w:cs="B Traffic"/>
          <w:rtl w:val="true"/>
        </w:rPr>
        <w:t xml:space="preserve"> </w:t>
      </w:r>
      <w:r>
        <w:rPr>
          <w:rFonts w:hint="cs" w:cs="B Traffic"/>
          <w:rtl w:val="true"/>
        </w:rPr>
        <w:t>گرد</w:t>
      </w:r>
      <w:r>
        <w:rPr>
          <w:rFonts w:cs="B Traffic"/>
          <w:rtl w:val="true"/>
        </w:rPr>
        <w:t>د</w:t>
      </w:r>
      <w:r>
        <w:rPr>
          <w:rFonts w:cs="B Traffic"/>
          <w:rtl w:val="true"/>
        </w:rPr>
        <w:t xml:space="preserve">. </w:t>
      </w:r>
      <w:r>
        <w:rPr>
          <w:rFonts w:cs="B Traffic"/>
          <w:rtl w:val="true"/>
        </w:rPr>
        <w:t>بيمه‌گرانى كه اين خطرات را مى</w:t>
      </w:r>
      <w:r>
        <w:rPr>
          <w:rFonts w:hint="cs" w:cs="B Traffic"/>
          <w:rtl w:val="true"/>
        </w:rPr>
        <w:t>‌</w:t>
      </w:r>
      <w:r>
        <w:rPr>
          <w:rFonts w:cs="B Traffic"/>
          <w:rtl w:val="true"/>
        </w:rPr>
        <w:t xml:space="preserve">پذيرند بايد با آن </w:t>
      </w:r>
      <w:r>
        <w:rPr>
          <w:rFonts w:hint="cs" w:cs="B Traffic"/>
          <w:rtl w:val="true"/>
        </w:rPr>
        <w:t>همانند</w:t>
      </w:r>
      <w:r>
        <w:rPr>
          <w:rFonts w:cs="B Traffic"/>
          <w:rtl w:val="true"/>
        </w:rPr>
        <w:t xml:space="preserve"> بيمه</w:t>
      </w:r>
      <w:r>
        <w:rPr>
          <w:rFonts w:ascii="Times New Roman" w:hAnsi="Times New Roman" w:hint="cs" w:cs="Times New Roman"/>
          <w:rtl w:val="true"/>
        </w:rPr>
        <w:t> </w:t>
      </w:r>
      <w:r>
        <w:rPr>
          <w:rFonts w:cs="B Traffic"/>
          <w:rtl w:val="true"/>
        </w:rPr>
        <w:t>اتکايي قبولى برخورد كنند</w:t>
      </w:r>
      <w:r>
        <w:rPr>
          <w:rFonts w:cs="B Traffic"/>
          <w:rtl w:val="true"/>
        </w:rPr>
        <w:t>.</w:t>
      </w:r>
    </w:p>
    <w:p>
      <w:pPr>
        <w:pStyle w:val="Heading11"/>
        <w:ind w:end="0"/>
        <w:jc w:val="start"/>
        <w:rPr>
          <w:rFonts w:cs="B Zar"/>
        </w:rPr>
      </w:pPr>
      <w:r>
        <w:rPr>
          <w:rFonts w:hint="cs" w:cs="B Zar"/>
          <w:rtl w:val="true"/>
        </w:rPr>
        <w:t xml:space="preserve">مخارج </w:t>
      </w:r>
      <w:r>
        <w:rPr>
          <w:rFonts w:cs="B Zar"/>
          <w:rtl w:val="true"/>
        </w:rPr>
        <w:t>تحصيل‏</w:t>
      </w:r>
    </w:p>
    <w:p>
      <w:pPr>
        <w:pStyle w:val="1Traffic"/>
        <w:spacing w:before="0" w:after="120"/>
        <w:ind w:end="0"/>
        <w:jc w:val="start"/>
        <w:rPr>
          <w:rFonts w:cs="B Traffic" w:hint="cs"/>
        </w:rPr>
      </w:pPr>
      <w:r>
        <w:rPr>
          <w:rFonts w:cs="B Traffic" w:hint="cs"/>
        </w:rPr>
        <w:t>44</w:t>
      </w:r>
      <w:r>
        <w:rPr>
          <w:rFonts w:cs="B Traffic"/>
          <w:rtl w:val="true"/>
        </w:rPr>
        <w:t xml:space="preserve"> .</w:t>
        <w:tab/>
      </w:r>
      <w:r>
        <w:rPr>
          <w:rFonts w:hint="cs" w:cs="B Traffic"/>
          <w:rtl w:val="true"/>
        </w:rPr>
        <w:t>مخارج تحصیل بیمه‌ نامه‌ها باید در زمان وقوع به‌عنوان هزینه دوره شناسایی شود</w:t>
      </w:r>
      <w:r>
        <w:rPr>
          <w:rFonts w:cs="B Traffic" w:hint="cs"/>
          <w:rtl w:val="true"/>
        </w:rPr>
        <w:t>.</w:t>
      </w:r>
    </w:p>
    <w:p>
      <w:pPr>
        <w:pStyle w:val="1Traffic"/>
        <w:spacing w:before="0" w:after="180"/>
        <w:ind w:end="0"/>
        <w:jc w:val="start"/>
        <w:rPr>
          <w:rFonts w:cs="B Lotus" w:hint="cs"/>
          <w:spacing w:val="-6"/>
          <w:sz w:val="30"/>
          <w:szCs w:val="28"/>
        </w:rPr>
      </w:pPr>
      <w:r>
        <w:rPr>
          <w:rFonts w:cs="B Lotus" w:hint="cs"/>
          <w:sz w:val="28"/>
          <w:szCs w:val="28"/>
        </w:rPr>
        <w:t>45</w:t>
      </w:r>
      <w:r>
        <w:rPr>
          <w:rFonts w:cs="B Lotus" w:hint="cs"/>
          <w:rtl w:val="true"/>
        </w:rPr>
        <w:t xml:space="preserve"> .</w:t>
        <w:tab/>
      </w:r>
      <w:r>
        <w:rPr>
          <w:rFonts w:hint="cs" w:cs="B Lotus"/>
          <w:spacing w:val="-6"/>
          <w:sz w:val="30"/>
          <w:szCs w:val="28"/>
          <w:rtl w:val="true"/>
        </w:rPr>
        <w:t>مخارج تحصیل، از‌جمله شامل حق‌العمل پرداختی به نمایندگیهـا، مخـارج صـدور بیمه‌نامه‌ها، مخارج اداری نگهداری سوابق بیمه‌نامه‌ها و مخارج وصول حق</w:t>
      </w:r>
      <w:r>
        <w:rPr>
          <w:rFonts w:ascii="Times New Roman" w:hAnsi="Times New Roman" w:hint="cs" w:cs="Times New Roman"/>
          <w:spacing w:val="-6"/>
          <w:sz w:val="30"/>
          <w:szCs w:val="28"/>
          <w:rtl w:val="true"/>
        </w:rPr>
        <w:t> </w:t>
      </w:r>
      <w:r>
        <w:rPr>
          <w:rFonts w:hint="cs" w:cs="B Lotus"/>
          <w:spacing w:val="-6"/>
          <w:sz w:val="30"/>
          <w:szCs w:val="28"/>
          <w:rtl w:val="true"/>
        </w:rPr>
        <w:t>بیمه‌هاست</w:t>
      </w:r>
      <w:r>
        <w:rPr>
          <w:rFonts w:cs="B Lotus" w:hint="cs"/>
          <w:spacing w:val="-6"/>
          <w:sz w:val="30"/>
          <w:szCs w:val="28"/>
          <w:rtl w:val="true"/>
        </w:rPr>
        <w:t>.</w:t>
      </w:r>
    </w:p>
    <w:p>
      <w:pPr>
        <w:pStyle w:val="Heading11"/>
        <w:spacing w:before="200" w:after="0"/>
        <w:ind w:end="0"/>
        <w:jc w:val="start"/>
        <w:rPr>
          <w:rFonts w:cs="B Zar"/>
        </w:rPr>
      </w:pPr>
      <w:r>
        <w:rPr>
          <w:rFonts w:cs="B Zar"/>
          <w:rtl w:val="true"/>
        </w:rPr>
        <w:t>افشا</w:t>
      </w:r>
    </w:p>
    <w:p>
      <w:pPr>
        <w:pStyle w:val="1TrafficZirAlef"/>
        <w:spacing w:before="0" w:after="40"/>
        <w:ind w:end="0"/>
        <w:jc w:val="start"/>
        <w:rPr>
          <w:rFonts w:cs="B Traffic" w:hint="cs"/>
        </w:rPr>
      </w:pPr>
      <w:r>
        <w:rPr>
          <w:rFonts w:cs="B Traffic" w:hint="cs"/>
        </w:rPr>
        <w:t>46</w:t>
      </w:r>
      <w:r>
        <w:rPr>
          <w:rFonts w:cs="B Traffic"/>
          <w:rtl w:val="true"/>
        </w:rPr>
        <w:t xml:space="preserve"> .</w:t>
        <w:tab/>
      </w:r>
      <w:r>
        <w:rPr>
          <w:rFonts w:hint="cs" w:cs="B Traffic"/>
          <w:rtl w:val="true"/>
        </w:rPr>
        <w:t>اطلاعات زیر باید در یادداشتهای توضیحی صورتهای مالی افشا شود</w:t>
      </w:r>
      <w:r>
        <w:rPr>
          <w:rFonts w:ascii="Times New Roman" w:hAnsi="Times New Roman" w:hint="cs" w:cs="Times New Roman"/>
          <w:rtl w:val="true"/>
        </w:rPr>
        <w:t> </w:t>
      </w:r>
      <w:r>
        <w:rPr>
          <w:rFonts w:cs="B Traffic" w:hint="cs"/>
          <w:rtl w:val="true"/>
        </w:rPr>
        <w:t>:</w:t>
      </w:r>
    </w:p>
    <w:p>
      <w:pPr>
        <w:pStyle w:val="1TrafficAlef"/>
        <w:spacing w:before="0" w:after="0"/>
        <w:ind w:end="0"/>
        <w:jc w:val="start"/>
        <w:rPr>
          <w:rFonts w:cs="B Traffic" w:hint="cs"/>
          <w:spacing w:val="-10"/>
        </w:rPr>
      </w:pPr>
      <w:r>
        <w:rPr>
          <w:rFonts w:cs="B Traffic"/>
          <w:rtl w:val="true"/>
        </w:rPr>
        <w:t>الف</w:t>
      </w:r>
      <w:r>
        <w:rPr>
          <w:rFonts w:cs="B Traffic"/>
          <w:sz w:val="16"/>
          <w:szCs w:val="18"/>
          <w:rtl w:val="true"/>
        </w:rPr>
        <w:t xml:space="preserve"> </w:t>
      </w:r>
      <w:r>
        <w:rPr>
          <w:rFonts w:cs="B Traffic"/>
          <w:rtl w:val="true"/>
        </w:rPr>
        <w:t>.</w:t>
      </w:r>
      <w:r>
        <w:rPr>
          <w:rFonts w:cs="B Traffic" w:hint="cs"/>
          <w:rtl w:val="true"/>
        </w:rPr>
        <w:tab/>
      </w:r>
      <w:r>
        <w:rPr>
          <w:rFonts w:hint="cs" w:cs="B Traffic"/>
          <w:spacing w:val="-10"/>
          <w:rtl w:val="true"/>
        </w:rPr>
        <w:t xml:space="preserve">رویه </w:t>
      </w:r>
      <w:r>
        <w:rPr>
          <w:rFonts w:cs="B Traffic"/>
          <w:spacing w:val="-10"/>
          <w:rtl w:val="true"/>
        </w:rPr>
        <w:t>شناسايى درآمد حق</w:t>
      </w:r>
      <w:r>
        <w:rPr>
          <w:rFonts w:ascii="Times New Roman" w:hAnsi="Times New Roman" w:hint="cs" w:cs="Times New Roman"/>
          <w:spacing w:val="-10"/>
          <w:rtl w:val="true"/>
        </w:rPr>
        <w:t> </w:t>
      </w:r>
      <w:r>
        <w:rPr>
          <w:rFonts w:cs="B Traffic"/>
          <w:spacing w:val="-10"/>
          <w:rtl w:val="true"/>
        </w:rPr>
        <w:t>بيمه</w:t>
      </w:r>
      <w:r>
        <w:rPr>
          <w:rFonts w:hint="cs" w:cs="B Traffic"/>
          <w:spacing w:val="-10"/>
          <w:rtl w:val="true"/>
        </w:rPr>
        <w:t xml:space="preserve"> و حق</w:t>
      </w:r>
      <w:r>
        <w:rPr>
          <w:rFonts w:ascii="Times New Roman" w:hAnsi="Times New Roman" w:hint="cs" w:cs="Times New Roman"/>
          <w:spacing w:val="-10"/>
          <w:rtl w:val="true"/>
        </w:rPr>
        <w:t> </w:t>
      </w:r>
      <w:r>
        <w:rPr>
          <w:rFonts w:hint="cs" w:cs="B Traffic"/>
          <w:spacing w:val="-10"/>
          <w:rtl w:val="true"/>
        </w:rPr>
        <w:t xml:space="preserve">بیمه عاید نشده </w:t>
      </w:r>
      <w:r>
        <w:rPr>
          <w:rFonts w:cs="B Traffic" w:hint="cs"/>
          <w:spacing w:val="-10"/>
          <w:rtl w:val="true"/>
        </w:rPr>
        <w:t>(</w:t>
      </w:r>
      <w:r>
        <w:rPr>
          <w:rFonts w:cs="MS Mincho;ＭＳ 明朝" w:hint="eastAsia" w:ascii="MS Mincho;ＭＳ 明朝" w:hAnsi="MS Mincho;ＭＳ 明朝"/>
          <w:spacing w:val="-10"/>
          <w:rtl w:val="true"/>
        </w:rPr>
        <w:t> </w:t>
      </w:r>
      <w:r>
        <w:rPr>
          <w:rFonts w:cs="B Traffic"/>
          <w:spacing w:val="-10"/>
          <w:rtl w:val="true"/>
        </w:rPr>
        <w:t xml:space="preserve">اعم از </w:t>
      </w:r>
      <w:r>
        <w:rPr>
          <w:rFonts w:hint="cs" w:cs="B Traffic"/>
          <w:spacing w:val="-10"/>
          <w:rtl w:val="true"/>
        </w:rPr>
        <w:t>بیمه‌های</w:t>
      </w:r>
      <w:r>
        <w:rPr>
          <w:rFonts w:cs="B Traffic"/>
          <w:spacing w:val="-10"/>
          <w:rtl w:val="true"/>
        </w:rPr>
        <w:t xml:space="preserve"> </w:t>
      </w:r>
      <w:r>
        <w:rPr>
          <w:rFonts w:hint="cs" w:cs="B Traffic"/>
          <w:spacing w:val="-10"/>
          <w:rtl w:val="true"/>
        </w:rPr>
        <w:t>مستقیم و بیمه‌های اتکایی</w:t>
      </w:r>
      <w:r>
        <w:rPr>
          <w:rFonts w:cs="B Traffic" w:hint="cs"/>
          <w:spacing w:val="-10"/>
          <w:rtl w:val="true"/>
        </w:rPr>
        <w:t>)</w:t>
      </w:r>
      <w:r>
        <w:rPr>
          <w:rFonts w:hint="cs" w:cs="B Traffic"/>
          <w:spacing w:val="-10"/>
          <w:rtl w:val="true"/>
        </w:rPr>
        <w:t>،</w:t>
      </w:r>
    </w:p>
    <w:p>
      <w:pPr>
        <w:pStyle w:val="1TrafficAlef"/>
        <w:spacing w:before="0" w:after="0"/>
        <w:ind w:end="0"/>
        <w:jc w:val="start"/>
        <w:rPr>
          <w:rFonts w:cs="B Traffic" w:hint="cs"/>
        </w:rPr>
      </w:pPr>
      <w:r>
        <w:rPr>
          <w:rFonts w:cs="B Traffic"/>
          <w:rtl w:val="true"/>
        </w:rPr>
        <w:t>ب</w:t>
      </w:r>
      <w:r>
        <w:rPr>
          <w:rFonts w:cs="B Traffic"/>
          <w:rtl w:val="true"/>
        </w:rPr>
        <w:tab/>
        <w:t>.</w:t>
        <w:tab/>
      </w:r>
      <w:r>
        <w:rPr>
          <w:rFonts w:hint="cs" w:cs="B Traffic"/>
          <w:rtl w:val="true"/>
        </w:rPr>
        <w:t>رویه شناسایی هزینه حق</w:t>
      </w:r>
      <w:r>
        <w:rPr>
          <w:rFonts w:ascii="Times New Roman" w:hAnsi="Times New Roman" w:hint="cs" w:cs="Times New Roman"/>
          <w:rtl w:val="true"/>
        </w:rPr>
        <w:t> </w:t>
      </w:r>
      <w:r>
        <w:rPr>
          <w:rFonts w:hint="cs" w:cs="B Traffic"/>
          <w:rtl w:val="true"/>
        </w:rPr>
        <w:t>بیمه بیمه های اتکایی واگذاری، و</w:t>
      </w:r>
    </w:p>
    <w:p>
      <w:pPr>
        <w:pStyle w:val="1TrafficAlef"/>
        <w:spacing w:before="0" w:after="0"/>
        <w:ind w:end="0"/>
        <w:jc w:val="start"/>
        <w:rPr>
          <w:rFonts w:cs="B Traffic" w:hint="cs"/>
        </w:rPr>
      </w:pPr>
      <w:r>
        <w:rPr>
          <w:rFonts w:cs="B Traffic"/>
          <w:rtl w:val="true"/>
        </w:rPr>
        <w:t>ج</w:t>
      </w:r>
      <w:r>
        <w:rPr>
          <w:rFonts w:cs="B Traffic" w:hint="cs"/>
          <w:rtl w:val="true"/>
        </w:rPr>
        <w:tab/>
      </w:r>
      <w:r>
        <w:rPr>
          <w:rFonts w:cs="B Traffic"/>
          <w:rtl w:val="true"/>
        </w:rPr>
        <w:t>.</w:t>
      </w:r>
      <w:r>
        <w:rPr>
          <w:rFonts w:cs="B Traffic" w:hint="cs"/>
          <w:rtl w:val="true"/>
        </w:rPr>
        <w:tab/>
      </w:r>
      <w:r>
        <w:rPr>
          <w:rFonts w:hint="cs" w:cs="B Traffic"/>
          <w:rtl w:val="true"/>
        </w:rPr>
        <w:t>نحوه محاسبه ذخیره خسارت معوق</w:t>
      </w:r>
      <w:r>
        <w:rPr>
          <w:rFonts w:cs="B Traffic"/>
          <w:rtl w:val="true"/>
        </w:rPr>
        <w:t xml:space="preserve"> </w:t>
      </w:r>
      <w:r>
        <w:rPr>
          <w:rFonts w:hint="cs" w:cs="B Traffic"/>
          <w:rtl w:val="true"/>
        </w:rPr>
        <w:t>و ذخیره تکمیلی</w:t>
      </w:r>
      <w:r>
        <w:rPr>
          <w:rFonts w:cs="B Traffic" w:hint="cs"/>
          <w:rtl w:val="true"/>
        </w:rPr>
        <w:t>.</w:t>
      </w:r>
    </w:p>
    <w:p>
      <w:pPr>
        <w:pStyle w:val="Fa"/>
        <w:spacing w:lineRule="auto" w:line="240"/>
        <w:ind w:end="0"/>
        <w:jc w:val="start"/>
        <w:rPr>
          <w:rFonts w:cs="B Lotus" w:hint="cs"/>
          <w:szCs w:val="14"/>
        </w:rPr>
      </w:pPr>
      <w:r>
        <w:rPr>
          <w:rFonts w:cs="B Lotus" w:hint="cs"/>
          <w:szCs w:val="14"/>
          <w:rtl w:val="true"/>
        </w:rPr>
      </w:r>
    </w:p>
    <w:p>
      <w:pPr>
        <w:pStyle w:val="1TrafficZirAlef"/>
        <w:spacing w:before="0" w:after="0"/>
        <w:ind w:end="0"/>
        <w:jc w:val="start"/>
        <w:rPr>
          <w:rFonts w:cs="B Traffic"/>
        </w:rPr>
      </w:pPr>
      <w:r>
        <w:rPr>
          <w:rFonts w:cs="B Traffic" w:hint="cs"/>
        </w:rPr>
        <w:t>47</w:t>
      </w:r>
      <w:r>
        <w:rPr>
          <w:rFonts w:cs="B Traffic"/>
          <w:rtl w:val="true"/>
        </w:rPr>
        <w:t xml:space="preserve"> .</w:t>
        <w:tab/>
      </w:r>
      <w:r>
        <w:rPr>
          <w:rFonts w:hint="cs" w:cs="B Traffic"/>
          <w:rtl w:val="true"/>
        </w:rPr>
        <w:t>اق</w:t>
      </w:r>
      <w:r>
        <w:rPr>
          <w:rFonts w:cs="B Traffic"/>
          <w:rtl w:val="true"/>
        </w:rPr>
        <w:t>لام زير بايد در متن ترازنامه افشا شود</w:t>
      </w:r>
      <w:r>
        <w:rPr>
          <w:rFonts w:cs="B Traffic"/>
          <w:rtl w:val="true"/>
        </w:rPr>
        <w:t>:</w:t>
      </w:r>
    </w:p>
    <w:p>
      <w:pPr>
        <w:pStyle w:val="1TrafficAlef"/>
        <w:spacing w:before="0" w:after="0"/>
        <w:ind w:end="0"/>
        <w:jc w:val="start"/>
        <w:rPr>
          <w:rFonts w:cs="B Traffic" w:hint="cs"/>
        </w:rPr>
      </w:pPr>
      <w:r>
        <w:rPr>
          <w:rFonts w:cs="B Traffic"/>
          <w:rtl w:val="true"/>
        </w:rPr>
        <w:t>الف</w:t>
      </w:r>
      <w:r>
        <w:rPr>
          <w:rFonts w:cs="B Traffic"/>
          <w:sz w:val="16"/>
          <w:szCs w:val="16"/>
          <w:rtl w:val="true"/>
        </w:rPr>
        <w:t xml:space="preserve"> </w:t>
      </w:r>
      <w:r>
        <w:rPr>
          <w:rFonts w:cs="B Traffic"/>
          <w:rtl w:val="true"/>
        </w:rPr>
        <w:t>.</w:t>
      </w:r>
      <w:r>
        <w:rPr>
          <w:rFonts w:cs="B Traffic" w:hint="cs"/>
          <w:rtl w:val="true"/>
        </w:rPr>
        <w:tab/>
      </w:r>
      <w:r>
        <w:rPr>
          <w:rFonts w:hint="cs" w:cs="B Traffic"/>
          <w:rtl w:val="true"/>
        </w:rPr>
        <w:t>مطالبات از بیمه‌گذاران و نمایندگان،</w:t>
      </w:r>
    </w:p>
    <w:p>
      <w:pPr>
        <w:pStyle w:val="1TrafficAlef"/>
        <w:spacing w:before="0" w:after="0"/>
        <w:ind w:end="0"/>
        <w:jc w:val="start"/>
        <w:rPr>
          <w:rFonts w:cs="B Traffic"/>
        </w:rPr>
      </w:pPr>
      <w:r>
        <w:rPr>
          <w:rFonts w:cs="B Traffic"/>
          <w:rtl w:val="true"/>
        </w:rPr>
        <w:t>ب</w:t>
      </w:r>
      <w:r>
        <w:rPr>
          <w:rFonts w:cs="B Traffic" w:hint="cs"/>
          <w:rtl w:val="true"/>
        </w:rPr>
        <w:tab/>
      </w:r>
      <w:r>
        <w:rPr>
          <w:rFonts w:cs="B Traffic"/>
          <w:rtl w:val="true"/>
        </w:rPr>
        <w:t>.</w:t>
      </w:r>
      <w:r>
        <w:rPr>
          <w:rFonts w:cs="B Traffic" w:hint="cs"/>
          <w:rtl w:val="true"/>
        </w:rPr>
        <w:tab/>
      </w:r>
      <w:r>
        <w:rPr>
          <w:rFonts w:hint="cs" w:cs="B Traffic"/>
          <w:rtl w:val="true"/>
        </w:rPr>
        <w:t>مطالبات از بیمه‌گران اتکایی،</w:t>
      </w:r>
    </w:p>
    <w:p>
      <w:pPr>
        <w:pStyle w:val="1TrafficAlef"/>
        <w:spacing w:before="0" w:after="0"/>
        <w:ind w:end="0"/>
        <w:jc w:val="start"/>
        <w:rPr>
          <w:rFonts w:cs="B Traffic"/>
        </w:rPr>
      </w:pPr>
      <w:r>
        <w:rPr>
          <w:rFonts w:cs="B Traffic"/>
          <w:rtl w:val="true"/>
        </w:rPr>
        <w:t>ج</w:t>
      </w:r>
      <w:r>
        <w:rPr>
          <w:rFonts w:cs="B Traffic" w:hint="cs"/>
          <w:rtl w:val="true"/>
        </w:rPr>
        <w:tab/>
      </w:r>
      <w:r>
        <w:rPr>
          <w:rFonts w:cs="B Traffic"/>
          <w:rtl w:val="true"/>
        </w:rPr>
        <w:t>.</w:t>
      </w:r>
      <w:r>
        <w:rPr>
          <w:rFonts w:cs="B Traffic" w:hint="cs"/>
          <w:rtl w:val="true"/>
        </w:rPr>
        <w:tab/>
      </w:r>
      <w:r>
        <w:rPr>
          <w:rFonts w:cs="B Traffic"/>
          <w:rtl w:val="true"/>
        </w:rPr>
        <w:t xml:space="preserve">بدهى خسارت معوق، </w:t>
      </w:r>
    </w:p>
    <w:p>
      <w:pPr>
        <w:pStyle w:val="1TrafficAlef"/>
        <w:spacing w:before="0" w:after="0"/>
        <w:ind w:end="0"/>
        <w:jc w:val="start"/>
        <w:rPr>
          <w:rFonts w:cs="B Traffic" w:hint="cs"/>
        </w:rPr>
      </w:pPr>
      <w:r>
        <w:rPr>
          <w:rFonts w:hint="cs" w:cs="B Traffic"/>
          <w:rtl w:val="true"/>
        </w:rPr>
        <w:t>د</w:t>
      </w:r>
      <w:r>
        <w:rPr>
          <w:rFonts w:cs="B Traffic"/>
          <w:rtl w:val="true"/>
        </w:rPr>
        <w:tab/>
        <w:t>.</w:t>
      </w:r>
      <w:r>
        <w:rPr>
          <w:rFonts w:cs="B Traffic" w:hint="cs"/>
          <w:rtl w:val="true"/>
        </w:rPr>
        <w:tab/>
      </w:r>
      <w:r>
        <w:rPr>
          <w:rFonts w:cs="B Traffic"/>
          <w:rtl w:val="true"/>
        </w:rPr>
        <w:t>بدهى به بيمه‌گران اتكايى</w:t>
      </w:r>
      <w:r>
        <w:rPr>
          <w:rFonts w:hint="cs" w:cs="B Traffic"/>
          <w:rtl w:val="true"/>
        </w:rPr>
        <w:t xml:space="preserve">، </w:t>
      </w:r>
    </w:p>
    <w:p>
      <w:pPr>
        <w:pStyle w:val="1TrafficAlef"/>
        <w:spacing w:before="0" w:after="0"/>
        <w:ind w:end="0"/>
        <w:jc w:val="start"/>
        <w:rPr>
          <w:rFonts w:cs="B Traffic" w:hint="cs"/>
        </w:rPr>
      </w:pPr>
      <w:r>
        <w:rPr>
          <w:rFonts w:hint="cs" w:cs="B Traffic"/>
          <w:rtl w:val="true"/>
        </w:rPr>
        <w:t>ﻫ</w:t>
      </w:r>
      <w:r>
        <w:rPr>
          <w:rFonts w:cs="B Traffic" w:hint="cs"/>
          <w:rtl w:val="true"/>
        </w:rPr>
        <w:tab/>
      </w:r>
      <w:r>
        <w:rPr>
          <w:rFonts w:cs="B Traffic"/>
          <w:rtl w:val="true"/>
        </w:rPr>
        <w:t>.</w:t>
      </w:r>
      <w:r>
        <w:rPr>
          <w:rFonts w:cs="B Traffic" w:hint="cs"/>
          <w:rtl w:val="true"/>
        </w:rPr>
        <w:tab/>
      </w:r>
      <w:r>
        <w:rPr>
          <w:rFonts w:cs="B Traffic"/>
          <w:rtl w:val="true"/>
        </w:rPr>
        <w:t>حق</w:t>
      </w:r>
      <w:r>
        <w:rPr>
          <w:rFonts w:ascii="Times New Roman" w:hAnsi="Times New Roman" w:hint="cs" w:cs="Times New Roman"/>
          <w:rtl w:val="true"/>
        </w:rPr>
        <w:t> </w:t>
      </w:r>
      <w:r>
        <w:rPr>
          <w:rFonts w:cs="B Traffic"/>
          <w:rtl w:val="true"/>
        </w:rPr>
        <w:t xml:space="preserve">بيمه </w:t>
      </w:r>
      <w:r>
        <w:rPr>
          <w:rFonts w:hint="cs" w:cs="B Traffic"/>
          <w:rtl w:val="true"/>
        </w:rPr>
        <w:t xml:space="preserve">عاید </w:t>
      </w:r>
      <w:r>
        <w:rPr>
          <w:rFonts w:cs="B Traffic"/>
          <w:rtl w:val="true"/>
        </w:rPr>
        <w:t xml:space="preserve">نشده، </w:t>
      </w:r>
      <w:r>
        <w:rPr>
          <w:rFonts w:hint="cs" w:cs="B Traffic"/>
          <w:rtl w:val="true"/>
        </w:rPr>
        <w:t>و</w:t>
      </w:r>
    </w:p>
    <w:p>
      <w:pPr>
        <w:pStyle w:val="1TrafficAlef"/>
        <w:spacing w:before="0" w:after="0"/>
        <w:ind w:end="0"/>
        <w:jc w:val="start"/>
        <w:rPr>
          <w:rFonts w:cs="B Traffic" w:hint="cs"/>
        </w:rPr>
      </w:pPr>
      <w:r>
        <w:rPr>
          <w:rFonts w:hint="cs" w:cs="B Traffic"/>
          <w:rtl w:val="true"/>
        </w:rPr>
        <w:t>و</w:t>
      </w:r>
      <w:r>
        <w:rPr>
          <w:rFonts w:cs="B Traffic" w:hint="cs"/>
          <w:rtl w:val="true"/>
        </w:rPr>
        <w:tab/>
        <w:t>.</w:t>
        <w:tab/>
      </w:r>
      <w:r>
        <w:rPr>
          <w:rFonts w:hint="cs" w:cs="B Traffic"/>
          <w:rtl w:val="true"/>
        </w:rPr>
        <w:t>ذخیره تکمیلی</w:t>
      </w:r>
      <w:r>
        <w:rPr>
          <w:rFonts w:cs="B Traffic" w:hint="cs"/>
          <w:rtl w:val="true"/>
        </w:rPr>
        <w:t>.</w:t>
      </w:r>
    </w:p>
    <w:p>
      <w:pPr>
        <w:pStyle w:val="Fa"/>
        <w:spacing w:lineRule="auto" w:line="240"/>
        <w:ind w:end="0"/>
        <w:jc w:val="start"/>
        <w:rPr>
          <w:rFonts w:cs="B Lotus"/>
          <w:sz w:val="16"/>
          <w:szCs w:val="18"/>
        </w:rPr>
      </w:pPr>
      <w:r>
        <w:rPr>
          <w:rFonts w:cs="B Lotus" w:hint="cs"/>
          <w:sz w:val="16"/>
          <w:szCs w:val="18"/>
          <w:rtl w:val="true"/>
        </w:rPr>
      </w:r>
    </w:p>
    <w:p>
      <w:pPr>
        <w:pStyle w:val="1TrafficZirAlef"/>
        <w:ind w:end="0"/>
        <w:jc w:val="start"/>
        <w:rPr>
          <w:rFonts w:cs="B Traffic"/>
        </w:rPr>
      </w:pPr>
      <w:r>
        <w:rPr>
          <w:rFonts w:cs="B Traffic" w:hint="cs"/>
        </w:rPr>
        <w:t>48</w:t>
      </w:r>
      <w:r>
        <w:rPr>
          <w:rFonts w:cs="B Traffic"/>
          <w:rtl w:val="true"/>
        </w:rPr>
        <w:t xml:space="preserve"> .</w:t>
        <w:tab/>
      </w:r>
      <w:r>
        <w:rPr>
          <w:rFonts w:cs="B Traffic"/>
          <w:rtl w:val="true"/>
        </w:rPr>
        <w:t>اقلام زير بايد در متن صورت سود و زيان افشا شود</w:t>
      </w:r>
      <w:r>
        <w:rPr>
          <w:rFonts w:cs="B Traffic"/>
          <w:rtl w:val="true"/>
        </w:rPr>
        <w:t>:</w:t>
      </w:r>
    </w:p>
    <w:p>
      <w:pPr>
        <w:pStyle w:val="1TrafficAlef"/>
        <w:spacing w:before="0" w:after="0"/>
        <w:ind w:end="0"/>
        <w:jc w:val="start"/>
        <w:rPr>
          <w:rFonts w:cs="B Traffic"/>
        </w:rPr>
      </w:pPr>
      <w:r>
        <w:rPr>
          <w:rFonts w:cs="B Traffic"/>
          <w:rtl w:val="true"/>
        </w:rPr>
        <w:t xml:space="preserve">الف </w:t>
      </w:r>
      <w:r>
        <w:rPr>
          <w:rFonts w:cs="B Traffic"/>
          <w:rtl w:val="true"/>
        </w:rPr>
        <w:t>.</w:t>
      </w:r>
      <w:r>
        <w:rPr>
          <w:rFonts w:cs="B Traffic" w:hint="cs"/>
          <w:rtl w:val="true"/>
        </w:rPr>
        <w:tab/>
      </w:r>
      <w:r>
        <w:rPr>
          <w:rFonts w:cs="B Traffic"/>
          <w:rtl w:val="true"/>
        </w:rPr>
        <w:t>درآمد حق</w:t>
      </w:r>
      <w:r>
        <w:rPr>
          <w:rFonts w:ascii="Times New Roman" w:hAnsi="Times New Roman" w:hint="cs" w:cs="Times New Roman"/>
          <w:rtl w:val="true"/>
        </w:rPr>
        <w:t> </w:t>
      </w:r>
      <w:r>
        <w:rPr>
          <w:rFonts w:cs="B Traffic"/>
          <w:rtl w:val="true"/>
        </w:rPr>
        <w:t xml:space="preserve">بيمه </w:t>
      </w:r>
      <w:r>
        <w:rPr>
          <w:rFonts w:cs="B Traffic" w:hint="cs"/>
          <w:rtl w:val="true"/>
        </w:rPr>
        <w:t>(</w:t>
      </w:r>
      <w:r>
        <w:rPr>
          <w:rFonts w:hint="cs" w:cs="B Traffic"/>
          <w:rtl w:val="true"/>
        </w:rPr>
        <w:t>مستقیم و اتکایی قبولی</w:t>
      </w:r>
      <w:r>
        <w:rPr>
          <w:rFonts w:cs="B Traffic" w:hint="cs"/>
          <w:rtl w:val="true"/>
        </w:rPr>
        <w:t>)</w:t>
      </w:r>
      <w:r>
        <w:rPr>
          <w:rFonts w:cs="B Traffic"/>
          <w:rtl w:val="true"/>
        </w:rPr>
        <w:t>،</w:t>
      </w:r>
    </w:p>
    <w:p>
      <w:pPr>
        <w:pStyle w:val="1TrafficAlef"/>
        <w:spacing w:before="0" w:after="0"/>
        <w:ind w:end="0"/>
        <w:jc w:val="start"/>
        <w:rPr>
          <w:rFonts w:cs="B Traffic"/>
        </w:rPr>
      </w:pPr>
      <w:r>
        <w:rPr>
          <w:rFonts w:cs="B Traffic"/>
          <w:rtl w:val="true"/>
        </w:rPr>
        <w:t>ب</w:t>
      </w:r>
      <w:r>
        <w:rPr>
          <w:rFonts w:cs="B Traffic" w:hint="cs"/>
          <w:rtl w:val="true"/>
        </w:rPr>
        <w:tab/>
      </w:r>
      <w:r>
        <w:rPr>
          <w:rFonts w:cs="B Traffic"/>
          <w:rtl w:val="true"/>
        </w:rPr>
        <w:t>.</w:t>
      </w:r>
      <w:r>
        <w:rPr>
          <w:rFonts w:cs="B Traffic" w:hint="cs"/>
          <w:rtl w:val="true"/>
        </w:rPr>
        <w:tab/>
      </w:r>
      <w:r>
        <w:rPr>
          <w:rFonts w:cs="B Traffic"/>
          <w:rtl w:val="true"/>
        </w:rPr>
        <w:t xml:space="preserve">درآمد </w:t>
      </w:r>
      <w:r>
        <w:rPr>
          <w:rFonts w:hint="cs" w:cs="B Traffic"/>
          <w:rtl w:val="true"/>
        </w:rPr>
        <w:t xml:space="preserve">بازیافت خسارت </w:t>
      </w:r>
      <w:r>
        <w:rPr>
          <w:rFonts w:cs="B Traffic"/>
          <w:rtl w:val="true"/>
        </w:rPr>
        <w:t>از بيمه‌گران اتكايى،</w:t>
      </w:r>
    </w:p>
    <w:p>
      <w:pPr>
        <w:pStyle w:val="1TrafficAlef"/>
        <w:spacing w:before="0" w:after="0"/>
        <w:ind w:end="0"/>
        <w:jc w:val="start"/>
        <w:rPr>
          <w:rFonts w:cs="B Traffic" w:hint="cs"/>
        </w:rPr>
      </w:pPr>
      <w:r>
        <w:rPr>
          <w:rFonts w:hint="cs" w:cs="B Traffic"/>
          <w:rtl w:val="true"/>
        </w:rPr>
        <w:t>ج</w:t>
      </w:r>
      <w:r>
        <w:rPr>
          <w:rFonts w:cs="B Traffic"/>
          <w:rtl w:val="true"/>
        </w:rPr>
        <w:tab/>
        <w:t>.</w:t>
        <w:tab/>
      </w:r>
      <w:r>
        <w:rPr>
          <w:rFonts w:cs="B Traffic"/>
          <w:rtl w:val="true"/>
        </w:rPr>
        <w:t>هزينه خسارت بيمه‌هاي مستقيم</w:t>
      </w:r>
      <w:r>
        <w:rPr>
          <w:rFonts w:hint="cs" w:cs="B Traffic"/>
          <w:rtl w:val="true"/>
        </w:rPr>
        <w:t xml:space="preserve"> و اتکایی قبولی، و</w:t>
      </w:r>
    </w:p>
    <w:p>
      <w:pPr>
        <w:pStyle w:val="1TrafficAlef"/>
        <w:spacing w:before="0" w:after="0"/>
        <w:ind w:end="0"/>
        <w:jc w:val="start"/>
        <w:rPr>
          <w:rFonts w:cs="B Traffic" w:hint="cs"/>
        </w:rPr>
      </w:pPr>
      <w:r>
        <w:rPr>
          <w:rFonts w:hint="cs" w:cs="B Traffic"/>
          <w:rtl w:val="true"/>
        </w:rPr>
        <w:t>د</w:t>
      </w:r>
      <w:r>
        <w:rPr>
          <w:rFonts w:cs="B Traffic"/>
          <w:rtl w:val="true"/>
        </w:rPr>
        <w:tab/>
        <w:t>.</w:t>
        <w:tab/>
      </w:r>
      <w:r>
        <w:rPr>
          <w:rFonts w:cs="B Traffic"/>
          <w:rtl w:val="true"/>
        </w:rPr>
        <w:t>هزينه حق</w:t>
      </w:r>
      <w:r>
        <w:rPr>
          <w:rFonts w:ascii="Times New Roman" w:hAnsi="Times New Roman" w:hint="cs" w:cs="Times New Roman"/>
          <w:rtl w:val="true"/>
        </w:rPr>
        <w:t> </w:t>
      </w:r>
      <w:r>
        <w:rPr>
          <w:rFonts w:cs="B Traffic"/>
          <w:rtl w:val="true"/>
        </w:rPr>
        <w:t>بيمه</w:t>
      </w:r>
      <w:r>
        <w:rPr>
          <w:rFonts w:ascii="Times New Roman" w:hAnsi="Times New Roman" w:hint="cs" w:cs="Times New Roman"/>
          <w:rtl w:val="true"/>
        </w:rPr>
        <w:t> </w:t>
      </w:r>
      <w:r>
        <w:rPr>
          <w:rFonts w:cs="B Traffic"/>
          <w:rtl w:val="true"/>
        </w:rPr>
        <w:t>اتکايي واگذارى</w:t>
      </w:r>
      <w:r>
        <w:rPr>
          <w:rFonts w:cs="B Traffic" w:hint="cs"/>
          <w:rtl w:val="true"/>
        </w:rPr>
        <w:t>.</w:t>
      </w:r>
    </w:p>
    <w:p>
      <w:pPr>
        <w:pStyle w:val="Fa"/>
        <w:spacing w:lineRule="auto" w:line="240"/>
        <w:ind w:end="0"/>
        <w:jc w:val="start"/>
        <w:rPr>
          <w:rFonts w:cs="B Lotus"/>
          <w:sz w:val="14"/>
          <w:szCs w:val="16"/>
        </w:rPr>
      </w:pPr>
      <w:r>
        <w:rPr>
          <w:rFonts w:cs="B Lotus" w:hint="cs"/>
          <w:sz w:val="14"/>
          <w:szCs w:val="16"/>
          <w:rtl w:val="true"/>
        </w:rPr>
      </w:r>
    </w:p>
    <w:p>
      <w:pPr>
        <w:pStyle w:val="1Lotus"/>
        <w:ind w:end="0"/>
        <w:jc w:val="start"/>
        <w:rPr>
          <w:rFonts w:cs="B Lotus" w:hint="cs"/>
        </w:rPr>
      </w:pPr>
      <w:r>
        <w:rPr>
          <w:rFonts w:cs="B Lotus" w:hint="cs"/>
          <w:sz w:val="28"/>
        </w:rPr>
        <w:t>49</w:t>
      </w:r>
      <w:r>
        <w:rPr>
          <w:rFonts w:cs="B Lotus" w:hint="cs"/>
          <w:rtl w:val="true"/>
        </w:rPr>
        <w:t xml:space="preserve"> .</w:t>
        <w:tab/>
      </w:r>
      <w:r>
        <w:rPr>
          <w:rFonts w:cs="B Lotus"/>
          <w:rtl w:val="true"/>
        </w:rPr>
        <w:t>اجزاى تشكيل</w:t>
      </w:r>
      <w:r>
        <w:rPr>
          <w:rFonts w:hint="cs" w:cs="B Lotus"/>
          <w:rtl w:val="true"/>
        </w:rPr>
        <w:t>‌</w:t>
      </w:r>
      <w:r>
        <w:rPr>
          <w:rFonts w:cs="B Lotus"/>
          <w:rtl w:val="true"/>
        </w:rPr>
        <w:t xml:space="preserve">دهنده اقلام ذكر شده در بندهاى </w:t>
      </w:r>
      <w:r>
        <w:rPr>
          <w:rFonts w:cs="B Lotus" w:hint="cs"/>
        </w:rPr>
        <w:t>47</w:t>
      </w:r>
      <w:r>
        <w:rPr>
          <w:rFonts w:cs="B Lotus" w:hint="cs"/>
          <w:rtl w:val="true"/>
        </w:rPr>
        <w:t xml:space="preserve"> </w:t>
      </w:r>
      <w:r>
        <w:rPr>
          <w:rFonts w:hint="cs" w:cs="B Lotus"/>
          <w:rtl w:val="true"/>
        </w:rPr>
        <w:t xml:space="preserve">و </w:t>
      </w:r>
      <w:r>
        <w:rPr>
          <w:rFonts w:cs="B Lotus" w:hint="cs"/>
        </w:rPr>
        <w:t>48</w:t>
      </w:r>
      <w:r>
        <w:rPr>
          <w:rFonts w:cs="B Lotus" w:hint="cs"/>
          <w:rtl w:val="true"/>
        </w:rPr>
        <w:t xml:space="preserve"> </w:t>
      </w:r>
      <w:r>
        <w:rPr>
          <w:rFonts w:hint="cs" w:cs="B Lotus"/>
          <w:rtl w:val="true"/>
        </w:rPr>
        <w:t xml:space="preserve">در </w:t>
      </w:r>
      <w:r>
        <w:rPr>
          <w:rFonts w:cs="B Lotus"/>
          <w:rtl w:val="true"/>
        </w:rPr>
        <w:t>يادداشتهاى توضيحى افشا مي‌شود</w:t>
      </w:r>
      <w:r>
        <w:rPr>
          <w:rFonts w:cs="B Lotus"/>
          <w:rtl w:val="true"/>
        </w:rPr>
        <w:t>.</w:t>
      </w:r>
    </w:p>
    <w:p>
      <w:pPr>
        <w:pStyle w:val="Heading11"/>
        <w:ind w:end="0"/>
        <w:jc w:val="start"/>
        <w:rPr>
          <w:rFonts w:cs="B Zar" w:hint="cs"/>
        </w:rPr>
      </w:pPr>
      <w:r>
        <w:rPr>
          <w:rFonts w:hint="cs" w:cs="B Zar"/>
          <w:rtl w:val="true"/>
        </w:rPr>
        <w:t>تاریخ اجرا</w:t>
      </w:r>
    </w:p>
    <w:p>
      <w:pPr>
        <w:pStyle w:val="1Traffic"/>
        <w:ind w:end="0"/>
        <w:jc w:val="start"/>
        <w:rPr>
          <w:rFonts w:cs="B Traffic" w:hint="cs"/>
        </w:rPr>
      </w:pPr>
      <w:r>
        <w:rPr>
          <w:rFonts w:cs="B Traffic" w:hint="cs"/>
        </w:rPr>
        <w:t>50</w:t>
      </w:r>
      <w:r>
        <w:rPr>
          <w:rFonts w:cs="B Traffic"/>
          <w:rtl w:val="true"/>
        </w:rPr>
        <w:t xml:space="preserve"> .</w:t>
        <w:tab/>
      </w:r>
      <w:r>
        <w:rPr>
          <w:rFonts w:hint="cs" w:cs="B Traffic"/>
          <w:rtl w:val="true"/>
        </w:rPr>
        <w:t xml:space="preserve">الزامات این استاندارد در‌مورد کلیه صورتهای مالی که دوره مالی آنها از تاریخ </w:t>
      </w:r>
      <w:r>
        <w:rPr>
          <w:rFonts w:cs="B Traffic" w:hint="cs"/>
        </w:rPr>
        <w:t>1/1/1386</w:t>
      </w:r>
      <w:r>
        <w:rPr>
          <w:rFonts w:cs="B Traffic" w:hint="cs"/>
          <w:rtl w:val="true"/>
        </w:rPr>
        <w:t xml:space="preserve"> </w:t>
      </w:r>
      <w:r>
        <w:rPr>
          <w:rFonts w:hint="cs" w:cs="B Traffic"/>
          <w:rtl w:val="true"/>
        </w:rPr>
        <w:t>و بعد</w:t>
      </w:r>
      <w:r>
        <w:rPr>
          <w:rFonts w:ascii="Times New Roman" w:hAnsi="Times New Roman" w:hint="cs" w:cs="Times New Roman"/>
          <w:rtl w:val="true"/>
        </w:rPr>
        <w:t> </w:t>
      </w:r>
      <w:r>
        <w:rPr>
          <w:rFonts w:hint="cs" w:cs="B Traffic"/>
          <w:rtl w:val="true"/>
        </w:rPr>
        <w:t>از آن شروع می شود، لازم‌الاجراست</w:t>
      </w:r>
      <w:r>
        <w:rPr>
          <w:rFonts w:cs="B Traffic" w:hint="cs"/>
          <w:rtl w:val="true"/>
        </w:rPr>
        <w:t>.</w:t>
      </w:r>
    </w:p>
    <w:p>
      <w:pPr>
        <w:pStyle w:val="Heading11"/>
        <w:ind w:end="0"/>
        <w:jc w:val="start"/>
        <w:rPr>
          <w:rFonts w:cs="B Zar" w:hint="cs"/>
        </w:rPr>
      </w:pPr>
      <w:r>
        <w:rPr>
          <w:rFonts w:hint="cs" w:cs="B Zar"/>
          <w:rtl w:val="true"/>
        </w:rPr>
        <w:t>مطابقت با استانداردهای بین‌المللی حسابداری</w:t>
      </w:r>
    </w:p>
    <w:p>
      <w:pPr>
        <w:pStyle w:val="1Lotus"/>
        <w:ind w:end="0"/>
        <w:jc w:val="start"/>
        <w:rPr>
          <w:rFonts w:cs="B Lotus" w:hint="cs"/>
        </w:rPr>
      </w:pPr>
      <w:r>
        <w:rPr>
          <w:rFonts w:cs="B Lotus" w:hint="cs"/>
          <w:sz w:val="28"/>
        </w:rPr>
        <w:t>51</w:t>
      </w:r>
      <w:r>
        <w:rPr>
          <w:rFonts w:cs="B Lotus" w:hint="cs"/>
          <w:rtl w:val="true"/>
        </w:rPr>
        <w:t xml:space="preserve"> .</w:t>
        <w:tab/>
      </w:r>
      <w:r>
        <w:rPr>
          <w:rFonts w:hint="cs" w:cs="B Lotus"/>
          <w:rtl w:val="true"/>
        </w:rPr>
        <w:t>هیئت استانداردهای بین‌المللی حسابداری در</w:t>
      </w:r>
      <w:r>
        <w:rPr>
          <w:rFonts w:ascii="Times New Roman" w:hAnsi="Times New Roman" w:hint="cs" w:cs="Times New Roman"/>
          <w:rtl w:val="true"/>
        </w:rPr>
        <w:t> </w:t>
      </w:r>
      <w:r>
        <w:rPr>
          <w:rFonts w:hint="cs" w:cs="B Lotus"/>
          <w:rtl w:val="true"/>
        </w:rPr>
        <w:t>رابطه با بیمه‌های عمومی، استاندارد خاصی تدوین نکرده است، اما در استاندارد بین‌المللی گزارشگری مالی شماره</w:t>
      </w:r>
      <w:r>
        <w:rPr>
          <w:rFonts w:ascii="Times New Roman" w:hAnsi="Times New Roman" w:hint="cs" w:cs="Times New Roman"/>
          <w:rtl w:val="true"/>
        </w:rPr>
        <w:t> </w:t>
      </w:r>
      <w:r>
        <w:rPr>
          <w:rFonts w:cs="B Lotus" w:hint="cs"/>
        </w:rPr>
        <w:t>4</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عنوان ”</w:t>
      </w:r>
      <w:r>
        <w:rPr>
          <w:rFonts w:ascii="Times New Roman" w:hAnsi="Times New Roman" w:hint="cs" w:cs="Times New Roman"/>
          <w:rtl w:val="true"/>
        </w:rPr>
        <w:t> </w:t>
      </w:r>
      <w:r>
        <w:rPr>
          <w:rFonts w:hint="cs" w:cs="B Traffic"/>
          <w:szCs w:val="22"/>
          <w:rtl w:val="true"/>
        </w:rPr>
        <w:t>قراردادهای بیمه</w:t>
      </w:r>
      <w:r>
        <w:rPr>
          <w:rFonts w:hint="cs" w:cs="B Lotus"/>
          <w:rtl w:val="true"/>
        </w:rPr>
        <w:t>“ چارچوبهای کلی</w:t>
      </w:r>
      <w:r>
        <w:rPr>
          <w:rFonts w:cs="B Lotus"/>
          <w:rtl w:val="true"/>
        </w:rPr>
        <w:t xml:space="preserve"> </w:t>
      </w:r>
      <w:r>
        <w:rPr>
          <w:rFonts w:hint="cs" w:cs="B Lotus"/>
          <w:rtl w:val="true"/>
        </w:rPr>
        <w:t>در‌</w:t>
      </w:r>
      <w:r>
        <w:rPr>
          <w:rFonts w:ascii="Times New Roman" w:hAnsi="Times New Roman" w:hint="cs" w:cs="Times New Roman"/>
          <w:rtl w:val="true"/>
        </w:rPr>
        <w:t> </w:t>
      </w:r>
      <w:r>
        <w:rPr>
          <w:rFonts w:hint="cs" w:cs="B Lotus"/>
          <w:rtl w:val="true"/>
        </w:rPr>
        <w:t>مورد تعریف</w:t>
      </w:r>
      <w:r>
        <w:rPr>
          <w:rFonts w:cs="B Lotus"/>
          <w:rtl w:val="true"/>
        </w:rPr>
        <w:t xml:space="preserve"> </w:t>
      </w:r>
      <w:r>
        <w:rPr>
          <w:rFonts w:hint="cs" w:cs="B Lotus"/>
          <w:rtl w:val="true"/>
        </w:rPr>
        <w:t>بیمه</w:t>
      </w:r>
      <w:r>
        <w:rPr>
          <w:rFonts w:cs="B Lotus"/>
          <w:rtl w:val="true"/>
        </w:rPr>
        <w:t xml:space="preserve"> </w:t>
      </w:r>
      <w:r>
        <w:rPr>
          <w:rFonts w:hint="cs" w:cs="B Lotus"/>
          <w:rtl w:val="true"/>
        </w:rPr>
        <w:t>و</w:t>
      </w:r>
      <w:r>
        <w:rPr>
          <w:rFonts w:cs="B Lotus"/>
          <w:rtl w:val="true"/>
        </w:rPr>
        <w:t xml:space="preserve"> </w:t>
      </w:r>
      <w:r>
        <w:rPr>
          <w:rFonts w:hint="cs" w:cs="B Lotus"/>
          <w:rtl w:val="true"/>
        </w:rPr>
        <w:t>فعالیتهای</w:t>
      </w:r>
      <w:r>
        <w:rPr>
          <w:rFonts w:cs="B Lotus"/>
          <w:rtl w:val="true"/>
        </w:rPr>
        <w:t xml:space="preserve"> </w:t>
      </w:r>
      <w:r>
        <w:rPr>
          <w:rFonts w:hint="cs" w:cs="B Lotus"/>
          <w:rtl w:val="true"/>
        </w:rPr>
        <w:t>بیمه‌ای ارائه</w:t>
      </w:r>
      <w:r>
        <w:rPr>
          <w:rFonts w:cs="B Lotus"/>
          <w:rtl w:val="true"/>
        </w:rPr>
        <w:t xml:space="preserve"> </w:t>
      </w:r>
      <w:r>
        <w:rPr>
          <w:rFonts w:hint="cs" w:cs="B Lotus"/>
          <w:rtl w:val="true"/>
        </w:rPr>
        <w:t>کرده است</w:t>
      </w:r>
      <w:r>
        <w:rPr>
          <w:rFonts w:cs="B Lotus" w:hint="cs"/>
          <w:rtl w:val="true"/>
        </w:rPr>
        <w:t>.</w:t>
      </w:r>
    </w:p>
    <w:p>
      <w:pPr>
        <w:pStyle w:val="1Lotus"/>
        <w:ind w:end="0"/>
        <w:jc w:val="start"/>
        <w:rPr>
          <w:rFonts w:cs="B Lotus"/>
        </w:rPr>
      </w:pPr>
      <w:r>
        <w:rPr>
          <w:rFonts w:cs="B Lotus" w:hint="cs"/>
          <w:rtl w:val="true"/>
        </w:rPr>
      </w:r>
    </w:p>
    <w:p>
      <w:pPr>
        <w:sectPr>
          <w:type w:val="continuous"/>
          <w:pgSz w:w="11906" w:h="16838"/>
          <w:pgMar w:left="1701" w:right="1701" w:gutter="0" w:header="1418" w:top="1985" w:footer="1134" w:bottom="1701"/>
          <w:formProt w:val="false"/>
          <w:textDirection w:val="lrTb"/>
          <w:bidi/>
          <w:rtlGutter/>
          <w:docGrid w:type="default" w:linePitch="381" w:charSpace="0"/>
        </w:sectPr>
      </w:pPr>
    </w:p>
    <w:p>
      <w:pPr>
        <w:pStyle w:val="NormalB"/>
        <w:ind w:end="0"/>
        <w:jc w:val="center"/>
        <w:rPr>
          <w:rFonts w:cs="B Titr"/>
          <w:sz w:val="26"/>
          <w:szCs w:val="24"/>
        </w:rPr>
      </w:pPr>
      <w:r>
        <w:rPr>
          <w:rFonts w:hint="eastAsia" w:cs="B Titr"/>
          <w:sz w:val="26"/>
          <w:szCs w:val="24"/>
          <w:rtl w:val="true"/>
        </w:rPr>
        <w:t>پ</w:t>
      </w:r>
      <w:r>
        <w:rPr>
          <w:rFonts w:cs="B Titr"/>
          <w:sz w:val="26"/>
          <w:szCs w:val="24"/>
          <w:rtl w:val="true"/>
        </w:rPr>
        <w:t xml:space="preserve">یوست </w:t>
      </w:r>
      <w:r>
        <w:rPr>
          <w:rFonts w:hint="eastAsia" w:cs="B Titr"/>
          <w:sz w:val="26"/>
          <w:szCs w:val="24"/>
          <w:rtl w:val="true"/>
        </w:rPr>
        <w:t>شماره</w:t>
      </w:r>
      <w:r>
        <w:rPr>
          <w:rFonts w:cs="B Titr"/>
          <w:sz w:val="26"/>
          <w:szCs w:val="24"/>
          <w:rtl w:val="true"/>
        </w:rPr>
        <w:t xml:space="preserve"> </w:t>
      </w:r>
      <w:r>
        <w:rPr>
          <w:rFonts w:cs="B Titr"/>
          <w:sz w:val="26"/>
          <w:szCs w:val="24"/>
        </w:rPr>
        <w:t>1</w:t>
      </w:r>
    </w:p>
    <w:p>
      <w:pPr>
        <w:pStyle w:val="NormalB"/>
        <w:ind w:end="0"/>
        <w:jc w:val="center"/>
        <w:rPr>
          <w:rFonts w:cs="B Titr"/>
          <w:szCs w:val="20"/>
        </w:rPr>
      </w:pPr>
      <w:r>
        <w:rPr>
          <w:rFonts w:hint="eastAsia" w:cs="B Titr"/>
          <w:szCs w:val="20"/>
          <w:rtl w:val="true"/>
        </w:rPr>
        <w:t>نمونه</w:t>
      </w:r>
      <w:r>
        <w:rPr>
          <w:rFonts w:cs="B Titr"/>
          <w:szCs w:val="20"/>
          <w:rtl w:val="true"/>
        </w:rPr>
        <w:t xml:space="preserve"> </w:t>
      </w:r>
      <w:r>
        <w:rPr>
          <w:rFonts w:hint="eastAsia" w:cs="B Titr"/>
          <w:szCs w:val="20"/>
          <w:rtl w:val="true"/>
        </w:rPr>
        <w:t>صورتها</w:t>
      </w:r>
      <w:r>
        <w:rPr>
          <w:rFonts w:cs="B Titr"/>
          <w:szCs w:val="20"/>
          <w:rtl w:val="true"/>
        </w:rPr>
        <w:t>ی مالی</w:t>
      </w:r>
    </w:p>
    <w:p>
      <w:pPr>
        <w:pStyle w:val="NormalB"/>
        <w:ind w:end="0"/>
        <w:jc w:val="center"/>
        <w:rPr>
          <w:rFonts w:cs="B Lotus"/>
        </w:rPr>
      </w:pPr>
      <w:r>
        <w:rPr>
          <w:rFonts w:cs="B Lotus"/>
          <w:szCs w:val="20"/>
          <w:rtl w:val="true"/>
        </w:rPr>
      </w:r>
    </w:p>
    <w:p>
      <w:pPr>
        <w:pStyle w:val="NormalB"/>
        <w:ind w:end="0"/>
        <w:jc w:val="center"/>
        <w:rPr>
          <w:rFonts w:cs="B Lotus"/>
        </w:rPr>
      </w:pPr>
      <w:r>
        <w:rPr>
          <w:rFonts w:cs="B Lotus"/>
          <w:rtl w:val="true"/>
        </w:rPr>
      </w:r>
    </w:p>
    <w:p>
      <w:pPr>
        <w:pStyle w:val="NormalB"/>
        <w:ind w:hanging="0" w:start="0" w:end="0"/>
        <w:jc w:val="start"/>
        <w:rPr>
          <w:rFonts w:cs="B Lotus"/>
          <w:b/>
          <w:bCs/>
        </w:rPr>
      </w:pPr>
      <w:r>
        <w:rPr>
          <w:rFonts w:hint="eastAsia" w:cs="B Lotus"/>
          <w:b/>
          <w:b/>
          <w:bCs/>
          <w:rtl w:val="true"/>
        </w:rPr>
        <w:t>ا</w:t>
      </w:r>
      <w:r>
        <w:rPr>
          <w:rFonts w:cs="B Lotus"/>
          <w:b/>
          <w:b/>
          <w:bCs/>
          <w:rtl w:val="true"/>
        </w:rPr>
        <w:t xml:space="preserve">ین </w:t>
      </w:r>
      <w:r>
        <w:rPr>
          <w:rFonts w:hint="eastAsia" w:cs="B Lotus"/>
          <w:b/>
          <w:b/>
          <w:bCs/>
          <w:rtl w:val="true"/>
        </w:rPr>
        <w:t>پ</w:t>
      </w:r>
      <w:r>
        <w:rPr>
          <w:rFonts w:cs="B Lotus"/>
          <w:b/>
          <w:b/>
          <w:bCs/>
          <w:rtl w:val="true"/>
        </w:rPr>
        <w:t>یوست به‌منظور آشنایی با نحوه اجرای بعضی</w:t>
      </w:r>
      <w:r>
        <w:rPr>
          <w:rFonts w:ascii="Times New Roman" w:hAnsi="Times New Roman" w:hint="cs" w:cs="Times New Roman"/>
          <w:b/>
          <w:b/>
          <w:bCs/>
          <w:rtl w:val="true"/>
        </w:rPr>
        <w:t> </w:t>
      </w:r>
      <w:r>
        <w:rPr>
          <w:rFonts w:hint="eastAsia" w:cs="B Lotus"/>
          <w:b/>
          <w:b/>
          <w:bCs/>
          <w:rtl w:val="true"/>
        </w:rPr>
        <w:t>از</w:t>
      </w:r>
      <w:r>
        <w:rPr>
          <w:rFonts w:cs="B Lotus"/>
          <w:b/>
          <w:b/>
          <w:bCs/>
          <w:rtl w:val="true"/>
        </w:rPr>
        <w:t xml:space="preserve"> الزامات استاندارد حسابداری </w:t>
      </w:r>
      <w:r>
        <w:rPr>
          <w:rFonts w:hint="eastAsia" w:cs="B Lotus"/>
          <w:b/>
          <w:b/>
          <w:bCs/>
          <w:rtl w:val="true"/>
        </w:rPr>
        <w:t>شماره</w:t>
      </w:r>
      <w:r>
        <w:rPr>
          <w:rFonts w:cs="B Lotus"/>
          <w:b/>
          <w:b/>
          <w:bCs/>
          <w:rtl w:val="true"/>
        </w:rPr>
        <w:t xml:space="preserve"> </w:t>
      </w:r>
      <w:r>
        <w:rPr>
          <w:rFonts w:cs="B Lotus"/>
          <w:b/>
          <w:bCs/>
        </w:rPr>
        <w:t>28</w:t>
      </w:r>
      <w:r>
        <w:rPr>
          <w:rFonts w:cs="B Lotus"/>
          <w:b/>
          <w:bCs/>
          <w:rtl w:val="true"/>
        </w:rPr>
        <w:t xml:space="preserve"> </w:t>
      </w:r>
      <w:r>
        <w:rPr>
          <w:rFonts w:hint="eastAsia" w:cs="B Lotus"/>
          <w:b/>
          <w:b/>
          <w:bCs/>
          <w:rtl w:val="true"/>
        </w:rPr>
        <w:t>ته</w:t>
      </w:r>
      <w:r>
        <w:rPr>
          <w:rFonts w:cs="B Lotus"/>
          <w:b/>
          <w:b/>
          <w:bCs/>
          <w:rtl w:val="true"/>
        </w:rPr>
        <w:t xml:space="preserve">یه شده است و بخشی از </w:t>
      </w:r>
      <w:r>
        <w:rPr>
          <w:rFonts w:hint="eastAsia" w:cs="B Lotus"/>
          <w:b/>
          <w:b/>
          <w:bCs/>
          <w:rtl w:val="true"/>
        </w:rPr>
        <w:t>استاندارد</w:t>
      </w:r>
      <w:r>
        <w:rPr>
          <w:rFonts w:cs="B Lotus"/>
          <w:b/>
          <w:b/>
          <w:bCs/>
          <w:rtl w:val="true"/>
        </w:rPr>
        <w:t xml:space="preserve"> محسوب نمی‌شود</w:t>
      </w:r>
      <w:r>
        <w:rPr>
          <w:rFonts w:cs="B Lotus"/>
          <w:b/>
          <w:bCs/>
          <w:rtl w:val="true"/>
        </w:rPr>
        <w:t>.</w:t>
      </w:r>
    </w:p>
    <w:p>
      <w:pPr>
        <w:pStyle w:val="Zire1-1"/>
        <w:ind w:start="0" w:end="0"/>
        <w:jc w:val="start"/>
        <w:rPr>
          <w:rFonts w:cs="B Lotus" w:hint="cs"/>
          <w:b/>
          <w:spacing w:val="-4"/>
        </w:rPr>
      </w:pPr>
      <w:r>
        <w:rPr>
          <w:rFonts w:hint="eastAsia" w:cs="B Lotus"/>
          <w:b/>
          <w:b/>
          <w:spacing w:val="-4"/>
          <w:rtl w:val="true"/>
        </w:rPr>
        <w:t>در</w:t>
      </w:r>
      <w:r>
        <w:rPr>
          <w:rFonts w:ascii="Times New Roman" w:hAnsi="Times New Roman" w:hint="cs" w:cs="Times New Roman"/>
          <w:b/>
          <w:b/>
          <w:spacing w:val="-4"/>
          <w:rtl w:val="true"/>
        </w:rPr>
        <w:t> </w:t>
      </w:r>
      <w:r>
        <w:rPr>
          <w:rFonts w:hint="eastAsia" w:cs="B Lotus"/>
          <w:b/>
          <w:b/>
          <w:spacing w:val="-4"/>
          <w:rtl w:val="true"/>
        </w:rPr>
        <w:t>ا</w:t>
      </w:r>
      <w:r>
        <w:rPr>
          <w:rFonts w:cs="B Lotus"/>
          <w:b/>
          <w:b/>
          <w:spacing w:val="-4"/>
          <w:rtl w:val="true"/>
        </w:rPr>
        <w:t>ین</w:t>
      </w:r>
      <w:r>
        <w:rPr>
          <w:rFonts w:ascii="Times New Roman" w:hAnsi="Times New Roman" w:hint="cs" w:cs="Times New Roman"/>
          <w:b/>
          <w:b/>
          <w:spacing w:val="-4"/>
          <w:rtl w:val="true"/>
        </w:rPr>
        <w:t> </w:t>
      </w:r>
      <w:r>
        <w:rPr>
          <w:rFonts w:hint="eastAsia" w:cs="B Lotus"/>
          <w:b/>
          <w:b/>
          <w:spacing w:val="-4"/>
          <w:rtl w:val="true"/>
        </w:rPr>
        <w:t>پ</w:t>
      </w:r>
      <w:r>
        <w:rPr>
          <w:rFonts w:cs="B Lotus"/>
          <w:b/>
          <w:b/>
          <w:spacing w:val="-4"/>
          <w:rtl w:val="true"/>
        </w:rPr>
        <w:t xml:space="preserve">یوست </w:t>
      </w:r>
      <w:r>
        <w:rPr>
          <w:rFonts w:hint="eastAsia" w:cs="B Lotus"/>
          <w:b/>
          <w:b/>
          <w:spacing w:val="-4"/>
          <w:rtl w:val="true"/>
        </w:rPr>
        <w:t>صورتها</w:t>
      </w:r>
      <w:r>
        <w:rPr>
          <w:rFonts w:cs="B Lotus"/>
          <w:b/>
          <w:b/>
          <w:spacing w:val="-4"/>
          <w:rtl w:val="true"/>
        </w:rPr>
        <w:t xml:space="preserve">ی مالی اساسی </w:t>
      </w:r>
      <w:r>
        <w:rPr>
          <w:rFonts w:hint="eastAsia" w:cs="B Lotus"/>
          <w:b/>
          <w:b/>
          <w:spacing w:val="-4"/>
          <w:rtl w:val="true"/>
        </w:rPr>
        <w:t>همراه</w:t>
      </w:r>
      <w:r>
        <w:rPr>
          <w:rFonts w:cs="B Lotus"/>
          <w:b/>
          <w:b/>
          <w:spacing w:val="-4"/>
          <w:rtl w:val="true"/>
        </w:rPr>
        <w:t xml:space="preserve"> با برخی از یادداشتهای توضیحی لازم برای تشریح کاربرد الزامات این استاندارد ارائه شده است</w:t>
      </w:r>
      <w:r>
        <w:rPr>
          <w:rFonts w:cs="B Lotus"/>
          <w:b/>
          <w:spacing w:val="-4"/>
          <w:rtl w:val="true"/>
        </w:rPr>
        <w:t xml:space="preserve">. </w:t>
      </w:r>
      <w:r>
        <w:rPr>
          <w:rFonts w:hint="eastAsia" w:cs="B Lotus"/>
          <w:b/>
          <w:b/>
          <w:spacing w:val="-4"/>
          <w:rtl w:val="true"/>
        </w:rPr>
        <w:t>صورتها</w:t>
      </w:r>
      <w:r>
        <w:rPr>
          <w:rFonts w:cs="B Lotus"/>
          <w:b/>
          <w:b/>
          <w:spacing w:val="-4"/>
          <w:rtl w:val="true"/>
        </w:rPr>
        <w:t xml:space="preserve">ی مالی نمونه مندرج در این پیوست، اطلاعات مربوط به فعالیتهای بیمه زندگی را </w:t>
      </w:r>
      <w:r>
        <w:rPr>
          <w:rFonts w:hint="eastAsia" w:cs="B Lotus"/>
          <w:b/>
          <w:b/>
          <w:spacing w:val="-4"/>
          <w:rtl w:val="true"/>
        </w:rPr>
        <w:t>دربر</w:t>
      </w:r>
      <w:r>
        <w:rPr>
          <w:rFonts w:cs="B Lotus"/>
          <w:b/>
          <w:b/>
          <w:spacing w:val="-4"/>
          <w:rtl w:val="true"/>
        </w:rPr>
        <w:t xml:space="preserve"> نمی</w:t>
      </w:r>
      <w:r>
        <w:rPr>
          <w:rFonts w:hint="eastAsia" w:cs="B Lotus"/>
          <w:b/>
          <w:b/>
          <w:spacing w:val="-4"/>
          <w:rtl w:val="true"/>
        </w:rPr>
        <w:t>‌</w:t>
      </w:r>
      <w:r>
        <w:rPr>
          <w:rFonts w:cs="B Lotus"/>
          <w:b/>
          <w:b/>
          <w:spacing w:val="-4"/>
          <w:rtl w:val="true"/>
        </w:rPr>
        <w:t>گیرد</w:t>
      </w:r>
      <w:r>
        <w:rPr>
          <w:rFonts w:cs="B Lotus"/>
          <w:b/>
          <w:spacing w:val="-4"/>
          <w:rtl w:val="true"/>
        </w:rPr>
        <w:t xml:space="preserve">. </w:t>
      </w:r>
      <w:r>
        <w:rPr>
          <w:rFonts w:cs="B Lotus"/>
          <w:b/>
          <w:b/>
          <w:spacing w:val="-4"/>
          <w:rtl w:val="true"/>
        </w:rPr>
        <w:t>این نمونه دربرگیرنده بخشی از صورتهای مالی است و نباید به‌عنوان یک مجموعه کامل و جامع درنظر گرفته شود</w:t>
      </w:r>
      <w:r>
        <w:rPr>
          <w:rFonts w:cs="B Lotus"/>
          <w:b/>
          <w:spacing w:val="-4"/>
          <w:rtl w:val="true"/>
        </w:rPr>
        <w:t>.</w:t>
      </w:r>
    </w:p>
    <w:p>
      <w:pPr>
        <w:pStyle w:val="Zire1-1"/>
        <w:ind w:start="0" w:end="0"/>
        <w:jc w:val="start"/>
        <w:rPr>
          <w:rFonts w:cs="B Lotus" w:hint="cs"/>
          <w:b/>
          <w:spacing w:val="-4"/>
        </w:rPr>
        <w:sectPr>
          <w:headerReference w:type="even" r:id="rId13"/>
          <w:headerReference w:type="default" r:id="rId14"/>
          <w:footerReference w:type="even" r:id="rId15"/>
          <w:footerReference w:type="default" r:id="rId16"/>
          <w:type w:val="oddPage"/>
          <w:pgSz w:w="11906" w:h="16838"/>
          <w:pgMar w:left="1701" w:right="1701" w:gutter="0" w:header="1134" w:top="2268" w:footer="1134" w:bottom="1701"/>
          <w:pgNumType w:fmt="decimal"/>
          <w:formProt w:val="false"/>
          <w:textDirection w:val="lrTb"/>
          <w:bidi/>
          <w:rtlGutter/>
          <w:docGrid w:type="default" w:linePitch="381" w:charSpace="0"/>
        </w:sectPr>
      </w:pPr>
      <w:r>
        <w:rPr>
          <w:rFonts w:cs="B Lotus" w:hint="cs"/>
          <w:b/>
          <w:spacing w:val="-4"/>
          <w:rtl w:val="true"/>
        </w:rPr>
      </w:r>
    </w:p>
    <w:p>
      <w:pPr>
        <w:pStyle w:val="Normal"/>
        <w:keepNext w:val="true"/>
        <w:spacing w:lineRule="exact" w:line="240"/>
        <w:ind w:end="0"/>
        <w:jc w:val="center"/>
        <w:rPr>
          <w:rFonts w:cs="B Zar"/>
          <w:b/>
          <w:sz w:val="20"/>
          <w:szCs w:val="22"/>
        </w:rPr>
      </w:pPr>
      <w:r>
        <w:rPr>
          <w:rFonts w:hint="cs" w:cs="B Zar"/>
          <w:sz w:val="26"/>
          <w:szCs w:val="24"/>
          <w:rtl w:val="true"/>
        </w:rPr>
        <w:t>پیوست شماره</w:t>
      </w:r>
      <w:r>
        <w:rPr>
          <w:rFonts w:cs="B Zar" w:hint="cs"/>
          <w:sz w:val="26"/>
          <w:szCs w:val="24"/>
        </w:rPr>
        <w:t>1</w:t>
      </w:r>
      <w:r>
        <w:rPr>
          <w:rFonts w:cs="B Zar" w:hint="cs"/>
          <w:sz w:val="26"/>
          <w:szCs w:val="24"/>
          <w:rtl w:val="true"/>
        </w:rPr>
        <w:t xml:space="preserve"> (</w:t>
      </w:r>
      <w:r>
        <w:rPr>
          <w:rFonts w:hint="cs" w:cs="B Zar"/>
          <w:sz w:val="26"/>
          <w:szCs w:val="24"/>
          <w:rtl w:val="true"/>
        </w:rPr>
        <w:t>ادامه</w:t>
      </w:r>
      <w:r>
        <w:rPr>
          <w:rFonts w:cs="B Zar" w:hint="cs"/>
          <w:sz w:val="26"/>
          <w:szCs w:val="24"/>
          <w:rtl w:val="true"/>
        </w:rPr>
        <w:t>)</w:t>
      </w:r>
    </w:p>
    <w:p>
      <w:pPr>
        <w:pStyle w:val="Normal"/>
        <w:keepNext w:val="true"/>
        <w:spacing w:lineRule="exact" w:line="240"/>
        <w:ind w:end="0"/>
        <w:jc w:val="center"/>
        <w:rPr>
          <w:rFonts w:cs="B Zar" w:hint="cs"/>
          <w:b/>
          <w:sz w:val="24"/>
          <w:szCs w:val="22"/>
          <w:lang w:bidi="ar-SA"/>
        </w:rPr>
      </w:pPr>
      <w:r>
        <w:rPr>
          <w:rFonts w:hint="cs" w:cs="B Zar"/>
          <w:b/>
          <w:b/>
          <w:sz w:val="24"/>
          <w:szCs w:val="22"/>
          <w:rtl w:val="true"/>
          <w:lang w:bidi="ar-SA"/>
        </w:rPr>
        <w:t>شرك</w:t>
      </w:r>
      <w:r>
        <w:rPr>
          <w:rFonts w:ascii="Times New Roman" w:hAnsi="Times New Roman" w:hint="cs" w:cs="B Zar"/>
          <w:b/>
          <w:b/>
          <w:sz w:val="24"/>
          <w:szCs w:val="22"/>
          <w:rtl w:val="true"/>
        </w:rPr>
        <w:t>ت سهامي بيمه نمونه</w:t>
      </w:r>
    </w:p>
    <w:p>
      <w:pPr>
        <w:pStyle w:val="Normal"/>
        <w:keepNext w:val="true"/>
        <w:spacing w:lineRule="exact" w:line="240"/>
        <w:ind w:end="0"/>
        <w:jc w:val="center"/>
        <w:rPr>
          <w:rFonts w:cs="Times New Roman" w:hint="cs"/>
          <w:b/>
          <w:sz w:val="24"/>
          <w:szCs w:val="22"/>
        </w:rPr>
      </w:pPr>
      <w:r>
        <w:rPr>
          <w:rFonts w:hint="cs" w:cs="B Zar"/>
          <w:b/>
          <w:b/>
          <w:sz w:val="24"/>
          <w:szCs w:val="22"/>
          <w:rtl w:val="true"/>
          <w:lang w:bidi="ar-SA"/>
        </w:rPr>
        <w:t xml:space="preserve">ترازنامه </w:t>
      </w:r>
    </w:p>
    <w:p>
      <w:pPr>
        <w:pStyle w:val="Normal"/>
        <w:keepNext w:val="true"/>
        <w:spacing w:lineRule="exact" w:line="240"/>
        <w:ind w:end="0"/>
        <w:jc w:val="center"/>
        <w:rPr>
          <w:rFonts w:cs="B Zar" w:hint="cs"/>
          <w:b/>
          <w:sz w:val="24"/>
          <w:szCs w:val="22"/>
        </w:rPr>
      </w:pPr>
      <w:r>
        <w:rPr>
          <w:rFonts w:hint="cs" w:cs="B Zar"/>
          <w:b/>
          <w:b/>
          <w:sz w:val="24"/>
          <w:szCs w:val="22"/>
          <w:rtl w:val="true"/>
          <w:lang w:bidi="ar-SA"/>
        </w:rPr>
        <w:t>در</w:t>
      </w:r>
      <w:r>
        <w:rPr>
          <w:rFonts w:hint="cs" w:cs="B Zar"/>
          <w:b/>
          <w:b/>
          <w:sz w:val="24"/>
          <w:szCs w:val="22"/>
          <w:rtl w:val="true"/>
        </w:rPr>
        <w:t xml:space="preserve"> </w:t>
      </w:r>
      <w:r>
        <w:rPr>
          <w:rFonts w:hint="cs" w:cs="B Zar"/>
          <w:b/>
          <w:b/>
          <w:sz w:val="24"/>
          <w:szCs w:val="22"/>
          <w:rtl w:val="true"/>
          <w:lang w:bidi="ar-SA"/>
        </w:rPr>
        <w:t>تاريخ</w:t>
      </w:r>
      <w:r>
        <w:rPr>
          <w:rFonts w:hint="cs" w:cs="B Zar"/>
          <w:b/>
          <w:b/>
          <w:sz w:val="24"/>
          <w:szCs w:val="22"/>
          <w:rtl w:val="true"/>
        </w:rPr>
        <w:t xml:space="preserve"> </w:t>
      </w:r>
      <w:r>
        <w:rPr>
          <w:rFonts w:cs="B Zar" w:hint="cs"/>
          <w:b/>
          <w:sz w:val="24"/>
          <w:szCs w:val="22"/>
          <w:lang w:bidi="ar-SA"/>
        </w:rPr>
        <w:t>29</w:t>
      </w:r>
      <w:r>
        <w:rPr>
          <w:rFonts w:cs="B Zar" w:hint="cs"/>
          <w:b/>
          <w:sz w:val="24"/>
          <w:szCs w:val="22"/>
          <w:rtl w:val="true"/>
        </w:rPr>
        <w:t xml:space="preserve"> </w:t>
      </w:r>
      <w:r>
        <w:rPr>
          <w:rFonts w:hint="cs" w:cs="B Zar"/>
          <w:b/>
          <w:b/>
          <w:sz w:val="24"/>
          <w:szCs w:val="22"/>
          <w:rtl w:val="true"/>
          <w:lang w:bidi="ar-SA"/>
        </w:rPr>
        <w:t xml:space="preserve">اسفند </w:t>
      </w:r>
      <w:r>
        <w:rPr>
          <w:rFonts w:cs="B Zar" w:hint="cs" w:ascii="Times New Roman" w:hAnsi="Times New Roman"/>
          <w:b/>
          <w:sz w:val="24"/>
          <w:szCs w:val="22"/>
        </w:rPr>
        <w:t>2</w:t>
      </w:r>
      <w:r>
        <w:rPr>
          <w:rFonts w:cs="B Zar" w:hint="cs" w:ascii="Times New Roman" w:hAnsi="Times New Roman"/>
          <w:b/>
          <w:sz w:val="24"/>
          <w:szCs w:val="22"/>
          <w:rtl w:val="true"/>
        </w:rPr>
        <w:t>×</w:t>
      </w:r>
      <w:r>
        <w:rPr>
          <w:rFonts w:cs="B Zar" w:hint="cs" w:ascii="Times New Roman" w:hAnsi="Times New Roman"/>
          <w:b/>
          <w:sz w:val="24"/>
          <w:szCs w:val="22"/>
        </w:rPr>
        <w:t>13</w:t>
      </w:r>
    </w:p>
    <w:tbl>
      <w:tblPr>
        <w:bidiVisual w:val="true"/>
        <w:tblW w:w="14340" w:type="dxa"/>
        <w:jc w:val="end"/>
        <w:tblInd w:w="0" w:type="dxa"/>
        <w:tblLayout w:type="fixed"/>
        <w:tblCellMar>
          <w:top w:w="0" w:type="dxa"/>
          <w:start w:w="108" w:type="dxa"/>
          <w:bottom w:w="0" w:type="dxa"/>
          <w:end w:w="108" w:type="dxa"/>
        </w:tblCellMar>
      </w:tblPr>
      <w:tblGrid>
        <w:gridCol w:w="3228"/>
        <w:gridCol w:w="835"/>
        <w:gridCol w:w="1370"/>
        <w:gridCol w:w="1410"/>
        <w:gridCol w:w="3457"/>
        <w:gridCol w:w="867"/>
        <w:gridCol w:w="1579"/>
        <w:gridCol w:w="1594"/>
      </w:tblGrid>
      <w:tr>
        <w:trPr>
          <w:tblHeader w:val="true"/>
          <w:trHeight w:val="524" w:hRule="atLeast"/>
        </w:trPr>
        <w:tc>
          <w:tcPr>
            <w:tcW w:w="3228" w:type="dxa"/>
            <w:tcBorders/>
            <w:vAlign w:val="bottom"/>
          </w:tcPr>
          <w:p>
            <w:pPr>
              <w:pStyle w:val="Normal"/>
              <w:keepNext w:val="true"/>
              <w:pBdr>
                <w:bottom w:val="single" w:sz="8" w:space="1" w:color="000000"/>
              </w:pBdr>
              <w:spacing w:lineRule="exact" w:line="240"/>
              <w:ind w:end="0"/>
              <w:jc w:val="center"/>
              <w:rPr>
                <w:rFonts w:cs="B Zar"/>
                <w:sz w:val="20"/>
                <w:szCs w:val="18"/>
              </w:rPr>
            </w:pPr>
            <w:r>
              <w:rPr>
                <w:rFonts w:cs="B Titr" w:hint="cs"/>
                <w:sz w:val="18"/>
                <w:szCs w:val="20"/>
                <w:rtl w:val="true"/>
              </w:rPr>
              <w:tab/>
            </w:r>
            <w:r>
              <w:rPr>
                <w:rFonts w:hint="cs" w:cs="B Zar"/>
                <w:sz w:val="20"/>
                <w:szCs w:val="18"/>
                <w:rtl w:val="true"/>
              </w:rPr>
              <w:t>داراييها</w:t>
            </w:r>
          </w:p>
        </w:tc>
        <w:tc>
          <w:tcPr>
            <w:tcW w:w="835" w:type="dxa"/>
            <w:tcBorders/>
            <w:vAlign w:val="bottom"/>
          </w:tcPr>
          <w:p>
            <w:pPr>
              <w:pStyle w:val="Normal"/>
              <w:keepNext w:val="true"/>
              <w:pBdr>
                <w:bottom w:val="single" w:sz="8" w:space="1" w:color="000000"/>
              </w:pBdr>
              <w:spacing w:lineRule="exact" w:line="240"/>
              <w:ind w:end="0"/>
              <w:jc w:val="center"/>
              <w:rPr>
                <w:rFonts w:cs="B Zar" w:hint="cs"/>
                <w:sz w:val="20"/>
                <w:szCs w:val="18"/>
              </w:rPr>
            </w:pPr>
            <w:r>
              <w:rPr>
                <w:rFonts w:hint="cs" w:cs="B Zar"/>
                <w:sz w:val="20"/>
                <w:szCs w:val="18"/>
                <w:rtl w:val="true"/>
              </w:rPr>
              <w:t>يادداشت</w:t>
            </w:r>
          </w:p>
        </w:tc>
        <w:tc>
          <w:tcPr>
            <w:tcW w:w="1370" w:type="dxa"/>
            <w:tcBorders/>
            <w:vAlign w:val="bottom"/>
          </w:tcPr>
          <w:p>
            <w:pPr>
              <w:pStyle w:val="Normal"/>
              <w:keepNext w:val="true"/>
              <w:pBdr>
                <w:bottom w:val="single" w:sz="8" w:space="1" w:color="000000"/>
              </w:pBdr>
              <w:spacing w:lineRule="exact" w:line="240"/>
              <w:ind w:end="0"/>
              <w:jc w:val="center"/>
              <w:rPr>
                <w:rFonts w:cs="B Zar" w:hint="cs"/>
                <w:szCs w:val="20"/>
              </w:rPr>
            </w:pPr>
            <w:r>
              <w:rPr>
                <w:rFonts w:cs="B Zar" w:hint="cs"/>
                <w:szCs w:val="20"/>
              </w:rPr>
              <w:t>29/12/2</w:t>
            </w:r>
            <w:r>
              <w:rPr>
                <w:rFonts w:cs="B Zar" w:hint="cs"/>
                <w:szCs w:val="20"/>
                <w:rtl w:val="true"/>
              </w:rPr>
              <w:t>×</w:t>
            </w:r>
            <w:r>
              <w:rPr>
                <w:rFonts w:cs="B Zar" w:hint="cs"/>
                <w:szCs w:val="20"/>
              </w:rPr>
              <w:t>13</w:t>
            </w:r>
          </w:p>
        </w:tc>
        <w:tc>
          <w:tcPr>
            <w:tcW w:w="1410" w:type="dxa"/>
            <w:tcBorders/>
            <w:vAlign w:val="bottom"/>
          </w:tcPr>
          <w:p>
            <w:pPr>
              <w:pStyle w:val="Normal"/>
              <w:keepNext w:val="true"/>
              <w:pBdr>
                <w:bottom w:val="single" w:sz="8" w:space="1" w:color="000000"/>
              </w:pBdr>
              <w:spacing w:lineRule="exact" w:line="240"/>
              <w:ind w:end="0"/>
              <w:jc w:val="center"/>
              <w:rPr>
                <w:rFonts w:cs="B Zar" w:hint="cs"/>
                <w:sz w:val="20"/>
                <w:szCs w:val="18"/>
              </w:rPr>
            </w:pPr>
            <w:r>
              <w:rPr>
                <w:rFonts w:cs="B Zar" w:hint="cs"/>
                <w:sz w:val="20"/>
                <w:szCs w:val="18"/>
                <w:rtl w:val="true"/>
              </w:rPr>
              <w:t>(</w:t>
            </w:r>
            <w:r>
              <w:rPr>
                <w:rFonts w:hint="cs" w:cs="B Zar"/>
                <w:sz w:val="20"/>
                <w:szCs w:val="18"/>
                <w:rtl w:val="true"/>
              </w:rPr>
              <w:t>تجديدارائه شده</w:t>
            </w:r>
            <w:r>
              <w:rPr>
                <w:rFonts w:cs="B Zar" w:hint="cs"/>
                <w:sz w:val="20"/>
                <w:szCs w:val="18"/>
                <w:rtl w:val="true"/>
              </w:rPr>
              <w:t xml:space="preserve">) </w:t>
            </w:r>
            <w:r>
              <w:rPr>
                <w:rFonts w:cs="B Zar" w:hint="cs"/>
                <w:sz w:val="20"/>
                <w:szCs w:val="18"/>
              </w:rPr>
              <w:t>29/12/1</w:t>
            </w:r>
            <w:r>
              <w:rPr>
                <w:rFonts w:cs="B Zar" w:hint="cs"/>
                <w:sz w:val="20"/>
                <w:szCs w:val="18"/>
                <w:rtl w:val="true"/>
              </w:rPr>
              <w:t>×</w:t>
            </w:r>
            <w:r>
              <w:rPr>
                <w:rFonts w:cs="B Zar" w:hint="cs"/>
                <w:sz w:val="20"/>
                <w:szCs w:val="18"/>
              </w:rPr>
              <w:t>13</w:t>
            </w:r>
          </w:p>
        </w:tc>
        <w:tc>
          <w:tcPr>
            <w:tcW w:w="3457" w:type="dxa"/>
            <w:tcBorders/>
            <w:vAlign w:val="bottom"/>
          </w:tcPr>
          <w:p>
            <w:pPr>
              <w:pStyle w:val="Normal"/>
              <w:keepNext w:val="true"/>
              <w:pBdr>
                <w:bottom w:val="single" w:sz="8" w:space="1" w:color="000000"/>
              </w:pBdr>
              <w:spacing w:lineRule="exact" w:line="240"/>
              <w:ind w:end="0"/>
              <w:jc w:val="center"/>
              <w:rPr>
                <w:rFonts w:cs="B Zar" w:hint="cs"/>
                <w:szCs w:val="20"/>
              </w:rPr>
            </w:pPr>
            <w:r>
              <w:rPr>
                <w:rFonts w:hint="cs" w:cs="B Zar"/>
                <w:szCs w:val="20"/>
                <w:rtl w:val="true"/>
              </w:rPr>
              <w:t>بدهيها و حقوق</w:t>
            </w:r>
            <w:r>
              <w:rPr>
                <w:rFonts w:hint="eastAsia" w:cs="B Zar"/>
                <w:szCs w:val="20"/>
                <w:rtl w:val="true"/>
              </w:rPr>
              <w:t>‌ صاحبان سهام</w:t>
            </w:r>
          </w:p>
        </w:tc>
        <w:tc>
          <w:tcPr>
            <w:tcW w:w="867" w:type="dxa"/>
            <w:tcBorders/>
            <w:vAlign w:val="bottom"/>
          </w:tcPr>
          <w:p>
            <w:pPr>
              <w:pStyle w:val="Normal"/>
              <w:keepNext w:val="true"/>
              <w:pBdr>
                <w:bottom w:val="single" w:sz="8" w:space="1" w:color="000000"/>
              </w:pBdr>
              <w:spacing w:lineRule="exact" w:line="240"/>
              <w:ind w:end="0"/>
              <w:jc w:val="center"/>
              <w:rPr>
                <w:rFonts w:cs="B Zar" w:hint="cs"/>
                <w:szCs w:val="18"/>
              </w:rPr>
            </w:pPr>
            <w:r>
              <w:rPr>
                <w:rFonts w:hint="cs" w:cs="B Zar"/>
                <w:szCs w:val="18"/>
                <w:rtl w:val="true"/>
              </w:rPr>
              <w:t>يادداشت</w:t>
            </w:r>
          </w:p>
        </w:tc>
        <w:tc>
          <w:tcPr>
            <w:tcW w:w="1579" w:type="dxa"/>
            <w:tcBorders/>
            <w:vAlign w:val="bottom"/>
          </w:tcPr>
          <w:p>
            <w:pPr>
              <w:pStyle w:val="Normal"/>
              <w:keepNext w:val="true"/>
              <w:pBdr>
                <w:bottom w:val="single" w:sz="8" w:space="1" w:color="000000"/>
              </w:pBdr>
              <w:spacing w:lineRule="exact" w:line="240"/>
              <w:ind w:end="0"/>
              <w:jc w:val="center"/>
              <w:rPr>
                <w:rFonts w:cs="B Zar" w:hint="cs"/>
                <w:szCs w:val="20"/>
              </w:rPr>
            </w:pPr>
            <w:r>
              <w:rPr>
                <w:rFonts w:cs="B Zar" w:hint="cs"/>
                <w:szCs w:val="20"/>
              </w:rPr>
              <w:t>29/12/2</w:t>
            </w:r>
            <w:r>
              <w:rPr>
                <w:rFonts w:cs="B Zar" w:hint="cs"/>
                <w:szCs w:val="20"/>
                <w:rtl w:val="true"/>
              </w:rPr>
              <w:t>×</w:t>
            </w:r>
            <w:r>
              <w:rPr>
                <w:rFonts w:cs="B Zar" w:hint="cs"/>
                <w:szCs w:val="20"/>
              </w:rPr>
              <w:t>13</w:t>
            </w:r>
          </w:p>
        </w:tc>
        <w:tc>
          <w:tcPr>
            <w:tcW w:w="1594" w:type="dxa"/>
            <w:tcBorders/>
            <w:vAlign w:val="bottom"/>
          </w:tcPr>
          <w:p>
            <w:pPr>
              <w:pStyle w:val="Normal"/>
              <w:keepNext w:val="true"/>
              <w:pBdr>
                <w:bottom w:val="single" w:sz="8" w:space="1" w:color="000000"/>
              </w:pBdr>
              <w:spacing w:lineRule="exact" w:line="240"/>
              <w:ind w:end="0"/>
              <w:jc w:val="center"/>
              <w:rPr>
                <w:rFonts w:cs="B Zar" w:hint="cs"/>
                <w:sz w:val="20"/>
                <w:szCs w:val="18"/>
              </w:rPr>
            </w:pPr>
            <w:r>
              <w:rPr>
                <w:rFonts w:cs="B Zar" w:hint="cs"/>
                <w:sz w:val="20"/>
                <w:szCs w:val="18"/>
                <w:rtl w:val="true"/>
              </w:rPr>
              <w:t>(</w:t>
            </w:r>
            <w:r>
              <w:rPr>
                <w:rFonts w:hint="cs" w:cs="B Zar"/>
                <w:sz w:val="20"/>
                <w:szCs w:val="18"/>
                <w:rtl w:val="true"/>
              </w:rPr>
              <w:t>تجديد ارائه شده</w:t>
            </w:r>
            <w:r>
              <w:rPr>
                <w:rFonts w:cs="B Zar" w:hint="cs"/>
                <w:sz w:val="20"/>
                <w:szCs w:val="18"/>
                <w:rtl w:val="true"/>
              </w:rPr>
              <w:t>)</w:t>
            </w:r>
          </w:p>
          <w:p>
            <w:pPr>
              <w:pStyle w:val="Normal"/>
              <w:keepNext w:val="true"/>
              <w:pBdr>
                <w:bottom w:val="single" w:sz="8" w:space="1" w:color="000000"/>
              </w:pBdr>
              <w:spacing w:lineRule="exact" w:line="240"/>
              <w:ind w:end="0"/>
              <w:jc w:val="center"/>
              <w:rPr>
                <w:rFonts w:cs="B Zar" w:hint="cs"/>
                <w:sz w:val="20"/>
                <w:szCs w:val="18"/>
              </w:rPr>
            </w:pPr>
            <w:r>
              <w:rPr>
                <w:rFonts w:cs="B Zar" w:hint="cs"/>
                <w:szCs w:val="20"/>
              </w:rPr>
              <w:t>29/12/1</w:t>
            </w:r>
            <w:r>
              <w:rPr>
                <w:rFonts w:cs="B Zar" w:hint="cs"/>
                <w:sz w:val="28"/>
                <w:szCs w:val="26"/>
                <w:rtl w:val="true"/>
              </w:rPr>
              <w:t>×</w:t>
            </w:r>
            <w:r>
              <w:rPr>
                <w:rFonts w:cs="B Zar" w:hint="cs"/>
                <w:szCs w:val="20"/>
              </w:rPr>
              <w:t>13</w:t>
            </w:r>
          </w:p>
        </w:tc>
      </w:tr>
      <w:tr>
        <w:trPr>
          <w:tblHeader w:val="true"/>
        </w:trPr>
        <w:tc>
          <w:tcPr>
            <w:tcW w:w="3228" w:type="dxa"/>
            <w:tcBorders/>
            <w:vAlign w:val="center"/>
          </w:tcPr>
          <w:p>
            <w:pPr>
              <w:pStyle w:val="Normal"/>
              <w:keepNext w:val="true"/>
              <w:snapToGrid w:val="false"/>
              <w:spacing w:lineRule="exact" w:line="240"/>
              <w:ind w:end="0"/>
              <w:jc w:val="center"/>
              <w:rPr>
                <w:rFonts w:cs="B Titr" w:hint="cs"/>
                <w:sz w:val="20"/>
                <w:szCs w:val="20"/>
              </w:rPr>
            </w:pPr>
            <w:r>
              <w:rPr>
                <w:rFonts w:cs="B Titr" w:hint="cs"/>
                <w:sz w:val="20"/>
                <w:szCs w:val="20"/>
                <w:rtl w:val="true"/>
              </w:rPr>
            </w:r>
          </w:p>
        </w:tc>
        <w:tc>
          <w:tcPr>
            <w:tcW w:w="835" w:type="dxa"/>
            <w:tcBorders/>
            <w:vAlign w:val="center"/>
          </w:tcPr>
          <w:p>
            <w:pPr>
              <w:pStyle w:val="Normal"/>
              <w:keepNext w:val="true"/>
              <w:snapToGrid w:val="false"/>
              <w:spacing w:lineRule="exact" w:line="240"/>
              <w:ind w:end="0"/>
              <w:jc w:val="center"/>
              <w:rPr>
                <w:rFonts w:cs="B Titr" w:hint="cs"/>
                <w:sz w:val="20"/>
                <w:szCs w:val="20"/>
                <w:u w:val="single"/>
              </w:rPr>
            </w:pPr>
            <w:r>
              <w:rPr>
                <w:rFonts w:cs="B Titr" w:hint="cs"/>
                <w:sz w:val="20"/>
                <w:szCs w:val="20"/>
                <w:u w:val="single"/>
                <w:rtl w:val="true"/>
              </w:rPr>
            </w:r>
          </w:p>
        </w:tc>
        <w:tc>
          <w:tcPr>
            <w:tcW w:w="1370" w:type="dxa"/>
            <w:tcBorders/>
            <w:vAlign w:val="center"/>
          </w:tcPr>
          <w:p>
            <w:pPr>
              <w:pStyle w:val="Heading3"/>
              <w:spacing w:lineRule="exact" w:line="240"/>
              <w:ind w:end="0"/>
              <w:jc w:val="center"/>
              <w:rPr>
                <w:rFonts w:cs="B Zar" w:hint="cs"/>
                <w:sz w:val="20"/>
                <w:szCs w:val="18"/>
              </w:rPr>
            </w:pPr>
            <w:r>
              <w:rPr>
                <w:rFonts w:hint="cs" w:cs="B Zar"/>
                <w:sz w:val="20"/>
                <w:szCs w:val="18"/>
                <w:rtl w:val="true"/>
              </w:rPr>
              <w:t>ميليون ريال</w:t>
            </w:r>
          </w:p>
        </w:tc>
        <w:tc>
          <w:tcPr>
            <w:tcW w:w="1410" w:type="dxa"/>
            <w:tcBorders/>
            <w:vAlign w:val="center"/>
          </w:tcPr>
          <w:p>
            <w:pPr>
              <w:pStyle w:val="Heading7"/>
              <w:spacing w:lineRule="exact" w:line="240"/>
              <w:ind w:end="0"/>
              <w:jc w:val="center"/>
              <w:rPr>
                <w:rFonts w:cs="B Zar" w:hint="cs"/>
                <w:szCs w:val="18"/>
              </w:rPr>
            </w:pPr>
            <w:r>
              <w:rPr>
                <w:rFonts w:hint="cs" w:cs="B Zar"/>
                <w:szCs w:val="18"/>
                <w:rtl w:val="true"/>
              </w:rPr>
              <w:t>ميليون ريال</w:t>
            </w:r>
          </w:p>
        </w:tc>
        <w:tc>
          <w:tcPr>
            <w:tcW w:w="3457" w:type="dxa"/>
            <w:tcBorders/>
            <w:vAlign w:val="center"/>
          </w:tcPr>
          <w:p>
            <w:pPr>
              <w:pStyle w:val="Normal"/>
              <w:keepNext w:val="true"/>
              <w:snapToGrid w:val="false"/>
              <w:spacing w:lineRule="exact" w:line="240"/>
              <w:ind w:start="227" w:end="0"/>
              <w:jc w:val="center"/>
              <w:rPr>
                <w:rFonts w:cs="B Zar" w:hint="cs"/>
                <w:sz w:val="20"/>
                <w:szCs w:val="20"/>
              </w:rPr>
            </w:pPr>
            <w:r>
              <w:rPr>
                <w:rFonts w:cs="B Zar" w:hint="cs"/>
                <w:sz w:val="20"/>
                <w:szCs w:val="20"/>
                <w:rtl w:val="true"/>
              </w:rPr>
            </w:r>
          </w:p>
        </w:tc>
        <w:tc>
          <w:tcPr>
            <w:tcW w:w="867" w:type="dxa"/>
            <w:tcBorders/>
            <w:vAlign w:val="center"/>
          </w:tcPr>
          <w:p>
            <w:pPr>
              <w:pStyle w:val="Normal"/>
              <w:keepNext w:val="true"/>
              <w:snapToGrid w:val="false"/>
              <w:spacing w:lineRule="exact" w:line="240"/>
              <w:ind w:end="0"/>
              <w:jc w:val="center"/>
              <w:rPr>
                <w:rFonts w:cs="B Zar" w:hint="cs"/>
                <w:sz w:val="20"/>
                <w:szCs w:val="20"/>
                <w:u w:val="single"/>
              </w:rPr>
            </w:pPr>
            <w:r>
              <w:rPr>
                <w:rFonts w:cs="B Zar" w:hint="cs"/>
                <w:sz w:val="20"/>
                <w:szCs w:val="20"/>
                <w:u w:val="single"/>
                <w:rtl w:val="true"/>
              </w:rPr>
            </w:r>
          </w:p>
        </w:tc>
        <w:tc>
          <w:tcPr>
            <w:tcW w:w="1579" w:type="dxa"/>
            <w:tcBorders/>
            <w:vAlign w:val="center"/>
          </w:tcPr>
          <w:p>
            <w:pPr>
              <w:pStyle w:val="Normal"/>
              <w:keepNext w:val="true"/>
              <w:spacing w:lineRule="exact" w:line="240"/>
              <w:ind w:end="0"/>
              <w:jc w:val="center"/>
              <w:rPr>
                <w:rFonts w:cs="B Zar" w:hint="cs"/>
                <w:b/>
                <w:sz w:val="20"/>
                <w:szCs w:val="18"/>
              </w:rPr>
            </w:pPr>
            <w:r>
              <w:rPr>
                <w:rFonts w:hint="cs" w:cs="B Zar"/>
                <w:b/>
                <w:b/>
                <w:sz w:val="20"/>
                <w:szCs w:val="18"/>
                <w:rtl w:val="true"/>
              </w:rPr>
              <w:t>ميليون ريال</w:t>
            </w:r>
          </w:p>
        </w:tc>
        <w:tc>
          <w:tcPr>
            <w:tcW w:w="1594" w:type="dxa"/>
            <w:tcBorders/>
            <w:vAlign w:val="center"/>
          </w:tcPr>
          <w:p>
            <w:pPr>
              <w:pStyle w:val="Normal"/>
              <w:keepNext w:val="true"/>
              <w:spacing w:lineRule="exact" w:line="240"/>
              <w:ind w:end="0"/>
              <w:jc w:val="center"/>
              <w:rPr>
                <w:rFonts w:cs="B Zar" w:hint="cs"/>
                <w:b/>
                <w:sz w:val="20"/>
                <w:szCs w:val="18"/>
              </w:rPr>
            </w:pPr>
            <w:r>
              <w:rPr>
                <w:rFonts w:hint="cs" w:cs="B Zar"/>
                <w:b/>
                <w:b/>
                <w:sz w:val="20"/>
                <w:szCs w:val="18"/>
                <w:rtl w:val="true"/>
              </w:rPr>
              <w:t>ميليون ريال</w:t>
            </w:r>
          </w:p>
        </w:tc>
      </w:tr>
      <w:tr>
        <w:trPr>
          <w:trHeight w:val="284" w:hRule="exact"/>
        </w:trPr>
        <w:tc>
          <w:tcPr>
            <w:tcW w:w="3228" w:type="dxa"/>
            <w:tcBorders/>
          </w:tcPr>
          <w:p>
            <w:pPr>
              <w:pStyle w:val="Normal"/>
              <w:keepNext w:val="true"/>
              <w:ind w:end="0"/>
              <w:jc w:val="both"/>
              <w:rPr>
                <w:rFonts w:cs="B Zar" w:hint="cs"/>
                <w:b/>
                <w:sz w:val="24"/>
                <w:szCs w:val="24"/>
              </w:rPr>
            </w:pPr>
            <w:r>
              <w:rPr>
                <w:rFonts w:hint="cs" w:cs="B Zar"/>
                <w:b/>
                <w:b/>
                <w:sz w:val="24"/>
                <w:szCs w:val="22"/>
                <w:rtl w:val="true"/>
              </w:rPr>
              <w:t>داراییهای جاري</w:t>
            </w:r>
            <w:r>
              <w:rPr>
                <w:rFonts w:cs="B Zar" w:hint="cs"/>
                <w:b/>
                <w:sz w:val="24"/>
                <w:szCs w:val="22"/>
                <w:rtl w:val="true"/>
              </w:rPr>
              <w:t>:</w:t>
            </w:r>
          </w:p>
        </w:tc>
        <w:tc>
          <w:tcPr>
            <w:tcW w:w="835" w:type="dxa"/>
            <w:tcBorders/>
          </w:tcPr>
          <w:p>
            <w:pPr>
              <w:pStyle w:val="Normal"/>
              <w:keepNext w:val="true"/>
              <w:snapToGrid w:val="false"/>
              <w:ind w:end="0"/>
              <w:jc w:val="center"/>
              <w:rPr>
                <w:rFonts w:hint="cs"/>
                <w:b/>
                <w:bCs w:val="false"/>
                <w:sz w:val="24"/>
                <w:szCs w:val="24"/>
                <w:u w:val="single"/>
              </w:rPr>
            </w:pPr>
            <w:r>
              <w:rPr>
                <w:rFonts w:cs="B Zar" w:hint="cs"/>
                <w:b/>
                <w:bCs w:val="false"/>
                <w:sz w:val="24"/>
                <w:szCs w:val="24"/>
                <w:u w:val="single"/>
                <w:rtl w:val="true"/>
              </w:rPr>
            </w:r>
          </w:p>
        </w:tc>
        <w:tc>
          <w:tcPr>
            <w:tcW w:w="1370" w:type="dxa"/>
            <w:tcBorders/>
          </w:tcPr>
          <w:p>
            <w:pPr>
              <w:pStyle w:val="Normal"/>
              <w:keepNext w:val="true"/>
              <w:snapToGrid w:val="false"/>
              <w:ind w:end="0"/>
              <w:jc w:val="center"/>
              <w:rPr>
                <w:rFonts w:hint="cs"/>
                <w:b/>
                <w:bCs w:val="false"/>
                <w:sz w:val="24"/>
                <w:szCs w:val="24"/>
                <w:u w:val="single"/>
              </w:rPr>
            </w:pPr>
            <w:r>
              <w:rPr>
                <w:rFonts w:hint="cs"/>
                <w:b/>
                <w:bCs w:val="false"/>
                <w:sz w:val="24"/>
                <w:szCs w:val="24"/>
                <w:u w:val="single"/>
                <w:rtl w:val="true"/>
              </w:rPr>
            </w:r>
          </w:p>
        </w:tc>
        <w:tc>
          <w:tcPr>
            <w:tcW w:w="1410" w:type="dxa"/>
            <w:tcBorders/>
          </w:tcPr>
          <w:p>
            <w:pPr>
              <w:pStyle w:val="Normal"/>
              <w:keepNext w:val="true"/>
              <w:snapToGrid w:val="false"/>
              <w:ind w:end="0"/>
              <w:jc w:val="center"/>
              <w:rPr>
                <w:rFonts w:hint="cs"/>
                <w:b/>
                <w:bCs w:val="false"/>
                <w:sz w:val="24"/>
                <w:szCs w:val="24"/>
                <w:u w:val="single"/>
              </w:rPr>
            </w:pPr>
            <w:r>
              <w:rPr>
                <w:rFonts w:hint="cs"/>
                <w:b/>
                <w:bCs w:val="false"/>
                <w:sz w:val="24"/>
                <w:szCs w:val="24"/>
                <w:u w:val="single"/>
                <w:rtl w:val="true"/>
              </w:rPr>
            </w:r>
          </w:p>
        </w:tc>
        <w:tc>
          <w:tcPr>
            <w:tcW w:w="3457" w:type="dxa"/>
            <w:tcBorders/>
          </w:tcPr>
          <w:p>
            <w:pPr>
              <w:pStyle w:val="Normal"/>
              <w:keepNext w:val="true"/>
              <w:ind w:start="227" w:end="0"/>
              <w:jc w:val="both"/>
              <w:rPr>
                <w:rFonts w:cs="B Zar" w:hint="cs"/>
                <w:b/>
                <w:sz w:val="24"/>
                <w:szCs w:val="24"/>
              </w:rPr>
            </w:pPr>
            <w:r>
              <w:rPr>
                <w:rFonts w:hint="cs" w:cs="B Zar"/>
                <w:b/>
                <w:b/>
                <w:sz w:val="24"/>
                <w:szCs w:val="22"/>
                <w:rtl w:val="true"/>
              </w:rPr>
              <w:t>بدهيهاي جاري</w:t>
            </w:r>
            <w:r>
              <w:rPr>
                <w:rFonts w:cs="B Zar" w:hint="cs"/>
                <w:b/>
                <w:sz w:val="24"/>
                <w:szCs w:val="22"/>
                <w:rtl w:val="true"/>
              </w:rPr>
              <w:t>:</w:t>
            </w:r>
          </w:p>
        </w:tc>
        <w:tc>
          <w:tcPr>
            <w:tcW w:w="867" w:type="dxa"/>
            <w:tcBorders/>
          </w:tcPr>
          <w:p>
            <w:pPr>
              <w:pStyle w:val="Normal"/>
              <w:keepNext w:val="true"/>
              <w:snapToGrid w:val="false"/>
              <w:ind w:end="0"/>
              <w:jc w:val="center"/>
              <w:rPr>
                <w:rFonts w:hint="cs"/>
                <w:szCs w:val="22"/>
              </w:rPr>
            </w:pPr>
            <w:r>
              <w:rPr>
                <w:rFonts w:cs="B Zar" w:hint="cs"/>
                <w:b/>
                <w:sz w:val="24"/>
                <w:szCs w:val="22"/>
                <w:rtl w:val="true"/>
              </w:rPr>
            </w:r>
          </w:p>
        </w:tc>
        <w:tc>
          <w:tcPr>
            <w:tcW w:w="1579" w:type="dxa"/>
            <w:tcBorders/>
          </w:tcPr>
          <w:p>
            <w:pPr>
              <w:pStyle w:val="Normal"/>
              <w:keepNext w:val="true"/>
              <w:snapToGrid w:val="false"/>
              <w:ind w:end="0"/>
              <w:jc w:val="center"/>
              <w:rPr>
                <w:rFonts w:hint="cs"/>
                <w:szCs w:val="24"/>
              </w:rPr>
            </w:pPr>
            <w:r>
              <w:rPr>
                <w:rFonts w:hint="cs"/>
                <w:szCs w:val="24"/>
                <w:rtl w:val="true"/>
              </w:rPr>
            </w:r>
          </w:p>
        </w:tc>
        <w:tc>
          <w:tcPr>
            <w:tcW w:w="1594" w:type="dxa"/>
            <w:tcBorders/>
          </w:tcPr>
          <w:p>
            <w:pPr>
              <w:pStyle w:val="Normal"/>
              <w:keepNext w:val="true"/>
              <w:snapToGrid w:val="false"/>
              <w:ind w:end="0"/>
              <w:jc w:val="center"/>
              <w:rPr>
                <w:rFonts w:hint="cs"/>
                <w:szCs w:val="22"/>
              </w:rPr>
            </w:pPr>
            <w:r>
              <w:rPr>
                <w:rFonts w:hint="cs"/>
                <w:szCs w:val="22"/>
                <w:rtl w:val="true"/>
              </w:rPr>
            </w:r>
          </w:p>
        </w:tc>
      </w:tr>
      <w:tr>
        <w:trPr>
          <w:trHeight w:val="284" w:hRule="exact"/>
        </w:trPr>
        <w:tc>
          <w:tcPr>
            <w:tcW w:w="3228" w:type="dxa"/>
            <w:tcBorders/>
          </w:tcPr>
          <w:p>
            <w:pPr>
              <w:pStyle w:val="Heading1"/>
              <w:ind w:end="0"/>
              <w:jc w:val="start"/>
              <w:rPr>
                <w:rFonts w:hint="cs"/>
                <w:sz w:val="24"/>
                <w:szCs w:val="24"/>
              </w:rPr>
            </w:pPr>
            <w:r>
              <w:rPr>
                <w:rFonts w:hint="cs"/>
                <w:sz w:val="20"/>
                <w:szCs w:val="24"/>
                <w:rtl w:val="true"/>
              </w:rPr>
              <w:t>موجودي نقد</w:t>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ind w:start="170" w:end="170"/>
              <w:jc w:val="both"/>
              <w:rPr>
                <w:rFonts w:hint="cs"/>
                <w:b/>
                <w:szCs w:val="24"/>
              </w:rPr>
            </w:pPr>
            <w:r>
              <w:rPr>
                <w:rFonts w:hint="cs"/>
                <w:b/>
                <w:szCs w:val="24"/>
              </w:rPr>
              <w:t>379</w:t>
            </w:r>
            <w:r>
              <w:rPr>
                <w:rFonts w:hint="cs"/>
                <w:b/>
                <w:b/>
                <w:szCs w:val="24"/>
                <w:rtl w:val="true"/>
              </w:rPr>
              <w:t>ر</w:t>
            </w:r>
            <w:r>
              <w:rPr>
                <w:rFonts w:hint="cs"/>
                <w:b/>
                <w:szCs w:val="24"/>
              </w:rPr>
              <w:t>41</w:t>
            </w:r>
          </w:p>
        </w:tc>
        <w:tc>
          <w:tcPr>
            <w:tcW w:w="1410" w:type="dxa"/>
            <w:tcBorders/>
          </w:tcPr>
          <w:p>
            <w:pPr>
              <w:pStyle w:val="Normal"/>
              <w:ind w:start="170" w:end="170"/>
              <w:jc w:val="both"/>
              <w:rPr>
                <w:rFonts w:hint="cs"/>
                <w:b/>
                <w:szCs w:val="24"/>
              </w:rPr>
            </w:pPr>
            <w:r>
              <w:rPr>
                <w:rFonts w:hint="cs"/>
                <w:b/>
                <w:szCs w:val="24"/>
              </w:rPr>
              <w:t>661</w:t>
            </w:r>
            <w:r>
              <w:rPr>
                <w:rFonts w:hint="cs"/>
                <w:b/>
                <w:b/>
                <w:szCs w:val="24"/>
                <w:rtl w:val="true"/>
              </w:rPr>
              <w:t>ر</w:t>
            </w:r>
            <w:r>
              <w:rPr>
                <w:rFonts w:hint="cs"/>
                <w:b/>
                <w:szCs w:val="24"/>
              </w:rPr>
              <w:t>25</w:t>
            </w:r>
          </w:p>
        </w:tc>
        <w:tc>
          <w:tcPr>
            <w:tcW w:w="3457" w:type="dxa"/>
            <w:tcBorders/>
          </w:tcPr>
          <w:p>
            <w:pPr>
              <w:pStyle w:val="Normal"/>
              <w:ind w:start="228" w:end="0"/>
              <w:jc w:val="both"/>
              <w:rPr>
                <w:rFonts w:hint="cs"/>
              </w:rPr>
            </w:pPr>
            <w:r>
              <w:rPr>
                <w:sz w:val="20"/>
                <w:szCs w:val="22"/>
                <w:rtl w:val="true"/>
              </w:rPr>
              <w:tab/>
              <w:tab/>
            </w:r>
            <w:r>
              <w:rPr>
                <w:rFonts w:hint="cs"/>
                <w:b/>
                <w:b/>
                <w:sz w:val="24"/>
                <w:szCs w:val="24"/>
                <w:rtl w:val="true"/>
              </w:rPr>
              <w:t>بدهي</w:t>
            </w:r>
            <w:r>
              <w:rPr>
                <w:rFonts w:hint="cs"/>
                <w:sz w:val="20"/>
                <w:szCs w:val="22"/>
                <w:rtl w:val="true"/>
              </w:rPr>
              <w:t xml:space="preserve"> خسارات معوق</w:t>
            </w:r>
          </w:p>
        </w:tc>
        <w:tc>
          <w:tcPr>
            <w:tcW w:w="867" w:type="dxa"/>
            <w:tcBorders/>
          </w:tcPr>
          <w:p>
            <w:pPr>
              <w:pStyle w:val="Heading2"/>
              <w:snapToGrid w:val="false"/>
              <w:ind w:end="0"/>
              <w:jc w:val="center"/>
              <w:rPr>
                <w:rFonts w:cs="B Lotus" w:hint="cs"/>
                <w:bCs w:val="false"/>
              </w:rPr>
            </w:pPr>
            <w:r>
              <w:rPr>
                <w:rFonts w:cs="B Lotus" w:hint="cs"/>
                <w:bCs w:val="false"/>
                <w:rtl w:val="true"/>
              </w:rPr>
            </w:r>
          </w:p>
        </w:tc>
        <w:tc>
          <w:tcPr>
            <w:tcW w:w="1579" w:type="dxa"/>
            <w:tcBorders/>
          </w:tcPr>
          <w:p>
            <w:pPr>
              <w:pStyle w:val="Normal"/>
              <w:ind w:start="284" w:end="170"/>
              <w:jc w:val="both"/>
              <w:rPr>
                <w:rFonts w:hint="cs"/>
                <w:b/>
                <w:szCs w:val="24"/>
              </w:rPr>
            </w:pPr>
            <w:r>
              <w:rPr>
                <w:rFonts w:hint="cs"/>
                <w:b/>
                <w:szCs w:val="24"/>
              </w:rPr>
              <w:t>347</w:t>
            </w:r>
            <w:r>
              <w:rPr>
                <w:rFonts w:hint="cs"/>
                <w:b/>
                <w:b/>
                <w:szCs w:val="24"/>
                <w:rtl w:val="true"/>
              </w:rPr>
              <w:t>ر</w:t>
            </w:r>
            <w:r>
              <w:rPr>
                <w:rFonts w:hint="cs"/>
                <w:b/>
                <w:szCs w:val="24"/>
              </w:rPr>
              <w:t>50</w:t>
            </w:r>
          </w:p>
        </w:tc>
        <w:tc>
          <w:tcPr>
            <w:tcW w:w="1594" w:type="dxa"/>
            <w:tcBorders/>
          </w:tcPr>
          <w:p>
            <w:pPr>
              <w:pStyle w:val="Heading9"/>
              <w:ind w:start="284" w:end="170"/>
              <w:jc w:val="start"/>
              <w:rPr>
                <w:rFonts w:cs="B Lotus" w:hint="cs"/>
                <w:b/>
                <w:sz w:val="28"/>
                <w:szCs w:val="24"/>
              </w:rPr>
            </w:pPr>
            <w:r>
              <w:rPr>
                <w:rFonts w:cs="B Lotus" w:hint="cs"/>
                <w:b/>
                <w:sz w:val="20"/>
                <w:szCs w:val="24"/>
              </w:rPr>
              <w:t>643</w:t>
            </w:r>
            <w:r>
              <w:rPr>
                <w:rFonts w:hint="cs" w:cs="B Lotus"/>
                <w:b/>
                <w:b/>
                <w:sz w:val="20"/>
                <w:szCs w:val="24"/>
                <w:rtl w:val="true"/>
              </w:rPr>
              <w:t>ر</w:t>
            </w:r>
            <w:r>
              <w:rPr>
                <w:rFonts w:cs="B Lotus" w:hint="cs"/>
                <w:b/>
                <w:sz w:val="20"/>
                <w:szCs w:val="24"/>
              </w:rPr>
              <w:t>38</w:t>
            </w:r>
          </w:p>
        </w:tc>
      </w:tr>
      <w:tr>
        <w:trPr>
          <w:trHeight w:val="284" w:hRule="exact"/>
        </w:trPr>
        <w:tc>
          <w:tcPr>
            <w:tcW w:w="3228" w:type="dxa"/>
            <w:tcBorders/>
          </w:tcPr>
          <w:p>
            <w:pPr>
              <w:pStyle w:val="Heading1"/>
              <w:ind w:end="0"/>
              <w:jc w:val="start"/>
              <w:rPr>
                <w:rFonts w:hint="eastAsia"/>
                <w:sz w:val="24"/>
                <w:szCs w:val="24"/>
              </w:rPr>
            </w:pPr>
            <w:r>
              <w:rPr>
                <w:rFonts w:hint="cs"/>
                <w:sz w:val="20"/>
                <w:szCs w:val="24"/>
                <w:rtl w:val="true"/>
              </w:rPr>
              <w:t>سرمايه</w:t>
            </w:r>
            <w:r>
              <w:rPr>
                <w:rFonts w:hint="eastAsia"/>
                <w:sz w:val="20"/>
                <w:szCs w:val="24"/>
                <w:rtl w:val="true"/>
              </w:rPr>
              <w:t>‌</w:t>
            </w:r>
            <w:r>
              <w:rPr>
                <w:rFonts w:hint="cs"/>
                <w:sz w:val="20"/>
                <w:szCs w:val="24"/>
                <w:rtl w:val="true"/>
              </w:rPr>
              <w:t>گذاريهاي</w:t>
            </w:r>
            <w:r>
              <w:rPr>
                <w:rFonts w:hint="eastAsia"/>
                <w:sz w:val="20"/>
                <w:szCs w:val="24"/>
                <w:rtl w:val="true"/>
              </w:rPr>
              <w:t xml:space="preserve"> کوتاه‌مدت</w:t>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ind w:start="170" w:end="170"/>
              <w:jc w:val="both"/>
              <w:rPr>
                <w:rFonts w:hint="cs"/>
                <w:b/>
                <w:szCs w:val="24"/>
              </w:rPr>
            </w:pPr>
            <w:r>
              <w:rPr>
                <w:rFonts w:hint="cs"/>
                <w:b/>
                <w:szCs w:val="24"/>
              </w:rPr>
              <w:t>836</w:t>
            </w:r>
            <w:r>
              <w:rPr>
                <w:rFonts w:hint="cs"/>
                <w:b/>
                <w:b/>
                <w:szCs w:val="24"/>
                <w:rtl w:val="true"/>
              </w:rPr>
              <w:t>ر</w:t>
            </w:r>
            <w:r>
              <w:rPr>
                <w:rFonts w:hint="cs"/>
                <w:b/>
                <w:szCs w:val="24"/>
              </w:rPr>
              <w:t>94</w:t>
            </w:r>
          </w:p>
        </w:tc>
        <w:tc>
          <w:tcPr>
            <w:tcW w:w="1410" w:type="dxa"/>
            <w:tcBorders/>
          </w:tcPr>
          <w:p>
            <w:pPr>
              <w:pStyle w:val="Normal"/>
              <w:ind w:start="170" w:end="170"/>
              <w:jc w:val="both"/>
              <w:rPr>
                <w:rFonts w:hint="cs"/>
                <w:b/>
                <w:szCs w:val="24"/>
              </w:rPr>
            </w:pPr>
            <w:r>
              <w:rPr>
                <w:rFonts w:hint="cs"/>
                <w:b/>
                <w:szCs w:val="24"/>
              </w:rPr>
              <w:t>359</w:t>
            </w:r>
            <w:r>
              <w:rPr>
                <w:rFonts w:hint="cs"/>
                <w:b/>
                <w:b/>
                <w:szCs w:val="24"/>
                <w:rtl w:val="true"/>
              </w:rPr>
              <w:t>ر</w:t>
            </w:r>
            <w:r>
              <w:rPr>
                <w:rFonts w:hint="cs"/>
                <w:b/>
                <w:szCs w:val="24"/>
              </w:rPr>
              <w:t>79</w:t>
            </w:r>
          </w:p>
        </w:tc>
        <w:tc>
          <w:tcPr>
            <w:tcW w:w="3457" w:type="dxa"/>
            <w:tcBorders/>
          </w:tcPr>
          <w:p>
            <w:pPr>
              <w:pStyle w:val="Normal"/>
              <w:ind w:start="227" w:end="0"/>
              <w:jc w:val="both"/>
              <w:rPr>
                <w:rFonts w:hint="eastAsia"/>
                <w:b/>
                <w:sz w:val="24"/>
                <w:szCs w:val="24"/>
              </w:rPr>
            </w:pPr>
            <w:r>
              <w:rPr>
                <w:rFonts w:hint="cs"/>
                <w:b/>
                <w:b/>
                <w:sz w:val="24"/>
                <w:szCs w:val="24"/>
                <w:rtl w:val="true"/>
              </w:rPr>
              <w:t>بدهي به بيمه</w:t>
            </w:r>
            <w:r>
              <w:rPr>
                <w:rFonts w:hint="eastAsia"/>
                <w:b/>
                <w:b/>
                <w:sz w:val="24"/>
                <w:szCs w:val="24"/>
                <w:rtl w:val="true"/>
              </w:rPr>
              <w:t>‌گران اتکايي</w:t>
            </w:r>
          </w:p>
        </w:tc>
        <w:tc>
          <w:tcPr>
            <w:tcW w:w="867" w:type="dxa"/>
            <w:tcBorders/>
          </w:tcPr>
          <w:p>
            <w:pPr>
              <w:pStyle w:val="Heading2"/>
              <w:snapToGrid w:val="false"/>
              <w:ind w:end="0"/>
              <w:jc w:val="center"/>
              <w:rPr>
                <w:rFonts w:cs="B Lotus" w:hint="cs"/>
                <w:bCs w:val="false"/>
              </w:rPr>
            </w:pPr>
            <w:r>
              <w:rPr>
                <w:rFonts w:cs="B Lotus" w:hint="cs"/>
                <w:b/>
                <w:bCs w:val="false"/>
                <w:sz w:val="24"/>
                <w:szCs w:val="24"/>
                <w:rtl w:val="true"/>
              </w:rPr>
            </w:r>
          </w:p>
        </w:tc>
        <w:tc>
          <w:tcPr>
            <w:tcW w:w="1579" w:type="dxa"/>
            <w:tcBorders/>
          </w:tcPr>
          <w:p>
            <w:pPr>
              <w:pStyle w:val="Normal"/>
              <w:ind w:start="284" w:end="170"/>
              <w:jc w:val="both"/>
              <w:rPr>
                <w:rFonts w:hint="cs"/>
                <w:b/>
                <w:szCs w:val="24"/>
              </w:rPr>
            </w:pPr>
            <w:r>
              <w:rPr>
                <w:rFonts w:hint="cs"/>
                <w:b/>
                <w:szCs w:val="24"/>
              </w:rPr>
              <w:t>754</w:t>
            </w:r>
            <w:r>
              <w:rPr>
                <w:rFonts w:hint="cs"/>
                <w:b/>
                <w:b/>
                <w:szCs w:val="24"/>
                <w:rtl w:val="true"/>
              </w:rPr>
              <w:t>ر</w:t>
            </w:r>
            <w:r>
              <w:rPr>
                <w:rFonts w:hint="cs"/>
                <w:b/>
                <w:szCs w:val="24"/>
              </w:rPr>
              <w:t>49</w:t>
            </w:r>
          </w:p>
        </w:tc>
        <w:tc>
          <w:tcPr>
            <w:tcW w:w="1594" w:type="dxa"/>
            <w:tcBorders/>
          </w:tcPr>
          <w:p>
            <w:pPr>
              <w:pStyle w:val="Normal"/>
              <w:ind w:start="284" w:end="170"/>
              <w:jc w:val="both"/>
              <w:rPr>
                <w:rFonts w:hint="cs"/>
                <w:b/>
                <w:szCs w:val="24"/>
              </w:rPr>
            </w:pPr>
            <w:r>
              <w:rPr>
                <w:rFonts w:hint="cs"/>
                <w:b/>
                <w:szCs w:val="24"/>
              </w:rPr>
              <w:t>226</w:t>
            </w:r>
            <w:r>
              <w:rPr>
                <w:rFonts w:hint="cs"/>
                <w:b/>
                <w:b/>
                <w:szCs w:val="24"/>
                <w:rtl w:val="true"/>
              </w:rPr>
              <w:t>ر</w:t>
            </w:r>
            <w:r>
              <w:rPr>
                <w:rFonts w:hint="cs"/>
                <w:b/>
                <w:szCs w:val="24"/>
              </w:rPr>
              <w:t>31</w:t>
            </w:r>
          </w:p>
        </w:tc>
      </w:tr>
      <w:tr>
        <w:trPr>
          <w:trHeight w:val="284" w:hRule="exact"/>
        </w:trPr>
        <w:tc>
          <w:tcPr>
            <w:tcW w:w="3228" w:type="dxa"/>
            <w:tcBorders/>
          </w:tcPr>
          <w:p>
            <w:pPr>
              <w:pStyle w:val="Heading1"/>
              <w:ind w:end="0"/>
              <w:jc w:val="start"/>
              <w:rPr>
                <w:rFonts w:hint="eastAsia"/>
                <w:sz w:val="18"/>
                <w:szCs w:val="24"/>
              </w:rPr>
            </w:pPr>
            <w:r>
              <w:rPr>
                <w:rFonts w:hint="cs"/>
                <w:sz w:val="24"/>
                <w:szCs w:val="24"/>
                <w:rtl w:val="true"/>
              </w:rPr>
              <w:t>مطالبات از بيمه</w:t>
            </w:r>
            <w:r>
              <w:rPr>
                <w:rFonts w:hint="eastAsia"/>
                <w:sz w:val="24"/>
                <w:szCs w:val="24"/>
                <w:rtl w:val="true"/>
              </w:rPr>
              <w:t>‌گذاران و نمايندگان</w:t>
            </w:r>
          </w:p>
        </w:tc>
        <w:tc>
          <w:tcPr>
            <w:tcW w:w="835" w:type="dxa"/>
            <w:tcBorders/>
          </w:tcPr>
          <w:p>
            <w:pPr>
              <w:pStyle w:val="Normal"/>
              <w:snapToGrid w:val="false"/>
              <w:ind w:end="0"/>
              <w:jc w:val="center"/>
              <w:rPr>
                <w:rFonts w:hint="cs"/>
                <w:b/>
                <w:bCs w:val="false"/>
                <w:sz w:val="20"/>
                <w:szCs w:val="24"/>
              </w:rPr>
            </w:pPr>
            <w:r>
              <w:rPr>
                <w:rFonts w:hint="cs"/>
                <w:b/>
                <w:bCs w:val="false"/>
                <w:sz w:val="20"/>
                <w:szCs w:val="24"/>
                <w:rtl w:val="true"/>
              </w:rPr>
            </w:r>
          </w:p>
        </w:tc>
        <w:tc>
          <w:tcPr>
            <w:tcW w:w="1370" w:type="dxa"/>
            <w:tcBorders/>
          </w:tcPr>
          <w:p>
            <w:pPr>
              <w:pStyle w:val="Normal"/>
              <w:ind w:start="170" w:end="170"/>
              <w:jc w:val="both"/>
              <w:rPr>
                <w:rFonts w:hint="cs"/>
                <w:b/>
                <w:szCs w:val="24"/>
              </w:rPr>
            </w:pPr>
            <w:r>
              <w:rPr>
                <w:rFonts w:hint="cs"/>
                <w:b/>
                <w:szCs w:val="24"/>
              </w:rPr>
              <w:t>347</w:t>
            </w:r>
            <w:r>
              <w:rPr>
                <w:rFonts w:hint="cs"/>
                <w:b/>
                <w:b/>
                <w:szCs w:val="24"/>
                <w:rtl w:val="true"/>
              </w:rPr>
              <w:t>ر</w:t>
            </w:r>
            <w:r>
              <w:rPr>
                <w:rFonts w:hint="cs"/>
                <w:b/>
                <w:szCs w:val="24"/>
              </w:rPr>
              <w:t>86</w:t>
            </w:r>
          </w:p>
        </w:tc>
        <w:tc>
          <w:tcPr>
            <w:tcW w:w="1410" w:type="dxa"/>
            <w:tcBorders/>
          </w:tcPr>
          <w:p>
            <w:pPr>
              <w:pStyle w:val="Normal"/>
              <w:ind w:start="170" w:end="170"/>
              <w:jc w:val="both"/>
              <w:rPr>
                <w:rFonts w:hint="cs"/>
                <w:b/>
                <w:szCs w:val="24"/>
              </w:rPr>
            </w:pPr>
            <w:r>
              <w:rPr>
                <w:rFonts w:hint="cs"/>
                <w:b/>
                <w:szCs w:val="24"/>
              </w:rPr>
              <w:t>494</w:t>
            </w:r>
            <w:r>
              <w:rPr>
                <w:rFonts w:hint="cs"/>
                <w:b/>
                <w:b/>
                <w:szCs w:val="24"/>
                <w:rtl w:val="true"/>
              </w:rPr>
              <w:t>ر</w:t>
            </w:r>
            <w:r>
              <w:rPr>
                <w:rFonts w:hint="cs"/>
                <w:b/>
                <w:szCs w:val="24"/>
              </w:rPr>
              <w:t>80</w:t>
            </w:r>
          </w:p>
        </w:tc>
        <w:tc>
          <w:tcPr>
            <w:tcW w:w="3457" w:type="dxa"/>
            <w:tcBorders/>
          </w:tcPr>
          <w:p>
            <w:pPr>
              <w:pStyle w:val="Normal"/>
              <w:ind w:start="227" w:end="0"/>
              <w:jc w:val="both"/>
              <w:rPr>
                <w:rFonts w:hint="cs"/>
                <w:b/>
                <w:sz w:val="24"/>
                <w:szCs w:val="24"/>
              </w:rPr>
            </w:pPr>
            <w:r>
              <w:rPr>
                <w:rFonts w:hint="cs"/>
                <w:b/>
                <w:b/>
                <w:sz w:val="24"/>
                <w:szCs w:val="24"/>
                <w:rtl w:val="true"/>
              </w:rPr>
              <w:t>ساير حسابها و اسناد پرداختني</w:t>
            </w:r>
          </w:p>
        </w:tc>
        <w:tc>
          <w:tcPr>
            <w:tcW w:w="867" w:type="dxa"/>
            <w:tcBorders/>
          </w:tcPr>
          <w:p>
            <w:pPr>
              <w:pStyle w:val="Heading2"/>
              <w:snapToGrid w:val="false"/>
              <w:ind w:end="0"/>
              <w:jc w:val="center"/>
              <w:rPr>
                <w:rFonts w:cs="B Lotus" w:hint="cs"/>
                <w:bCs w:val="false"/>
              </w:rPr>
            </w:pPr>
            <w:r>
              <w:rPr>
                <w:rFonts w:cs="B Lotus" w:hint="cs"/>
                <w:b/>
                <w:bCs w:val="false"/>
                <w:sz w:val="24"/>
                <w:szCs w:val="24"/>
                <w:rtl w:val="true"/>
              </w:rPr>
            </w:r>
          </w:p>
        </w:tc>
        <w:tc>
          <w:tcPr>
            <w:tcW w:w="1579" w:type="dxa"/>
            <w:tcBorders/>
          </w:tcPr>
          <w:p>
            <w:pPr>
              <w:pStyle w:val="Normal"/>
              <w:ind w:start="284" w:end="170"/>
              <w:jc w:val="both"/>
              <w:rPr>
                <w:rFonts w:hint="cs"/>
                <w:b/>
                <w:szCs w:val="24"/>
              </w:rPr>
            </w:pPr>
            <w:r>
              <w:rPr>
                <w:rFonts w:hint="cs"/>
                <w:b/>
                <w:szCs w:val="24"/>
              </w:rPr>
              <w:t>105</w:t>
            </w:r>
            <w:r>
              <w:rPr>
                <w:rFonts w:hint="cs"/>
                <w:b/>
                <w:b/>
                <w:szCs w:val="24"/>
                <w:rtl w:val="true"/>
              </w:rPr>
              <w:t>ر</w:t>
            </w:r>
            <w:r>
              <w:rPr>
                <w:rFonts w:hint="cs"/>
                <w:b/>
                <w:szCs w:val="24"/>
              </w:rPr>
              <w:t>24</w:t>
            </w:r>
          </w:p>
        </w:tc>
        <w:tc>
          <w:tcPr>
            <w:tcW w:w="1594" w:type="dxa"/>
            <w:tcBorders/>
          </w:tcPr>
          <w:p>
            <w:pPr>
              <w:pStyle w:val="Normal"/>
              <w:ind w:start="284" w:end="170"/>
              <w:jc w:val="both"/>
              <w:rPr>
                <w:rFonts w:hint="cs"/>
                <w:b/>
                <w:szCs w:val="24"/>
              </w:rPr>
            </w:pPr>
            <w:r>
              <w:rPr>
                <w:rFonts w:hint="cs"/>
                <w:b/>
                <w:szCs w:val="24"/>
              </w:rPr>
              <w:t>953</w:t>
            </w:r>
            <w:r>
              <w:rPr>
                <w:rFonts w:hint="cs"/>
                <w:b/>
                <w:b/>
                <w:szCs w:val="24"/>
                <w:rtl w:val="true"/>
              </w:rPr>
              <w:t>ر</w:t>
            </w:r>
            <w:r>
              <w:rPr>
                <w:rFonts w:hint="cs"/>
                <w:b/>
                <w:szCs w:val="24"/>
              </w:rPr>
              <w:t>22</w:t>
            </w:r>
          </w:p>
        </w:tc>
      </w:tr>
      <w:tr>
        <w:trPr>
          <w:trHeight w:val="284" w:hRule="exact"/>
        </w:trPr>
        <w:tc>
          <w:tcPr>
            <w:tcW w:w="3228" w:type="dxa"/>
            <w:tcBorders/>
          </w:tcPr>
          <w:p>
            <w:pPr>
              <w:pStyle w:val="Heading1"/>
              <w:ind w:end="0"/>
              <w:jc w:val="start"/>
              <w:rPr>
                <w:rFonts w:hint="eastAsia"/>
                <w:sz w:val="24"/>
                <w:szCs w:val="24"/>
              </w:rPr>
            </w:pPr>
            <w:r>
              <w:rPr>
                <w:rFonts w:hint="cs"/>
                <w:sz w:val="24"/>
                <w:szCs w:val="24"/>
                <w:rtl w:val="true"/>
              </w:rPr>
              <w:t>مطالبات از بيمه</w:t>
            </w:r>
            <w:r>
              <w:rPr>
                <w:rFonts w:hint="eastAsia"/>
                <w:sz w:val="24"/>
                <w:szCs w:val="24"/>
                <w:rtl w:val="true"/>
              </w:rPr>
              <w:t>‌گران اتکايي</w:t>
            </w:r>
          </w:p>
        </w:tc>
        <w:tc>
          <w:tcPr>
            <w:tcW w:w="835" w:type="dxa"/>
            <w:tcBorders/>
          </w:tcPr>
          <w:p>
            <w:pPr>
              <w:pStyle w:val="Normal"/>
              <w:snapToGrid w:val="false"/>
              <w:ind w:end="0"/>
              <w:jc w:val="center"/>
              <w:rPr>
                <w:rFonts w:hint="cs"/>
                <w:b/>
                <w:bCs w:val="false"/>
                <w:sz w:val="20"/>
                <w:szCs w:val="24"/>
              </w:rPr>
            </w:pPr>
            <w:r>
              <w:rPr>
                <w:rFonts w:hint="cs"/>
                <w:b/>
                <w:bCs w:val="false"/>
                <w:sz w:val="20"/>
                <w:szCs w:val="24"/>
                <w:rtl w:val="true"/>
              </w:rPr>
            </w:r>
          </w:p>
        </w:tc>
        <w:tc>
          <w:tcPr>
            <w:tcW w:w="1370" w:type="dxa"/>
            <w:tcBorders/>
          </w:tcPr>
          <w:p>
            <w:pPr>
              <w:pStyle w:val="Normal"/>
              <w:ind w:start="170" w:end="170"/>
              <w:jc w:val="both"/>
              <w:rPr>
                <w:rFonts w:hint="cs"/>
                <w:b/>
                <w:szCs w:val="24"/>
              </w:rPr>
            </w:pPr>
            <w:r>
              <w:rPr>
                <w:rFonts w:hint="cs"/>
                <w:b/>
                <w:szCs w:val="24"/>
              </w:rPr>
              <w:t>286</w:t>
            </w:r>
            <w:r>
              <w:rPr>
                <w:rFonts w:hint="cs"/>
                <w:b/>
                <w:b/>
                <w:szCs w:val="24"/>
                <w:rtl w:val="true"/>
              </w:rPr>
              <w:t>ر</w:t>
            </w:r>
            <w:r>
              <w:rPr>
                <w:rFonts w:hint="cs"/>
                <w:b/>
                <w:szCs w:val="24"/>
              </w:rPr>
              <w:t>17</w:t>
            </w:r>
          </w:p>
        </w:tc>
        <w:tc>
          <w:tcPr>
            <w:tcW w:w="1410" w:type="dxa"/>
            <w:tcBorders/>
          </w:tcPr>
          <w:p>
            <w:pPr>
              <w:pStyle w:val="Normal"/>
              <w:ind w:start="170" w:end="170"/>
              <w:jc w:val="both"/>
              <w:rPr>
                <w:rFonts w:hint="cs"/>
                <w:b/>
                <w:szCs w:val="24"/>
              </w:rPr>
            </w:pPr>
            <w:r>
              <w:rPr>
                <w:rFonts w:hint="cs"/>
                <w:b/>
                <w:szCs w:val="24"/>
              </w:rPr>
              <w:t>114</w:t>
            </w:r>
            <w:r>
              <w:rPr>
                <w:rFonts w:hint="cs"/>
                <w:b/>
                <w:b/>
                <w:szCs w:val="24"/>
                <w:rtl w:val="true"/>
              </w:rPr>
              <w:t>ر</w:t>
            </w:r>
            <w:r>
              <w:rPr>
                <w:rFonts w:hint="cs"/>
                <w:b/>
                <w:szCs w:val="24"/>
              </w:rPr>
              <w:t>9</w:t>
            </w:r>
          </w:p>
        </w:tc>
        <w:tc>
          <w:tcPr>
            <w:tcW w:w="3457" w:type="dxa"/>
            <w:tcBorders/>
          </w:tcPr>
          <w:p>
            <w:pPr>
              <w:pStyle w:val="Normal"/>
              <w:ind w:start="227" w:end="0"/>
              <w:jc w:val="both"/>
              <w:rPr>
                <w:rFonts w:hint="cs"/>
                <w:b/>
                <w:sz w:val="24"/>
                <w:szCs w:val="24"/>
              </w:rPr>
            </w:pPr>
            <w:r>
              <w:rPr>
                <w:rFonts w:hint="cs"/>
                <w:b/>
                <w:b/>
                <w:sz w:val="24"/>
                <w:szCs w:val="24"/>
                <w:rtl w:val="true"/>
              </w:rPr>
              <w:t>حق بيمه عايد نشده</w:t>
            </w:r>
          </w:p>
        </w:tc>
        <w:tc>
          <w:tcPr>
            <w:tcW w:w="867" w:type="dxa"/>
            <w:tcBorders/>
          </w:tcPr>
          <w:p>
            <w:pPr>
              <w:pStyle w:val="Heading2"/>
              <w:snapToGrid w:val="false"/>
              <w:ind w:end="0"/>
              <w:jc w:val="center"/>
              <w:rPr>
                <w:rFonts w:cs="B Lotus" w:hint="cs"/>
                <w:bCs w:val="false"/>
              </w:rPr>
            </w:pPr>
            <w:r>
              <w:rPr>
                <w:rFonts w:cs="B Lotus" w:hint="cs"/>
                <w:b/>
                <w:bCs w:val="false"/>
                <w:sz w:val="24"/>
                <w:szCs w:val="24"/>
                <w:rtl w:val="true"/>
              </w:rPr>
            </w:r>
          </w:p>
        </w:tc>
        <w:tc>
          <w:tcPr>
            <w:tcW w:w="1579" w:type="dxa"/>
            <w:tcBorders/>
          </w:tcPr>
          <w:p>
            <w:pPr>
              <w:pStyle w:val="Normal"/>
              <w:ind w:start="284" w:end="170"/>
              <w:jc w:val="both"/>
              <w:rPr>
                <w:rFonts w:hint="cs"/>
                <w:b/>
                <w:szCs w:val="24"/>
              </w:rPr>
            </w:pPr>
            <w:r>
              <w:rPr>
                <w:rFonts w:hint="cs"/>
                <w:b/>
                <w:szCs w:val="24"/>
              </w:rPr>
              <w:t>904</w:t>
            </w:r>
            <w:r>
              <w:rPr>
                <w:rFonts w:hint="cs"/>
                <w:b/>
                <w:b/>
                <w:szCs w:val="24"/>
                <w:rtl w:val="true"/>
              </w:rPr>
              <w:t>ر</w:t>
            </w:r>
            <w:r>
              <w:rPr>
                <w:rFonts w:hint="cs"/>
                <w:b/>
                <w:szCs w:val="24"/>
              </w:rPr>
              <w:t>130</w:t>
            </w:r>
          </w:p>
        </w:tc>
        <w:tc>
          <w:tcPr>
            <w:tcW w:w="1594" w:type="dxa"/>
            <w:tcBorders/>
          </w:tcPr>
          <w:p>
            <w:pPr>
              <w:pStyle w:val="Normal"/>
              <w:ind w:start="284" w:end="170"/>
              <w:jc w:val="both"/>
              <w:rPr>
                <w:rFonts w:hint="cs"/>
                <w:b/>
                <w:szCs w:val="24"/>
              </w:rPr>
            </w:pPr>
            <w:r>
              <w:rPr>
                <w:rFonts w:hint="cs"/>
                <w:b/>
                <w:szCs w:val="24"/>
              </w:rPr>
              <w:t>243</w:t>
            </w:r>
            <w:r>
              <w:rPr>
                <w:rFonts w:hint="cs"/>
                <w:b/>
                <w:b/>
                <w:szCs w:val="24"/>
                <w:rtl w:val="true"/>
              </w:rPr>
              <w:t>ر</w:t>
            </w:r>
            <w:r>
              <w:rPr>
                <w:rFonts w:hint="cs"/>
                <w:b/>
                <w:szCs w:val="24"/>
              </w:rPr>
              <w:t>85</w:t>
            </w:r>
          </w:p>
        </w:tc>
      </w:tr>
      <w:tr>
        <w:trPr>
          <w:trHeight w:val="284" w:hRule="exact"/>
        </w:trPr>
        <w:tc>
          <w:tcPr>
            <w:tcW w:w="3228" w:type="dxa"/>
            <w:tcBorders/>
          </w:tcPr>
          <w:p>
            <w:pPr>
              <w:pStyle w:val="Heading1"/>
              <w:ind w:end="0"/>
              <w:jc w:val="start"/>
              <w:rPr>
                <w:rFonts w:hint="cs"/>
                <w:sz w:val="24"/>
                <w:szCs w:val="24"/>
              </w:rPr>
            </w:pPr>
            <w:r>
              <w:rPr>
                <w:rFonts w:hint="eastAsia"/>
                <w:sz w:val="24"/>
                <w:szCs w:val="24"/>
                <w:rtl w:val="true"/>
              </w:rPr>
              <w:t>سايرحسابها</w:t>
            </w:r>
            <w:r>
              <w:rPr>
                <w:sz w:val="24"/>
                <w:szCs w:val="24"/>
                <w:rtl w:val="true"/>
              </w:rPr>
              <w:t xml:space="preserve"> و اسناد دريافتني</w:t>
            </w:r>
          </w:p>
        </w:tc>
        <w:tc>
          <w:tcPr>
            <w:tcW w:w="835" w:type="dxa"/>
            <w:tcBorders/>
          </w:tcPr>
          <w:p>
            <w:pPr>
              <w:pStyle w:val="Normal"/>
              <w:snapToGrid w:val="false"/>
              <w:ind w:end="0"/>
              <w:jc w:val="center"/>
              <w:rPr>
                <w:rFonts w:hint="cs"/>
                <w:b/>
                <w:bCs w:val="false"/>
                <w:sz w:val="20"/>
                <w:szCs w:val="24"/>
              </w:rPr>
            </w:pPr>
            <w:r>
              <w:rPr>
                <w:rFonts w:hint="cs"/>
                <w:b/>
                <w:bCs w:val="false"/>
                <w:sz w:val="20"/>
                <w:szCs w:val="24"/>
                <w:rtl w:val="true"/>
              </w:rPr>
            </w:r>
          </w:p>
        </w:tc>
        <w:tc>
          <w:tcPr>
            <w:tcW w:w="1370" w:type="dxa"/>
            <w:tcBorders/>
          </w:tcPr>
          <w:p>
            <w:pPr>
              <w:pStyle w:val="Normal"/>
              <w:ind w:start="170" w:end="170"/>
              <w:jc w:val="both"/>
              <w:rPr>
                <w:rFonts w:hint="cs"/>
                <w:b/>
                <w:szCs w:val="24"/>
              </w:rPr>
            </w:pPr>
            <w:r>
              <w:rPr>
                <w:rFonts w:hint="cs"/>
                <w:b/>
                <w:szCs w:val="24"/>
              </w:rPr>
              <w:t>142</w:t>
            </w:r>
            <w:r>
              <w:rPr>
                <w:rFonts w:hint="cs"/>
                <w:b/>
                <w:b/>
                <w:szCs w:val="24"/>
                <w:rtl w:val="true"/>
              </w:rPr>
              <w:t>ر</w:t>
            </w:r>
            <w:r>
              <w:rPr>
                <w:rFonts w:hint="cs"/>
                <w:b/>
                <w:szCs w:val="24"/>
              </w:rPr>
              <w:t>78</w:t>
            </w:r>
          </w:p>
        </w:tc>
        <w:tc>
          <w:tcPr>
            <w:tcW w:w="1410" w:type="dxa"/>
            <w:tcBorders/>
          </w:tcPr>
          <w:p>
            <w:pPr>
              <w:pStyle w:val="Normal"/>
              <w:ind w:start="170" w:end="170"/>
              <w:jc w:val="both"/>
              <w:rPr>
                <w:rFonts w:hint="cs"/>
                <w:b/>
                <w:szCs w:val="24"/>
              </w:rPr>
            </w:pPr>
            <w:r>
              <w:rPr>
                <w:rFonts w:hint="cs"/>
                <w:b/>
                <w:szCs w:val="24"/>
              </w:rPr>
              <w:t>832</w:t>
            </w:r>
            <w:r>
              <w:rPr>
                <w:rFonts w:hint="cs"/>
                <w:b/>
                <w:b/>
                <w:szCs w:val="24"/>
                <w:rtl w:val="true"/>
              </w:rPr>
              <w:t>ر</w:t>
            </w:r>
            <w:r>
              <w:rPr>
                <w:rFonts w:hint="cs"/>
                <w:b/>
                <w:szCs w:val="24"/>
              </w:rPr>
              <w:t>104</w:t>
            </w:r>
          </w:p>
        </w:tc>
        <w:tc>
          <w:tcPr>
            <w:tcW w:w="3457" w:type="dxa"/>
            <w:tcBorders/>
          </w:tcPr>
          <w:p>
            <w:pPr>
              <w:pStyle w:val="Normal"/>
              <w:ind w:start="227" w:end="0"/>
              <w:jc w:val="both"/>
              <w:rPr>
                <w:rFonts w:hint="cs"/>
                <w:b/>
                <w:sz w:val="24"/>
                <w:szCs w:val="24"/>
              </w:rPr>
            </w:pPr>
            <w:r>
              <w:rPr>
                <w:rFonts w:hint="cs"/>
                <w:b/>
                <w:b/>
                <w:sz w:val="24"/>
                <w:szCs w:val="24"/>
                <w:rtl w:val="true"/>
              </w:rPr>
              <w:t xml:space="preserve">ذخيره تکميلي </w:t>
            </w:r>
          </w:p>
        </w:tc>
        <w:tc>
          <w:tcPr>
            <w:tcW w:w="867" w:type="dxa"/>
            <w:tcBorders/>
          </w:tcPr>
          <w:p>
            <w:pPr>
              <w:pStyle w:val="Heading2"/>
              <w:snapToGrid w:val="false"/>
              <w:ind w:end="0"/>
              <w:jc w:val="center"/>
              <w:rPr>
                <w:rFonts w:cs="B Lotus" w:hint="cs"/>
                <w:bCs w:val="false"/>
              </w:rPr>
            </w:pPr>
            <w:r>
              <w:rPr>
                <w:rFonts w:cs="B Lotus" w:hint="cs"/>
                <w:b/>
                <w:bCs w:val="false"/>
                <w:sz w:val="24"/>
                <w:szCs w:val="24"/>
                <w:rtl w:val="true"/>
              </w:rPr>
            </w:r>
          </w:p>
        </w:tc>
        <w:tc>
          <w:tcPr>
            <w:tcW w:w="1579" w:type="dxa"/>
            <w:tcBorders/>
          </w:tcPr>
          <w:p>
            <w:pPr>
              <w:pStyle w:val="Normal"/>
              <w:ind w:start="284" w:end="170"/>
              <w:jc w:val="both"/>
              <w:rPr>
                <w:rFonts w:hint="cs"/>
                <w:b/>
                <w:szCs w:val="24"/>
              </w:rPr>
            </w:pPr>
            <w:r>
              <w:rPr>
                <w:rFonts w:hint="cs"/>
                <w:b/>
                <w:szCs w:val="24"/>
              </w:rPr>
              <w:t>430</w:t>
            </w:r>
            <w:r>
              <w:rPr>
                <w:rFonts w:hint="cs"/>
                <w:b/>
                <w:b/>
                <w:szCs w:val="24"/>
                <w:rtl w:val="true"/>
              </w:rPr>
              <w:t>ر</w:t>
            </w:r>
            <w:r>
              <w:rPr>
                <w:rFonts w:hint="cs"/>
                <w:b/>
                <w:szCs w:val="24"/>
              </w:rPr>
              <w:t>22</w:t>
            </w:r>
          </w:p>
        </w:tc>
        <w:tc>
          <w:tcPr>
            <w:tcW w:w="1594" w:type="dxa"/>
            <w:tcBorders/>
          </w:tcPr>
          <w:p>
            <w:pPr>
              <w:pStyle w:val="Normal"/>
              <w:ind w:start="284" w:end="170"/>
              <w:jc w:val="both"/>
              <w:rPr>
                <w:rFonts w:hint="cs"/>
                <w:b/>
                <w:szCs w:val="24"/>
              </w:rPr>
            </w:pPr>
            <w:r>
              <w:rPr>
                <w:rFonts w:hint="cs"/>
                <w:b/>
                <w:szCs w:val="24"/>
              </w:rPr>
              <w:t>174</w:t>
            </w:r>
            <w:r>
              <w:rPr>
                <w:rFonts w:hint="cs"/>
                <w:b/>
                <w:b/>
                <w:szCs w:val="24"/>
                <w:rtl w:val="true"/>
              </w:rPr>
              <w:t>ر</w:t>
            </w:r>
            <w:r>
              <w:rPr>
                <w:rFonts w:hint="cs"/>
                <w:b/>
                <w:szCs w:val="24"/>
              </w:rPr>
              <w:t>19</w:t>
            </w:r>
          </w:p>
        </w:tc>
      </w:tr>
      <w:tr>
        <w:trPr>
          <w:trHeight w:val="284" w:hRule="exact"/>
        </w:trPr>
        <w:tc>
          <w:tcPr>
            <w:tcW w:w="3228" w:type="dxa"/>
            <w:tcBorders/>
          </w:tcPr>
          <w:p>
            <w:pPr>
              <w:pStyle w:val="Heading1"/>
              <w:ind w:end="0"/>
              <w:jc w:val="start"/>
              <w:rPr>
                <w:rFonts w:hint="cs"/>
                <w:sz w:val="24"/>
                <w:szCs w:val="24"/>
              </w:rPr>
            </w:pPr>
            <w:r>
              <w:rPr>
                <w:rFonts w:hint="eastAsia"/>
                <w:sz w:val="24"/>
                <w:szCs w:val="24"/>
                <w:rtl w:val="true"/>
              </w:rPr>
              <w:t>سفارشات</w:t>
            </w:r>
            <w:r>
              <w:rPr>
                <w:sz w:val="24"/>
                <w:szCs w:val="24"/>
                <w:rtl w:val="true"/>
              </w:rPr>
              <w:t xml:space="preserve"> و پيش‌پرداختها</w:t>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ind w:start="170" w:end="170"/>
              <w:jc w:val="both"/>
              <w:rPr>
                <w:rFonts w:hint="cs"/>
                <w:b/>
                <w:szCs w:val="24"/>
              </w:rPr>
            </w:pPr>
            <w:r>
              <w:rPr>
                <w:b/>
                <w:szCs w:val="24"/>
              </w:rPr>
              <w:t>142</w:t>
            </w:r>
            <w:r>
              <w:rPr>
                <w:b/>
                <w:b/>
                <w:szCs w:val="24"/>
                <w:rtl w:val="true"/>
              </w:rPr>
              <w:t>ر</w:t>
            </w:r>
            <w:r>
              <w:rPr>
                <w:b/>
                <w:szCs w:val="24"/>
              </w:rPr>
              <w:t>5</w:t>
            </w:r>
          </w:p>
        </w:tc>
        <w:tc>
          <w:tcPr>
            <w:tcW w:w="1410" w:type="dxa"/>
            <w:tcBorders/>
          </w:tcPr>
          <w:p>
            <w:pPr>
              <w:pStyle w:val="Normal"/>
              <w:ind w:start="170" w:end="170"/>
              <w:jc w:val="both"/>
              <w:rPr>
                <w:rFonts w:hint="cs"/>
                <w:b/>
                <w:szCs w:val="24"/>
              </w:rPr>
            </w:pPr>
            <w:r>
              <w:rPr>
                <w:b/>
                <w:szCs w:val="24"/>
              </w:rPr>
              <w:t>827</w:t>
            </w:r>
            <w:r>
              <w:rPr>
                <w:b/>
                <w:b/>
                <w:szCs w:val="24"/>
                <w:rtl w:val="true"/>
              </w:rPr>
              <w:t>ر</w:t>
            </w:r>
            <w:r>
              <w:rPr>
                <w:b/>
                <w:szCs w:val="24"/>
              </w:rPr>
              <w:t>6</w:t>
            </w:r>
          </w:p>
        </w:tc>
        <w:tc>
          <w:tcPr>
            <w:tcW w:w="3457" w:type="dxa"/>
            <w:tcBorders/>
          </w:tcPr>
          <w:p>
            <w:pPr>
              <w:pStyle w:val="Normal"/>
              <w:ind w:start="227" w:end="0"/>
              <w:jc w:val="both"/>
              <w:rPr>
                <w:rFonts w:hint="cs"/>
                <w:b/>
                <w:sz w:val="24"/>
                <w:szCs w:val="24"/>
              </w:rPr>
            </w:pPr>
            <w:r>
              <w:rPr>
                <w:rFonts w:hint="cs"/>
                <w:b/>
                <w:b/>
                <w:sz w:val="24"/>
                <w:szCs w:val="24"/>
                <w:rtl w:val="true"/>
              </w:rPr>
              <w:t>ذخيره ماليات</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Normal"/>
              <w:ind w:start="284" w:end="170"/>
              <w:jc w:val="both"/>
              <w:rPr>
                <w:rFonts w:hint="cs"/>
                <w:b/>
                <w:szCs w:val="24"/>
              </w:rPr>
            </w:pPr>
            <w:r>
              <w:rPr>
                <w:rFonts w:hint="cs"/>
                <w:b/>
                <w:szCs w:val="24"/>
              </w:rPr>
              <w:t>150</w:t>
            </w:r>
            <w:r>
              <w:rPr>
                <w:rFonts w:hint="cs"/>
                <w:b/>
                <w:b/>
                <w:szCs w:val="24"/>
                <w:rtl w:val="true"/>
              </w:rPr>
              <w:t>ر</w:t>
            </w:r>
            <w:r>
              <w:rPr>
                <w:rFonts w:hint="cs"/>
                <w:b/>
                <w:szCs w:val="24"/>
              </w:rPr>
              <w:t>12</w:t>
            </w:r>
          </w:p>
        </w:tc>
        <w:tc>
          <w:tcPr>
            <w:tcW w:w="1594" w:type="dxa"/>
            <w:tcBorders/>
          </w:tcPr>
          <w:p>
            <w:pPr>
              <w:pStyle w:val="Normal"/>
              <w:ind w:start="284" w:end="170"/>
              <w:jc w:val="both"/>
              <w:rPr>
                <w:rFonts w:hint="cs"/>
                <w:b/>
                <w:szCs w:val="24"/>
              </w:rPr>
            </w:pPr>
            <w:r>
              <w:rPr>
                <w:rFonts w:hint="cs"/>
                <w:b/>
                <w:szCs w:val="24"/>
              </w:rPr>
              <w:t>221</w:t>
            </w:r>
            <w:r>
              <w:rPr>
                <w:rFonts w:hint="cs"/>
                <w:b/>
                <w:b/>
                <w:szCs w:val="24"/>
                <w:rtl w:val="true"/>
              </w:rPr>
              <w:t>ر</w:t>
            </w:r>
            <w:r>
              <w:rPr>
                <w:rFonts w:hint="cs"/>
                <w:b/>
                <w:szCs w:val="24"/>
              </w:rPr>
              <w:t>48</w:t>
            </w:r>
          </w:p>
        </w:tc>
      </w:tr>
      <w:tr>
        <w:trPr>
          <w:trHeight w:val="284" w:hRule="exact"/>
        </w:trPr>
        <w:tc>
          <w:tcPr>
            <w:tcW w:w="3228" w:type="dxa"/>
            <w:tcBorders/>
          </w:tcPr>
          <w:p>
            <w:pPr>
              <w:pStyle w:val="Heading1"/>
              <w:ind w:end="0"/>
              <w:jc w:val="start"/>
              <w:rPr>
                <w:rFonts w:hint="cs"/>
                <w:sz w:val="24"/>
                <w:szCs w:val="24"/>
              </w:rPr>
            </w:pPr>
            <w:r>
              <w:rPr>
                <w:rFonts w:hint="cs"/>
                <w:sz w:val="24"/>
                <w:szCs w:val="24"/>
                <w:rtl w:val="true"/>
              </w:rPr>
              <w:t>جمع داراييهاي جاري</w:t>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pBdr>
                <w:top w:val="single" w:sz="8" w:space="1" w:color="000000"/>
                <w:bottom w:val="single" w:sz="8" w:space="1" w:color="000000"/>
              </w:pBdr>
              <w:ind w:start="170" w:end="170"/>
              <w:jc w:val="both"/>
              <w:rPr>
                <w:rFonts w:hint="cs"/>
                <w:b/>
                <w:szCs w:val="24"/>
              </w:rPr>
            </w:pPr>
            <w:r>
              <w:rPr>
                <w:rFonts w:hint="cs"/>
                <w:b/>
                <w:szCs w:val="24"/>
              </w:rPr>
              <w:t>132</w:t>
            </w:r>
            <w:r>
              <w:rPr>
                <w:rFonts w:hint="cs"/>
                <w:b/>
                <w:b/>
                <w:szCs w:val="24"/>
                <w:rtl w:val="true"/>
              </w:rPr>
              <w:t>ر</w:t>
            </w:r>
            <w:r>
              <w:rPr>
                <w:rFonts w:hint="cs"/>
                <w:b/>
                <w:szCs w:val="24"/>
              </w:rPr>
              <w:t>323</w:t>
            </w:r>
          </w:p>
        </w:tc>
        <w:tc>
          <w:tcPr>
            <w:tcW w:w="1410" w:type="dxa"/>
            <w:tcBorders/>
          </w:tcPr>
          <w:p>
            <w:pPr>
              <w:pStyle w:val="Normal"/>
              <w:pBdr>
                <w:top w:val="single" w:sz="8" w:space="1" w:color="000000"/>
                <w:bottom w:val="single" w:sz="8" w:space="1" w:color="000000"/>
              </w:pBdr>
              <w:ind w:start="170" w:end="170"/>
              <w:jc w:val="both"/>
              <w:rPr>
                <w:rFonts w:hint="cs"/>
                <w:b/>
                <w:szCs w:val="24"/>
              </w:rPr>
            </w:pPr>
            <w:r>
              <w:rPr>
                <w:rFonts w:hint="cs"/>
                <w:b/>
                <w:szCs w:val="24"/>
              </w:rPr>
              <w:t>287</w:t>
            </w:r>
            <w:r>
              <w:rPr>
                <w:rFonts w:hint="cs"/>
                <w:b/>
                <w:b/>
                <w:szCs w:val="24"/>
                <w:rtl w:val="true"/>
              </w:rPr>
              <w:t>ر</w:t>
            </w:r>
            <w:r>
              <w:rPr>
                <w:rFonts w:hint="cs"/>
                <w:b/>
                <w:szCs w:val="24"/>
              </w:rPr>
              <w:t>306</w:t>
            </w:r>
          </w:p>
        </w:tc>
        <w:tc>
          <w:tcPr>
            <w:tcW w:w="3457" w:type="dxa"/>
            <w:tcBorders/>
          </w:tcPr>
          <w:p>
            <w:pPr>
              <w:pStyle w:val="Normal"/>
              <w:ind w:start="227" w:end="0"/>
              <w:jc w:val="both"/>
              <w:rPr>
                <w:rFonts w:hint="cs"/>
                <w:b/>
                <w:sz w:val="24"/>
                <w:szCs w:val="24"/>
              </w:rPr>
            </w:pPr>
            <w:r>
              <w:rPr>
                <w:rFonts w:hint="cs"/>
                <w:b/>
                <w:b/>
                <w:sz w:val="24"/>
                <w:szCs w:val="24"/>
                <w:rtl w:val="true"/>
              </w:rPr>
              <w:t>سود سهام پرداختني</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Normal"/>
              <w:ind w:start="284" w:end="170"/>
              <w:jc w:val="both"/>
              <w:rPr>
                <w:rFonts w:hint="cs"/>
                <w:b/>
                <w:szCs w:val="24"/>
              </w:rPr>
            </w:pPr>
            <w:r>
              <w:rPr>
                <w:rFonts w:hint="cs"/>
                <w:b/>
                <w:szCs w:val="24"/>
              </w:rPr>
              <w:t>240</w:t>
            </w:r>
            <w:r>
              <w:rPr>
                <w:rFonts w:hint="cs"/>
                <w:b/>
                <w:b/>
                <w:szCs w:val="24"/>
                <w:rtl w:val="true"/>
              </w:rPr>
              <w:t>ر</w:t>
            </w:r>
            <w:r>
              <w:rPr>
                <w:rFonts w:hint="cs"/>
                <w:b/>
                <w:szCs w:val="24"/>
              </w:rPr>
              <w:t>29</w:t>
            </w:r>
          </w:p>
        </w:tc>
        <w:tc>
          <w:tcPr>
            <w:tcW w:w="1594" w:type="dxa"/>
            <w:tcBorders/>
          </w:tcPr>
          <w:p>
            <w:pPr>
              <w:pStyle w:val="Normal"/>
              <w:ind w:start="284" w:end="170"/>
              <w:jc w:val="both"/>
              <w:rPr>
                <w:rFonts w:hint="cs"/>
                <w:b/>
                <w:szCs w:val="24"/>
              </w:rPr>
            </w:pPr>
            <w:r>
              <w:rPr>
                <w:rFonts w:hint="cs"/>
                <w:b/>
                <w:szCs w:val="24"/>
              </w:rPr>
              <w:t>589</w:t>
            </w:r>
            <w:r>
              <w:rPr>
                <w:rFonts w:hint="cs"/>
                <w:b/>
                <w:b/>
                <w:szCs w:val="24"/>
                <w:rtl w:val="true"/>
              </w:rPr>
              <w:t>ر</w:t>
            </w:r>
            <w:r>
              <w:rPr>
                <w:rFonts w:hint="cs"/>
                <w:b/>
                <w:szCs w:val="24"/>
              </w:rPr>
              <w:t>41</w:t>
            </w:r>
          </w:p>
        </w:tc>
      </w:tr>
      <w:tr>
        <w:trPr>
          <w:trHeight w:val="340" w:hRule="exact"/>
        </w:trPr>
        <w:tc>
          <w:tcPr>
            <w:tcW w:w="3228" w:type="dxa"/>
            <w:tcBorders/>
          </w:tcPr>
          <w:p>
            <w:pPr>
              <w:pStyle w:val="Heading1"/>
              <w:ind w:end="0"/>
              <w:jc w:val="start"/>
              <w:rPr>
                <w:rFonts w:cs="B Zar" w:hint="cs"/>
                <w:sz w:val="24"/>
                <w:szCs w:val="24"/>
              </w:rPr>
            </w:pPr>
            <w:r>
              <w:rPr>
                <w:rFonts w:hint="cs" w:cs="B Zar"/>
                <w:sz w:val="24"/>
                <w:szCs w:val="22"/>
                <w:rtl w:val="true"/>
              </w:rPr>
              <w:t>داراییهاي غيرجاري</w:t>
            </w:r>
            <w:r>
              <w:rPr>
                <w:rFonts w:cs="B Zar" w:hint="cs"/>
                <w:sz w:val="24"/>
                <w:szCs w:val="22"/>
                <w:rtl w:val="true"/>
              </w:rPr>
              <w:t>:</w:t>
            </w:r>
          </w:p>
        </w:tc>
        <w:tc>
          <w:tcPr>
            <w:tcW w:w="835" w:type="dxa"/>
            <w:tcBorders/>
          </w:tcPr>
          <w:p>
            <w:pPr>
              <w:pStyle w:val="Normal"/>
              <w:snapToGrid w:val="false"/>
              <w:ind w:end="0"/>
              <w:jc w:val="center"/>
              <w:rPr>
                <w:rFonts w:hint="cs"/>
                <w:b/>
                <w:bCs w:val="false"/>
                <w:sz w:val="24"/>
                <w:szCs w:val="24"/>
                <w:u w:val="single"/>
              </w:rPr>
            </w:pPr>
            <w:r>
              <w:rPr>
                <w:rFonts w:cs="B Zar" w:hint="cs"/>
                <w:b/>
                <w:bCs w:val="false"/>
                <w:sz w:val="24"/>
                <w:szCs w:val="24"/>
                <w:u w:val="single"/>
                <w:rtl w:val="true"/>
              </w:rPr>
            </w:r>
          </w:p>
        </w:tc>
        <w:tc>
          <w:tcPr>
            <w:tcW w:w="1370" w:type="dxa"/>
            <w:tcBorders/>
          </w:tcPr>
          <w:p>
            <w:pPr>
              <w:pStyle w:val="Normal"/>
              <w:snapToGrid w:val="false"/>
              <w:ind w:start="170" w:end="170"/>
              <w:jc w:val="both"/>
              <w:rPr>
                <w:rFonts w:hint="cs"/>
                <w:b/>
                <w:sz w:val="24"/>
                <w:szCs w:val="24"/>
                <w:u w:val="single"/>
              </w:rPr>
            </w:pPr>
            <w:r>
              <w:rPr>
                <w:rFonts w:hint="cs"/>
                <w:b/>
                <w:bCs w:val="false"/>
                <w:sz w:val="24"/>
                <w:szCs w:val="24"/>
                <w:u w:val="single"/>
                <w:rtl w:val="true"/>
              </w:rPr>
            </w:r>
          </w:p>
        </w:tc>
        <w:tc>
          <w:tcPr>
            <w:tcW w:w="1410" w:type="dxa"/>
            <w:tcBorders/>
          </w:tcPr>
          <w:p>
            <w:pPr>
              <w:pStyle w:val="Normal"/>
              <w:snapToGrid w:val="false"/>
              <w:ind w:start="170" w:end="170"/>
              <w:jc w:val="both"/>
              <w:rPr>
                <w:rFonts w:hint="cs"/>
                <w:b/>
                <w:sz w:val="24"/>
                <w:szCs w:val="24"/>
                <w:u w:val="single"/>
              </w:rPr>
            </w:pPr>
            <w:r>
              <w:rPr>
                <w:rFonts w:hint="cs"/>
                <w:b/>
                <w:sz w:val="24"/>
                <w:szCs w:val="24"/>
                <w:u w:val="single"/>
                <w:rtl w:val="true"/>
              </w:rPr>
            </w:r>
          </w:p>
        </w:tc>
        <w:tc>
          <w:tcPr>
            <w:tcW w:w="3457" w:type="dxa"/>
            <w:tcBorders/>
          </w:tcPr>
          <w:p>
            <w:pPr>
              <w:pStyle w:val="Normal"/>
              <w:ind w:start="227" w:end="0"/>
              <w:jc w:val="both"/>
              <w:rPr>
                <w:rFonts w:hint="eastAsia"/>
                <w:b/>
                <w:sz w:val="24"/>
                <w:szCs w:val="24"/>
              </w:rPr>
            </w:pPr>
            <w:r>
              <w:rPr>
                <w:rFonts w:hint="cs"/>
                <w:b/>
                <w:b/>
                <w:sz w:val="24"/>
                <w:szCs w:val="24"/>
                <w:rtl w:val="true"/>
              </w:rPr>
              <w:t>جمع بدهيهاي جاري</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pBdr>
                <w:top w:val="single" w:sz="8" w:space="1" w:color="000000"/>
                <w:bottom w:val="single" w:sz="8" w:space="1" w:color="000000"/>
              </w:pBdr>
              <w:ind w:start="284" w:end="170"/>
              <w:jc w:val="start"/>
              <w:rPr>
                <w:rFonts w:cs="B Lotus" w:hint="cs"/>
                <w:b/>
                <w:sz w:val="28"/>
                <w:szCs w:val="24"/>
              </w:rPr>
            </w:pPr>
            <w:r>
              <w:rPr>
                <w:rFonts w:cs="B Lotus" w:hint="cs"/>
                <w:b/>
                <w:szCs w:val="24"/>
              </w:rPr>
              <w:t>930</w:t>
            </w:r>
            <w:r>
              <w:rPr>
                <w:rFonts w:hint="cs" w:cs="B Lotus"/>
                <w:b/>
                <w:b/>
                <w:szCs w:val="24"/>
                <w:rtl w:val="true"/>
              </w:rPr>
              <w:t>ر</w:t>
            </w:r>
            <w:r>
              <w:rPr>
                <w:rFonts w:cs="B Lotus" w:hint="cs"/>
                <w:b/>
                <w:szCs w:val="24"/>
              </w:rPr>
              <w:t>318</w:t>
            </w:r>
          </w:p>
        </w:tc>
        <w:tc>
          <w:tcPr>
            <w:tcW w:w="1594" w:type="dxa"/>
            <w:tcBorders/>
          </w:tcPr>
          <w:p>
            <w:pPr>
              <w:pStyle w:val="Normal"/>
              <w:pBdr>
                <w:top w:val="single" w:sz="8" w:space="1" w:color="000000"/>
                <w:bottom w:val="single" w:sz="8" w:space="1" w:color="000000"/>
              </w:pBdr>
              <w:ind w:start="284" w:end="170"/>
              <w:jc w:val="both"/>
              <w:rPr>
                <w:rFonts w:hint="cs"/>
                <w:b/>
                <w:szCs w:val="24"/>
              </w:rPr>
            </w:pPr>
            <w:r>
              <w:rPr>
                <w:rFonts w:hint="cs"/>
                <w:b/>
                <w:szCs w:val="24"/>
              </w:rPr>
              <w:t>049</w:t>
            </w:r>
            <w:r>
              <w:rPr>
                <w:rFonts w:hint="cs"/>
                <w:b/>
                <w:b/>
                <w:szCs w:val="24"/>
                <w:rtl w:val="true"/>
              </w:rPr>
              <w:t>ر</w:t>
            </w:r>
            <w:r>
              <w:rPr>
                <w:rFonts w:hint="cs"/>
                <w:b/>
                <w:szCs w:val="24"/>
              </w:rPr>
              <w:t>287</w:t>
            </w:r>
          </w:p>
        </w:tc>
      </w:tr>
      <w:tr>
        <w:trPr>
          <w:trHeight w:val="284" w:hRule="exact"/>
        </w:trPr>
        <w:tc>
          <w:tcPr>
            <w:tcW w:w="3228" w:type="dxa"/>
            <w:tcBorders/>
            <w:vAlign w:val="center"/>
          </w:tcPr>
          <w:p>
            <w:pPr>
              <w:pStyle w:val="Heading1"/>
              <w:ind w:end="0"/>
              <w:jc w:val="start"/>
              <w:rPr>
                <w:rFonts w:hint="cs"/>
                <w:sz w:val="24"/>
                <w:szCs w:val="24"/>
              </w:rPr>
            </w:pPr>
            <w:r>
              <w:rPr>
                <w:rFonts w:hint="cs"/>
                <w:sz w:val="24"/>
                <w:szCs w:val="24"/>
                <w:rtl w:val="true"/>
              </w:rPr>
              <w:t>داراییهاي ثابت مشهود</w:t>
            </w:r>
          </w:p>
        </w:tc>
        <w:tc>
          <w:tcPr>
            <w:tcW w:w="835" w:type="dxa"/>
            <w:tcBorders/>
            <w:vAlign w:val="center"/>
          </w:tcPr>
          <w:p>
            <w:pPr>
              <w:pStyle w:val="Normal"/>
              <w:snapToGrid w:val="false"/>
              <w:ind w:end="0"/>
              <w:jc w:val="center"/>
              <w:rPr>
                <w:rFonts w:hint="cs"/>
                <w:sz w:val="20"/>
                <w:szCs w:val="20"/>
              </w:rPr>
            </w:pPr>
            <w:r>
              <w:rPr>
                <w:rFonts w:hint="cs"/>
                <w:sz w:val="20"/>
                <w:szCs w:val="20"/>
                <w:rtl w:val="true"/>
              </w:rPr>
            </w:r>
          </w:p>
        </w:tc>
        <w:tc>
          <w:tcPr>
            <w:tcW w:w="1370" w:type="dxa"/>
            <w:tcBorders/>
            <w:vAlign w:val="center"/>
          </w:tcPr>
          <w:p>
            <w:pPr>
              <w:pStyle w:val="Normal"/>
              <w:ind w:start="170" w:end="170"/>
              <w:jc w:val="both"/>
              <w:rPr>
                <w:rFonts w:hint="cs"/>
                <w:b/>
                <w:szCs w:val="24"/>
              </w:rPr>
            </w:pPr>
            <w:r>
              <w:rPr>
                <w:rFonts w:hint="cs"/>
                <w:b/>
                <w:szCs w:val="24"/>
              </w:rPr>
              <w:t>135</w:t>
            </w:r>
            <w:r>
              <w:rPr>
                <w:rFonts w:hint="cs"/>
                <w:b/>
                <w:b/>
                <w:szCs w:val="24"/>
                <w:rtl w:val="true"/>
              </w:rPr>
              <w:t>ر</w:t>
            </w:r>
            <w:r>
              <w:rPr>
                <w:rFonts w:hint="cs"/>
                <w:b/>
                <w:szCs w:val="24"/>
              </w:rPr>
              <w:t>76</w:t>
            </w:r>
          </w:p>
        </w:tc>
        <w:tc>
          <w:tcPr>
            <w:tcW w:w="1410" w:type="dxa"/>
            <w:tcBorders/>
            <w:vAlign w:val="center"/>
          </w:tcPr>
          <w:p>
            <w:pPr>
              <w:pStyle w:val="Normal"/>
              <w:ind w:start="170" w:end="170"/>
              <w:jc w:val="both"/>
              <w:rPr>
                <w:rFonts w:hint="cs"/>
                <w:b/>
                <w:szCs w:val="24"/>
              </w:rPr>
            </w:pPr>
            <w:r>
              <w:rPr>
                <w:rFonts w:hint="cs"/>
                <w:b/>
                <w:szCs w:val="24"/>
              </w:rPr>
              <w:t>604</w:t>
            </w:r>
            <w:r>
              <w:rPr>
                <w:rFonts w:hint="cs"/>
                <w:b/>
                <w:b/>
                <w:szCs w:val="24"/>
                <w:rtl w:val="true"/>
              </w:rPr>
              <w:t>ر</w:t>
            </w:r>
            <w:r>
              <w:rPr>
                <w:rFonts w:hint="cs"/>
                <w:b/>
                <w:szCs w:val="24"/>
              </w:rPr>
              <w:t>73</w:t>
            </w:r>
          </w:p>
        </w:tc>
        <w:tc>
          <w:tcPr>
            <w:tcW w:w="3457" w:type="dxa"/>
            <w:tcBorders/>
          </w:tcPr>
          <w:p>
            <w:pPr>
              <w:pStyle w:val="Normal"/>
              <w:ind w:start="227" w:end="0"/>
              <w:jc w:val="both"/>
              <w:rPr>
                <w:rFonts w:cs="B Zar" w:hint="cs"/>
                <w:b/>
                <w:sz w:val="24"/>
                <w:szCs w:val="24"/>
              </w:rPr>
            </w:pPr>
            <w:r>
              <w:rPr>
                <w:rFonts w:hint="cs" w:cs="B Zar"/>
                <w:b/>
                <w:b/>
                <w:sz w:val="20"/>
                <w:szCs w:val="22"/>
                <w:rtl w:val="true"/>
              </w:rPr>
              <w:t>بدهيهاي غيرجاري</w:t>
            </w:r>
            <w:r>
              <w:rPr>
                <w:rFonts w:ascii="Times New Roman" w:hAnsi="Times New Roman" w:hint="cs" w:cs="Times New Roman"/>
                <w:b/>
                <w:b/>
                <w:sz w:val="20"/>
                <w:szCs w:val="22"/>
                <w:rtl w:val="true"/>
              </w:rPr>
              <w:t> </w:t>
            </w:r>
            <w:r>
              <w:rPr>
                <w:rFonts w:cs="B Zar" w:hint="cs"/>
                <w:b/>
                <w:sz w:val="20"/>
                <w:szCs w:val="22"/>
                <w:rtl w:val="true"/>
              </w:rPr>
              <w:t>:</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snapToGrid w:val="false"/>
              <w:ind w:start="284" w:end="170"/>
              <w:jc w:val="start"/>
              <w:rPr>
                <w:rFonts w:cs="B Lotus" w:hint="cs"/>
                <w:b/>
                <w:sz w:val="28"/>
                <w:szCs w:val="24"/>
              </w:rPr>
            </w:pPr>
            <w:r>
              <w:rPr>
                <w:rFonts w:cs="B Lotus" w:hint="cs"/>
                <w:b/>
                <w:sz w:val="28"/>
                <w:szCs w:val="24"/>
                <w:rtl w:val="true"/>
              </w:rPr>
            </w:r>
          </w:p>
        </w:tc>
        <w:tc>
          <w:tcPr>
            <w:tcW w:w="1594" w:type="dxa"/>
            <w:tcBorders/>
          </w:tcPr>
          <w:p>
            <w:pPr>
              <w:pStyle w:val="Normal"/>
              <w:snapToGrid w:val="false"/>
              <w:ind w:start="284" w:end="170"/>
              <w:jc w:val="both"/>
              <w:rPr>
                <w:rFonts w:hint="cs"/>
                <w:b/>
                <w:szCs w:val="24"/>
              </w:rPr>
            </w:pPr>
            <w:r>
              <w:rPr>
                <w:rFonts w:cs="B Lotus" w:hint="cs"/>
                <w:b/>
                <w:sz w:val="28"/>
                <w:szCs w:val="24"/>
                <w:rtl w:val="true"/>
              </w:rPr>
            </w:r>
          </w:p>
        </w:tc>
      </w:tr>
      <w:tr>
        <w:trPr>
          <w:trHeight w:val="284" w:hRule="exact"/>
        </w:trPr>
        <w:tc>
          <w:tcPr>
            <w:tcW w:w="3228" w:type="dxa"/>
            <w:tcBorders/>
          </w:tcPr>
          <w:p>
            <w:pPr>
              <w:pStyle w:val="Heading1"/>
              <w:ind w:end="0"/>
              <w:jc w:val="start"/>
              <w:rPr>
                <w:rFonts w:hint="cs"/>
                <w:sz w:val="24"/>
                <w:szCs w:val="24"/>
              </w:rPr>
            </w:pPr>
            <w:r>
              <w:rPr>
                <w:rFonts w:hint="cs"/>
                <w:sz w:val="24"/>
                <w:szCs w:val="24"/>
                <w:rtl w:val="true"/>
              </w:rPr>
              <w:t>دارایيهاي نامشهود</w:t>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ind w:start="170" w:end="170"/>
              <w:jc w:val="both"/>
              <w:rPr>
                <w:rFonts w:hint="cs"/>
                <w:b/>
                <w:szCs w:val="24"/>
              </w:rPr>
            </w:pPr>
            <w:r>
              <w:rPr>
                <w:rFonts w:hint="cs"/>
                <w:b/>
                <w:szCs w:val="24"/>
              </w:rPr>
              <w:t>109</w:t>
            </w:r>
            <w:r>
              <w:rPr>
                <w:rFonts w:hint="cs"/>
                <w:b/>
                <w:b/>
                <w:szCs w:val="24"/>
                <w:rtl w:val="true"/>
              </w:rPr>
              <w:t>ر</w:t>
            </w:r>
            <w:r>
              <w:rPr>
                <w:rFonts w:hint="cs"/>
                <w:b/>
                <w:szCs w:val="24"/>
              </w:rPr>
              <w:t>4</w:t>
            </w:r>
          </w:p>
        </w:tc>
        <w:tc>
          <w:tcPr>
            <w:tcW w:w="1410" w:type="dxa"/>
            <w:tcBorders/>
          </w:tcPr>
          <w:p>
            <w:pPr>
              <w:pStyle w:val="Normal"/>
              <w:ind w:start="170" w:end="170"/>
              <w:jc w:val="both"/>
              <w:rPr>
                <w:rFonts w:hint="cs"/>
                <w:b/>
                <w:szCs w:val="24"/>
              </w:rPr>
            </w:pPr>
            <w:r>
              <w:rPr>
                <w:rFonts w:hint="cs"/>
                <w:b/>
                <w:szCs w:val="24"/>
              </w:rPr>
              <w:t>927</w:t>
            </w:r>
            <w:r>
              <w:rPr>
                <w:rFonts w:hint="cs"/>
                <w:b/>
                <w:b/>
                <w:szCs w:val="24"/>
                <w:rtl w:val="true"/>
              </w:rPr>
              <w:t>ر</w:t>
            </w:r>
            <w:r>
              <w:rPr>
                <w:rFonts w:hint="cs"/>
                <w:b/>
                <w:szCs w:val="24"/>
              </w:rPr>
              <w:t>3</w:t>
            </w:r>
          </w:p>
        </w:tc>
        <w:tc>
          <w:tcPr>
            <w:tcW w:w="3457" w:type="dxa"/>
            <w:tcBorders/>
            <w:vAlign w:val="center"/>
          </w:tcPr>
          <w:p>
            <w:pPr>
              <w:pStyle w:val="Normal"/>
              <w:ind w:start="227" w:end="0"/>
              <w:jc w:val="both"/>
              <w:rPr>
                <w:rFonts w:hint="cs"/>
                <w:b/>
                <w:sz w:val="24"/>
                <w:szCs w:val="24"/>
              </w:rPr>
            </w:pPr>
            <w:r>
              <w:rPr>
                <w:rFonts w:hint="cs"/>
                <w:b/>
                <w:b/>
                <w:sz w:val="24"/>
                <w:szCs w:val="24"/>
                <w:rtl w:val="true"/>
              </w:rPr>
              <w:t>تسهيلات مالي دريافتي بلندمدت</w:t>
            </w:r>
          </w:p>
        </w:tc>
        <w:tc>
          <w:tcPr>
            <w:tcW w:w="867" w:type="dxa"/>
            <w:tcBorders/>
            <w:vAlign w:val="center"/>
          </w:tcPr>
          <w:p>
            <w:pPr>
              <w:pStyle w:val="Heading2"/>
              <w:snapToGrid w:val="false"/>
              <w:ind w:end="0"/>
              <w:jc w:val="center"/>
              <w:rPr>
                <w:rFonts w:cs="B Lotus" w:hint="cs"/>
                <w:szCs w:val="22"/>
              </w:rPr>
            </w:pPr>
            <w:r>
              <w:rPr>
                <w:rFonts w:cs="B Lotus" w:hint="cs"/>
                <w:b/>
                <w:sz w:val="24"/>
                <w:szCs w:val="22"/>
                <w:rtl w:val="true"/>
              </w:rPr>
            </w:r>
          </w:p>
        </w:tc>
        <w:tc>
          <w:tcPr>
            <w:tcW w:w="1579" w:type="dxa"/>
            <w:tcBorders/>
            <w:vAlign w:val="center"/>
          </w:tcPr>
          <w:p>
            <w:pPr>
              <w:pStyle w:val="Heading2"/>
              <w:ind w:start="284" w:end="170"/>
              <w:jc w:val="start"/>
              <w:rPr>
                <w:rFonts w:cs="B Lotus" w:hint="cs"/>
                <w:b/>
                <w:sz w:val="28"/>
                <w:szCs w:val="24"/>
              </w:rPr>
            </w:pPr>
            <w:r>
              <w:rPr>
                <w:rFonts w:cs="B Lotus" w:hint="cs"/>
                <w:b/>
                <w:sz w:val="28"/>
                <w:szCs w:val="24"/>
              </w:rPr>
              <w:t>938</w:t>
            </w:r>
            <w:r>
              <w:rPr>
                <w:rFonts w:hint="cs" w:cs="B Lotus"/>
                <w:b/>
                <w:b/>
                <w:sz w:val="28"/>
                <w:szCs w:val="24"/>
                <w:rtl w:val="true"/>
              </w:rPr>
              <w:t>ر</w:t>
            </w:r>
            <w:r>
              <w:rPr>
                <w:rFonts w:cs="B Lotus" w:hint="cs"/>
                <w:b/>
                <w:sz w:val="28"/>
                <w:szCs w:val="24"/>
              </w:rPr>
              <w:t>9</w:t>
            </w:r>
          </w:p>
        </w:tc>
        <w:tc>
          <w:tcPr>
            <w:tcW w:w="1594" w:type="dxa"/>
            <w:tcBorders/>
            <w:vAlign w:val="center"/>
          </w:tcPr>
          <w:p>
            <w:pPr>
              <w:pStyle w:val="Normal"/>
              <w:ind w:start="284" w:end="170"/>
              <w:jc w:val="both"/>
              <w:rPr>
                <w:rFonts w:hint="cs"/>
                <w:b/>
                <w:szCs w:val="24"/>
              </w:rPr>
            </w:pPr>
            <w:r>
              <w:rPr>
                <w:rFonts w:hint="cs"/>
                <w:b/>
                <w:szCs w:val="24"/>
              </w:rPr>
              <w:t>800</w:t>
            </w:r>
            <w:r>
              <w:rPr>
                <w:rFonts w:hint="cs"/>
                <w:b/>
                <w:b/>
                <w:szCs w:val="24"/>
                <w:rtl w:val="true"/>
              </w:rPr>
              <w:t>ر</w:t>
            </w:r>
            <w:r>
              <w:rPr>
                <w:rFonts w:hint="cs"/>
                <w:b/>
                <w:szCs w:val="24"/>
              </w:rPr>
              <w:t>8</w:t>
            </w:r>
          </w:p>
        </w:tc>
      </w:tr>
      <w:tr>
        <w:trPr>
          <w:trHeight w:val="284" w:hRule="exact"/>
        </w:trPr>
        <w:tc>
          <w:tcPr>
            <w:tcW w:w="3228" w:type="dxa"/>
            <w:tcBorders/>
          </w:tcPr>
          <w:p>
            <w:pPr>
              <w:pStyle w:val="Heading1"/>
              <w:ind w:end="0"/>
              <w:jc w:val="start"/>
              <w:rPr>
                <w:rFonts w:hint="cs"/>
                <w:sz w:val="24"/>
                <w:szCs w:val="24"/>
              </w:rPr>
            </w:pPr>
            <w:r>
              <w:rPr>
                <w:rFonts w:hint="cs"/>
                <w:sz w:val="24"/>
                <w:szCs w:val="24"/>
                <w:rtl w:val="true"/>
              </w:rPr>
              <w:t>سرمايه</w:t>
            </w:r>
            <w:r>
              <w:rPr>
                <w:rFonts w:hint="eastAsia"/>
                <w:sz w:val="24"/>
                <w:szCs w:val="24"/>
                <w:rtl w:val="true"/>
              </w:rPr>
              <w:t>‌</w:t>
            </w:r>
            <w:r>
              <w:rPr>
                <w:rFonts w:hint="cs"/>
                <w:sz w:val="24"/>
                <w:szCs w:val="24"/>
                <w:rtl w:val="true"/>
              </w:rPr>
              <w:t>گذاريهاي بلندمدت</w:t>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ind w:start="170" w:end="170"/>
              <w:jc w:val="both"/>
              <w:rPr>
                <w:rFonts w:hint="cs"/>
                <w:b/>
                <w:szCs w:val="24"/>
              </w:rPr>
            </w:pPr>
            <w:r>
              <w:rPr>
                <w:rFonts w:hint="cs"/>
                <w:b/>
                <w:szCs w:val="24"/>
              </w:rPr>
              <w:t>089</w:t>
            </w:r>
            <w:r>
              <w:rPr>
                <w:rFonts w:hint="cs"/>
                <w:b/>
                <w:b/>
                <w:szCs w:val="24"/>
                <w:rtl w:val="true"/>
              </w:rPr>
              <w:t>ر</w:t>
            </w:r>
            <w:r>
              <w:rPr>
                <w:rFonts w:hint="cs"/>
                <w:b/>
                <w:szCs w:val="24"/>
              </w:rPr>
              <w:t>331</w:t>
            </w:r>
          </w:p>
        </w:tc>
        <w:tc>
          <w:tcPr>
            <w:tcW w:w="1410" w:type="dxa"/>
            <w:tcBorders/>
          </w:tcPr>
          <w:p>
            <w:pPr>
              <w:pStyle w:val="Normal"/>
              <w:ind w:start="170" w:end="170"/>
              <w:jc w:val="both"/>
              <w:rPr>
                <w:rFonts w:hint="cs"/>
                <w:b/>
                <w:szCs w:val="24"/>
              </w:rPr>
            </w:pPr>
            <w:r>
              <w:rPr>
                <w:rFonts w:hint="cs"/>
                <w:b/>
                <w:szCs w:val="24"/>
              </w:rPr>
              <w:t>658</w:t>
            </w:r>
            <w:r>
              <w:rPr>
                <w:rFonts w:hint="cs"/>
                <w:b/>
                <w:b/>
                <w:szCs w:val="24"/>
                <w:rtl w:val="true"/>
              </w:rPr>
              <w:t>ر</w:t>
            </w:r>
            <w:r>
              <w:rPr>
                <w:rFonts w:hint="cs"/>
                <w:b/>
                <w:szCs w:val="24"/>
              </w:rPr>
              <w:t>221</w:t>
            </w:r>
          </w:p>
        </w:tc>
        <w:tc>
          <w:tcPr>
            <w:tcW w:w="3457" w:type="dxa"/>
            <w:tcBorders/>
          </w:tcPr>
          <w:p>
            <w:pPr>
              <w:pStyle w:val="Normal"/>
              <w:ind w:start="227" w:end="0"/>
              <w:jc w:val="both"/>
              <w:rPr>
                <w:rFonts w:hint="cs"/>
                <w:b/>
                <w:sz w:val="24"/>
                <w:szCs w:val="24"/>
              </w:rPr>
            </w:pPr>
            <w:r>
              <w:rPr>
                <w:rFonts w:hint="cs"/>
                <w:b/>
                <w:b/>
                <w:sz w:val="24"/>
                <w:szCs w:val="24"/>
                <w:rtl w:val="true"/>
              </w:rPr>
              <w:t>ذخيره مزاياي پايان خدمت کارکنان</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ind w:start="284" w:end="170"/>
              <w:jc w:val="start"/>
              <w:rPr>
                <w:rFonts w:cs="B Lotus" w:hint="cs"/>
                <w:b/>
                <w:sz w:val="28"/>
                <w:szCs w:val="24"/>
              </w:rPr>
            </w:pPr>
            <w:r>
              <w:rPr>
                <w:rFonts w:cs="B Lotus" w:hint="cs"/>
                <w:b/>
                <w:sz w:val="28"/>
                <w:szCs w:val="24"/>
              </w:rPr>
              <w:t>551</w:t>
            </w:r>
            <w:r>
              <w:rPr>
                <w:rFonts w:hint="cs" w:cs="B Lotus"/>
                <w:b/>
                <w:b/>
                <w:sz w:val="28"/>
                <w:szCs w:val="24"/>
                <w:rtl w:val="true"/>
              </w:rPr>
              <w:t>ر</w:t>
            </w:r>
            <w:r>
              <w:rPr>
                <w:rFonts w:cs="B Lotus" w:hint="cs"/>
                <w:b/>
                <w:sz w:val="28"/>
                <w:szCs w:val="24"/>
              </w:rPr>
              <w:t>14</w:t>
            </w:r>
          </w:p>
        </w:tc>
        <w:tc>
          <w:tcPr>
            <w:tcW w:w="1594" w:type="dxa"/>
            <w:tcBorders/>
          </w:tcPr>
          <w:p>
            <w:pPr>
              <w:pStyle w:val="Normal"/>
              <w:ind w:start="284" w:end="170"/>
              <w:jc w:val="both"/>
              <w:rPr>
                <w:rFonts w:hint="cs"/>
                <w:b/>
                <w:szCs w:val="24"/>
              </w:rPr>
            </w:pPr>
            <w:r>
              <w:rPr>
                <w:rFonts w:hint="cs"/>
                <w:b/>
                <w:szCs w:val="24"/>
              </w:rPr>
              <w:t>747</w:t>
            </w:r>
            <w:r>
              <w:rPr>
                <w:rFonts w:hint="cs"/>
                <w:b/>
                <w:b/>
                <w:szCs w:val="24"/>
                <w:rtl w:val="true"/>
              </w:rPr>
              <w:t>ر</w:t>
            </w:r>
            <w:r>
              <w:rPr>
                <w:rFonts w:hint="cs"/>
                <w:b/>
                <w:szCs w:val="24"/>
              </w:rPr>
              <w:t>11</w:t>
            </w:r>
          </w:p>
        </w:tc>
      </w:tr>
      <w:tr>
        <w:trPr>
          <w:trHeight w:val="356" w:hRule="exact"/>
        </w:trPr>
        <w:tc>
          <w:tcPr>
            <w:tcW w:w="3228" w:type="dxa"/>
            <w:tcBorders/>
          </w:tcPr>
          <w:p>
            <w:pPr>
              <w:pStyle w:val="Heading1"/>
              <w:ind w:end="0"/>
              <w:jc w:val="start"/>
              <w:rPr>
                <w:rFonts w:hint="cs"/>
                <w:sz w:val="24"/>
                <w:szCs w:val="24"/>
              </w:rPr>
            </w:pPr>
            <w:r>
              <w:rPr>
                <w:rFonts w:hint="cs"/>
                <w:sz w:val="24"/>
                <w:szCs w:val="24"/>
                <w:rtl w:val="true"/>
              </w:rPr>
              <w:t>سايرداراييها</w:t>
            </w:r>
          </w:p>
          <w:p>
            <w:pPr>
              <w:pStyle w:val="Normal"/>
              <w:ind w:end="0"/>
              <w:jc w:val="both"/>
              <w:rPr>
                <w:rFonts w:hint="cs"/>
                <w:szCs w:val="4"/>
              </w:rPr>
            </w:pPr>
            <w:r>
              <w:rPr>
                <w:rFonts w:hint="cs"/>
                <w:sz w:val="24"/>
                <w:szCs w:val="4"/>
                <w:rtl w:val="true"/>
              </w:rPr>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ind w:start="170" w:end="170"/>
              <w:jc w:val="both"/>
              <w:rPr>
                <w:rFonts w:hint="cs"/>
                <w:b/>
                <w:szCs w:val="24"/>
              </w:rPr>
            </w:pPr>
            <w:r>
              <w:rPr>
                <w:rFonts w:hint="cs"/>
                <w:b/>
                <w:szCs w:val="24"/>
              </w:rPr>
              <w:t>366</w:t>
            </w:r>
            <w:r>
              <w:rPr>
                <w:rFonts w:hint="cs"/>
                <w:b/>
                <w:b/>
                <w:szCs w:val="24"/>
                <w:rtl w:val="true"/>
              </w:rPr>
              <w:t>ر</w:t>
            </w:r>
            <w:r>
              <w:rPr>
                <w:rFonts w:hint="cs"/>
                <w:b/>
                <w:szCs w:val="24"/>
              </w:rPr>
              <w:t>64</w:t>
            </w:r>
          </w:p>
        </w:tc>
        <w:tc>
          <w:tcPr>
            <w:tcW w:w="1410" w:type="dxa"/>
            <w:tcBorders/>
          </w:tcPr>
          <w:p>
            <w:pPr>
              <w:pStyle w:val="Normal"/>
              <w:ind w:start="170" w:end="170"/>
              <w:jc w:val="both"/>
              <w:rPr>
                <w:rFonts w:hint="cs"/>
                <w:b/>
                <w:szCs w:val="24"/>
              </w:rPr>
            </w:pPr>
            <w:r>
              <w:rPr>
                <w:rFonts w:hint="cs"/>
                <w:b/>
                <w:szCs w:val="24"/>
              </w:rPr>
              <w:t>826</w:t>
            </w:r>
            <w:r>
              <w:rPr>
                <w:rFonts w:hint="cs"/>
                <w:b/>
                <w:b/>
                <w:szCs w:val="24"/>
                <w:rtl w:val="true"/>
              </w:rPr>
              <w:t>ر</w:t>
            </w:r>
            <w:r>
              <w:rPr>
                <w:rFonts w:hint="cs"/>
                <w:b/>
                <w:szCs w:val="24"/>
              </w:rPr>
              <w:t>53</w:t>
            </w:r>
          </w:p>
        </w:tc>
        <w:tc>
          <w:tcPr>
            <w:tcW w:w="3457" w:type="dxa"/>
            <w:tcBorders/>
          </w:tcPr>
          <w:p>
            <w:pPr>
              <w:pStyle w:val="Normal"/>
              <w:ind w:start="227" w:end="0"/>
              <w:jc w:val="both"/>
              <w:rPr>
                <w:rFonts w:hint="cs"/>
                <w:b/>
                <w:sz w:val="24"/>
                <w:szCs w:val="24"/>
              </w:rPr>
            </w:pPr>
            <w:r>
              <w:rPr>
                <w:rFonts w:hint="cs"/>
                <w:b/>
                <w:b/>
                <w:sz w:val="24"/>
                <w:szCs w:val="24"/>
                <w:rtl w:val="true"/>
              </w:rPr>
              <w:t>جمع بدهيهاي غيرجاري</w:t>
            </w:r>
          </w:p>
          <w:p>
            <w:pPr>
              <w:pStyle w:val="Normal"/>
              <w:ind w:end="0"/>
              <w:jc w:val="both"/>
              <w:rPr>
                <w:rFonts w:hint="cs"/>
                <w:szCs w:val="4"/>
              </w:rPr>
            </w:pPr>
            <w:r>
              <w:rPr>
                <w:rFonts w:hint="cs"/>
                <w:b/>
                <w:sz w:val="24"/>
                <w:szCs w:val="4"/>
                <w:rtl w:val="true"/>
              </w:rPr>
            </w:r>
          </w:p>
        </w:tc>
        <w:tc>
          <w:tcPr>
            <w:tcW w:w="867" w:type="dxa"/>
            <w:tcBorders/>
          </w:tcPr>
          <w:p>
            <w:pPr>
              <w:pStyle w:val="Heading2"/>
              <w:snapToGrid w:val="false"/>
              <w:ind w:end="0"/>
              <w:jc w:val="center"/>
              <w:rPr>
                <w:rFonts w:cs="B Lotus" w:hint="cs"/>
                <w:szCs w:val="22"/>
              </w:rPr>
            </w:pPr>
            <w:r>
              <w:rPr>
                <w:rFonts w:cs="B Lotus" w:hint="cs"/>
                <w:szCs w:val="22"/>
                <w:rtl w:val="true"/>
              </w:rPr>
            </w:r>
          </w:p>
        </w:tc>
        <w:tc>
          <w:tcPr>
            <w:tcW w:w="1579" w:type="dxa"/>
            <w:tcBorders/>
          </w:tcPr>
          <w:p>
            <w:pPr>
              <w:pStyle w:val="Heading2"/>
              <w:pBdr>
                <w:top w:val="single" w:sz="8" w:space="1" w:color="000000"/>
              </w:pBdr>
              <w:ind w:start="284" w:end="170"/>
              <w:jc w:val="start"/>
              <w:rPr>
                <w:rFonts w:cs="B Lotus" w:hint="cs"/>
                <w:b/>
                <w:sz w:val="28"/>
                <w:szCs w:val="24"/>
              </w:rPr>
            </w:pPr>
            <w:r>
              <w:rPr>
                <w:rFonts w:cs="B Lotus" w:hint="cs"/>
                <w:b/>
                <w:sz w:val="28"/>
                <w:szCs w:val="24"/>
              </w:rPr>
              <w:t>489</w:t>
            </w:r>
            <w:r>
              <w:rPr>
                <w:rFonts w:hint="cs" w:cs="B Lotus"/>
                <w:b/>
                <w:b/>
                <w:sz w:val="28"/>
                <w:szCs w:val="24"/>
                <w:rtl w:val="true"/>
              </w:rPr>
              <w:t>ر</w:t>
            </w:r>
            <w:r>
              <w:rPr>
                <w:rFonts w:cs="B Lotus" w:hint="cs"/>
                <w:b/>
                <w:sz w:val="28"/>
                <w:szCs w:val="24"/>
              </w:rPr>
              <w:t>24</w:t>
            </w:r>
          </w:p>
        </w:tc>
        <w:tc>
          <w:tcPr>
            <w:tcW w:w="1594" w:type="dxa"/>
            <w:tcBorders/>
          </w:tcPr>
          <w:p>
            <w:pPr>
              <w:pStyle w:val="Normal"/>
              <w:pBdr>
                <w:top w:val="single" w:sz="8" w:space="1" w:color="000000"/>
              </w:pBdr>
              <w:ind w:start="284" w:end="170"/>
              <w:jc w:val="both"/>
              <w:rPr>
                <w:rFonts w:hint="cs"/>
                <w:b/>
                <w:szCs w:val="24"/>
              </w:rPr>
            </w:pPr>
            <w:r>
              <w:rPr>
                <w:rFonts w:hint="cs"/>
                <w:b/>
                <w:szCs w:val="24"/>
              </w:rPr>
              <w:t>547</w:t>
            </w:r>
            <w:r>
              <w:rPr>
                <w:rFonts w:hint="cs"/>
                <w:b/>
                <w:b/>
                <w:szCs w:val="24"/>
                <w:rtl w:val="true"/>
              </w:rPr>
              <w:t>ر</w:t>
            </w:r>
            <w:r>
              <w:rPr>
                <w:rFonts w:hint="cs"/>
                <w:b/>
                <w:szCs w:val="24"/>
              </w:rPr>
              <w:t>20</w:t>
            </w:r>
          </w:p>
        </w:tc>
      </w:tr>
      <w:tr>
        <w:trPr>
          <w:trHeight w:val="346" w:hRule="exact"/>
        </w:trPr>
        <w:tc>
          <w:tcPr>
            <w:tcW w:w="3228" w:type="dxa"/>
            <w:tcBorders/>
          </w:tcPr>
          <w:p>
            <w:pPr>
              <w:pStyle w:val="Heading1"/>
              <w:ind w:end="0"/>
              <w:jc w:val="start"/>
              <w:rPr>
                <w:rFonts w:hint="eastAsia"/>
                <w:sz w:val="24"/>
                <w:szCs w:val="22"/>
              </w:rPr>
            </w:pPr>
            <w:r>
              <w:rPr>
                <w:rFonts w:hint="cs"/>
                <w:sz w:val="26"/>
                <w:szCs w:val="24"/>
                <w:rtl w:val="true"/>
              </w:rPr>
              <w:t>جمع داراييهای غيرجاري</w:t>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pBdr>
                <w:top w:val="single" w:sz="8" w:space="1" w:color="000000"/>
                <w:bottom w:val="single" w:sz="8" w:space="1" w:color="000000"/>
              </w:pBdr>
              <w:ind w:start="170" w:end="170"/>
              <w:jc w:val="both"/>
              <w:rPr>
                <w:rFonts w:hint="cs"/>
                <w:b/>
                <w:szCs w:val="24"/>
              </w:rPr>
            </w:pPr>
            <w:r>
              <w:rPr>
                <w:rFonts w:hint="cs"/>
                <w:b/>
                <w:szCs w:val="24"/>
              </w:rPr>
              <w:t>699</w:t>
            </w:r>
            <w:r>
              <w:rPr>
                <w:rFonts w:hint="cs"/>
                <w:b/>
                <w:b/>
                <w:szCs w:val="24"/>
                <w:rtl w:val="true"/>
              </w:rPr>
              <w:t>ر</w:t>
            </w:r>
            <w:r>
              <w:rPr>
                <w:rFonts w:hint="cs"/>
                <w:b/>
                <w:szCs w:val="24"/>
              </w:rPr>
              <w:t>475</w:t>
            </w:r>
          </w:p>
        </w:tc>
        <w:tc>
          <w:tcPr>
            <w:tcW w:w="1410" w:type="dxa"/>
            <w:tcBorders/>
          </w:tcPr>
          <w:p>
            <w:pPr>
              <w:pStyle w:val="Normal"/>
              <w:pBdr>
                <w:top w:val="single" w:sz="8" w:space="1" w:color="000000"/>
                <w:bottom w:val="single" w:sz="8" w:space="1" w:color="000000"/>
              </w:pBdr>
              <w:ind w:start="170" w:end="170"/>
              <w:jc w:val="both"/>
              <w:rPr>
                <w:rFonts w:hint="cs"/>
                <w:b/>
                <w:szCs w:val="24"/>
              </w:rPr>
            </w:pPr>
            <w:r>
              <w:rPr>
                <w:rFonts w:hint="cs"/>
                <w:b/>
                <w:szCs w:val="24"/>
              </w:rPr>
              <w:t>015</w:t>
            </w:r>
            <w:r>
              <w:rPr>
                <w:rFonts w:hint="cs"/>
                <w:b/>
                <w:b/>
                <w:szCs w:val="24"/>
                <w:rtl w:val="true"/>
              </w:rPr>
              <w:t>ر</w:t>
            </w:r>
            <w:r>
              <w:rPr>
                <w:rFonts w:hint="cs"/>
                <w:b/>
                <w:szCs w:val="24"/>
              </w:rPr>
              <w:t>353</w:t>
            </w:r>
          </w:p>
        </w:tc>
        <w:tc>
          <w:tcPr>
            <w:tcW w:w="3457" w:type="dxa"/>
            <w:tcBorders/>
          </w:tcPr>
          <w:p>
            <w:pPr>
              <w:pStyle w:val="Normal"/>
              <w:ind w:start="227" w:end="0"/>
              <w:jc w:val="both"/>
              <w:rPr>
                <w:rFonts w:cs="B Zar" w:hint="cs"/>
                <w:b/>
                <w:sz w:val="24"/>
                <w:szCs w:val="22"/>
              </w:rPr>
            </w:pPr>
            <w:r>
              <w:rPr>
                <w:rFonts w:hint="cs"/>
                <w:b/>
                <w:b/>
                <w:sz w:val="24"/>
                <w:szCs w:val="24"/>
                <w:rtl w:val="true"/>
              </w:rPr>
              <w:t>جمع بدهیها</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ind w:start="284" w:end="170"/>
              <w:jc w:val="start"/>
              <w:rPr>
                <w:rFonts w:cs="B Lotus" w:hint="cs"/>
                <w:b/>
                <w:sz w:val="28"/>
                <w:szCs w:val="24"/>
              </w:rPr>
            </w:pPr>
            <w:r>
              <w:rPr>
                <w:rFonts w:cs="B Lotus" w:hint="cs"/>
                <w:b/>
                <w:sz w:val="28"/>
                <w:szCs w:val="24"/>
              </w:rPr>
              <w:t>419</w:t>
            </w:r>
            <w:r>
              <w:rPr>
                <w:rFonts w:hint="cs" w:cs="B Lotus"/>
                <w:b/>
                <w:b/>
                <w:sz w:val="28"/>
                <w:szCs w:val="24"/>
                <w:rtl w:val="true"/>
              </w:rPr>
              <w:t>ر</w:t>
            </w:r>
            <w:r>
              <w:rPr>
                <w:rFonts w:cs="B Lotus" w:hint="cs"/>
                <w:b/>
                <w:sz w:val="28"/>
                <w:szCs w:val="24"/>
              </w:rPr>
              <w:t>343</w:t>
            </w:r>
          </w:p>
        </w:tc>
        <w:tc>
          <w:tcPr>
            <w:tcW w:w="1594" w:type="dxa"/>
            <w:tcBorders/>
          </w:tcPr>
          <w:p>
            <w:pPr>
              <w:pStyle w:val="Normal"/>
              <w:ind w:start="284" w:end="170"/>
              <w:jc w:val="both"/>
              <w:rPr>
                <w:rFonts w:hint="cs"/>
                <w:b/>
                <w:szCs w:val="24"/>
              </w:rPr>
            </w:pPr>
            <w:r>
              <w:rPr>
                <w:rFonts w:hint="cs"/>
                <w:b/>
                <w:szCs w:val="24"/>
              </w:rPr>
              <w:t>596</w:t>
            </w:r>
            <w:r>
              <w:rPr>
                <w:rFonts w:hint="cs"/>
                <w:b/>
                <w:b/>
                <w:szCs w:val="24"/>
                <w:rtl w:val="true"/>
              </w:rPr>
              <w:t>ر</w:t>
            </w:r>
            <w:r>
              <w:rPr>
                <w:rFonts w:hint="cs"/>
                <w:b/>
                <w:szCs w:val="24"/>
              </w:rPr>
              <w:t>307</w:t>
            </w:r>
          </w:p>
        </w:tc>
      </w:tr>
      <w:tr>
        <w:trPr>
          <w:trHeight w:val="284" w:hRule="exact"/>
        </w:trPr>
        <w:tc>
          <w:tcPr>
            <w:tcW w:w="3228" w:type="dxa"/>
            <w:tcBorders/>
          </w:tcPr>
          <w:p>
            <w:pPr>
              <w:pStyle w:val="Heading1"/>
              <w:snapToGrid w:val="false"/>
              <w:ind w:end="0"/>
              <w:jc w:val="start"/>
              <w:rPr>
                <w:rFonts w:hint="cs"/>
                <w:sz w:val="24"/>
                <w:szCs w:val="24"/>
              </w:rPr>
            </w:pPr>
            <w:r>
              <w:rPr>
                <w:rFonts w:hint="cs"/>
                <w:b/>
                <w:sz w:val="24"/>
                <w:szCs w:val="24"/>
                <w:rtl w:val="true"/>
              </w:rPr>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snapToGrid w:val="false"/>
              <w:ind w:start="170" w:end="170"/>
              <w:jc w:val="both"/>
              <w:rPr>
                <w:rFonts w:hint="cs"/>
                <w:b/>
                <w:sz w:val="20"/>
                <w:szCs w:val="24"/>
              </w:rPr>
            </w:pPr>
            <w:r>
              <w:rPr>
                <w:rFonts w:hint="cs"/>
                <w:b/>
                <w:sz w:val="20"/>
                <w:szCs w:val="24"/>
                <w:rtl w:val="true"/>
              </w:rPr>
            </w:r>
          </w:p>
        </w:tc>
        <w:tc>
          <w:tcPr>
            <w:tcW w:w="1410" w:type="dxa"/>
            <w:tcBorders/>
          </w:tcPr>
          <w:p>
            <w:pPr>
              <w:pStyle w:val="Normal"/>
              <w:snapToGrid w:val="false"/>
              <w:ind w:start="170" w:end="170"/>
              <w:jc w:val="both"/>
              <w:rPr>
                <w:rFonts w:hint="cs"/>
                <w:b/>
                <w:sz w:val="20"/>
                <w:szCs w:val="24"/>
              </w:rPr>
            </w:pPr>
            <w:r>
              <w:rPr>
                <w:rFonts w:hint="cs"/>
                <w:b/>
                <w:sz w:val="20"/>
                <w:szCs w:val="24"/>
                <w:rtl w:val="true"/>
              </w:rPr>
            </w:r>
          </w:p>
        </w:tc>
        <w:tc>
          <w:tcPr>
            <w:tcW w:w="3457" w:type="dxa"/>
            <w:tcBorders/>
          </w:tcPr>
          <w:p>
            <w:pPr>
              <w:pStyle w:val="Normal"/>
              <w:ind w:start="227" w:end="0"/>
              <w:jc w:val="both"/>
              <w:rPr>
                <w:rFonts w:cs="B Zar" w:hint="cs"/>
                <w:b/>
                <w:sz w:val="24"/>
                <w:szCs w:val="22"/>
              </w:rPr>
            </w:pPr>
            <w:r>
              <w:rPr>
                <w:rFonts w:hint="cs" w:cs="B Zar"/>
                <w:b/>
                <w:b/>
                <w:sz w:val="20"/>
                <w:szCs w:val="22"/>
                <w:rtl w:val="true"/>
              </w:rPr>
              <w:t>حقوق صاحبان سهام</w:t>
            </w:r>
            <w:r>
              <w:rPr>
                <w:rFonts w:cs="B Zar" w:hint="cs"/>
                <w:b/>
                <w:sz w:val="24"/>
                <w:szCs w:val="22"/>
                <w:rtl w:val="true"/>
              </w:rPr>
              <w:t>:</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pBdr>
                <w:top w:val="single" w:sz="8" w:space="1" w:color="000000"/>
              </w:pBdr>
              <w:snapToGrid w:val="false"/>
              <w:ind w:start="284" w:end="170"/>
              <w:jc w:val="start"/>
              <w:rPr>
                <w:rFonts w:cs="B Lotus" w:hint="cs"/>
                <w:b/>
                <w:sz w:val="28"/>
                <w:szCs w:val="24"/>
              </w:rPr>
            </w:pPr>
            <w:r>
              <w:rPr>
                <w:rFonts w:cs="B Lotus" w:hint="cs"/>
                <w:b/>
                <w:sz w:val="28"/>
                <w:szCs w:val="24"/>
                <w:rtl w:val="true"/>
              </w:rPr>
            </w:r>
          </w:p>
        </w:tc>
        <w:tc>
          <w:tcPr>
            <w:tcW w:w="1594" w:type="dxa"/>
            <w:tcBorders/>
          </w:tcPr>
          <w:p>
            <w:pPr>
              <w:pStyle w:val="Normal"/>
              <w:pBdr>
                <w:top w:val="single" w:sz="8" w:space="1" w:color="000000"/>
              </w:pBdr>
              <w:snapToGrid w:val="false"/>
              <w:ind w:start="284" w:end="170"/>
              <w:jc w:val="both"/>
              <w:rPr>
                <w:rFonts w:hint="cs"/>
                <w:b/>
                <w:szCs w:val="24"/>
              </w:rPr>
            </w:pPr>
            <w:r>
              <w:rPr>
                <w:rFonts w:cs="B Lotus" w:hint="cs"/>
                <w:b/>
                <w:sz w:val="28"/>
                <w:szCs w:val="24"/>
                <w:rtl w:val="true"/>
              </w:rPr>
            </w:r>
          </w:p>
        </w:tc>
      </w:tr>
      <w:tr>
        <w:trPr>
          <w:trHeight w:val="284" w:hRule="exact"/>
        </w:trPr>
        <w:tc>
          <w:tcPr>
            <w:tcW w:w="3228" w:type="dxa"/>
            <w:tcBorders/>
          </w:tcPr>
          <w:p>
            <w:pPr>
              <w:pStyle w:val="Heading1"/>
              <w:snapToGrid w:val="false"/>
              <w:ind w:end="0"/>
              <w:jc w:val="start"/>
              <w:rPr>
                <w:rFonts w:hint="cs"/>
                <w:sz w:val="24"/>
                <w:szCs w:val="24"/>
              </w:rPr>
            </w:pPr>
            <w:r>
              <w:rPr>
                <w:rFonts w:hint="cs"/>
                <w:b/>
                <w:sz w:val="24"/>
                <w:szCs w:val="24"/>
                <w:rtl w:val="true"/>
              </w:rPr>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snapToGrid w:val="false"/>
              <w:ind w:start="170" w:end="170"/>
              <w:jc w:val="both"/>
              <w:rPr>
                <w:rFonts w:hint="cs"/>
                <w:b/>
                <w:sz w:val="20"/>
                <w:szCs w:val="24"/>
              </w:rPr>
            </w:pPr>
            <w:r>
              <w:rPr>
                <w:rFonts w:hint="cs"/>
                <w:b/>
                <w:sz w:val="20"/>
                <w:szCs w:val="24"/>
                <w:rtl w:val="true"/>
              </w:rPr>
            </w:r>
          </w:p>
        </w:tc>
        <w:tc>
          <w:tcPr>
            <w:tcW w:w="1410" w:type="dxa"/>
            <w:tcBorders/>
          </w:tcPr>
          <w:p>
            <w:pPr>
              <w:pStyle w:val="Normal"/>
              <w:snapToGrid w:val="false"/>
              <w:ind w:start="170" w:end="170"/>
              <w:jc w:val="both"/>
              <w:rPr>
                <w:rFonts w:hint="cs"/>
                <w:b/>
                <w:sz w:val="20"/>
                <w:szCs w:val="24"/>
              </w:rPr>
            </w:pPr>
            <w:r>
              <w:rPr>
                <w:rFonts w:hint="cs"/>
                <w:b/>
                <w:sz w:val="20"/>
                <w:szCs w:val="24"/>
                <w:rtl w:val="true"/>
              </w:rPr>
            </w:r>
          </w:p>
        </w:tc>
        <w:tc>
          <w:tcPr>
            <w:tcW w:w="3457" w:type="dxa"/>
            <w:tcBorders/>
          </w:tcPr>
          <w:p>
            <w:pPr>
              <w:pStyle w:val="Normal"/>
              <w:ind w:start="227" w:end="0"/>
              <w:jc w:val="both"/>
              <w:rPr>
                <w:rFonts w:hint="cs"/>
                <w:b/>
                <w:sz w:val="24"/>
                <w:szCs w:val="24"/>
              </w:rPr>
            </w:pPr>
            <w:r>
              <w:rPr>
                <w:rFonts w:hint="cs"/>
                <w:b/>
                <w:b/>
                <w:sz w:val="24"/>
                <w:szCs w:val="24"/>
                <w:rtl w:val="true"/>
              </w:rPr>
              <w:t>سرمايه</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ind w:start="284" w:end="170"/>
              <w:jc w:val="start"/>
              <w:rPr>
                <w:rFonts w:cs="B Lotus" w:hint="cs"/>
                <w:b/>
                <w:sz w:val="28"/>
                <w:szCs w:val="24"/>
              </w:rPr>
            </w:pPr>
            <w:r>
              <w:rPr>
                <w:rFonts w:cs="B Lotus" w:hint="cs"/>
                <w:b/>
                <w:sz w:val="28"/>
                <w:szCs w:val="24"/>
              </w:rPr>
              <w:t>000</w:t>
            </w:r>
            <w:r>
              <w:rPr>
                <w:rFonts w:hint="cs" w:cs="B Lotus"/>
                <w:b/>
                <w:b/>
                <w:sz w:val="28"/>
                <w:szCs w:val="24"/>
                <w:rtl w:val="true"/>
              </w:rPr>
              <w:t>ر</w:t>
            </w:r>
            <w:r>
              <w:rPr>
                <w:rFonts w:cs="B Lotus" w:hint="cs"/>
                <w:b/>
                <w:sz w:val="28"/>
                <w:szCs w:val="24"/>
              </w:rPr>
              <w:t>400</w:t>
            </w:r>
          </w:p>
        </w:tc>
        <w:tc>
          <w:tcPr>
            <w:tcW w:w="1594" w:type="dxa"/>
            <w:tcBorders/>
          </w:tcPr>
          <w:p>
            <w:pPr>
              <w:pStyle w:val="Normal"/>
              <w:ind w:start="284" w:end="170"/>
              <w:jc w:val="both"/>
              <w:rPr>
                <w:rFonts w:hint="cs"/>
                <w:b/>
                <w:szCs w:val="24"/>
              </w:rPr>
            </w:pPr>
            <w:r>
              <w:rPr>
                <w:rFonts w:hint="cs"/>
                <w:b/>
                <w:szCs w:val="24"/>
              </w:rPr>
              <w:t>000</w:t>
            </w:r>
            <w:r>
              <w:rPr>
                <w:rFonts w:hint="cs"/>
                <w:b/>
                <w:b/>
                <w:szCs w:val="24"/>
                <w:rtl w:val="true"/>
              </w:rPr>
              <w:t>ر</w:t>
            </w:r>
            <w:r>
              <w:rPr>
                <w:rFonts w:hint="cs"/>
                <w:b/>
                <w:szCs w:val="24"/>
              </w:rPr>
              <w:t>310</w:t>
            </w:r>
          </w:p>
        </w:tc>
      </w:tr>
      <w:tr>
        <w:trPr>
          <w:trHeight w:val="284" w:hRule="exact"/>
        </w:trPr>
        <w:tc>
          <w:tcPr>
            <w:tcW w:w="3228" w:type="dxa"/>
            <w:tcBorders/>
          </w:tcPr>
          <w:p>
            <w:pPr>
              <w:pStyle w:val="Heading1"/>
              <w:snapToGrid w:val="false"/>
              <w:ind w:end="0"/>
              <w:jc w:val="start"/>
              <w:rPr>
                <w:rFonts w:hint="cs"/>
                <w:sz w:val="24"/>
                <w:szCs w:val="24"/>
              </w:rPr>
            </w:pPr>
            <w:r>
              <w:rPr>
                <w:rFonts w:hint="cs"/>
                <w:b/>
                <w:sz w:val="24"/>
                <w:szCs w:val="24"/>
                <w:rtl w:val="true"/>
              </w:rPr>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snapToGrid w:val="false"/>
              <w:ind w:start="170" w:end="170"/>
              <w:jc w:val="both"/>
              <w:rPr>
                <w:rFonts w:hint="cs"/>
                <w:b/>
                <w:sz w:val="20"/>
                <w:szCs w:val="24"/>
              </w:rPr>
            </w:pPr>
            <w:r>
              <w:rPr>
                <w:rFonts w:hint="cs"/>
                <w:b/>
                <w:sz w:val="20"/>
                <w:szCs w:val="24"/>
                <w:rtl w:val="true"/>
              </w:rPr>
            </w:r>
          </w:p>
        </w:tc>
        <w:tc>
          <w:tcPr>
            <w:tcW w:w="1410" w:type="dxa"/>
            <w:tcBorders/>
          </w:tcPr>
          <w:p>
            <w:pPr>
              <w:pStyle w:val="Normal"/>
              <w:snapToGrid w:val="false"/>
              <w:ind w:start="170" w:end="170"/>
              <w:jc w:val="both"/>
              <w:rPr>
                <w:rFonts w:hint="cs"/>
                <w:b/>
                <w:sz w:val="20"/>
                <w:szCs w:val="24"/>
              </w:rPr>
            </w:pPr>
            <w:r>
              <w:rPr>
                <w:rFonts w:hint="cs"/>
                <w:b/>
                <w:sz w:val="20"/>
                <w:szCs w:val="24"/>
                <w:rtl w:val="true"/>
              </w:rPr>
            </w:r>
          </w:p>
        </w:tc>
        <w:tc>
          <w:tcPr>
            <w:tcW w:w="3457" w:type="dxa"/>
            <w:tcBorders/>
          </w:tcPr>
          <w:p>
            <w:pPr>
              <w:pStyle w:val="Normal"/>
              <w:ind w:start="227" w:end="0"/>
              <w:jc w:val="both"/>
              <w:rPr>
                <w:rFonts w:hint="cs"/>
                <w:b/>
                <w:sz w:val="24"/>
                <w:szCs w:val="24"/>
              </w:rPr>
            </w:pPr>
            <w:r>
              <w:rPr>
                <w:rFonts w:hint="cs"/>
                <w:b/>
                <w:b/>
                <w:sz w:val="24"/>
                <w:szCs w:val="24"/>
                <w:rtl w:val="true"/>
              </w:rPr>
              <w:t>اندوخته قانوني</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ind w:start="284" w:end="170"/>
              <w:jc w:val="start"/>
              <w:rPr>
                <w:rFonts w:cs="B Lotus" w:hint="cs"/>
                <w:b/>
                <w:sz w:val="28"/>
                <w:szCs w:val="24"/>
              </w:rPr>
            </w:pPr>
            <w:r>
              <w:rPr>
                <w:rFonts w:cs="B Lotus" w:hint="cs"/>
                <w:b/>
                <w:sz w:val="28"/>
                <w:szCs w:val="24"/>
              </w:rPr>
              <w:t>033</w:t>
            </w:r>
            <w:r>
              <w:rPr>
                <w:rFonts w:hint="cs" w:cs="B Lotus"/>
                <w:b/>
                <w:b/>
                <w:sz w:val="28"/>
                <w:szCs w:val="24"/>
                <w:rtl w:val="true"/>
              </w:rPr>
              <w:t>ر</w:t>
            </w:r>
            <w:r>
              <w:rPr>
                <w:rFonts w:cs="B Lotus" w:hint="cs"/>
                <w:b/>
                <w:sz w:val="28"/>
                <w:szCs w:val="24"/>
              </w:rPr>
              <w:t>22</w:t>
            </w:r>
          </w:p>
        </w:tc>
        <w:tc>
          <w:tcPr>
            <w:tcW w:w="1594" w:type="dxa"/>
            <w:tcBorders/>
          </w:tcPr>
          <w:p>
            <w:pPr>
              <w:pStyle w:val="Normal"/>
              <w:ind w:start="284" w:end="170"/>
              <w:jc w:val="both"/>
              <w:rPr>
                <w:rFonts w:hint="cs"/>
                <w:b/>
                <w:szCs w:val="24"/>
              </w:rPr>
            </w:pPr>
            <w:r>
              <w:rPr>
                <w:rFonts w:hint="cs"/>
                <w:b/>
                <w:szCs w:val="24"/>
              </w:rPr>
              <w:t>000</w:t>
            </w:r>
            <w:r>
              <w:rPr>
                <w:rFonts w:hint="cs"/>
                <w:b/>
                <w:b/>
                <w:szCs w:val="24"/>
                <w:rtl w:val="true"/>
              </w:rPr>
              <w:t>ر</w:t>
            </w:r>
            <w:r>
              <w:rPr>
                <w:rFonts w:hint="cs"/>
                <w:b/>
                <w:szCs w:val="24"/>
              </w:rPr>
              <w:t>21</w:t>
            </w:r>
          </w:p>
        </w:tc>
      </w:tr>
      <w:tr>
        <w:trPr>
          <w:trHeight w:val="284" w:hRule="exact"/>
        </w:trPr>
        <w:tc>
          <w:tcPr>
            <w:tcW w:w="3228" w:type="dxa"/>
            <w:tcBorders/>
          </w:tcPr>
          <w:p>
            <w:pPr>
              <w:pStyle w:val="Heading1"/>
              <w:snapToGrid w:val="false"/>
              <w:ind w:end="0"/>
              <w:jc w:val="start"/>
              <w:rPr>
                <w:rFonts w:hint="cs"/>
                <w:sz w:val="24"/>
                <w:szCs w:val="24"/>
              </w:rPr>
            </w:pPr>
            <w:r>
              <w:rPr>
                <w:rFonts w:hint="cs"/>
                <w:b/>
                <w:sz w:val="24"/>
                <w:szCs w:val="24"/>
                <w:rtl w:val="true"/>
              </w:rPr>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snapToGrid w:val="false"/>
              <w:ind w:start="170" w:end="170"/>
              <w:jc w:val="both"/>
              <w:rPr>
                <w:rFonts w:hint="cs"/>
                <w:b/>
                <w:sz w:val="20"/>
                <w:szCs w:val="24"/>
              </w:rPr>
            </w:pPr>
            <w:r>
              <w:rPr>
                <w:rFonts w:hint="cs"/>
                <w:b/>
                <w:sz w:val="20"/>
                <w:szCs w:val="24"/>
                <w:rtl w:val="true"/>
              </w:rPr>
            </w:r>
          </w:p>
        </w:tc>
        <w:tc>
          <w:tcPr>
            <w:tcW w:w="1410" w:type="dxa"/>
            <w:tcBorders/>
          </w:tcPr>
          <w:p>
            <w:pPr>
              <w:pStyle w:val="Normal"/>
              <w:snapToGrid w:val="false"/>
              <w:ind w:start="170" w:end="170"/>
              <w:jc w:val="both"/>
              <w:rPr>
                <w:rFonts w:hint="cs"/>
                <w:b/>
                <w:sz w:val="20"/>
                <w:szCs w:val="24"/>
              </w:rPr>
            </w:pPr>
            <w:r>
              <w:rPr>
                <w:rFonts w:hint="cs"/>
                <w:b/>
                <w:sz w:val="20"/>
                <w:szCs w:val="24"/>
                <w:rtl w:val="true"/>
              </w:rPr>
            </w:r>
          </w:p>
        </w:tc>
        <w:tc>
          <w:tcPr>
            <w:tcW w:w="3457" w:type="dxa"/>
            <w:tcBorders/>
          </w:tcPr>
          <w:p>
            <w:pPr>
              <w:pStyle w:val="Normal"/>
              <w:ind w:start="227" w:end="0"/>
              <w:jc w:val="both"/>
              <w:rPr>
                <w:rFonts w:hint="eastAsia"/>
                <w:b/>
                <w:sz w:val="24"/>
                <w:szCs w:val="24"/>
              </w:rPr>
            </w:pPr>
            <w:r>
              <w:rPr>
                <w:rFonts w:hint="cs"/>
                <w:b/>
                <w:b/>
                <w:sz w:val="24"/>
                <w:szCs w:val="24"/>
                <w:rtl w:val="true"/>
              </w:rPr>
              <w:t>ساير اندوخته</w:t>
            </w:r>
            <w:r>
              <w:rPr>
                <w:rFonts w:hint="eastAsia"/>
                <w:b/>
                <w:b/>
                <w:sz w:val="24"/>
                <w:szCs w:val="24"/>
                <w:rtl w:val="true"/>
              </w:rPr>
              <w:t>‌ها</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ind w:start="284" w:end="170"/>
              <w:jc w:val="start"/>
              <w:rPr>
                <w:rFonts w:cs="B Lotus" w:hint="cs"/>
                <w:b/>
                <w:sz w:val="28"/>
                <w:szCs w:val="24"/>
              </w:rPr>
            </w:pPr>
            <w:r>
              <w:rPr>
                <w:rFonts w:cs="B Lotus" w:hint="cs"/>
                <w:b/>
                <w:sz w:val="28"/>
                <w:szCs w:val="24"/>
              </w:rPr>
              <w:t>182</w:t>
            </w:r>
            <w:r>
              <w:rPr>
                <w:rFonts w:hint="cs" w:cs="B Lotus"/>
                <w:b/>
                <w:b/>
                <w:sz w:val="28"/>
                <w:szCs w:val="24"/>
                <w:rtl w:val="true"/>
              </w:rPr>
              <w:t>ر</w:t>
            </w:r>
            <w:r>
              <w:rPr>
                <w:rFonts w:cs="B Lotus" w:hint="cs"/>
                <w:b/>
                <w:sz w:val="28"/>
                <w:szCs w:val="24"/>
              </w:rPr>
              <w:t>13</w:t>
            </w:r>
          </w:p>
        </w:tc>
        <w:tc>
          <w:tcPr>
            <w:tcW w:w="1594" w:type="dxa"/>
            <w:tcBorders/>
          </w:tcPr>
          <w:p>
            <w:pPr>
              <w:pStyle w:val="Normal"/>
              <w:ind w:start="284" w:end="170"/>
              <w:jc w:val="both"/>
              <w:rPr>
                <w:rFonts w:hint="cs"/>
                <w:b/>
                <w:szCs w:val="24"/>
              </w:rPr>
            </w:pPr>
            <w:r>
              <w:rPr>
                <w:rFonts w:hint="cs"/>
                <w:b/>
                <w:szCs w:val="24"/>
              </w:rPr>
              <w:t>281</w:t>
            </w:r>
            <w:r>
              <w:rPr>
                <w:rFonts w:hint="cs"/>
                <w:b/>
                <w:b/>
                <w:szCs w:val="24"/>
                <w:rtl w:val="true"/>
              </w:rPr>
              <w:t>ر</w:t>
            </w:r>
            <w:r>
              <w:rPr>
                <w:rFonts w:hint="cs"/>
                <w:b/>
                <w:szCs w:val="24"/>
              </w:rPr>
              <w:t>9</w:t>
            </w:r>
          </w:p>
        </w:tc>
      </w:tr>
      <w:tr>
        <w:trPr>
          <w:trHeight w:val="284" w:hRule="exact"/>
        </w:trPr>
        <w:tc>
          <w:tcPr>
            <w:tcW w:w="3228" w:type="dxa"/>
            <w:tcBorders/>
          </w:tcPr>
          <w:p>
            <w:pPr>
              <w:pStyle w:val="Heading1"/>
              <w:snapToGrid w:val="false"/>
              <w:ind w:end="0"/>
              <w:jc w:val="start"/>
              <w:rPr>
                <w:rFonts w:hint="cs"/>
                <w:sz w:val="24"/>
                <w:szCs w:val="24"/>
              </w:rPr>
            </w:pPr>
            <w:r>
              <w:rPr>
                <w:rFonts w:hint="cs"/>
                <w:b/>
                <w:sz w:val="24"/>
                <w:szCs w:val="24"/>
                <w:rtl w:val="true"/>
              </w:rPr>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snapToGrid w:val="false"/>
              <w:ind w:start="170" w:end="170"/>
              <w:jc w:val="both"/>
              <w:rPr>
                <w:rFonts w:hint="cs"/>
                <w:b/>
                <w:sz w:val="20"/>
                <w:szCs w:val="24"/>
              </w:rPr>
            </w:pPr>
            <w:r>
              <w:rPr>
                <w:rFonts w:hint="cs"/>
                <w:b/>
                <w:sz w:val="20"/>
                <w:szCs w:val="24"/>
                <w:rtl w:val="true"/>
              </w:rPr>
            </w:r>
          </w:p>
        </w:tc>
        <w:tc>
          <w:tcPr>
            <w:tcW w:w="1410" w:type="dxa"/>
            <w:tcBorders/>
          </w:tcPr>
          <w:p>
            <w:pPr>
              <w:pStyle w:val="Normal"/>
              <w:snapToGrid w:val="false"/>
              <w:ind w:start="170" w:end="170"/>
              <w:jc w:val="both"/>
              <w:rPr>
                <w:rFonts w:hint="cs"/>
                <w:b/>
                <w:sz w:val="20"/>
                <w:szCs w:val="24"/>
              </w:rPr>
            </w:pPr>
            <w:r>
              <w:rPr>
                <w:rFonts w:hint="cs"/>
                <w:b/>
                <w:sz w:val="20"/>
                <w:szCs w:val="24"/>
                <w:rtl w:val="true"/>
              </w:rPr>
            </w:r>
          </w:p>
        </w:tc>
        <w:tc>
          <w:tcPr>
            <w:tcW w:w="3457" w:type="dxa"/>
            <w:tcBorders/>
          </w:tcPr>
          <w:p>
            <w:pPr>
              <w:pStyle w:val="Normal"/>
              <w:ind w:start="227" w:end="0"/>
              <w:jc w:val="both"/>
              <w:rPr>
                <w:rFonts w:hint="cs"/>
                <w:b/>
                <w:sz w:val="24"/>
                <w:szCs w:val="24"/>
              </w:rPr>
            </w:pPr>
            <w:r>
              <w:rPr>
                <w:rFonts w:hint="cs"/>
                <w:b/>
                <w:b/>
                <w:sz w:val="24"/>
                <w:szCs w:val="24"/>
                <w:rtl w:val="true"/>
              </w:rPr>
              <w:t>سود انباشته</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ind w:start="284" w:end="170"/>
              <w:jc w:val="start"/>
              <w:rPr>
                <w:rFonts w:cs="B Lotus" w:hint="cs"/>
                <w:b/>
                <w:sz w:val="28"/>
                <w:szCs w:val="24"/>
              </w:rPr>
            </w:pPr>
            <w:r>
              <w:rPr>
                <w:rFonts w:cs="B Lotus" w:hint="cs"/>
                <w:b/>
                <w:sz w:val="28"/>
                <w:szCs w:val="24"/>
              </w:rPr>
              <w:t>197</w:t>
            </w:r>
            <w:r>
              <w:rPr>
                <w:rFonts w:hint="cs" w:cs="B Lotus"/>
                <w:b/>
                <w:b/>
                <w:sz w:val="28"/>
                <w:szCs w:val="24"/>
                <w:rtl w:val="true"/>
              </w:rPr>
              <w:t>ر</w:t>
            </w:r>
            <w:r>
              <w:rPr>
                <w:rFonts w:cs="B Lotus" w:hint="cs"/>
                <w:b/>
                <w:sz w:val="28"/>
                <w:szCs w:val="24"/>
              </w:rPr>
              <w:t>20</w:t>
            </w:r>
          </w:p>
        </w:tc>
        <w:tc>
          <w:tcPr>
            <w:tcW w:w="1594" w:type="dxa"/>
            <w:tcBorders/>
          </w:tcPr>
          <w:p>
            <w:pPr>
              <w:pStyle w:val="Normal"/>
              <w:ind w:start="284" w:end="170"/>
              <w:jc w:val="both"/>
              <w:rPr>
                <w:rFonts w:hint="cs"/>
                <w:b/>
                <w:szCs w:val="24"/>
              </w:rPr>
            </w:pPr>
            <w:r>
              <w:rPr>
                <w:rFonts w:hint="cs"/>
                <w:b/>
                <w:szCs w:val="24"/>
              </w:rPr>
              <w:t>425</w:t>
            </w:r>
            <w:r>
              <w:rPr>
                <w:rFonts w:hint="cs"/>
                <w:b/>
                <w:b/>
                <w:szCs w:val="24"/>
                <w:rtl w:val="true"/>
              </w:rPr>
              <w:t>ر</w:t>
            </w:r>
            <w:r>
              <w:rPr>
                <w:rFonts w:hint="cs"/>
                <w:b/>
                <w:szCs w:val="24"/>
              </w:rPr>
              <w:t>11</w:t>
            </w:r>
          </w:p>
        </w:tc>
      </w:tr>
      <w:tr>
        <w:trPr>
          <w:trHeight w:val="397" w:hRule="exact"/>
        </w:trPr>
        <w:tc>
          <w:tcPr>
            <w:tcW w:w="3228" w:type="dxa"/>
            <w:tcBorders/>
          </w:tcPr>
          <w:p>
            <w:pPr>
              <w:pStyle w:val="Heading1"/>
              <w:snapToGrid w:val="false"/>
              <w:ind w:end="0"/>
              <w:jc w:val="start"/>
              <w:rPr>
                <w:rFonts w:hint="cs"/>
                <w:sz w:val="24"/>
                <w:szCs w:val="24"/>
              </w:rPr>
            </w:pPr>
            <w:r>
              <w:rPr>
                <w:rFonts w:hint="cs"/>
                <w:b/>
                <w:sz w:val="24"/>
                <w:szCs w:val="24"/>
                <w:rtl w:val="true"/>
              </w:rPr>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snapToGrid w:val="false"/>
              <w:ind w:start="170" w:end="170"/>
              <w:jc w:val="both"/>
              <w:rPr>
                <w:rFonts w:hint="cs"/>
                <w:b/>
                <w:sz w:val="20"/>
                <w:szCs w:val="24"/>
              </w:rPr>
            </w:pPr>
            <w:r>
              <w:rPr>
                <w:rFonts w:hint="cs"/>
                <w:b/>
                <w:sz w:val="20"/>
                <w:szCs w:val="24"/>
                <w:rtl w:val="true"/>
              </w:rPr>
            </w:r>
          </w:p>
        </w:tc>
        <w:tc>
          <w:tcPr>
            <w:tcW w:w="1410" w:type="dxa"/>
            <w:tcBorders/>
          </w:tcPr>
          <w:p>
            <w:pPr>
              <w:pStyle w:val="Normal"/>
              <w:snapToGrid w:val="false"/>
              <w:ind w:start="170" w:end="170"/>
              <w:jc w:val="both"/>
              <w:rPr>
                <w:rFonts w:hint="cs"/>
                <w:b/>
                <w:sz w:val="20"/>
                <w:szCs w:val="24"/>
              </w:rPr>
            </w:pPr>
            <w:r>
              <w:rPr>
                <w:rFonts w:hint="cs"/>
                <w:b/>
                <w:sz w:val="20"/>
                <w:szCs w:val="24"/>
                <w:rtl w:val="true"/>
              </w:rPr>
            </w:r>
          </w:p>
        </w:tc>
        <w:tc>
          <w:tcPr>
            <w:tcW w:w="3457" w:type="dxa"/>
            <w:tcBorders/>
          </w:tcPr>
          <w:p>
            <w:pPr>
              <w:pStyle w:val="Normal"/>
              <w:ind w:start="227" w:end="0"/>
              <w:jc w:val="both"/>
              <w:rPr>
                <w:rFonts w:hint="cs"/>
                <w:b/>
                <w:sz w:val="24"/>
                <w:szCs w:val="24"/>
              </w:rPr>
            </w:pPr>
            <w:r>
              <w:rPr>
                <w:rFonts w:hint="cs"/>
                <w:b/>
                <w:b/>
                <w:sz w:val="24"/>
                <w:szCs w:val="24"/>
                <w:rtl w:val="true"/>
              </w:rPr>
              <w:t>جمع حقوق صاحبان سهام</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pBdr>
                <w:top w:val="single" w:sz="8" w:space="1" w:color="000000"/>
              </w:pBdr>
              <w:ind w:start="284" w:end="170"/>
              <w:jc w:val="start"/>
              <w:rPr>
                <w:rFonts w:cs="B Lotus" w:hint="cs"/>
                <w:b/>
                <w:sz w:val="28"/>
                <w:szCs w:val="24"/>
              </w:rPr>
            </w:pPr>
            <w:r>
              <w:rPr>
                <w:rFonts w:cs="B Lotus" w:hint="cs"/>
                <w:b/>
                <w:sz w:val="28"/>
                <w:szCs w:val="24"/>
              </w:rPr>
              <w:t>412</w:t>
            </w:r>
            <w:r>
              <w:rPr>
                <w:rFonts w:hint="cs" w:cs="B Lotus"/>
                <w:b/>
                <w:b/>
                <w:sz w:val="28"/>
                <w:szCs w:val="24"/>
                <w:rtl w:val="true"/>
              </w:rPr>
              <w:t>ر</w:t>
            </w:r>
            <w:r>
              <w:rPr>
                <w:rFonts w:cs="B Lotus" w:hint="cs"/>
                <w:b/>
                <w:sz w:val="28"/>
                <w:szCs w:val="24"/>
              </w:rPr>
              <w:t>455</w:t>
            </w:r>
          </w:p>
        </w:tc>
        <w:tc>
          <w:tcPr>
            <w:tcW w:w="1594" w:type="dxa"/>
            <w:tcBorders/>
          </w:tcPr>
          <w:p>
            <w:pPr>
              <w:pStyle w:val="Normal"/>
              <w:pBdr>
                <w:top w:val="single" w:sz="8" w:space="1" w:color="000000"/>
              </w:pBdr>
              <w:ind w:start="284" w:end="170"/>
              <w:jc w:val="both"/>
              <w:rPr>
                <w:rFonts w:hint="cs"/>
                <w:b/>
                <w:szCs w:val="24"/>
              </w:rPr>
            </w:pPr>
            <w:r>
              <w:rPr>
                <w:rFonts w:hint="cs"/>
                <w:b/>
                <w:szCs w:val="24"/>
              </w:rPr>
              <w:t>706</w:t>
            </w:r>
            <w:r>
              <w:rPr>
                <w:rFonts w:hint="cs"/>
                <w:b/>
                <w:b/>
                <w:szCs w:val="24"/>
                <w:rtl w:val="true"/>
              </w:rPr>
              <w:t>ر</w:t>
            </w:r>
            <w:r>
              <w:rPr>
                <w:rFonts w:hint="cs"/>
                <w:b/>
                <w:szCs w:val="24"/>
              </w:rPr>
              <w:t>351</w:t>
            </w:r>
          </w:p>
        </w:tc>
      </w:tr>
      <w:tr>
        <w:trPr>
          <w:trHeight w:val="454" w:hRule="exact"/>
        </w:trPr>
        <w:tc>
          <w:tcPr>
            <w:tcW w:w="3228" w:type="dxa"/>
            <w:tcBorders/>
          </w:tcPr>
          <w:p>
            <w:pPr>
              <w:pStyle w:val="Heading1"/>
              <w:ind w:end="0"/>
              <w:jc w:val="start"/>
              <w:rPr>
                <w:sz w:val="24"/>
                <w:szCs w:val="24"/>
              </w:rPr>
            </w:pPr>
            <w:r>
              <w:rPr>
                <w:rFonts w:hint="cs"/>
                <w:sz w:val="24"/>
                <w:szCs w:val="24"/>
                <w:rtl w:val="true"/>
              </w:rPr>
              <w:t>جمع دارايیها</w:t>
            </w:r>
          </w:p>
        </w:tc>
        <w:tc>
          <w:tcPr>
            <w:tcW w:w="835" w:type="dxa"/>
            <w:tcBorders/>
          </w:tcPr>
          <w:p>
            <w:pPr>
              <w:pStyle w:val="Normal"/>
              <w:snapToGrid w:val="false"/>
              <w:ind w:end="0"/>
              <w:jc w:val="center"/>
              <w:rPr>
                <w:rFonts w:hint="cs"/>
                <w:sz w:val="20"/>
                <w:szCs w:val="20"/>
              </w:rPr>
            </w:pPr>
            <w:r>
              <w:rPr>
                <w:rFonts w:hint="cs"/>
                <w:sz w:val="20"/>
                <w:szCs w:val="20"/>
                <w:rtl w:val="true"/>
              </w:rPr>
            </w:r>
          </w:p>
        </w:tc>
        <w:tc>
          <w:tcPr>
            <w:tcW w:w="1370" w:type="dxa"/>
            <w:tcBorders/>
          </w:tcPr>
          <w:p>
            <w:pPr>
              <w:pStyle w:val="Normal"/>
              <w:pBdr>
                <w:top w:val="single" w:sz="8" w:space="1" w:color="000000"/>
                <w:bottom w:val="double" w:sz="6" w:space="1" w:color="000000"/>
              </w:pBdr>
              <w:ind w:start="170" w:end="170"/>
              <w:jc w:val="both"/>
              <w:rPr>
                <w:rFonts w:hint="cs"/>
                <w:b/>
                <w:szCs w:val="24"/>
              </w:rPr>
            </w:pPr>
            <w:r>
              <w:rPr>
                <w:rFonts w:hint="cs"/>
                <w:b/>
                <w:szCs w:val="24"/>
              </w:rPr>
              <w:t>831</w:t>
            </w:r>
            <w:r>
              <w:rPr>
                <w:rFonts w:hint="cs"/>
                <w:b/>
                <w:b/>
                <w:szCs w:val="24"/>
                <w:rtl w:val="true"/>
              </w:rPr>
              <w:t>ر</w:t>
            </w:r>
            <w:r>
              <w:rPr>
                <w:rFonts w:hint="cs"/>
                <w:b/>
                <w:szCs w:val="24"/>
              </w:rPr>
              <w:t>798</w:t>
            </w:r>
          </w:p>
        </w:tc>
        <w:tc>
          <w:tcPr>
            <w:tcW w:w="1410" w:type="dxa"/>
            <w:tcBorders/>
          </w:tcPr>
          <w:p>
            <w:pPr>
              <w:pStyle w:val="Normal"/>
              <w:pBdr>
                <w:top w:val="single" w:sz="8" w:space="1" w:color="000000"/>
                <w:bottom w:val="double" w:sz="6" w:space="1" w:color="000000"/>
              </w:pBdr>
              <w:ind w:start="170" w:end="170"/>
              <w:jc w:val="both"/>
              <w:rPr>
                <w:rFonts w:hint="cs"/>
                <w:b/>
                <w:szCs w:val="24"/>
              </w:rPr>
            </w:pPr>
            <w:r>
              <w:rPr>
                <w:rFonts w:hint="cs"/>
                <w:b/>
                <w:szCs w:val="24"/>
              </w:rPr>
              <w:t>302</w:t>
            </w:r>
            <w:r>
              <w:rPr>
                <w:rFonts w:hint="cs"/>
                <w:b/>
                <w:b/>
                <w:szCs w:val="24"/>
                <w:rtl w:val="true"/>
              </w:rPr>
              <w:t>ر</w:t>
            </w:r>
            <w:r>
              <w:rPr>
                <w:rFonts w:hint="cs"/>
                <w:b/>
                <w:szCs w:val="24"/>
              </w:rPr>
              <w:t>659</w:t>
            </w:r>
          </w:p>
        </w:tc>
        <w:tc>
          <w:tcPr>
            <w:tcW w:w="3457" w:type="dxa"/>
            <w:tcBorders/>
          </w:tcPr>
          <w:p>
            <w:pPr>
              <w:pStyle w:val="Normal"/>
              <w:ind w:start="227" w:end="0"/>
              <w:jc w:val="both"/>
              <w:rPr>
                <w:rFonts w:hint="cs"/>
                <w:b/>
                <w:sz w:val="24"/>
                <w:szCs w:val="24"/>
              </w:rPr>
            </w:pPr>
            <w:r>
              <w:rPr>
                <w:rFonts w:hint="cs"/>
                <w:b/>
                <w:b/>
                <w:sz w:val="24"/>
                <w:szCs w:val="24"/>
                <w:rtl w:val="true"/>
              </w:rPr>
              <w:t>جمع بدهيها و حقوق صاحبان سهام</w:t>
            </w:r>
          </w:p>
        </w:tc>
        <w:tc>
          <w:tcPr>
            <w:tcW w:w="867" w:type="dxa"/>
            <w:tcBorders/>
          </w:tcPr>
          <w:p>
            <w:pPr>
              <w:pStyle w:val="Heading2"/>
              <w:snapToGrid w:val="false"/>
              <w:ind w:end="0"/>
              <w:jc w:val="center"/>
              <w:rPr>
                <w:rFonts w:cs="B Lotus" w:hint="cs"/>
                <w:szCs w:val="22"/>
              </w:rPr>
            </w:pPr>
            <w:r>
              <w:rPr>
                <w:rFonts w:cs="B Lotus" w:hint="cs"/>
                <w:b/>
                <w:sz w:val="24"/>
                <w:szCs w:val="22"/>
                <w:rtl w:val="true"/>
              </w:rPr>
            </w:r>
          </w:p>
        </w:tc>
        <w:tc>
          <w:tcPr>
            <w:tcW w:w="1579" w:type="dxa"/>
            <w:tcBorders/>
          </w:tcPr>
          <w:p>
            <w:pPr>
              <w:pStyle w:val="Heading2"/>
              <w:pBdr>
                <w:top w:val="single" w:sz="8" w:space="1" w:color="000000"/>
                <w:bottom w:val="double" w:sz="6" w:space="1" w:color="000000"/>
              </w:pBdr>
              <w:ind w:start="284" w:end="170"/>
              <w:jc w:val="start"/>
              <w:rPr>
                <w:rFonts w:cs="B Lotus" w:hint="cs"/>
                <w:b/>
                <w:sz w:val="28"/>
                <w:szCs w:val="24"/>
              </w:rPr>
            </w:pPr>
            <w:r>
              <w:rPr>
                <w:rFonts w:cs="B Lotus" w:hint="cs"/>
                <w:b/>
                <w:sz w:val="28"/>
                <w:szCs w:val="24"/>
              </w:rPr>
              <w:t>831</w:t>
            </w:r>
            <w:r>
              <w:rPr>
                <w:rFonts w:hint="cs" w:cs="B Lotus"/>
                <w:b/>
                <w:b/>
                <w:sz w:val="28"/>
                <w:szCs w:val="24"/>
                <w:rtl w:val="true"/>
              </w:rPr>
              <w:t>ر</w:t>
            </w:r>
            <w:r>
              <w:rPr>
                <w:rFonts w:cs="B Lotus" w:hint="cs"/>
                <w:b/>
                <w:sz w:val="28"/>
                <w:szCs w:val="24"/>
              </w:rPr>
              <w:t>798</w:t>
            </w:r>
          </w:p>
        </w:tc>
        <w:tc>
          <w:tcPr>
            <w:tcW w:w="1594" w:type="dxa"/>
            <w:tcBorders/>
          </w:tcPr>
          <w:p>
            <w:pPr>
              <w:pStyle w:val="Normal"/>
              <w:pBdr>
                <w:top w:val="single" w:sz="8" w:space="1" w:color="000000"/>
                <w:bottom w:val="double" w:sz="6" w:space="1" w:color="000000"/>
              </w:pBdr>
              <w:ind w:start="284" w:end="170"/>
              <w:jc w:val="both"/>
              <w:rPr>
                <w:rFonts w:hint="cs"/>
                <w:b/>
                <w:szCs w:val="24"/>
              </w:rPr>
            </w:pPr>
            <w:r>
              <w:rPr>
                <w:rFonts w:hint="cs"/>
                <w:b/>
                <w:szCs w:val="24"/>
              </w:rPr>
              <w:t>302</w:t>
            </w:r>
            <w:r>
              <w:rPr>
                <w:rFonts w:hint="cs"/>
                <w:b/>
                <w:b/>
                <w:szCs w:val="24"/>
                <w:rtl w:val="true"/>
              </w:rPr>
              <w:t>ر</w:t>
            </w:r>
            <w:r>
              <w:rPr>
                <w:rFonts w:hint="cs"/>
                <w:b/>
                <w:szCs w:val="24"/>
              </w:rPr>
              <w:t>659</w:t>
            </w:r>
          </w:p>
        </w:tc>
      </w:tr>
    </w:tbl>
    <w:p>
      <w:pPr>
        <w:pStyle w:val="Normal"/>
        <w:spacing w:before="40" w:after="0"/>
        <w:ind w:end="0"/>
        <w:jc w:val="center"/>
        <w:rPr>
          <w:rFonts w:cs="B Zar" w:hint="cs"/>
          <w:b/>
          <w:sz w:val="20"/>
          <w:szCs w:val="22"/>
        </w:rPr>
        <w:sectPr>
          <w:headerReference w:type="even" r:id="rId17"/>
          <w:headerReference w:type="default" r:id="rId18"/>
          <w:headerReference w:type="first" r:id="rId19"/>
          <w:footerReference w:type="even" r:id="rId20"/>
          <w:footerReference w:type="default" r:id="rId21"/>
          <w:footerReference w:type="first" r:id="rId22"/>
          <w:type w:val="nextPage"/>
          <w:pgSz w:orient="landscape" w:w="16838" w:h="11906"/>
          <w:pgMar w:left="1304" w:right="1304" w:gutter="0" w:header="964" w:top="1020" w:footer="964" w:bottom="1020"/>
          <w:pgNumType w:fmt="decimal"/>
          <w:formProt w:val="false"/>
          <w:textDirection w:val="lrTb"/>
          <w:bidi/>
          <w:rtlGutter/>
          <w:docGrid w:type="default" w:linePitch="381" w:charSpace="0"/>
        </w:sectPr>
      </w:pPr>
      <w:r>
        <w:rPr>
          <w:rFonts w:hint="cs" w:cs="B Zar"/>
          <w:b/>
          <w:b/>
          <w:sz w:val="20"/>
          <w:szCs w:val="22"/>
          <w:rtl w:val="true"/>
        </w:rPr>
        <w:t xml:space="preserve">يادداشتهاي توضيحي </w:t>
      </w:r>
      <w:r>
        <w:rPr>
          <w:rFonts w:hint="eastAsia" w:cs="B Zar"/>
          <w:b/>
          <w:b/>
          <w:sz w:val="20"/>
          <w:szCs w:val="22"/>
          <w:rtl w:val="true"/>
        </w:rPr>
        <w:t xml:space="preserve">… تا … مندرج در صفحات … تا … </w:t>
      </w:r>
      <w:r>
        <w:rPr>
          <w:rFonts w:hint="cs" w:cs="B Zar"/>
          <w:b/>
          <w:b/>
          <w:sz w:val="20"/>
          <w:szCs w:val="22"/>
          <w:rtl w:val="true"/>
        </w:rPr>
        <w:t>، جزء لاينفک صورتهاي مالي است</w:t>
      </w:r>
      <w:r>
        <w:rPr>
          <w:rFonts w:cs="B Zar" w:hint="cs"/>
          <w:b/>
          <w:sz w:val="20"/>
          <w:szCs w:val="22"/>
          <w:rtl w:val="true"/>
        </w:rPr>
        <w:t>.</w:t>
      </w:r>
      <w:r>
        <mc:AlternateContent>
          <mc:Choice Requires="wps">
            <w:drawing>
              <wp:anchor distT="0" distB="0" distL="114935" distR="114935" simplePos="0" relativeHeight="26" behindDoc="0" locked="0" layoutInCell="1" allowOverlap="1">
                <wp:simplePos x="0" y="0"/>
                <wp:positionH relativeFrom="column">
                  <wp:posOffset>4758690</wp:posOffset>
                </wp:positionH>
                <wp:positionV relativeFrom="paragraph">
                  <wp:posOffset>6652895</wp:posOffset>
                </wp:positionV>
                <wp:extent cx="333375" cy="276225"/>
                <wp:effectExtent l="0" t="0" r="0" b="0"/>
                <wp:wrapNone/>
                <wp:docPr id="9" name="Frame1"/>
                <a:graphic xmlns:a="http://schemas.openxmlformats.org/drawingml/2006/main">
                  <a:graphicData uri="http://schemas.microsoft.com/office/word/2010/wordprocessingShape">
                    <wps:wsp>
                      <wps:cNvSpPr txBox="1"/>
                      <wps:spPr>
                        <a:xfrm>
                          <a:off x="0" y="0"/>
                          <a:ext cx="333375" cy="276225"/>
                        </a:xfrm>
                        <a:prstGeom prst="rect"/>
                        <a:solidFill>
                          <a:srgbClr val="FFFFFF">
                            <a:alpha val="0"/>
                          </a:srgbClr>
                        </a:solidFill>
                      </wps:spPr>
                      <wps:txbx>
                        <w:txbxContent>
                          <w:p>
                            <w:pPr>
                              <w:pStyle w:val="Normal"/>
                              <w:ind w:end="0"/>
                              <w:jc w:val="both"/>
                              <w:rPr>
                                <w:rFonts w:cs="B Zar" w:hint="cs"/>
                                <w:b/>
                                <w:bCs w:val="false"/>
                                <w:szCs w:val="24"/>
                              </w:rPr>
                            </w:pPr>
                            <w:r>
                              <w:rPr>
                                <w:rFonts w:cs="B Zar" w:hint="cs"/>
                                <w:b/>
                                <w:bCs w:val="false"/>
                                <w:szCs w:val="24"/>
                              </w:rPr>
                              <w:t>12</w:t>
                            </w:r>
                          </w:p>
                        </w:txbxContent>
                      </wps:txbx>
                      <wps:bodyPr anchor="t" lIns="92075" tIns="46355" rIns="92075" bIns="46355">
                        <a:noAutofit/>
                      </wps:bodyPr>
                    </wps:wsp>
                  </a:graphicData>
                </a:graphic>
              </wp:anchor>
            </w:drawing>
          </mc:Choice>
          <mc:Fallback>
            <w:pict>
              <v:rect fillcolor="#FFFFFF" style="position:absolute;rotation:-0;width:26.25pt;height:21.75pt;mso-wrap-distance-left:9.05pt;mso-wrap-distance-right:9.05pt;mso-wrap-distance-top:0pt;mso-wrap-distance-bottom:0pt;margin-top:523.85pt;mso-position-vertical-relative:text;margin-left:374.7pt;mso-position-horizontal-relative:text">
                <v:fill opacity="0f"/>
                <v:textbox inset="0.100694444444444in,0.0506944444444444in,0.100694444444444in,0.0506944444444444in">
                  <w:txbxContent>
                    <w:p>
                      <w:pPr>
                        <w:pStyle w:val="Normal"/>
                        <w:ind w:end="0"/>
                        <w:jc w:val="both"/>
                        <w:rPr>
                          <w:rFonts w:cs="B Zar" w:hint="cs"/>
                          <w:b/>
                          <w:bCs w:val="false"/>
                          <w:szCs w:val="24"/>
                        </w:rPr>
                      </w:pPr>
                      <w:r>
                        <w:rPr>
                          <w:rFonts w:cs="B Zar" w:hint="cs"/>
                          <w:b/>
                          <w:bCs w:val="false"/>
                          <w:szCs w:val="24"/>
                        </w:rPr>
                        <w:t>12</w:t>
                      </w:r>
                    </w:p>
                  </w:txbxContent>
                </v:textbox>
                <w10:wrap type="none"/>
              </v:rect>
            </w:pict>
          </mc:Fallback>
        </mc:AlternateContent>
      </w:r>
    </w:p>
    <w:p>
      <w:pPr>
        <w:pStyle w:val="Header"/>
        <w:tabs>
          <w:tab w:val="clear" w:pos="4153"/>
          <w:tab w:val="clear" w:pos="8306"/>
        </w:tabs>
        <w:ind w:end="0"/>
        <w:jc w:val="start"/>
        <w:rPr>
          <w:rFonts w:hint="cs"/>
          <w:sz w:val="4"/>
          <w:szCs w:val="4"/>
        </w:rPr>
      </w:pPr>
      <w:r>
        <w:rPr>
          <w:rFonts w:cs="B Zar" w:hint="cs"/>
          <w:b/>
          <w:sz w:val="4"/>
          <w:szCs w:val="4"/>
          <w:rtl w:val="true"/>
        </w:rPr>
      </w:r>
    </w:p>
    <w:p>
      <w:pPr>
        <w:pStyle w:val="Normal"/>
        <w:ind w:end="0"/>
        <w:jc w:val="center"/>
        <w:rPr>
          <w:rFonts w:cs="B Zar"/>
          <w:b/>
          <w:sz w:val="20"/>
          <w:szCs w:val="22"/>
        </w:rPr>
      </w:pPr>
      <w:r>
        <w:rPr>
          <w:rFonts w:hint="cs" w:cs="B Zar"/>
          <w:sz w:val="26"/>
          <w:szCs w:val="24"/>
          <w:rtl w:val="true"/>
        </w:rPr>
        <w:t>پیوست شماره</w:t>
      </w:r>
      <w:r>
        <w:rPr>
          <w:rFonts w:cs="B Zar" w:hint="cs"/>
          <w:sz w:val="26"/>
          <w:szCs w:val="24"/>
        </w:rPr>
        <w:t>1</w:t>
      </w:r>
      <w:r>
        <w:rPr>
          <w:rFonts w:cs="B Zar" w:hint="cs"/>
          <w:sz w:val="26"/>
          <w:szCs w:val="24"/>
          <w:rtl w:val="true"/>
        </w:rPr>
        <w:t xml:space="preserve"> (</w:t>
      </w:r>
      <w:r>
        <w:rPr>
          <w:rFonts w:hint="cs" w:cs="B Zar"/>
          <w:sz w:val="26"/>
          <w:szCs w:val="24"/>
          <w:rtl w:val="true"/>
        </w:rPr>
        <w:t>ادامه</w:t>
      </w:r>
      <w:r>
        <w:rPr>
          <w:rFonts w:cs="B Zar" w:hint="cs"/>
          <w:sz w:val="26"/>
          <w:szCs w:val="24"/>
          <w:rtl w:val="true"/>
        </w:rPr>
        <w:t>)</w:t>
      </w:r>
    </w:p>
    <w:p>
      <w:pPr>
        <w:pStyle w:val="Normal"/>
        <w:ind w:end="0"/>
        <w:jc w:val="center"/>
        <w:rPr>
          <w:rFonts w:cs="B Zar"/>
          <w:b/>
          <w:sz w:val="20"/>
          <w:szCs w:val="22"/>
        </w:rPr>
      </w:pPr>
      <w:r>
        <w:rPr>
          <w:rFonts w:hint="eastAsia" w:cs="B Zar"/>
          <w:b/>
          <w:b/>
          <w:sz w:val="20"/>
          <w:szCs w:val="22"/>
          <w:rtl w:val="true"/>
        </w:rPr>
        <w:t>شرکت</w:t>
      </w:r>
      <w:r>
        <w:rPr>
          <w:rFonts w:cs="B Zar"/>
          <w:b/>
          <w:b/>
          <w:sz w:val="20"/>
          <w:szCs w:val="22"/>
          <w:rtl w:val="true"/>
        </w:rPr>
        <w:t xml:space="preserve"> سهامي </w:t>
      </w:r>
      <w:r>
        <w:rPr>
          <w:rFonts w:hint="eastAsia" w:cs="B Zar"/>
          <w:b/>
          <w:b/>
          <w:sz w:val="20"/>
          <w:szCs w:val="22"/>
          <w:rtl w:val="true"/>
        </w:rPr>
        <w:t>بيمه</w:t>
      </w:r>
      <w:r>
        <w:rPr>
          <w:rFonts w:cs="B Zar"/>
          <w:b/>
          <w:b/>
          <w:sz w:val="20"/>
          <w:szCs w:val="22"/>
          <w:rtl w:val="true"/>
        </w:rPr>
        <w:t xml:space="preserve"> نمونه</w:t>
      </w:r>
    </w:p>
    <w:p>
      <w:pPr>
        <w:pStyle w:val="Normal"/>
        <w:ind w:end="0"/>
        <w:jc w:val="center"/>
        <w:rPr>
          <w:rFonts w:ascii="Times New Roman" w:hAnsi="Times New Roman" w:cs="B Zar"/>
          <w:b/>
          <w:sz w:val="20"/>
          <w:szCs w:val="22"/>
        </w:rPr>
      </w:pPr>
      <w:r>
        <w:rPr>
          <w:rFonts w:hint="eastAsia" w:cs="B Zar"/>
          <w:b/>
          <w:b/>
          <w:sz w:val="20"/>
          <w:szCs w:val="22"/>
          <w:rtl w:val="true"/>
        </w:rPr>
        <w:t>صورت</w:t>
      </w:r>
      <w:r>
        <w:rPr>
          <w:rFonts w:cs="B Zar"/>
          <w:b/>
          <w:b/>
          <w:sz w:val="20"/>
          <w:szCs w:val="22"/>
          <w:rtl w:val="true"/>
        </w:rPr>
        <w:t xml:space="preserve"> سود و زيان</w:t>
      </w:r>
    </w:p>
    <w:p>
      <w:pPr>
        <w:pStyle w:val="Normal"/>
        <w:spacing w:before="0" w:after="100"/>
        <w:ind w:end="0"/>
        <w:jc w:val="center"/>
        <w:rPr>
          <w:rFonts w:ascii="Times New Roman" w:hAnsi="Times New Roman" w:cs="B Zar"/>
          <w:b/>
          <w:sz w:val="20"/>
          <w:szCs w:val="22"/>
        </w:rPr>
      </w:pPr>
      <w:r>
        <w:rPr>
          <w:rFonts w:hint="eastAsia" w:cs="B Zar"/>
          <w:b/>
          <w:b/>
          <w:sz w:val="20"/>
          <w:szCs w:val="22"/>
          <w:rtl w:val="true"/>
        </w:rPr>
        <w:t>براي</w:t>
      </w:r>
      <w:r>
        <w:rPr>
          <w:rFonts w:cs="B Zar"/>
          <w:b/>
          <w:b/>
          <w:sz w:val="20"/>
          <w:szCs w:val="22"/>
          <w:rtl w:val="true"/>
        </w:rPr>
        <w:t xml:space="preserve"> سال مالي منتهي به </w:t>
      </w:r>
      <w:r>
        <w:rPr>
          <w:rFonts w:cs="B Zar"/>
          <w:b/>
          <w:sz w:val="20"/>
          <w:szCs w:val="22"/>
        </w:rPr>
        <w:t>29</w:t>
      </w:r>
      <w:r>
        <w:rPr>
          <w:rFonts w:cs="B Zar"/>
          <w:b/>
          <w:sz w:val="20"/>
          <w:szCs w:val="22"/>
          <w:rtl w:val="true"/>
        </w:rPr>
        <w:t xml:space="preserve"> </w:t>
      </w:r>
      <w:r>
        <w:rPr>
          <w:rFonts w:cs="B Zar"/>
          <w:b/>
          <w:b/>
          <w:sz w:val="20"/>
          <w:szCs w:val="22"/>
          <w:rtl w:val="true"/>
        </w:rPr>
        <w:t xml:space="preserve">اسفند ماه </w:t>
      </w:r>
      <w:r>
        <w:rPr>
          <w:rFonts w:cs="B Zar"/>
          <w:b/>
          <w:sz w:val="20"/>
          <w:szCs w:val="22"/>
        </w:rPr>
        <w:t>2</w:t>
      </w:r>
      <w:r>
        <w:rPr>
          <w:rFonts w:cs="B Zar"/>
          <w:b/>
          <w:sz w:val="20"/>
          <w:szCs w:val="22"/>
          <w:rtl w:val="true"/>
        </w:rPr>
        <w:t>×</w:t>
      </w:r>
      <w:r>
        <w:rPr>
          <w:rFonts w:cs="B Zar"/>
          <w:b/>
          <w:sz w:val="20"/>
          <w:szCs w:val="22"/>
        </w:rPr>
        <w:t>13</w:t>
      </w:r>
    </w:p>
    <w:p>
      <w:pPr>
        <w:pStyle w:val="Normal"/>
        <w:spacing w:lineRule="exact" w:line="280"/>
        <w:ind w:end="397"/>
        <w:jc w:val="end"/>
        <w:rPr>
          <w:rFonts w:cs="B Zar" w:hint="cs"/>
          <w:szCs w:val="20"/>
        </w:rPr>
      </w:pPr>
      <w:r>
        <w:rPr>
          <w:rtl w:val="true"/>
        </w:rPr>
        <w:t>(</w:t>
      </w:r>
      <w:r>
        <w:rPr>
          <w:rtl w:val="true"/>
        </w:rPr>
        <w:t>تجديد ارائه شده</w:t>
      </w:r>
      <w:r>
        <w:rPr>
          <w:rtl w:val="true"/>
        </w:rPr>
        <w:t>)</w:t>
      </w:r>
    </w:p>
    <w:tbl>
      <w:tblPr>
        <w:bidiVisual w:val="true"/>
        <w:tblW w:w="8720" w:type="dxa"/>
        <w:jc w:val="start"/>
        <w:tblInd w:w="481" w:type="dxa"/>
        <w:tblLayout w:type="fixed"/>
        <w:tblCellMar>
          <w:top w:w="0" w:type="dxa"/>
          <w:start w:w="108" w:type="dxa"/>
          <w:bottom w:w="0" w:type="dxa"/>
          <w:end w:w="108" w:type="dxa"/>
        </w:tblCellMar>
      </w:tblPr>
      <w:tblGrid>
        <w:gridCol w:w="3327"/>
        <w:gridCol w:w="236"/>
        <w:gridCol w:w="3"/>
        <w:gridCol w:w="883"/>
        <w:gridCol w:w="239"/>
        <w:gridCol w:w="1070"/>
        <w:gridCol w:w="239"/>
        <w:gridCol w:w="1108"/>
        <w:gridCol w:w="385"/>
        <w:gridCol w:w="1230"/>
      </w:tblGrid>
      <w:tr>
        <w:trPr>
          <w:cantSplit/>
        </w:trPr>
        <w:tc>
          <w:tcPr>
            <w:tcW w:w="3327" w:type="dxa"/>
            <w:tcBorders/>
          </w:tcPr>
          <w:p>
            <w:pPr>
              <w:pStyle w:val="Normal"/>
              <w:snapToGrid w:val="false"/>
              <w:spacing w:lineRule="exact" w:line="280"/>
              <w:ind w:end="0"/>
              <w:jc w:val="center"/>
              <w:rPr>
                <w:rFonts w:cs="B Zar"/>
                <w:sz w:val="20"/>
                <w:szCs w:val="20"/>
              </w:rPr>
            </w:pPr>
            <w:r>
              <w:rPr>
                <w:rFonts w:cs="B Zar"/>
                <w:sz w:val="20"/>
                <w:szCs w:val="20"/>
                <w:rtl w:val="true"/>
              </w:rPr>
            </w:r>
          </w:p>
        </w:tc>
        <w:tc>
          <w:tcPr>
            <w:tcW w:w="239" w:type="dxa"/>
            <w:gridSpan w:val="2"/>
            <w:tcBorders/>
          </w:tcPr>
          <w:p>
            <w:pPr>
              <w:pStyle w:val="Normal"/>
              <w:snapToGrid w:val="false"/>
              <w:spacing w:lineRule="exact" w:line="280"/>
              <w:ind w:end="0"/>
              <w:jc w:val="center"/>
              <w:rPr>
                <w:rFonts w:cs="B Zar"/>
                <w:sz w:val="20"/>
                <w:szCs w:val="20"/>
              </w:rPr>
            </w:pPr>
            <w:r>
              <w:rPr>
                <w:rFonts w:cs="B Zar"/>
                <w:sz w:val="20"/>
                <w:szCs w:val="20"/>
                <w:rtl w:val="true"/>
              </w:rPr>
            </w:r>
          </w:p>
        </w:tc>
        <w:tc>
          <w:tcPr>
            <w:tcW w:w="883" w:type="dxa"/>
            <w:tcBorders>
              <w:bottom w:val="single" w:sz="8" w:space="0" w:color="000000"/>
            </w:tcBorders>
          </w:tcPr>
          <w:p>
            <w:pPr>
              <w:pStyle w:val="Normal"/>
              <w:spacing w:lineRule="exact" w:line="280"/>
              <w:ind w:end="0"/>
              <w:jc w:val="center"/>
              <w:rPr>
                <w:rFonts w:cs="B Zar"/>
                <w:sz w:val="20"/>
                <w:szCs w:val="20"/>
              </w:rPr>
            </w:pPr>
            <w:r>
              <w:rPr>
                <w:rFonts w:hint="cs" w:cs="B Zar"/>
                <w:szCs w:val="20"/>
                <w:rtl w:val="true"/>
              </w:rPr>
              <w:t>يادداشت</w:t>
            </w:r>
          </w:p>
        </w:tc>
        <w:tc>
          <w:tcPr>
            <w:tcW w:w="239" w:type="dxa"/>
            <w:tcBorders/>
          </w:tcPr>
          <w:p>
            <w:pPr>
              <w:pStyle w:val="Normal"/>
              <w:snapToGrid w:val="false"/>
              <w:spacing w:lineRule="exact" w:line="280"/>
              <w:ind w:end="0"/>
              <w:jc w:val="center"/>
              <w:rPr>
                <w:rFonts w:cs="B Zar"/>
                <w:sz w:val="20"/>
                <w:szCs w:val="20"/>
              </w:rPr>
            </w:pPr>
            <w:r>
              <w:rPr>
                <w:rFonts w:cs="B Zar"/>
                <w:sz w:val="20"/>
                <w:szCs w:val="20"/>
                <w:rtl w:val="true"/>
              </w:rPr>
            </w:r>
          </w:p>
        </w:tc>
        <w:tc>
          <w:tcPr>
            <w:tcW w:w="2417" w:type="dxa"/>
            <w:gridSpan w:val="3"/>
            <w:tcBorders>
              <w:bottom w:val="single" w:sz="8" w:space="0" w:color="000000"/>
            </w:tcBorders>
          </w:tcPr>
          <w:p>
            <w:pPr>
              <w:pStyle w:val="Normal"/>
              <w:spacing w:lineRule="exact" w:line="280"/>
              <w:ind w:end="0"/>
              <w:jc w:val="center"/>
              <w:rPr>
                <w:rFonts w:cs="B Zar" w:hint="cs"/>
                <w:sz w:val="20"/>
                <w:szCs w:val="20"/>
              </w:rPr>
            </w:pPr>
            <w:r>
              <w:rPr>
                <w:rFonts w:hint="cs" w:cs="B Zar"/>
                <w:szCs w:val="20"/>
                <w:rtl w:val="true"/>
              </w:rPr>
              <w:t xml:space="preserve">سال </w:t>
            </w:r>
            <w:r>
              <w:rPr>
                <w:rFonts w:cs="B Zar" w:hint="cs"/>
                <w:szCs w:val="20"/>
              </w:rPr>
              <w:t>2</w:t>
            </w:r>
            <w:r>
              <w:rPr>
                <w:rFonts w:cs="B Zar" w:hint="cs"/>
                <w:sz w:val="26"/>
                <w:szCs w:val="20"/>
                <w:rtl w:val="true"/>
              </w:rPr>
              <w:t>×</w:t>
            </w:r>
            <w:r>
              <w:rPr>
                <w:rFonts w:cs="B Zar" w:hint="cs"/>
                <w:szCs w:val="20"/>
              </w:rPr>
              <w:t>13</w:t>
            </w:r>
          </w:p>
        </w:tc>
        <w:tc>
          <w:tcPr>
            <w:tcW w:w="385" w:type="dxa"/>
            <w:tcBorders/>
          </w:tcPr>
          <w:p>
            <w:pPr>
              <w:pStyle w:val="Normal"/>
              <w:snapToGrid w:val="false"/>
              <w:spacing w:lineRule="exact" w:line="280"/>
              <w:ind w:end="0"/>
              <w:jc w:val="center"/>
              <w:rPr>
                <w:rFonts w:cs="B Zar"/>
                <w:sz w:val="20"/>
                <w:szCs w:val="20"/>
              </w:rPr>
            </w:pPr>
            <w:r>
              <w:rPr>
                <w:rFonts w:cs="B Zar" w:hint="cs"/>
                <w:sz w:val="20"/>
                <w:szCs w:val="20"/>
                <w:rtl w:val="true"/>
              </w:rPr>
            </w:r>
          </w:p>
        </w:tc>
        <w:tc>
          <w:tcPr>
            <w:tcW w:w="1230" w:type="dxa"/>
            <w:tcBorders>
              <w:bottom w:val="single" w:sz="8" w:space="0" w:color="000000"/>
            </w:tcBorders>
          </w:tcPr>
          <w:p>
            <w:pPr>
              <w:pStyle w:val="Normal"/>
              <w:spacing w:lineRule="exact" w:line="280"/>
              <w:ind w:end="0"/>
              <w:jc w:val="center"/>
              <w:rPr>
                <w:rFonts w:cs="B Zar" w:hint="cs"/>
                <w:sz w:val="20"/>
                <w:szCs w:val="20"/>
              </w:rPr>
            </w:pPr>
            <w:r>
              <w:rPr>
                <w:rFonts w:hint="cs" w:cs="B Zar"/>
                <w:szCs w:val="20"/>
                <w:rtl w:val="true"/>
              </w:rPr>
              <w:t xml:space="preserve">سال </w:t>
            </w:r>
            <w:r>
              <w:rPr>
                <w:rFonts w:cs="B Zar" w:hint="cs"/>
                <w:szCs w:val="20"/>
              </w:rPr>
              <w:t>1</w:t>
            </w:r>
            <w:r>
              <w:rPr>
                <w:rFonts w:cs="B Zar" w:hint="cs"/>
                <w:sz w:val="26"/>
                <w:szCs w:val="20"/>
                <w:rtl w:val="true"/>
              </w:rPr>
              <w:t>×</w:t>
            </w:r>
            <w:r>
              <w:rPr>
                <w:rFonts w:cs="B Zar" w:hint="cs"/>
                <w:szCs w:val="20"/>
              </w:rPr>
              <w:t>13</w:t>
            </w:r>
          </w:p>
        </w:tc>
      </w:tr>
      <w:tr>
        <w:trPr/>
        <w:tc>
          <w:tcPr>
            <w:tcW w:w="3327" w:type="dxa"/>
            <w:tcBorders/>
          </w:tcPr>
          <w:p>
            <w:pPr>
              <w:pStyle w:val="Normal"/>
              <w:snapToGrid w:val="false"/>
              <w:spacing w:lineRule="exact" w:line="280"/>
              <w:ind w:end="0"/>
              <w:jc w:val="both"/>
              <w:rPr>
                <w:rFonts w:hint="cs"/>
                <w:sz w:val="26"/>
                <w:szCs w:val="18"/>
              </w:rPr>
            </w:pPr>
            <w:r>
              <w:rPr>
                <w:rFonts w:cs="B Zar" w:hint="cs"/>
                <w:sz w:val="26"/>
                <w:szCs w:val="18"/>
                <w:rtl w:val="true"/>
              </w:rPr>
            </w:r>
          </w:p>
        </w:tc>
        <w:tc>
          <w:tcPr>
            <w:tcW w:w="239" w:type="dxa"/>
            <w:gridSpan w:val="2"/>
            <w:tcBorders/>
          </w:tcPr>
          <w:p>
            <w:pPr>
              <w:pStyle w:val="Normal"/>
              <w:snapToGrid w:val="false"/>
              <w:spacing w:lineRule="exact" w:line="280"/>
              <w:ind w:end="0"/>
              <w:jc w:val="both"/>
              <w:rPr>
                <w:rFonts w:hint="cs"/>
                <w:sz w:val="26"/>
                <w:szCs w:val="18"/>
              </w:rPr>
            </w:pPr>
            <w:r>
              <w:rPr>
                <w:rFonts w:hint="cs"/>
                <w:sz w:val="26"/>
                <w:szCs w:val="18"/>
                <w:rtl w:val="true"/>
              </w:rPr>
            </w:r>
          </w:p>
        </w:tc>
        <w:tc>
          <w:tcPr>
            <w:tcW w:w="883" w:type="dxa"/>
            <w:tcBorders>
              <w:top w:val="single" w:sz="8" w:space="0" w:color="000000"/>
            </w:tcBorders>
          </w:tcPr>
          <w:p>
            <w:pPr>
              <w:pStyle w:val="Normal"/>
              <w:snapToGrid w:val="false"/>
              <w:spacing w:lineRule="exact" w:line="280"/>
              <w:ind w:end="0"/>
              <w:jc w:val="both"/>
              <w:rPr>
                <w:rFonts w:hint="cs"/>
                <w:sz w:val="26"/>
                <w:szCs w:val="18"/>
              </w:rPr>
            </w:pPr>
            <w:r>
              <w:rPr>
                <w:rFonts w:hint="cs"/>
                <w:sz w:val="26"/>
                <w:szCs w:val="18"/>
                <w:rtl w:val="true"/>
              </w:rPr>
            </w:r>
          </w:p>
        </w:tc>
        <w:tc>
          <w:tcPr>
            <w:tcW w:w="239" w:type="dxa"/>
            <w:tcBorders/>
          </w:tcPr>
          <w:p>
            <w:pPr>
              <w:pStyle w:val="Normal"/>
              <w:snapToGrid w:val="false"/>
              <w:spacing w:lineRule="exact" w:line="280"/>
              <w:ind w:end="0"/>
              <w:jc w:val="both"/>
              <w:rPr>
                <w:rFonts w:hint="cs"/>
                <w:sz w:val="26"/>
                <w:szCs w:val="18"/>
              </w:rPr>
            </w:pPr>
            <w:r>
              <w:rPr>
                <w:rFonts w:hint="cs"/>
                <w:sz w:val="26"/>
                <w:szCs w:val="18"/>
                <w:rtl w:val="true"/>
              </w:rPr>
            </w:r>
          </w:p>
        </w:tc>
        <w:tc>
          <w:tcPr>
            <w:tcW w:w="1070" w:type="dxa"/>
            <w:tcBorders>
              <w:top w:val="single" w:sz="8" w:space="0" w:color="000000"/>
            </w:tcBorders>
          </w:tcPr>
          <w:p>
            <w:pPr>
              <w:pStyle w:val="Normal"/>
              <w:spacing w:lineRule="exact" w:line="280"/>
              <w:ind w:end="0"/>
              <w:jc w:val="center"/>
              <w:rPr>
                <w:rFonts w:cs="B Zar" w:hint="cs"/>
                <w:sz w:val="20"/>
                <w:szCs w:val="18"/>
              </w:rPr>
            </w:pPr>
            <w:r>
              <w:rPr>
                <w:rFonts w:hint="cs" w:cs="B Zar"/>
                <w:szCs w:val="18"/>
                <w:rtl w:val="true"/>
              </w:rPr>
              <w:t>ميليون ريال</w:t>
            </w:r>
          </w:p>
        </w:tc>
        <w:tc>
          <w:tcPr>
            <w:tcW w:w="239" w:type="dxa"/>
            <w:tcBorders>
              <w:top w:val="single" w:sz="8" w:space="0" w:color="000000"/>
            </w:tcBorders>
          </w:tcPr>
          <w:p>
            <w:pPr>
              <w:pStyle w:val="Normal"/>
              <w:snapToGrid w:val="false"/>
              <w:spacing w:lineRule="exact" w:line="280"/>
              <w:ind w:end="0"/>
              <w:jc w:val="center"/>
              <w:rPr>
                <w:rFonts w:cs="B Zar" w:hint="cs"/>
                <w:sz w:val="20"/>
                <w:szCs w:val="18"/>
              </w:rPr>
            </w:pPr>
            <w:r>
              <w:rPr>
                <w:rFonts w:cs="B Zar" w:hint="cs"/>
                <w:sz w:val="20"/>
                <w:szCs w:val="18"/>
                <w:rtl w:val="true"/>
              </w:rPr>
            </w:r>
          </w:p>
        </w:tc>
        <w:tc>
          <w:tcPr>
            <w:tcW w:w="1108" w:type="dxa"/>
            <w:tcBorders>
              <w:top w:val="single" w:sz="8" w:space="0" w:color="000000"/>
            </w:tcBorders>
          </w:tcPr>
          <w:p>
            <w:pPr>
              <w:pStyle w:val="Normal"/>
              <w:spacing w:lineRule="exact" w:line="280"/>
              <w:ind w:end="0"/>
              <w:jc w:val="center"/>
              <w:rPr>
                <w:rFonts w:cs="B Zar" w:hint="cs"/>
                <w:sz w:val="20"/>
                <w:szCs w:val="18"/>
              </w:rPr>
            </w:pPr>
            <w:r>
              <w:rPr>
                <w:rFonts w:hint="cs" w:cs="B Zar"/>
                <w:szCs w:val="18"/>
                <w:rtl w:val="true"/>
              </w:rPr>
              <w:t>ميليون ريال</w:t>
            </w:r>
          </w:p>
        </w:tc>
        <w:tc>
          <w:tcPr>
            <w:tcW w:w="385" w:type="dxa"/>
            <w:tcBorders/>
          </w:tcPr>
          <w:p>
            <w:pPr>
              <w:pStyle w:val="Normal"/>
              <w:snapToGrid w:val="false"/>
              <w:spacing w:lineRule="exact" w:line="280"/>
              <w:ind w:end="0"/>
              <w:jc w:val="center"/>
              <w:rPr>
                <w:rFonts w:cs="B Zar" w:hint="cs"/>
                <w:sz w:val="20"/>
                <w:szCs w:val="18"/>
              </w:rPr>
            </w:pPr>
            <w:r>
              <w:rPr>
                <w:rFonts w:cs="B Zar" w:hint="cs"/>
                <w:sz w:val="20"/>
                <w:szCs w:val="18"/>
                <w:rtl w:val="true"/>
              </w:rPr>
            </w:r>
          </w:p>
        </w:tc>
        <w:tc>
          <w:tcPr>
            <w:tcW w:w="1230" w:type="dxa"/>
            <w:tcBorders>
              <w:top w:val="single" w:sz="8" w:space="0" w:color="000000"/>
            </w:tcBorders>
          </w:tcPr>
          <w:p>
            <w:pPr>
              <w:pStyle w:val="Normal"/>
              <w:spacing w:lineRule="exact" w:line="280"/>
              <w:ind w:end="0"/>
              <w:jc w:val="center"/>
              <w:rPr>
                <w:rFonts w:cs="B Zar" w:hint="cs"/>
                <w:sz w:val="20"/>
                <w:szCs w:val="18"/>
              </w:rPr>
            </w:pPr>
            <w:r>
              <w:rPr>
                <w:rFonts w:hint="cs" w:cs="B Zar"/>
                <w:szCs w:val="18"/>
                <w:rtl w:val="true"/>
              </w:rPr>
              <w:t>ميليون ريال</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درآمد حق بيمه</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center"/>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pacing w:lineRule="exact" w:line="280"/>
              <w:ind w:end="0"/>
              <w:jc w:val="both"/>
              <w:rPr>
                <w:rFonts w:hint="cs"/>
                <w:b/>
                <w:szCs w:val="24"/>
              </w:rPr>
            </w:pPr>
            <w:r>
              <w:rPr>
                <w:b/>
                <w:szCs w:val="24"/>
                <w:rtl w:val="true"/>
              </w:rPr>
              <w:tab/>
            </w:r>
            <w:r>
              <w:rPr>
                <w:rFonts w:hint="cs"/>
                <w:b/>
                <w:szCs w:val="24"/>
              </w:rPr>
              <w:t>211</w:t>
            </w:r>
            <w:r>
              <w:rPr>
                <w:rFonts w:hint="cs"/>
                <w:b/>
                <w:b/>
                <w:szCs w:val="24"/>
                <w:rtl w:val="true"/>
              </w:rPr>
              <w:t>ر</w:t>
            </w:r>
            <w:r>
              <w:rPr>
                <w:rFonts w:hint="cs"/>
                <w:b/>
                <w:szCs w:val="24"/>
              </w:rPr>
              <w:t>384</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965</w:t>
            </w:r>
            <w:r>
              <w:rPr>
                <w:rFonts w:hint="cs"/>
                <w:b/>
                <w:b/>
                <w:szCs w:val="24"/>
                <w:rtl w:val="true"/>
              </w:rPr>
              <w:t>ر</w:t>
            </w:r>
            <w:r>
              <w:rPr>
                <w:rFonts w:hint="cs"/>
                <w:b/>
                <w:szCs w:val="24"/>
              </w:rPr>
              <w:t>292</w:t>
            </w:r>
          </w:p>
        </w:tc>
      </w:tr>
      <w:tr>
        <w:trPr/>
        <w:tc>
          <w:tcPr>
            <w:tcW w:w="3327" w:type="dxa"/>
            <w:tcBorders/>
          </w:tcPr>
          <w:p>
            <w:pPr>
              <w:pStyle w:val="Normal"/>
              <w:spacing w:lineRule="exact" w:line="280" w:before="0" w:after="20"/>
              <w:ind w:end="0"/>
              <w:jc w:val="both"/>
              <w:rPr>
                <w:rFonts w:hint="eastAsia"/>
                <w:b/>
                <w:spacing w:val="-4"/>
                <w:szCs w:val="24"/>
              </w:rPr>
            </w:pPr>
            <w:r>
              <w:rPr>
                <w:rFonts w:hint="cs"/>
                <w:b/>
                <w:b/>
                <w:spacing w:val="-4"/>
                <w:szCs w:val="24"/>
                <w:rtl w:val="true"/>
              </w:rPr>
              <w:t>درآمد بازيافت خسارت از بيمه</w:t>
            </w:r>
            <w:r>
              <w:rPr>
                <w:rFonts w:hint="eastAsia"/>
                <w:b/>
                <w:b/>
                <w:spacing w:val="-4"/>
                <w:szCs w:val="24"/>
                <w:rtl w:val="true"/>
              </w:rPr>
              <w:t>‌گران اتکايي</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pacing w:val="-4"/>
                <w:szCs w:val="24"/>
                <w:rtl w:val="true"/>
              </w:rPr>
            </w:r>
          </w:p>
        </w:tc>
        <w:tc>
          <w:tcPr>
            <w:tcW w:w="883" w:type="dxa"/>
            <w:tcBorders/>
          </w:tcPr>
          <w:p>
            <w:pPr>
              <w:pStyle w:val="Normal"/>
              <w:snapToGrid w:val="false"/>
              <w:spacing w:lineRule="exact" w:line="280"/>
              <w:ind w:end="0"/>
              <w:jc w:val="center"/>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pacing w:lineRule="exact" w:line="280"/>
              <w:ind w:end="0"/>
              <w:jc w:val="both"/>
              <w:rPr>
                <w:rFonts w:hint="cs"/>
                <w:b/>
                <w:szCs w:val="24"/>
              </w:rPr>
            </w:pPr>
            <w:r>
              <w:rPr>
                <w:b/>
                <w:szCs w:val="24"/>
                <w:rtl w:val="true"/>
              </w:rPr>
              <w:tab/>
            </w:r>
            <w:r>
              <w:rPr>
                <w:rFonts w:hint="cs"/>
                <w:b/>
                <w:szCs w:val="24"/>
              </w:rPr>
              <w:t>120</w:t>
            </w:r>
            <w:r>
              <w:rPr>
                <w:rFonts w:hint="cs"/>
                <w:b/>
                <w:b/>
                <w:szCs w:val="24"/>
                <w:rtl w:val="true"/>
              </w:rPr>
              <w:t>ر</w:t>
            </w:r>
            <w:r>
              <w:rPr>
                <w:rFonts w:hint="cs"/>
                <w:b/>
                <w:szCs w:val="24"/>
              </w:rPr>
              <w:t>42</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562</w:t>
            </w:r>
            <w:r>
              <w:rPr>
                <w:rFonts w:hint="cs"/>
                <w:b/>
                <w:b/>
                <w:szCs w:val="24"/>
                <w:rtl w:val="true"/>
              </w:rPr>
              <w:t>ر</w:t>
            </w:r>
            <w:r>
              <w:rPr>
                <w:rFonts w:hint="cs"/>
                <w:b/>
                <w:szCs w:val="24"/>
              </w:rPr>
              <w:t>35</w:t>
            </w:r>
          </w:p>
        </w:tc>
      </w:tr>
      <w:tr>
        <w:trPr/>
        <w:tc>
          <w:tcPr>
            <w:tcW w:w="3327" w:type="dxa"/>
            <w:tcBorders/>
          </w:tcPr>
          <w:p>
            <w:pPr>
              <w:pStyle w:val="Normal"/>
              <w:spacing w:lineRule="exact" w:line="280" w:before="0" w:after="20"/>
              <w:ind w:end="0"/>
              <w:jc w:val="both"/>
              <w:rPr>
                <w:rFonts w:hint="eastAsia"/>
                <w:b/>
                <w:szCs w:val="24"/>
              </w:rPr>
            </w:pPr>
            <w:r>
              <w:rPr>
                <w:rFonts w:hint="cs"/>
                <w:b/>
                <w:b/>
                <w:szCs w:val="24"/>
                <w:rtl w:val="true"/>
              </w:rPr>
              <w:t>ساير درآمدهاي بيمه</w:t>
            </w:r>
            <w:r>
              <w:rPr>
                <w:rFonts w:hint="eastAsia"/>
                <w:b/>
                <w:b/>
                <w:szCs w:val="24"/>
                <w:rtl w:val="true"/>
              </w:rPr>
              <w:t>‌ای</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center"/>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pBdr>
                <w:bottom w:val="single" w:sz="8" w:space="2" w:color="000000"/>
              </w:pBdr>
              <w:tabs>
                <w:tab w:val="clear" w:pos="709"/>
                <w:tab w:val="left" w:pos="113" w:leader="none"/>
              </w:tabs>
              <w:spacing w:lineRule="exact" w:line="280"/>
              <w:ind w:end="0"/>
              <w:jc w:val="both"/>
              <w:rPr>
                <w:rFonts w:hint="cs"/>
                <w:b/>
                <w:szCs w:val="24"/>
              </w:rPr>
            </w:pPr>
            <w:r>
              <w:rPr>
                <w:b/>
                <w:szCs w:val="24"/>
                <w:rtl w:val="true"/>
              </w:rPr>
              <w:tab/>
            </w:r>
            <w:r>
              <w:rPr>
                <w:rFonts w:hint="cs"/>
                <w:b/>
                <w:szCs w:val="24"/>
              </w:rPr>
              <w:t>168</w:t>
            </w:r>
            <w:r>
              <w:rPr>
                <w:rFonts w:hint="cs"/>
                <w:b/>
                <w:b/>
                <w:szCs w:val="24"/>
                <w:rtl w:val="true"/>
              </w:rPr>
              <w:t>ر</w:t>
            </w:r>
            <w:r>
              <w:rPr>
                <w:rFonts w:hint="cs"/>
                <w:b/>
                <w:szCs w:val="24"/>
              </w:rPr>
              <w:t>21</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pBdr>
                <w:bottom w:val="single" w:sz="8" w:space="2" w:color="000000"/>
              </w:pBdr>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570</w:t>
            </w:r>
            <w:r>
              <w:rPr>
                <w:rFonts w:hint="cs"/>
                <w:b/>
                <w:b/>
                <w:szCs w:val="24"/>
                <w:rtl w:val="true"/>
              </w:rPr>
              <w:t>ر</w:t>
            </w:r>
            <w:r>
              <w:rPr>
                <w:rFonts w:hint="cs"/>
                <w:b/>
                <w:szCs w:val="24"/>
              </w:rPr>
              <w:t>21</w:t>
            </w:r>
          </w:p>
        </w:tc>
      </w:tr>
      <w:tr>
        <w:trPr/>
        <w:tc>
          <w:tcPr>
            <w:tcW w:w="3327" w:type="dxa"/>
            <w:tcBorders/>
          </w:tcPr>
          <w:p>
            <w:pPr>
              <w:pStyle w:val="Normal"/>
              <w:snapToGrid w:val="false"/>
              <w:spacing w:lineRule="exact" w:line="280" w:before="0" w:after="20"/>
              <w:ind w:end="0"/>
              <w:jc w:val="both"/>
              <w:rPr>
                <w:rFonts w:hint="cs"/>
                <w:b/>
                <w:szCs w:val="24"/>
              </w:rPr>
            </w:pPr>
            <w:r>
              <w:rPr>
                <w:rFonts w:hint="cs"/>
                <w:b/>
                <w:szCs w:val="24"/>
                <w:rtl w:val="true"/>
              </w:rPr>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center"/>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pacing w:lineRule="exact" w:line="280"/>
              <w:ind w:end="0"/>
              <w:jc w:val="both"/>
              <w:rPr>
                <w:rFonts w:hint="cs"/>
                <w:b/>
                <w:szCs w:val="24"/>
              </w:rPr>
            </w:pPr>
            <w:r>
              <w:rPr>
                <w:b/>
                <w:szCs w:val="24"/>
                <w:rtl w:val="true"/>
              </w:rPr>
              <w:tab/>
            </w:r>
            <w:r>
              <w:rPr>
                <w:rFonts w:hint="cs"/>
                <w:b/>
                <w:szCs w:val="24"/>
              </w:rPr>
              <w:t>499</w:t>
            </w:r>
            <w:r>
              <w:rPr>
                <w:rFonts w:hint="cs"/>
                <w:b/>
                <w:b/>
                <w:szCs w:val="24"/>
                <w:rtl w:val="true"/>
              </w:rPr>
              <w:t>ر</w:t>
            </w:r>
            <w:r>
              <w:rPr>
                <w:rFonts w:hint="cs"/>
                <w:b/>
                <w:szCs w:val="24"/>
              </w:rPr>
              <w:t>447</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097</w:t>
            </w:r>
            <w:r>
              <w:rPr>
                <w:rFonts w:hint="cs"/>
                <w:b/>
                <w:b/>
                <w:szCs w:val="24"/>
                <w:rtl w:val="true"/>
              </w:rPr>
              <w:t>ر</w:t>
            </w:r>
            <w:r>
              <w:rPr>
                <w:rFonts w:hint="cs"/>
                <w:b/>
                <w:szCs w:val="24"/>
              </w:rPr>
              <w:t>350</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کسر مي</w:t>
            </w:r>
            <w:r>
              <w:rPr>
                <w:rFonts w:hint="eastAsia"/>
                <w:b/>
                <w:b/>
                <w:szCs w:val="24"/>
                <w:rtl w:val="true"/>
              </w:rPr>
              <w:t>‌</w:t>
            </w:r>
            <w:r>
              <w:rPr>
                <w:rFonts w:hint="cs"/>
                <w:b/>
                <w:b/>
                <w:szCs w:val="24"/>
                <w:rtl w:val="true"/>
              </w:rPr>
              <w:t>شود</w:t>
            </w:r>
            <w:r>
              <w:rPr>
                <w:rFonts w:hint="cs"/>
                <w:b/>
                <w:szCs w:val="24"/>
                <w:rtl w:val="true"/>
              </w:rPr>
              <w:t>:</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center"/>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napToGrid w:val="false"/>
              <w:spacing w:lineRule="exact" w:line="280"/>
              <w:ind w:end="0"/>
              <w:jc w:val="both"/>
              <w:rPr>
                <w:rFonts w:hint="cs"/>
                <w:b/>
                <w:szCs w:val="24"/>
              </w:rPr>
            </w:pPr>
            <w:r>
              <w:rPr>
                <w:rFonts w:hint="cs"/>
                <w:b/>
                <w:bCs w:val="false"/>
                <w:szCs w:val="24"/>
                <w:rtl w:val="true"/>
              </w:rPr>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napToGrid w:val="false"/>
              <w:spacing w:lineRule="exact" w:line="280"/>
              <w:ind w:start="57" w:end="57"/>
              <w:jc w:val="both"/>
              <w:rPr>
                <w:rFonts w:hint="cs"/>
                <w:b/>
                <w:szCs w:val="24"/>
              </w:rPr>
            </w:pPr>
            <w:r>
              <w:rPr>
                <w:rFonts w:hint="cs"/>
                <w:b/>
                <w:szCs w:val="24"/>
                <w:rtl w:val="true"/>
              </w:rPr>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هزينه خسارت</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center"/>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s>
              <w:spacing w:lineRule="exact" w:line="280"/>
              <w:ind w:end="0"/>
              <w:jc w:val="both"/>
              <w:rPr>
                <w:rFonts w:hint="cs"/>
                <w:b/>
                <w:szCs w:val="24"/>
              </w:rPr>
            </w:pPr>
            <w:r>
              <w:rPr>
                <w:rFonts w:hint="cs"/>
                <w:b/>
                <w:szCs w:val="24"/>
                <w:rtl w:val="true"/>
              </w:rPr>
              <w:tab/>
            </w:r>
            <w:r>
              <w:rPr>
                <w:rFonts w:hint="cs"/>
                <w:b/>
                <w:szCs w:val="24"/>
              </w:rPr>
              <w:t>826</w:t>
            </w:r>
            <w:r>
              <w:rPr>
                <w:rFonts w:hint="cs"/>
                <w:b/>
                <w:b/>
                <w:szCs w:val="24"/>
                <w:rtl w:val="true"/>
              </w:rPr>
              <w:t>ر</w:t>
            </w:r>
            <w:r>
              <w:rPr>
                <w:rFonts w:hint="cs"/>
                <w:b/>
                <w:szCs w:val="24"/>
              </w:rPr>
              <w:t>247</w:t>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napToGrid w:val="false"/>
              <w:spacing w:lineRule="exact" w:line="280"/>
              <w:ind w:end="0"/>
              <w:jc w:val="both"/>
              <w:rPr>
                <w:rFonts w:hint="cs"/>
                <w:b/>
                <w:szCs w:val="24"/>
              </w:rPr>
            </w:pPr>
            <w:r>
              <w:rPr>
                <w:rFonts w:hint="cs"/>
                <w:b/>
                <w:bCs w:val="false"/>
                <w:szCs w:val="24"/>
                <w:rtl w:val="true"/>
              </w:rPr>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mc:AlternateContent>
                <mc:Choice Requires="wpg">
                  <w:drawing>
                    <wp:anchor distT="0" distB="0" distL="114935" distR="114935" simplePos="0" relativeHeight="22" behindDoc="1" locked="0" layoutInCell="1" allowOverlap="1">
                      <wp:simplePos x="0" y="0"/>
                      <wp:positionH relativeFrom="column">
                        <wp:posOffset>5088890</wp:posOffset>
                      </wp:positionH>
                      <wp:positionV relativeFrom="paragraph">
                        <wp:posOffset>5080</wp:posOffset>
                      </wp:positionV>
                      <wp:extent cx="721995" cy="1964055"/>
                      <wp:effectExtent l="6350" t="6985" r="6350" b="5715"/>
                      <wp:wrapNone/>
                      <wp:docPr id="10" name=""/>
                      <a:graphic xmlns:a="http://schemas.openxmlformats.org/drawingml/2006/main">
                        <a:graphicData uri="http://schemas.microsoft.com/office/word/2010/wordprocessingGroup">
                          <wpg:wgp>
                            <wpg:cNvGrpSpPr/>
                            <wpg:grpSpPr>
                              <a:xfrm>
                                <a:off x="0" y="0"/>
                                <a:ext cx="722160" cy="1964160"/>
                                <a:chOff x="0" y="0"/>
                                <a:chExt cx="722160" cy="1964160"/>
                              </a:xfrm>
                            </wpg:grpSpPr>
                            <wps:wsp>
                              <wps:cNvPr id="11" name=""/>
                              <wps:cNvSpPr/>
                              <wps:spPr>
                                <a:xfrm>
                                  <a:off x="1800" y="1604160"/>
                                  <a:ext cx="720000" cy="360000"/>
                                </a:xfrm>
                                <a:prstGeom prst="rect">
                                  <a:avLst/>
                                </a:prstGeom>
                                <a:solidFill>
                                  <a:srgbClr val="FFFFFF"/>
                                </a:solidFill>
                                <a:ln w="12600">
                                  <a:solidFill>
                                    <a:srgbClr val="000000"/>
                                  </a:solidFill>
                                  <a:miter/>
                                </a:ln>
                              </wps:spPr>
                              <wps:style>
                                <a:lnRef idx="0"/>
                                <a:fillRef idx="0"/>
                                <a:effectRef idx="0"/>
                                <a:fontRef idx="minor"/>
                              </wps:style>
                              <wps:bodyPr/>
                            </wps:wsp>
                            <wps:wsp>
                              <wps:cNvPr id="12" name=""/>
                              <wps:cNvSpPr/>
                              <wps:spPr>
                                <a:xfrm>
                                  <a:off x="0" y="0"/>
                                  <a:ext cx="720000" cy="576000"/>
                                </a:xfrm>
                                <a:prstGeom prst="rect">
                                  <a:avLst/>
                                </a:prstGeom>
                                <a:solidFill>
                                  <a:srgbClr val="FFFFFF"/>
                                </a:solidFill>
                                <a:ln w="12600">
                                  <a:solidFill>
                                    <a:srgbClr val="000000"/>
                                  </a:solidFill>
                                  <a:miter/>
                                </a:ln>
                              </wps:spPr>
                              <wps:style>
                                <a:lnRef idx="0"/>
                                <a:fillRef idx="0"/>
                                <a:effectRef idx="0"/>
                                <a:fontRef idx="minor"/>
                              </wps:style>
                              <wps:bodyPr/>
                            </wps:wsp>
                          </wpg:wgp>
                        </a:graphicData>
                      </a:graphic>
                    </wp:anchor>
                  </w:drawing>
                </mc:Choice>
                <mc:Fallback>
                  <w:pict>
                    <v:group id="shape_0" style="position:absolute;margin-left:400.7pt;margin-top:0.4pt;width:56.85pt;height:154.65pt" coordorigin="8014,8" coordsize="1137,3093">
                      <v:rect id="shape_0" fillcolor="white" stroked="t" o:allowincell="t" style="position:absolute;left:8017;top:2534;width:1133;height:566;mso-wrap-style:none;v-text-anchor:middle">
                        <v:fill o:detectmouseclick="t" type="solid" color2="black"/>
                        <v:stroke color="black" weight="12600" joinstyle="miter" endcap="flat"/>
                        <w10:wrap type="none"/>
                      </v:rect>
                      <v:rect id="shape_0" fillcolor="white" stroked="t" o:allowincell="t" style="position:absolute;left:8014;top:8;width:1133;height:906;mso-wrap-style:none;v-text-anchor:middle">
                        <v:fill o:detectmouseclick="t" type="solid" color2="black"/>
                        <v:stroke color="black" weight="12600" joinstyle="miter" endcap="flat"/>
                        <w10:wrap type="none"/>
                      </v:rect>
                    </v:group>
                  </w:pict>
                </mc:Fallback>
              </mc:AlternateContent>
            </w:r>
            <w:r>
              <w:rPr>
                <w:b/>
                <w:szCs w:val="24"/>
                <w:rtl w:val="true"/>
              </w:rPr>
              <w:tab/>
            </w:r>
            <w:r>
              <w:rPr>
                <w:rFonts w:hint="cs"/>
                <w:b/>
                <w:szCs w:val="24"/>
              </w:rPr>
              <w:t>188</w:t>
            </w:r>
            <w:r>
              <w:rPr>
                <w:rFonts w:hint="cs"/>
                <w:b/>
                <w:b/>
                <w:szCs w:val="24"/>
                <w:rtl w:val="true"/>
              </w:rPr>
              <w:t>ر</w:t>
            </w:r>
            <w:r>
              <w:rPr>
                <w:rFonts w:hint="cs"/>
                <w:b/>
                <w:szCs w:val="24"/>
              </w:rPr>
              <w:t>162</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هزينه حق بيمه اتکايي واگذاري</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center"/>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s>
              <w:spacing w:lineRule="exact" w:line="280"/>
              <w:ind w:end="0"/>
              <w:jc w:val="both"/>
              <w:rPr>
                <w:rFonts w:hint="cs"/>
                <w:b/>
                <w:szCs w:val="24"/>
              </w:rPr>
            </w:pPr>
            <w:r>
              <w:rPr>
                <w:b/>
                <w:szCs w:val="24"/>
                <w:rtl w:val="true"/>
              </w:rPr>
              <w:tab/>
            </w:r>
            <w:r>
              <w:rPr>
                <w:rFonts w:hint="cs"/>
                <w:b/>
                <w:szCs w:val="24"/>
              </w:rPr>
              <w:t>443</w:t>
            </w:r>
            <w:r>
              <w:rPr>
                <w:rFonts w:hint="cs"/>
                <w:b/>
                <w:b/>
                <w:szCs w:val="24"/>
                <w:rtl w:val="true"/>
              </w:rPr>
              <w:t>ر</w:t>
            </w:r>
            <w:r>
              <w:rPr>
                <w:rFonts w:hint="cs"/>
                <w:b/>
                <w:szCs w:val="24"/>
              </w:rPr>
              <w:t>97</w:t>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napToGrid w:val="false"/>
              <w:spacing w:lineRule="exact" w:line="280"/>
              <w:ind w:end="0"/>
              <w:jc w:val="both"/>
              <w:rPr>
                <w:rFonts w:hint="cs"/>
                <w:b/>
                <w:szCs w:val="24"/>
              </w:rPr>
            </w:pPr>
            <w:r>
              <w:rPr>
                <w:rFonts w:hint="cs"/>
                <w:b/>
                <w:bCs w:val="false"/>
                <w:szCs w:val="24"/>
                <w:rtl w:val="true"/>
              </w:rPr>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986</w:t>
            </w:r>
            <w:r>
              <w:rPr>
                <w:rFonts w:hint="cs"/>
                <w:b/>
                <w:b/>
                <w:szCs w:val="24"/>
                <w:rtl w:val="true"/>
              </w:rPr>
              <w:t>ر</w:t>
            </w:r>
            <w:r>
              <w:rPr>
                <w:rFonts w:hint="cs"/>
                <w:b/>
                <w:szCs w:val="24"/>
              </w:rPr>
              <w:t>77</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ساير هزينه</w:t>
            </w:r>
            <w:r>
              <w:rPr>
                <w:rFonts w:hint="eastAsia"/>
                <w:b/>
                <w:b/>
                <w:szCs w:val="24"/>
                <w:rtl w:val="true"/>
              </w:rPr>
              <w:t>‌هاي بيمه</w:t>
            </w:r>
            <w:r>
              <w:rPr>
                <w:rFonts w:hint="cs"/>
                <w:b/>
                <w:b/>
                <w:szCs w:val="24"/>
                <w:rtl w:val="true"/>
              </w:rPr>
              <w:t>‌ای</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pBdr>
                <w:bottom w:val="single" w:sz="8" w:space="2" w:color="000000"/>
              </w:pBdr>
              <w:tabs>
                <w:tab w:val="clear" w:pos="709"/>
                <w:tab w:val="left" w:pos="113" w:leader="none"/>
              </w:tabs>
              <w:spacing w:lineRule="exact" w:line="280"/>
              <w:ind w:end="0"/>
              <w:jc w:val="both"/>
              <w:rPr>
                <w:rFonts w:hint="cs"/>
                <w:b/>
                <w:szCs w:val="24"/>
              </w:rPr>
            </w:pPr>
            <w:r>
              <w:rPr>
                <w:b/>
                <w:szCs w:val="24"/>
                <w:rtl w:val="true"/>
              </w:rPr>
              <w:tab/>
            </w:r>
            <w:r>
              <w:rPr>
                <w:rFonts w:hint="cs"/>
                <w:b/>
                <w:szCs w:val="24"/>
              </w:rPr>
              <w:t>464</w:t>
            </w:r>
            <w:r>
              <w:rPr>
                <w:rFonts w:hint="cs"/>
                <w:b/>
                <w:b/>
                <w:szCs w:val="24"/>
                <w:rtl w:val="true"/>
              </w:rPr>
              <w:t>ر</w:t>
            </w:r>
            <w:r>
              <w:rPr>
                <w:rFonts w:hint="cs"/>
                <w:b/>
                <w:szCs w:val="24"/>
              </w:rPr>
              <w:t>43</w:t>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napToGrid w:val="false"/>
              <w:spacing w:lineRule="exact" w:line="280"/>
              <w:ind w:end="0"/>
              <w:jc w:val="both"/>
              <w:rPr>
                <w:rFonts w:hint="cs"/>
                <w:b/>
                <w:szCs w:val="24"/>
              </w:rPr>
            </w:pPr>
            <w:r>
              <w:rPr>
                <w:rFonts w:hint="cs"/>
                <w:b/>
                <w:bCs w:val="false"/>
                <w:szCs w:val="24"/>
                <w:rtl w:val="true"/>
              </w:rPr>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379</w:t>
            </w:r>
            <w:r>
              <w:rPr>
                <w:rFonts w:hint="cs"/>
                <w:b/>
                <w:b/>
                <w:szCs w:val="24"/>
                <w:rtl w:val="true"/>
              </w:rPr>
              <w:t>ر</w:t>
            </w:r>
            <w:r>
              <w:rPr>
                <w:rFonts w:hint="cs"/>
                <w:b/>
                <w:szCs w:val="24"/>
              </w:rPr>
              <w:t>25</w:t>
            </w:r>
          </w:p>
        </w:tc>
      </w:tr>
      <w:tr>
        <w:trPr/>
        <w:tc>
          <w:tcPr>
            <w:tcW w:w="3327" w:type="dxa"/>
            <w:tcBorders/>
          </w:tcPr>
          <w:p>
            <w:pPr>
              <w:pStyle w:val="Normal"/>
              <w:snapToGrid w:val="false"/>
              <w:spacing w:lineRule="exact" w:line="280" w:before="0" w:after="20"/>
              <w:ind w:end="0"/>
              <w:jc w:val="both"/>
              <w:rPr>
                <w:rFonts w:hint="cs"/>
                <w:b/>
                <w:szCs w:val="24"/>
              </w:rPr>
            </w:pPr>
            <w:r>
              <w:rPr>
                <w:rFonts w:hint="cs"/>
                <w:b/>
                <w:szCs w:val="24"/>
                <w:rtl w:val="true"/>
              </w:rPr>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pBdr>
                <w:bottom w:val="single" w:sz="8" w:space="2" w:color="000000"/>
              </w:pBdr>
              <w:tabs>
                <w:tab w:val="clear" w:pos="709"/>
                <w:tab w:val="left" w:pos="113" w:leader="none"/>
              </w:tabs>
              <w:spacing w:lineRule="exact" w:line="280"/>
              <w:ind w:end="-113"/>
              <w:jc w:val="both"/>
              <w:rPr>
                <w:rFonts w:hint="cs"/>
                <w:b/>
                <w:szCs w:val="24"/>
              </w:rPr>
            </w:pPr>
            <w:r>
              <w:rPr>
                <w:rFonts w:hint="cs"/>
                <w:b/>
                <w:szCs w:val="24"/>
                <w:rtl w:val="true"/>
              </w:rPr>
              <w:t>(</w:t>
            </w:r>
            <w:r>
              <w:rPr>
                <w:b/>
                <w:szCs w:val="24"/>
                <w:rtl w:val="true"/>
              </w:rPr>
              <w:tab/>
            </w:r>
            <w:r>
              <w:rPr>
                <w:rFonts w:hint="cs"/>
                <w:b/>
                <w:szCs w:val="24"/>
              </w:rPr>
              <w:t>733</w:t>
            </w:r>
            <w:r>
              <w:rPr>
                <w:rFonts w:hint="cs"/>
                <w:b/>
                <w:b/>
                <w:szCs w:val="24"/>
                <w:rtl w:val="true"/>
              </w:rPr>
              <w:t>ر</w:t>
            </w:r>
            <w:r>
              <w:rPr>
                <w:rFonts w:hint="cs"/>
                <w:b/>
                <w:szCs w:val="24"/>
              </w:rPr>
              <w:t>388</w:t>
            </w:r>
            <w:r>
              <w:rPr>
                <w:rFonts w:hint="cs"/>
                <w:b/>
                <w:szCs w:val="24"/>
                <w:rtl w:val="true"/>
              </w:rPr>
              <w:t>)</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pBdr>
                <w:bottom w:val="single" w:sz="8" w:space="2" w:color="000000"/>
              </w:pBdr>
              <w:tabs>
                <w:tab w:val="clear" w:pos="709"/>
                <w:tab w:val="left" w:pos="170" w:leader="none"/>
              </w:tabs>
              <w:spacing w:lineRule="exact" w:line="280"/>
              <w:ind w:start="57" w:end="-57"/>
              <w:jc w:val="both"/>
              <w:rPr>
                <w:rFonts w:hint="cs"/>
                <w:b/>
                <w:szCs w:val="24"/>
              </w:rPr>
            </w:pPr>
            <w:r>
              <w:rPr>
                <w:rFonts w:hint="cs"/>
                <w:b/>
                <w:szCs w:val="24"/>
                <w:rtl w:val="true"/>
              </w:rPr>
              <w:t>(</w:t>
            </w:r>
            <w:r>
              <w:rPr>
                <w:b/>
                <w:szCs w:val="24"/>
                <w:rtl w:val="true"/>
              </w:rPr>
              <w:tab/>
              <w:tab/>
            </w:r>
            <w:r>
              <w:rPr>
                <w:rFonts w:hint="cs"/>
                <w:b/>
                <w:szCs w:val="24"/>
              </w:rPr>
              <w:t>553</w:t>
            </w:r>
            <w:r>
              <w:rPr>
                <w:rFonts w:hint="cs"/>
                <w:b/>
                <w:b/>
                <w:szCs w:val="24"/>
                <w:rtl w:val="true"/>
              </w:rPr>
              <w:t>ر</w:t>
            </w:r>
            <w:r>
              <w:rPr>
                <w:rFonts w:hint="cs"/>
                <w:b/>
                <w:szCs w:val="24"/>
              </w:rPr>
              <w:t>265</w:t>
            </w:r>
            <w:r>
              <w:rPr>
                <w:rFonts w:hint="cs"/>
                <w:b/>
                <w:szCs w:val="24"/>
                <w:rtl w:val="true"/>
              </w:rPr>
              <w:t>)</w:t>
            </w:r>
          </w:p>
        </w:tc>
      </w:tr>
      <w:tr>
        <w:trPr/>
        <w:tc>
          <w:tcPr>
            <w:tcW w:w="3327" w:type="dxa"/>
            <w:tcBorders/>
          </w:tcPr>
          <w:p>
            <w:pPr>
              <w:pStyle w:val="Normal"/>
              <w:spacing w:lineRule="exact" w:line="280" w:before="0" w:after="20"/>
              <w:ind w:end="0"/>
              <w:jc w:val="both"/>
              <w:rPr>
                <w:rFonts w:hint="eastAsia"/>
                <w:b/>
                <w:szCs w:val="24"/>
              </w:rPr>
            </w:pPr>
            <w:r>
              <w:rPr>
                <w:rFonts w:hint="cs"/>
                <w:b/>
                <w:b/>
                <w:szCs w:val="24"/>
                <w:rtl w:val="true"/>
              </w:rPr>
              <w:t>سود ناخالص فعالیتهای بیمه</w:t>
            </w:r>
            <w:r>
              <w:rPr>
                <w:rFonts w:hint="eastAsia"/>
                <w:b/>
                <w:b/>
                <w:szCs w:val="24"/>
                <w:rtl w:val="true"/>
              </w:rPr>
              <w:t>‌ای</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pacing w:lineRule="exact" w:line="280"/>
              <w:ind w:end="0"/>
              <w:jc w:val="both"/>
              <w:rPr>
                <w:rFonts w:hint="cs"/>
                <w:b/>
                <w:szCs w:val="24"/>
              </w:rPr>
            </w:pPr>
            <w:r>
              <w:rPr>
                <w:b/>
                <w:szCs w:val="24"/>
                <w:rtl w:val="true"/>
              </w:rPr>
              <w:tab/>
            </w:r>
            <w:r>
              <w:rPr>
                <w:rFonts w:hint="cs"/>
                <w:b/>
                <w:szCs w:val="24"/>
              </w:rPr>
              <w:t>766</w:t>
            </w:r>
            <w:r>
              <w:rPr>
                <w:rFonts w:hint="cs"/>
                <w:b/>
                <w:b/>
                <w:szCs w:val="24"/>
                <w:rtl w:val="true"/>
              </w:rPr>
              <w:t>ر</w:t>
            </w:r>
            <w:r>
              <w:rPr>
                <w:rFonts w:hint="cs"/>
                <w:b/>
                <w:szCs w:val="24"/>
              </w:rPr>
              <w:t>58</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544</w:t>
            </w:r>
            <w:r>
              <w:rPr>
                <w:rFonts w:hint="cs"/>
                <w:b/>
                <w:b/>
                <w:szCs w:val="24"/>
                <w:rtl w:val="true"/>
              </w:rPr>
              <w:t>ر</w:t>
            </w:r>
            <w:r>
              <w:rPr>
                <w:rFonts w:hint="cs"/>
                <w:b/>
                <w:szCs w:val="24"/>
              </w:rPr>
              <w:t>84</w:t>
            </w:r>
          </w:p>
        </w:tc>
      </w:tr>
      <w:tr>
        <w:trPr/>
        <w:tc>
          <w:tcPr>
            <w:tcW w:w="3327" w:type="dxa"/>
            <w:tcBorders/>
          </w:tcPr>
          <w:p>
            <w:pPr>
              <w:pStyle w:val="Normal"/>
              <w:spacing w:lineRule="exact" w:line="280" w:before="0" w:after="20"/>
              <w:ind w:end="0"/>
              <w:jc w:val="both"/>
              <w:rPr>
                <w:rFonts w:hint="eastAsia"/>
                <w:b/>
                <w:szCs w:val="24"/>
              </w:rPr>
            </w:pPr>
            <w:r>
              <w:rPr>
                <w:rFonts w:hint="cs"/>
                <w:b/>
                <w:b/>
                <w:szCs w:val="24"/>
                <w:rtl w:val="true"/>
              </w:rPr>
              <w:t>خالص درآمد سرمايه</w:t>
            </w:r>
            <w:r>
              <w:rPr>
                <w:rFonts w:hint="eastAsia"/>
                <w:b/>
                <w:b/>
                <w:szCs w:val="24"/>
                <w:rtl w:val="true"/>
              </w:rPr>
              <w:t>‌گذاريها</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pacing w:lineRule="exact" w:line="280"/>
              <w:ind w:end="0"/>
              <w:jc w:val="both"/>
              <w:rPr>
                <w:rFonts w:hint="cs"/>
                <w:b/>
                <w:szCs w:val="24"/>
              </w:rPr>
            </w:pPr>
            <w:r>
              <w:rPr>
                <w:b/>
                <w:szCs w:val="24"/>
                <w:rtl w:val="true"/>
              </w:rPr>
              <w:tab/>
            </w:r>
            <w:r>
              <w:rPr>
                <w:rFonts w:hint="cs"/>
                <w:b/>
                <w:szCs w:val="24"/>
              </w:rPr>
              <w:t>815</w:t>
            </w:r>
            <w:r>
              <w:rPr>
                <w:rFonts w:hint="cs"/>
                <w:b/>
                <w:b/>
                <w:szCs w:val="24"/>
                <w:rtl w:val="true"/>
              </w:rPr>
              <w:t>ر</w:t>
            </w:r>
            <w:r>
              <w:rPr>
                <w:rFonts w:hint="cs"/>
                <w:b/>
                <w:szCs w:val="24"/>
              </w:rPr>
              <w:t>30</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253</w:t>
            </w:r>
            <w:r>
              <w:rPr>
                <w:rFonts w:hint="cs"/>
                <w:b/>
                <w:b/>
                <w:szCs w:val="24"/>
                <w:rtl w:val="true"/>
              </w:rPr>
              <w:t>ر</w:t>
            </w:r>
            <w:r>
              <w:rPr>
                <w:rFonts w:hint="cs"/>
                <w:b/>
                <w:szCs w:val="24"/>
              </w:rPr>
              <w:t>40</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هزينه</w:t>
            </w:r>
            <w:r>
              <w:rPr>
                <w:rFonts w:hint="eastAsia"/>
                <w:b/>
                <w:b/>
                <w:szCs w:val="24"/>
                <w:rtl w:val="true"/>
              </w:rPr>
              <w:t>‌</w:t>
            </w:r>
            <w:r>
              <w:rPr>
                <w:rFonts w:hint="cs"/>
                <w:b/>
                <w:b/>
                <w:szCs w:val="24"/>
                <w:rtl w:val="true"/>
              </w:rPr>
              <w:t>هاي اداري و عمومي</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pBdr>
                <w:bottom w:val="single" w:sz="8" w:space="2" w:color="000000"/>
              </w:pBdr>
              <w:tabs>
                <w:tab w:val="clear" w:pos="709"/>
                <w:tab w:val="left" w:pos="113" w:leader="none"/>
              </w:tabs>
              <w:spacing w:lineRule="exact" w:line="280"/>
              <w:ind w:end="0"/>
              <w:jc w:val="both"/>
              <w:rPr>
                <w:rFonts w:hint="cs"/>
                <w:b/>
                <w:szCs w:val="24"/>
              </w:rPr>
            </w:pPr>
            <w:r>
              <w:rPr>
                <w:rFonts w:hint="cs"/>
                <w:b/>
                <w:szCs w:val="24"/>
                <w:rtl w:val="true"/>
              </w:rPr>
              <w:t>(</w:t>
            </w:r>
            <w:r>
              <w:rPr>
                <w:b/>
                <w:szCs w:val="24"/>
                <w:rtl w:val="true"/>
              </w:rPr>
              <w:tab/>
            </w:r>
            <w:r>
              <w:rPr>
                <w:rFonts w:hint="cs"/>
                <w:b/>
                <w:szCs w:val="24"/>
              </w:rPr>
              <w:t>065</w:t>
            </w:r>
            <w:r>
              <w:rPr>
                <w:rFonts w:hint="cs"/>
                <w:b/>
                <w:b/>
                <w:szCs w:val="24"/>
                <w:rtl w:val="true"/>
              </w:rPr>
              <w:t>ر</w:t>
            </w:r>
            <w:r>
              <w:rPr>
                <w:rFonts w:hint="cs"/>
                <w:b/>
                <w:szCs w:val="24"/>
              </w:rPr>
              <w:t>61</w:t>
            </w:r>
            <w:r>
              <w:rPr>
                <w:rFonts w:hint="cs"/>
                <w:b/>
                <w:szCs w:val="24"/>
                <w:rtl w:val="true"/>
              </w:rPr>
              <w:t>)</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pBdr>
                <w:bottom w:val="single" w:sz="8" w:space="2" w:color="000000"/>
              </w:pBdr>
              <w:tabs>
                <w:tab w:val="clear" w:pos="709"/>
                <w:tab w:val="left" w:pos="170" w:leader="none"/>
              </w:tabs>
              <w:spacing w:lineRule="exact" w:line="280"/>
              <w:ind w:start="57" w:end="57"/>
              <w:jc w:val="both"/>
              <w:rPr>
                <w:rFonts w:hint="cs"/>
                <w:b/>
                <w:szCs w:val="24"/>
              </w:rPr>
            </w:pPr>
            <w:r>
              <w:rPr>
                <w:rFonts w:hint="cs"/>
                <w:b/>
                <w:szCs w:val="24"/>
                <w:rtl w:val="true"/>
              </w:rPr>
              <w:t>(</w:t>
            </w:r>
            <w:r>
              <w:rPr>
                <w:b/>
                <w:szCs w:val="24"/>
                <w:rtl w:val="true"/>
              </w:rPr>
              <w:tab/>
            </w:r>
            <w:r>
              <w:rPr>
                <w:rFonts w:hint="cs"/>
                <w:b/>
                <w:szCs w:val="24"/>
              </w:rPr>
              <w:t>714</w:t>
            </w:r>
            <w:r>
              <w:rPr>
                <w:rFonts w:hint="cs"/>
                <w:b/>
                <w:b/>
                <w:szCs w:val="24"/>
                <w:rtl w:val="true"/>
              </w:rPr>
              <w:t>ر</w:t>
            </w:r>
            <w:r>
              <w:rPr>
                <w:rFonts w:hint="cs"/>
                <w:b/>
                <w:szCs w:val="24"/>
              </w:rPr>
              <w:t>53</w:t>
            </w:r>
            <w:r>
              <w:rPr>
                <w:rFonts w:hint="cs"/>
                <w:b/>
                <w:szCs w:val="24"/>
                <w:rtl w:val="true"/>
              </w:rPr>
              <w:t>)</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سود عملياتي</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pacing w:lineRule="exact" w:line="280"/>
              <w:ind w:end="0"/>
              <w:jc w:val="both"/>
              <w:rPr>
                <w:rFonts w:hint="cs"/>
                <w:b/>
                <w:szCs w:val="24"/>
              </w:rPr>
            </w:pPr>
            <w:r>
              <w:rPr>
                <w:b/>
                <w:szCs w:val="24"/>
                <w:rtl w:val="true"/>
              </w:rPr>
              <w:tab/>
            </w:r>
            <w:r>
              <w:rPr>
                <w:rFonts w:hint="cs"/>
                <w:b/>
                <w:szCs w:val="24"/>
              </w:rPr>
              <w:t>516</w:t>
            </w:r>
            <w:r>
              <w:rPr>
                <w:rFonts w:hint="cs"/>
                <w:b/>
                <w:b/>
                <w:szCs w:val="24"/>
                <w:rtl w:val="true"/>
              </w:rPr>
              <w:t>ر</w:t>
            </w:r>
            <w:r>
              <w:rPr>
                <w:rFonts w:hint="cs"/>
                <w:b/>
                <w:szCs w:val="24"/>
              </w:rPr>
              <w:t>28</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083</w:t>
            </w:r>
            <w:r>
              <w:rPr>
                <w:rFonts w:hint="cs"/>
                <w:b/>
                <w:b/>
                <w:szCs w:val="24"/>
                <w:rtl w:val="true"/>
              </w:rPr>
              <w:t>ر</w:t>
            </w:r>
            <w:r>
              <w:rPr>
                <w:rFonts w:hint="cs"/>
                <w:b/>
                <w:szCs w:val="24"/>
              </w:rPr>
              <w:t>71</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هزينه</w:t>
            </w:r>
            <w:r>
              <w:rPr>
                <w:rFonts w:hint="eastAsia"/>
                <w:b/>
                <w:b/>
                <w:szCs w:val="24"/>
                <w:rtl w:val="true"/>
              </w:rPr>
              <w:t>‌</w:t>
            </w:r>
            <w:r>
              <w:rPr>
                <w:rFonts w:hint="cs"/>
                <w:b/>
                <w:b/>
                <w:szCs w:val="24"/>
                <w:rtl w:val="true"/>
              </w:rPr>
              <w:t>هاي مالي</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s>
              <w:spacing w:lineRule="exact" w:line="280"/>
              <w:ind w:end="0"/>
              <w:jc w:val="both"/>
              <w:rPr>
                <w:rFonts w:hint="cs"/>
                <w:b/>
                <w:szCs w:val="24"/>
              </w:rPr>
            </w:pPr>
            <w:r>
              <w:rPr>
                <w:rFonts w:hint="cs"/>
                <w:b/>
                <w:szCs w:val="24"/>
                <w:rtl w:val="true"/>
              </w:rPr>
              <w:t>(</w:t>
            </w:r>
            <w:r>
              <w:rPr>
                <w:b/>
                <w:szCs w:val="24"/>
                <w:rtl w:val="true"/>
              </w:rPr>
              <w:tab/>
            </w:r>
            <w:r>
              <w:rPr>
                <w:rFonts w:hint="cs"/>
                <w:b/>
                <w:szCs w:val="24"/>
              </w:rPr>
              <w:t>285</w:t>
            </w:r>
            <w:r>
              <w:rPr>
                <w:rFonts w:hint="cs"/>
                <w:b/>
                <w:b/>
                <w:szCs w:val="24"/>
                <w:rtl w:val="true"/>
              </w:rPr>
              <w:t>ر</w:t>
            </w:r>
            <w:r>
              <w:rPr>
                <w:rFonts w:hint="cs"/>
                <w:b/>
                <w:szCs w:val="24"/>
              </w:rPr>
              <w:t>1</w:t>
            </w:r>
            <w:r>
              <w:rPr>
                <w:rFonts w:hint="cs"/>
                <w:b/>
                <w:szCs w:val="24"/>
                <w:rtl w:val="true"/>
              </w:rPr>
              <w:t>)</w:t>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napToGrid w:val="false"/>
              <w:spacing w:lineRule="exact" w:line="280"/>
              <w:ind w:end="0"/>
              <w:jc w:val="both"/>
              <w:rPr>
                <w:rFonts w:hint="cs"/>
                <w:b/>
                <w:szCs w:val="24"/>
              </w:rPr>
            </w:pPr>
            <w:r>
              <w:rPr>
                <w:rFonts w:hint="cs"/>
                <w:b/>
                <w:bCs w:val="false"/>
                <w:szCs w:val="24"/>
                <w:rtl w:val="true"/>
              </w:rPr>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rFonts w:hint="cs"/>
                <w:b/>
                <w:szCs w:val="24"/>
                <w:rtl w:val="true"/>
              </w:rPr>
              <w:t>(</w:t>
            </w:r>
            <w:r>
              <w:rPr>
                <w:b/>
                <w:szCs w:val="24"/>
                <w:rtl w:val="true"/>
              </w:rPr>
              <w:tab/>
            </w:r>
            <w:r>
              <w:rPr>
                <w:rFonts w:hint="cs"/>
                <w:b/>
                <w:szCs w:val="24"/>
              </w:rPr>
              <w:t>137</w:t>
            </w:r>
            <w:r>
              <w:rPr>
                <w:rFonts w:hint="cs"/>
                <w:b/>
                <w:b/>
                <w:szCs w:val="24"/>
                <w:rtl w:val="true"/>
              </w:rPr>
              <w:t>ر</w:t>
            </w:r>
            <w:r>
              <w:rPr>
                <w:rFonts w:hint="cs"/>
                <w:b/>
                <w:szCs w:val="24"/>
              </w:rPr>
              <w:t>1</w:t>
            </w:r>
            <w:r>
              <w:rPr>
                <w:rFonts w:hint="cs"/>
                <w:b/>
                <w:szCs w:val="24"/>
                <w:rtl w:val="true"/>
              </w:rPr>
              <w:t>)</w:t>
            </w:r>
          </w:p>
        </w:tc>
      </w:tr>
      <w:tr>
        <w:trPr>
          <w:cantSplit/>
        </w:trPr>
        <w:tc>
          <w:tcPr>
            <w:tcW w:w="3563" w:type="dxa"/>
            <w:gridSpan w:val="2"/>
            <w:tcBorders/>
          </w:tcPr>
          <w:p>
            <w:pPr>
              <w:pStyle w:val="Normal"/>
              <w:spacing w:lineRule="exact" w:line="280" w:before="0" w:after="20"/>
              <w:ind w:end="0"/>
              <w:jc w:val="both"/>
              <w:rPr>
                <w:rFonts w:cs="B Nazanin"/>
                <w:spacing w:val="-4"/>
                <w:szCs w:val="24"/>
              </w:rPr>
            </w:pPr>
            <w:r>
              <w:rPr>
                <w:rFonts w:hint="cs"/>
                <w:b/>
                <w:b/>
                <w:spacing w:val="-4"/>
                <w:szCs w:val="24"/>
                <w:rtl w:val="true"/>
              </w:rPr>
              <w:t>خالص ساير درآمدها و هزينه</w:t>
            </w:r>
            <w:r>
              <w:rPr>
                <w:rFonts w:hint="eastAsia"/>
                <w:b/>
                <w:b/>
                <w:spacing w:val="-4"/>
                <w:szCs w:val="24"/>
                <w:rtl w:val="true"/>
              </w:rPr>
              <w:t>‌هاي غيرعملياتي</w:t>
            </w:r>
          </w:p>
        </w:tc>
        <w:tc>
          <w:tcPr>
            <w:tcW w:w="886" w:type="dxa"/>
            <w:gridSpan w:val="2"/>
            <w:tcBorders/>
          </w:tcPr>
          <w:p>
            <w:pPr>
              <w:pStyle w:val="Normal"/>
              <w:snapToGrid w:val="false"/>
              <w:spacing w:lineRule="exact" w:line="280"/>
              <w:ind w:end="0"/>
              <w:jc w:val="both"/>
              <w:rPr>
                <w:szCs w:val="24"/>
              </w:rPr>
            </w:pPr>
            <w:r>
              <w:rPr>
                <w:rFonts w:cs="B Nazanin"/>
                <w:spacing w:val="-4"/>
                <w:szCs w:val="24"/>
                <w:rtl w:val="true"/>
              </w:rPr>
            </w:r>
          </w:p>
        </w:tc>
        <w:tc>
          <w:tcPr>
            <w:tcW w:w="239" w:type="dxa"/>
            <w:tcBorders/>
          </w:tcPr>
          <w:p>
            <w:pPr>
              <w:pStyle w:val="Normal"/>
              <w:snapToGrid w:val="false"/>
              <w:spacing w:lineRule="exact" w:line="280"/>
              <w:ind w:end="0"/>
              <w:jc w:val="both"/>
              <w:rPr>
                <w:szCs w:val="24"/>
              </w:rPr>
            </w:pPr>
            <w:r>
              <w:rPr>
                <w:szCs w:val="24"/>
                <w:rtl w:val="true"/>
              </w:rPr>
            </w:r>
          </w:p>
        </w:tc>
        <w:tc>
          <w:tcPr>
            <w:tcW w:w="1070" w:type="dxa"/>
            <w:tcBorders/>
          </w:tcPr>
          <w:p>
            <w:pPr>
              <w:pStyle w:val="Normal"/>
              <w:pBdr>
                <w:bottom w:val="single" w:sz="8" w:space="2" w:color="000000"/>
              </w:pBdr>
              <w:tabs>
                <w:tab w:val="clear" w:pos="709"/>
                <w:tab w:val="left" w:pos="113" w:leader="none"/>
              </w:tabs>
              <w:spacing w:lineRule="exact" w:line="280"/>
              <w:ind w:end="0"/>
              <w:jc w:val="both"/>
              <w:rPr>
                <w:b/>
                <w:szCs w:val="24"/>
              </w:rPr>
            </w:pPr>
            <w:r>
              <w:rPr>
                <w:b/>
                <w:szCs w:val="24"/>
                <w:rtl w:val="true"/>
              </w:rPr>
              <w:tab/>
            </w:r>
            <w:r>
              <w:rPr>
                <w:rFonts w:hint="cs"/>
                <w:b/>
                <w:szCs w:val="24"/>
              </w:rPr>
              <w:t>968</w:t>
            </w:r>
          </w:p>
        </w:tc>
        <w:tc>
          <w:tcPr>
            <w:tcW w:w="239" w:type="dxa"/>
            <w:tcBorders/>
          </w:tcPr>
          <w:p>
            <w:pPr>
              <w:pStyle w:val="Normal"/>
              <w:snapToGrid w:val="false"/>
              <w:spacing w:lineRule="exact" w:line="280"/>
              <w:ind w:end="0"/>
              <w:jc w:val="both"/>
              <w:rPr>
                <w:szCs w:val="24"/>
              </w:rPr>
            </w:pPr>
            <w:r>
              <w:rPr>
                <w:b/>
                <w:szCs w:val="24"/>
                <w:rtl w:val="true"/>
              </w:rPr>
            </w:r>
          </w:p>
        </w:tc>
        <w:tc>
          <w:tcPr>
            <w:tcW w:w="1108" w:type="dxa"/>
            <w:tcBorders/>
          </w:tcPr>
          <w:p>
            <w:pPr>
              <w:pStyle w:val="Normal"/>
              <w:tabs>
                <w:tab w:val="clear" w:pos="709"/>
                <w:tab w:val="left" w:pos="113" w:leader="none"/>
              </w:tabs>
              <w:snapToGrid w:val="false"/>
              <w:spacing w:lineRule="exact" w:line="280"/>
              <w:ind w:end="0"/>
              <w:jc w:val="both"/>
              <w:rPr>
                <w:b/>
                <w:szCs w:val="24"/>
              </w:rPr>
            </w:pPr>
            <w:r>
              <w:rPr>
                <w:b/>
                <w:szCs w:val="24"/>
                <w:rtl w:val="true"/>
              </w:rPr>
            </w:r>
          </w:p>
        </w:tc>
        <w:tc>
          <w:tcPr>
            <w:tcW w:w="385" w:type="dxa"/>
            <w:tcBorders/>
          </w:tcPr>
          <w:p>
            <w:pPr>
              <w:pStyle w:val="Normal"/>
              <w:snapToGrid w:val="false"/>
              <w:spacing w:lineRule="exact" w:line="280"/>
              <w:ind w:end="0"/>
              <w:jc w:val="both"/>
              <w:rPr>
                <w:b/>
                <w:szCs w:val="24"/>
              </w:rPr>
            </w:pPr>
            <w:r>
              <w:rPr>
                <w:b/>
                <w:szCs w:val="24"/>
                <w:rtl w:val="true"/>
              </w:rPr>
            </w:r>
          </w:p>
        </w:tc>
        <w:tc>
          <w:tcPr>
            <w:tcW w:w="1230" w:type="dxa"/>
            <w:tcBorders/>
          </w:tcPr>
          <w:p>
            <w:pPr>
              <w:pStyle w:val="Normal"/>
              <w:tabs>
                <w:tab w:val="clear" w:pos="709"/>
                <w:tab w:val="left" w:pos="170" w:leader="none"/>
              </w:tabs>
              <w:spacing w:lineRule="exact" w:line="280"/>
              <w:ind w:start="57" w:end="57"/>
              <w:jc w:val="both"/>
              <w:rPr>
                <w:b/>
                <w:szCs w:val="24"/>
              </w:rPr>
            </w:pPr>
            <w:r>
              <w:rPr>
                <w:b/>
                <w:szCs w:val="24"/>
                <w:rtl w:val="true"/>
              </w:rPr>
              <w:tab/>
            </w:r>
            <w:r>
              <w:rPr>
                <w:rFonts w:hint="cs"/>
                <w:b/>
                <w:szCs w:val="24"/>
              </w:rPr>
              <w:t>426</w:t>
            </w:r>
          </w:p>
        </w:tc>
      </w:tr>
      <w:tr>
        <w:trPr/>
        <w:tc>
          <w:tcPr>
            <w:tcW w:w="3327" w:type="dxa"/>
            <w:tcBorders/>
          </w:tcPr>
          <w:p>
            <w:pPr>
              <w:pStyle w:val="Normal"/>
              <w:snapToGrid w:val="false"/>
              <w:spacing w:lineRule="exact" w:line="280" w:before="0" w:after="20"/>
              <w:ind w:end="0"/>
              <w:jc w:val="both"/>
              <w:rPr>
                <w:rFonts w:hint="cs"/>
                <w:b/>
                <w:szCs w:val="24"/>
              </w:rPr>
            </w:pPr>
            <w:r>
              <w:rPr>
                <w:rFonts w:hint="cs"/>
                <w:b/>
                <w:szCs w:val="24"/>
                <w:rtl w:val="true"/>
              </w:rPr>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pBdr>
                <w:bottom w:val="single" w:sz="8" w:space="2" w:color="000000"/>
              </w:pBdr>
              <w:tabs>
                <w:tab w:val="clear" w:pos="709"/>
                <w:tab w:val="left" w:pos="113" w:leader="none"/>
              </w:tabs>
              <w:spacing w:lineRule="exact" w:line="280"/>
              <w:ind w:end="0"/>
              <w:jc w:val="both"/>
              <w:rPr>
                <w:rFonts w:hint="cs"/>
                <w:b/>
                <w:szCs w:val="24"/>
              </w:rPr>
            </w:pPr>
            <w:r>
              <w:rPr>
                <w:rFonts w:hint="cs"/>
                <w:b/>
                <w:szCs w:val="24"/>
                <w:rtl w:val="true"/>
              </w:rPr>
              <w:t>(</w:t>
            </w:r>
            <w:r>
              <w:rPr>
                <w:b/>
                <w:szCs w:val="24"/>
                <w:rtl w:val="true"/>
              </w:rPr>
              <w:tab/>
            </w:r>
            <w:r>
              <w:rPr>
                <w:rFonts w:hint="cs"/>
                <w:b/>
                <w:szCs w:val="24"/>
              </w:rPr>
              <w:t>317</w:t>
            </w:r>
            <w:r>
              <w:rPr>
                <w:rFonts w:hint="cs"/>
                <w:b/>
                <w:szCs w:val="24"/>
                <w:rtl w:val="true"/>
              </w:rPr>
              <w:t>)</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pBdr>
                <w:bottom w:val="single" w:sz="8" w:space="2" w:color="000000"/>
              </w:pBdr>
              <w:tabs>
                <w:tab w:val="clear" w:pos="709"/>
                <w:tab w:val="left" w:pos="170" w:leader="none"/>
              </w:tabs>
              <w:spacing w:lineRule="exact" w:line="280"/>
              <w:ind w:start="57" w:end="57"/>
              <w:jc w:val="both"/>
              <w:rPr>
                <w:rFonts w:hint="cs"/>
                <w:b/>
                <w:szCs w:val="24"/>
              </w:rPr>
            </w:pPr>
            <w:r>
              <w:rPr>
                <w:rFonts w:hint="cs"/>
                <w:b/>
                <w:szCs w:val="24"/>
                <w:rtl w:val="true"/>
              </w:rPr>
              <w:t>(</w:t>
            </w:r>
            <w:r>
              <w:rPr>
                <w:b/>
                <w:szCs w:val="24"/>
                <w:rtl w:val="true"/>
              </w:rPr>
              <w:tab/>
            </w:r>
            <w:r>
              <w:rPr>
                <w:rFonts w:hint="cs"/>
                <w:b/>
                <w:szCs w:val="24"/>
              </w:rPr>
              <w:t>711</w:t>
            </w:r>
            <w:r>
              <w:rPr>
                <w:rFonts w:hint="cs"/>
                <w:b/>
                <w:szCs w:val="24"/>
                <w:rtl w:val="true"/>
              </w:rPr>
              <w:t>)</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سود قبل از ماليات</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pacing w:lineRule="exact" w:line="280"/>
              <w:ind w:end="0"/>
              <w:jc w:val="both"/>
              <w:rPr>
                <w:rFonts w:hint="cs"/>
                <w:b/>
                <w:szCs w:val="24"/>
              </w:rPr>
            </w:pPr>
            <w:r>
              <w:rPr>
                <w:b/>
                <w:szCs w:val="24"/>
                <w:rtl w:val="true"/>
              </w:rPr>
              <w:tab/>
            </w:r>
            <w:r>
              <w:rPr>
                <w:rFonts w:hint="cs"/>
                <w:b/>
                <w:szCs w:val="24"/>
              </w:rPr>
              <w:t>199</w:t>
            </w:r>
            <w:r>
              <w:rPr>
                <w:rFonts w:hint="cs"/>
                <w:b/>
                <w:b/>
                <w:szCs w:val="24"/>
                <w:rtl w:val="true"/>
              </w:rPr>
              <w:t>ر</w:t>
            </w:r>
            <w:r>
              <w:rPr>
                <w:rFonts w:hint="cs"/>
                <w:b/>
                <w:szCs w:val="24"/>
              </w:rPr>
              <w:t>28</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372</w:t>
            </w:r>
            <w:r>
              <w:rPr>
                <w:rFonts w:hint="cs"/>
                <w:b/>
                <w:b/>
                <w:szCs w:val="24"/>
                <w:rtl w:val="true"/>
              </w:rPr>
              <w:t>ر</w:t>
            </w:r>
            <w:r>
              <w:rPr>
                <w:rFonts w:hint="cs"/>
                <w:b/>
                <w:szCs w:val="24"/>
              </w:rPr>
              <w:t>70</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ماليات</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
                <w:szCs w:val="24"/>
              </w:rPr>
            </w:pPr>
            <w:r>
              <w:rPr>
                <w:rFonts w:hint="cs"/>
                <w:b/>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
                <w:bCs w:val="false"/>
                <w:szCs w:val="24"/>
                <w:rtl w:val="true"/>
              </w:rPr>
            </w:r>
          </w:p>
        </w:tc>
        <w:tc>
          <w:tcPr>
            <w:tcW w:w="1108" w:type="dxa"/>
            <w:tcBorders/>
          </w:tcPr>
          <w:p>
            <w:pPr>
              <w:pStyle w:val="Normal"/>
              <w:tabs>
                <w:tab w:val="clear" w:pos="709"/>
                <w:tab w:val="left" w:pos="113" w:leader="none"/>
              </w:tabs>
              <w:spacing w:lineRule="exact" w:line="280"/>
              <w:ind w:end="0"/>
              <w:jc w:val="both"/>
              <w:rPr>
                <w:rFonts w:hint="cs"/>
                <w:b/>
                <w:szCs w:val="24"/>
              </w:rPr>
            </w:pPr>
            <w:r>
              <w:rPr>
                <w:rFonts w:hint="cs"/>
                <w:b/>
                <w:szCs w:val="24"/>
                <w:rtl w:val="true"/>
              </w:rPr>
              <w:t>(</w:t>
            </w:r>
            <w:r>
              <w:rPr>
                <w:b/>
                <w:szCs w:val="24"/>
                <w:rtl w:val="true"/>
              </w:rPr>
              <w:tab/>
            </w:r>
            <w:r>
              <w:rPr>
                <w:rFonts w:hint="cs"/>
                <w:b/>
                <w:szCs w:val="24"/>
              </w:rPr>
              <w:t>417</w:t>
            </w:r>
            <w:r>
              <w:rPr>
                <w:rFonts w:hint="cs"/>
                <w:b/>
                <w:b/>
                <w:szCs w:val="24"/>
                <w:rtl w:val="true"/>
              </w:rPr>
              <w:t>ر</w:t>
            </w:r>
            <w:r>
              <w:rPr>
                <w:rFonts w:hint="cs"/>
                <w:b/>
                <w:szCs w:val="24"/>
              </w:rPr>
              <w:t>7</w:t>
            </w:r>
            <w:r>
              <w:rPr>
                <w:rFonts w:hint="cs"/>
                <w:b/>
                <w:szCs w:val="24"/>
                <w:rtl w:val="true"/>
              </w:rPr>
              <w:t>)</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rFonts w:hint="cs"/>
                <w:b/>
                <w:szCs w:val="24"/>
                <w:rtl w:val="true"/>
              </w:rPr>
              <w:t>(</w:t>
            </w:r>
            <w:r>
              <w:rPr>
                <w:b/>
                <w:szCs w:val="24"/>
                <w:rtl w:val="true"/>
              </w:rPr>
              <w:tab/>
            </w:r>
            <w:r>
              <w:rPr>
                <w:rFonts w:hint="cs"/>
                <w:b/>
                <w:szCs w:val="24"/>
              </w:rPr>
              <w:t>467</w:t>
            </w:r>
            <w:r>
              <w:rPr>
                <w:rFonts w:hint="cs"/>
                <w:b/>
                <w:b/>
                <w:szCs w:val="24"/>
                <w:rtl w:val="true"/>
              </w:rPr>
              <w:t>ر</w:t>
            </w:r>
            <w:r>
              <w:rPr>
                <w:rFonts w:hint="cs"/>
                <w:b/>
                <w:szCs w:val="24"/>
              </w:rPr>
              <w:t>16</w:t>
            </w:r>
            <w:r>
              <w:rPr>
                <w:rFonts w:hint="cs"/>
                <w:b/>
                <w:szCs w:val="24"/>
                <w:rtl w:val="true"/>
              </w:rPr>
              <w:t>)</w:t>
            </w:r>
          </w:p>
        </w:tc>
      </w:tr>
      <w:tr>
        <w:trPr/>
        <w:tc>
          <w:tcPr>
            <w:tcW w:w="3327" w:type="dxa"/>
            <w:tcBorders/>
          </w:tcPr>
          <w:p>
            <w:pPr>
              <w:pStyle w:val="Normal"/>
              <w:spacing w:lineRule="exact" w:line="280" w:before="0" w:after="20"/>
              <w:ind w:end="0"/>
              <w:jc w:val="both"/>
              <w:rPr>
                <w:rFonts w:hint="cs"/>
                <w:b/>
                <w:szCs w:val="24"/>
              </w:rPr>
            </w:pPr>
            <w:r>
              <w:rPr>
                <w:rFonts w:hint="cs"/>
                <w:b/>
                <w:b/>
                <w:szCs w:val="24"/>
                <w:rtl w:val="true"/>
              </w:rPr>
              <w:t>سود خالص</w:t>
            </w:r>
          </w:p>
        </w:tc>
        <w:tc>
          <w:tcPr>
            <w:tcW w:w="239" w:type="dxa"/>
            <w:gridSpan w:val="2"/>
            <w:tcBorders/>
          </w:tcPr>
          <w:p>
            <w:pPr>
              <w:pStyle w:val="Normal"/>
              <w:snapToGrid w:val="false"/>
              <w:spacing w:lineRule="exact" w:line="280"/>
              <w:ind w:end="0"/>
              <w:jc w:val="both"/>
              <w:rPr>
                <w:rFonts w:cs="B Nazanin" w:hint="cs"/>
                <w:bCs w:val="false"/>
                <w:szCs w:val="24"/>
              </w:rPr>
            </w:pPr>
            <w:r>
              <w:rPr>
                <w:rFonts w:cs="B Nazanin" w:hint="cs"/>
                <w:b/>
                <w:bCs w:val="false"/>
                <w:szCs w:val="24"/>
                <w:rtl w:val="true"/>
              </w:rPr>
            </w:r>
          </w:p>
        </w:tc>
        <w:tc>
          <w:tcPr>
            <w:tcW w:w="883" w:type="dxa"/>
            <w:tcBorders/>
          </w:tcPr>
          <w:p>
            <w:pPr>
              <w:pStyle w:val="Normal"/>
              <w:snapToGrid w:val="false"/>
              <w:spacing w:lineRule="exact" w:line="280"/>
              <w:ind w:end="0"/>
              <w:jc w:val="both"/>
              <w:rPr>
                <w:rFonts w:hint="cs"/>
                <w:bCs w:val="false"/>
                <w:szCs w:val="24"/>
              </w:rPr>
            </w:pPr>
            <w:r>
              <w:rPr>
                <w:rFonts w:cs="B Nazanin"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070" w:type="dxa"/>
            <w:tcBorders/>
          </w:tcPr>
          <w:p>
            <w:pPr>
              <w:pStyle w:val="Normal"/>
              <w:tabs>
                <w:tab w:val="clear" w:pos="709"/>
                <w:tab w:val="left" w:pos="113" w:leader="none"/>
                <w:tab w:val="left" w:pos="227" w:leader="none"/>
              </w:tabs>
              <w:snapToGrid w:val="false"/>
              <w:spacing w:lineRule="exact" w:line="280"/>
              <w:ind w:end="0"/>
              <w:jc w:val="both"/>
              <w:rPr>
                <w:rFonts w:hint="cs"/>
                <w:bCs w:val="false"/>
                <w:szCs w:val="24"/>
              </w:rPr>
            </w:pPr>
            <w:r>
              <w:rPr>
                <w:rFonts w:hint="cs"/>
                <w:bCs w:val="false"/>
                <w:szCs w:val="24"/>
                <w:rtl w:val="true"/>
              </w:rPr>
            </w:r>
          </w:p>
        </w:tc>
        <w:tc>
          <w:tcPr>
            <w:tcW w:w="239" w:type="dxa"/>
            <w:tcBorders/>
          </w:tcPr>
          <w:p>
            <w:pPr>
              <w:pStyle w:val="Normal"/>
              <w:snapToGrid w:val="false"/>
              <w:spacing w:lineRule="exact" w:line="280"/>
              <w:ind w:end="0"/>
              <w:jc w:val="both"/>
              <w:rPr>
                <w:rFonts w:hint="cs"/>
                <w:bCs w:val="false"/>
                <w:szCs w:val="24"/>
              </w:rPr>
            </w:pPr>
            <w:r>
              <w:rPr>
                <w:rFonts w:hint="cs"/>
                <w:bCs w:val="false"/>
                <w:szCs w:val="24"/>
                <w:rtl w:val="true"/>
              </w:rPr>
            </w:r>
          </w:p>
        </w:tc>
        <w:tc>
          <w:tcPr>
            <w:tcW w:w="1108" w:type="dxa"/>
            <w:tcBorders/>
          </w:tcPr>
          <w:p>
            <w:pPr>
              <w:pStyle w:val="Normal"/>
              <w:pBdr>
                <w:top w:val="single" w:sz="8" w:space="1" w:color="000000"/>
                <w:bottom w:val="double" w:sz="6" w:space="1" w:color="000000"/>
              </w:pBdr>
              <w:tabs>
                <w:tab w:val="clear" w:pos="709"/>
                <w:tab w:val="left" w:pos="113" w:leader="none"/>
              </w:tabs>
              <w:spacing w:lineRule="exact" w:line="280"/>
              <w:ind w:end="0"/>
              <w:jc w:val="both"/>
              <w:rPr>
                <w:rFonts w:hint="cs"/>
                <w:b/>
                <w:szCs w:val="24"/>
              </w:rPr>
            </w:pPr>
            <w:r>
              <w:rPr>
                <w:b/>
                <w:szCs w:val="24"/>
                <w:rtl w:val="true"/>
              </w:rPr>
              <w:tab/>
            </w:r>
            <w:r>
              <w:rPr>
                <w:rFonts w:hint="cs"/>
                <w:b/>
                <w:szCs w:val="24"/>
              </w:rPr>
              <w:t>782</w:t>
            </w:r>
            <w:r>
              <w:rPr>
                <w:rFonts w:hint="cs"/>
                <w:b/>
                <w:b/>
                <w:szCs w:val="24"/>
                <w:rtl w:val="true"/>
              </w:rPr>
              <w:t>ر</w:t>
            </w:r>
            <w:r>
              <w:rPr>
                <w:rFonts w:hint="cs"/>
                <w:b/>
                <w:szCs w:val="24"/>
              </w:rPr>
              <w:t>20</w:t>
            </w:r>
          </w:p>
        </w:tc>
        <w:tc>
          <w:tcPr>
            <w:tcW w:w="385" w:type="dxa"/>
            <w:tcBorders/>
          </w:tcPr>
          <w:p>
            <w:pPr>
              <w:pStyle w:val="Normal"/>
              <w:snapToGrid w:val="false"/>
              <w:spacing w:lineRule="exact" w:line="280"/>
              <w:ind w:end="0"/>
              <w:jc w:val="both"/>
              <w:rPr>
                <w:rFonts w:hint="cs"/>
                <w:b/>
                <w:szCs w:val="24"/>
              </w:rPr>
            </w:pPr>
            <w:r>
              <w:rPr>
                <w:rFonts w:hint="cs"/>
                <w:b/>
                <w:szCs w:val="24"/>
                <w:rtl w:val="true"/>
              </w:rPr>
            </w:r>
          </w:p>
        </w:tc>
        <w:tc>
          <w:tcPr>
            <w:tcW w:w="1230" w:type="dxa"/>
            <w:tcBorders/>
          </w:tcPr>
          <w:p>
            <w:pPr>
              <w:pStyle w:val="Normal"/>
              <w:pBdr>
                <w:top w:val="single" w:sz="8" w:space="1" w:color="000000"/>
                <w:bottom w:val="double" w:sz="6" w:space="1" w:color="000000"/>
              </w:pBdr>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905</w:t>
            </w:r>
            <w:r>
              <w:rPr>
                <w:rFonts w:hint="cs"/>
                <w:b/>
                <w:b/>
                <w:szCs w:val="24"/>
                <w:rtl w:val="true"/>
              </w:rPr>
              <w:t>ر</w:t>
            </w:r>
            <w:r>
              <w:rPr>
                <w:rFonts w:hint="cs"/>
                <w:b/>
                <w:szCs w:val="24"/>
              </w:rPr>
              <w:t>53</w:t>
            </w:r>
          </w:p>
        </w:tc>
      </w:tr>
    </w:tbl>
    <w:p>
      <w:pPr>
        <w:pStyle w:val="Normal"/>
        <w:ind w:end="0"/>
        <w:jc w:val="both"/>
        <w:rPr>
          <w:rFonts w:hint="cs"/>
          <w:sz w:val="14"/>
          <w:szCs w:val="16"/>
        </w:rPr>
      </w:pPr>
      <w:r>
        <w:rPr>
          <w:rFonts w:hint="cs"/>
          <w:sz w:val="14"/>
          <w:szCs w:val="16"/>
          <w:rtl w:val="true"/>
        </w:rPr>
      </w:r>
    </w:p>
    <w:p>
      <w:pPr>
        <w:pStyle w:val="Normal"/>
        <w:ind w:end="0"/>
        <w:jc w:val="center"/>
        <w:rPr>
          <w:rFonts w:cs="B Titr" w:hint="cs"/>
        </w:rPr>
      </w:pPr>
      <w:r>
        <w:rPr>
          <w:rFonts w:hint="cs" w:cs="B Zar"/>
          <w:b/>
          <w:b/>
          <w:sz w:val="26"/>
          <w:szCs w:val="24"/>
          <w:rtl w:val="true"/>
        </w:rPr>
        <w:t>گردش حساب سود انباشته</w:t>
      </w:r>
    </w:p>
    <w:p>
      <w:pPr>
        <w:pStyle w:val="Normal"/>
        <w:ind w:end="0"/>
        <w:jc w:val="center"/>
        <w:rPr>
          <w:rFonts w:cs="B Titr" w:hint="cs"/>
          <w:sz w:val="8"/>
          <w:szCs w:val="10"/>
        </w:rPr>
      </w:pPr>
      <w:r>
        <w:rPr>
          <w:rFonts w:cs="B Titr" w:hint="cs"/>
          <w:sz w:val="8"/>
          <w:szCs w:val="10"/>
          <w:rtl w:val="true"/>
        </w:rPr>
      </w:r>
    </w:p>
    <w:tbl>
      <w:tblPr>
        <w:bidiVisual w:val="true"/>
        <w:tblW w:w="8671" w:type="dxa"/>
        <w:jc w:val="start"/>
        <w:tblInd w:w="525" w:type="dxa"/>
        <w:tblLayout w:type="fixed"/>
        <w:tblCellMar>
          <w:top w:w="0" w:type="dxa"/>
          <w:start w:w="108" w:type="dxa"/>
          <w:bottom w:w="0" w:type="dxa"/>
          <w:end w:w="108" w:type="dxa"/>
        </w:tblCellMar>
      </w:tblPr>
      <w:tblGrid>
        <w:gridCol w:w="3709"/>
        <w:gridCol w:w="925"/>
        <w:gridCol w:w="1072"/>
        <w:gridCol w:w="239"/>
        <w:gridCol w:w="1155"/>
        <w:gridCol w:w="341"/>
        <w:gridCol w:w="1230"/>
      </w:tblGrid>
      <w:tr>
        <w:trPr/>
        <w:tc>
          <w:tcPr>
            <w:tcW w:w="3709" w:type="dxa"/>
            <w:tcBorders/>
          </w:tcPr>
          <w:p>
            <w:pPr>
              <w:pStyle w:val="Heading1"/>
              <w:spacing w:lineRule="exact" w:line="280" w:before="0" w:after="20"/>
              <w:ind w:end="0"/>
              <w:jc w:val="start"/>
              <w:rPr>
                <w:rFonts w:hint="cs"/>
                <w:b/>
                <w:szCs w:val="24"/>
              </w:rPr>
            </w:pPr>
            <w:r>
              <w:rPr>
                <w:rFonts w:hint="cs"/>
                <w:b/>
                <w:b/>
                <w:szCs w:val="24"/>
                <w:rtl w:val="true"/>
              </w:rPr>
              <w:t>سود خالص</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tabs>
                <w:tab w:val="clear" w:pos="709"/>
                <w:tab w:val="left" w:pos="113" w:leader="none"/>
              </w:tabs>
              <w:snapToGrid w:val="false"/>
              <w:spacing w:lineRule="exact" w:line="280"/>
              <w:ind w:end="0"/>
              <w:jc w:val="both"/>
              <w:rPr>
                <w:rFonts w:hint="cs"/>
                <w:bCs w:val="false"/>
                <w:sz w:val="28"/>
              </w:rPr>
            </w:pPr>
            <w:r>
              <w:rPr>
                <w:rFonts w:hint="cs"/>
                <w:bCs w:val="false"/>
                <w:sz w:val="28"/>
                <w:rtl w:val="true"/>
              </w:rPr>
            </w:r>
          </w:p>
        </w:tc>
        <w:tc>
          <w:tcPr>
            <w:tcW w:w="239" w:type="dxa"/>
            <w:tcBorders/>
          </w:tcPr>
          <w:p>
            <w:pPr>
              <w:pStyle w:val="Normal"/>
              <w:snapToGrid w:val="false"/>
              <w:spacing w:lineRule="exact" w:line="280"/>
              <w:ind w:end="0"/>
              <w:jc w:val="start"/>
              <w:rPr>
                <w:rFonts w:hint="cs"/>
                <w:bCs w:val="false"/>
                <w:sz w:val="28"/>
              </w:rPr>
            </w:pPr>
            <w:r>
              <w:rPr>
                <w:rFonts w:hint="cs"/>
                <w:bCs w:val="false"/>
                <w:sz w:val="28"/>
                <w:rtl w:val="true"/>
              </w:rPr>
            </w:r>
          </w:p>
        </w:tc>
        <w:tc>
          <w:tcPr>
            <w:tcW w:w="1155" w:type="dxa"/>
            <w:tcBorders/>
          </w:tcPr>
          <w:p>
            <w:pPr>
              <w:pStyle w:val="Normal"/>
              <w:tabs>
                <w:tab w:val="clear" w:pos="709"/>
                <w:tab w:val="left" w:pos="113" w:leader="none"/>
              </w:tabs>
              <w:spacing w:lineRule="exact" w:line="280"/>
              <w:ind w:end="0"/>
              <w:jc w:val="both"/>
              <w:rPr>
                <w:rFonts w:hint="cs"/>
                <w:b/>
                <w:sz w:val="28"/>
                <w:szCs w:val="24"/>
              </w:rPr>
            </w:pPr>
            <w:r>
              <w:rPr>
                <w:b/>
                <w:szCs w:val="24"/>
                <w:rtl w:val="true"/>
              </w:rPr>
              <w:tab/>
            </w:r>
            <w:r>
              <w:rPr>
                <w:rFonts w:hint="cs"/>
                <w:b/>
                <w:szCs w:val="24"/>
              </w:rPr>
              <w:t>782</w:t>
            </w:r>
            <w:r>
              <w:rPr>
                <w:rFonts w:hint="cs"/>
                <w:b/>
                <w:b/>
                <w:szCs w:val="24"/>
                <w:rtl w:val="true"/>
              </w:rPr>
              <w:t>ر</w:t>
            </w:r>
            <w:r>
              <w:rPr>
                <w:rFonts w:hint="cs"/>
                <w:b/>
                <w:szCs w:val="24"/>
              </w:rPr>
              <w:t>20</w:t>
            </w:r>
          </w:p>
        </w:tc>
        <w:tc>
          <w:tcPr>
            <w:tcW w:w="341" w:type="dxa"/>
            <w:tcBorders/>
          </w:tcPr>
          <w:p>
            <w:pPr>
              <w:pStyle w:val="Normal"/>
              <w:snapToGrid w:val="false"/>
              <w:spacing w:lineRule="exact" w:line="280"/>
              <w:ind w:end="0"/>
              <w:jc w:val="both"/>
              <w:rPr>
                <w:rFonts w:hint="cs"/>
                <w:bCs w:val="false"/>
                <w:sz w:val="28"/>
              </w:rPr>
            </w:pPr>
            <w:r>
              <w:rPr>
                <w:rFonts w:hint="cs"/>
                <w:b/>
                <w:bCs w:val="false"/>
                <w:sz w:val="28"/>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Cs w:val="24"/>
              </w:rPr>
            </w:pPr>
            <w:r>
              <w:rPr>
                <w:b/>
                <w:szCs w:val="24"/>
                <w:rtl w:val="true"/>
              </w:rPr>
              <w:tab/>
            </w:r>
            <w:r>
              <w:rPr>
                <w:rFonts w:hint="cs"/>
                <w:b/>
                <w:szCs w:val="24"/>
              </w:rPr>
              <w:t>905</w:t>
            </w:r>
            <w:r>
              <w:rPr>
                <w:rFonts w:hint="cs"/>
                <w:b/>
                <w:b/>
                <w:szCs w:val="24"/>
                <w:rtl w:val="true"/>
              </w:rPr>
              <w:t>ر</w:t>
            </w:r>
            <w:r>
              <w:rPr>
                <w:rFonts w:hint="cs"/>
                <w:b/>
                <w:szCs w:val="24"/>
              </w:rPr>
              <w:t>53</w:t>
            </w:r>
          </w:p>
        </w:tc>
      </w:tr>
      <w:tr>
        <w:trPr/>
        <w:tc>
          <w:tcPr>
            <w:tcW w:w="3709" w:type="dxa"/>
            <w:tcBorders/>
          </w:tcPr>
          <w:p>
            <w:pPr>
              <w:pStyle w:val="Heading1"/>
              <w:spacing w:lineRule="exact" w:line="280" w:before="0" w:after="20"/>
              <w:ind w:end="0"/>
              <w:jc w:val="start"/>
              <w:rPr>
                <w:rFonts w:hint="cs"/>
                <w:b/>
                <w:szCs w:val="24"/>
              </w:rPr>
            </w:pPr>
            <w:r>
              <w:rPr>
                <w:rFonts w:hint="cs"/>
                <w:b/>
                <w:b/>
                <w:szCs w:val="24"/>
                <w:rtl w:val="true"/>
              </w:rPr>
              <w:t>سود انباشته در ابتداي سال</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tabs>
                <w:tab w:val="clear" w:pos="709"/>
                <w:tab w:val="left" w:pos="113" w:leader="none"/>
              </w:tabs>
              <w:spacing w:lineRule="exact" w:line="280"/>
              <w:ind w:end="0"/>
              <w:jc w:val="both"/>
              <w:rPr>
                <w:rFonts w:hint="cs"/>
                <w:b/>
                <w:sz w:val="28"/>
                <w:szCs w:val="24"/>
              </w:rPr>
            </w:pPr>
            <w:r>
              <w:rPr>
                <w:b/>
                <w:szCs w:val="24"/>
                <w:rtl w:val="true"/>
              </w:rPr>
              <w:tab/>
            </w:r>
            <w:r>
              <w:rPr>
                <w:rFonts w:hint="cs"/>
                <w:b/>
                <w:szCs w:val="24"/>
              </w:rPr>
              <w:t>284</w:t>
            </w:r>
            <w:r>
              <w:rPr>
                <w:rFonts w:hint="cs"/>
                <w:b/>
                <w:b/>
                <w:szCs w:val="24"/>
                <w:rtl w:val="true"/>
              </w:rPr>
              <w:t>ر</w:t>
            </w:r>
            <w:r>
              <w:rPr>
                <w:rFonts w:hint="cs"/>
                <w:b/>
                <w:szCs w:val="24"/>
              </w:rPr>
              <w:t>12</w:t>
            </w:r>
          </w:p>
        </w:tc>
        <w:tc>
          <w:tcPr>
            <w:tcW w:w="239" w:type="dxa"/>
            <w:tcBorders/>
          </w:tcPr>
          <w:p>
            <w:pPr>
              <w:pStyle w:val="Normal"/>
              <w:snapToGrid w:val="false"/>
              <w:spacing w:lineRule="exact" w:line="280"/>
              <w:ind w:end="0"/>
              <w:jc w:val="start"/>
              <w:rPr>
                <w:rFonts w:hint="cs"/>
                <w:b/>
                <w:sz w:val="28"/>
                <w:szCs w:val="24"/>
              </w:rPr>
            </w:pPr>
            <w:r>
              <w:rPr>
                <w:rFonts w:hint="cs"/>
                <w:b/>
                <w:sz w:val="28"/>
                <w:szCs w:val="24"/>
                <w:rtl w:val="true"/>
              </w:rPr>
            </w:r>
          </w:p>
        </w:tc>
        <w:tc>
          <w:tcPr>
            <w:tcW w:w="1155" w:type="dxa"/>
            <w:tcBorders/>
          </w:tcPr>
          <w:p>
            <w:pPr>
              <w:pStyle w:val="Normal"/>
              <w:tabs>
                <w:tab w:val="clear" w:pos="709"/>
                <w:tab w:val="left" w:pos="113" w:leader="none"/>
              </w:tabs>
              <w:snapToGrid w:val="false"/>
              <w:spacing w:lineRule="exact" w:line="280"/>
              <w:ind w:end="0"/>
              <w:jc w:val="both"/>
              <w:rPr>
                <w:rFonts w:hint="cs"/>
                <w:b/>
                <w:szCs w:val="24"/>
              </w:rPr>
            </w:pPr>
            <w:r>
              <w:rPr>
                <w:rFonts w:hint="cs"/>
                <w:b/>
                <w:sz w:val="28"/>
                <w:szCs w:val="24"/>
                <w:rtl w:val="true"/>
              </w:rPr>
            </w:r>
          </w:p>
        </w:tc>
        <w:tc>
          <w:tcPr>
            <w:tcW w:w="341" w:type="dxa"/>
            <w:tcBorders/>
          </w:tcPr>
          <w:p>
            <w:pPr>
              <w:pStyle w:val="Normal"/>
              <w:snapToGrid w:val="false"/>
              <w:spacing w:lineRule="exact" w:line="280"/>
              <w:ind w:end="0"/>
              <w:jc w:val="both"/>
              <w:rPr>
                <w:rFonts w:hint="cs"/>
                <w:b/>
                <w:sz w:val="28"/>
                <w:szCs w:val="24"/>
              </w:rPr>
            </w:pPr>
            <w:r>
              <w:rPr>
                <w:rFonts w:hint="cs"/>
                <w:b/>
                <w:sz w:val="28"/>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 w:val="28"/>
                <w:szCs w:val="24"/>
              </w:rPr>
            </w:pPr>
            <w:r>
              <mc:AlternateContent>
                <mc:Choice Requires="wps">
                  <w:drawing>
                    <wp:anchor distT="0" distB="0" distL="114935" distR="114935" simplePos="0" relativeHeight="23" behindDoc="1" locked="0" layoutInCell="1" allowOverlap="1">
                      <wp:simplePos x="0" y="0"/>
                      <wp:positionH relativeFrom="column">
                        <wp:posOffset>5078730</wp:posOffset>
                      </wp:positionH>
                      <wp:positionV relativeFrom="paragraph">
                        <wp:posOffset>21590</wp:posOffset>
                      </wp:positionV>
                      <wp:extent cx="720090" cy="360045"/>
                      <wp:effectExtent l="6350" t="6985" r="6350" b="5715"/>
                      <wp:wrapNone/>
                      <wp:docPr id="13" name=""/>
                      <a:graphic xmlns:a="http://schemas.openxmlformats.org/drawingml/2006/main">
                        <a:graphicData uri="http://schemas.microsoft.com/office/word/2010/wordprocessingShape">
                          <wps:wsp>
                            <wps:cNvSpPr/>
                            <wps:spPr>
                              <a:xfrm>
                                <a:off x="0" y="0"/>
                                <a:ext cx="720000" cy="360000"/>
                              </a:xfrm>
                              <a:prstGeom prst="rect">
                                <a:avLst/>
                              </a:prstGeom>
                              <a:solidFill>
                                <a:srgbClr val="FFFFFF"/>
                              </a:solidFill>
                              <a:ln w="1260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399.9pt;margin-top:1.7pt;width:56.65pt;height:28.3pt;mso-wrap-style:none;v-text-anchor:middle">
                      <v:fill o:detectmouseclick="t" type="solid" color2="black"/>
                      <v:stroke color="black" weight="12600" joinstyle="miter" endcap="flat"/>
                      <w10:wrap type="none"/>
                    </v:rect>
                  </w:pict>
                </mc:Fallback>
              </mc:AlternateContent>
            </w:r>
            <w:r>
              <w:rPr>
                <w:b/>
                <w:szCs w:val="24"/>
                <w:rtl w:val="true"/>
              </w:rPr>
              <w:tab/>
            </w:r>
            <w:r>
              <w:rPr>
                <w:rFonts w:hint="cs"/>
                <w:b/>
                <w:szCs w:val="24"/>
              </w:rPr>
              <w:t>246</w:t>
            </w:r>
            <w:r>
              <w:rPr>
                <w:rFonts w:hint="cs"/>
                <w:b/>
                <w:b/>
                <w:szCs w:val="24"/>
                <w:rtl w:val="true"/>
              </w:rPr>
              <w:t>ر</w:t>
            </w:r>
            <w:r>
              <w:rPr>
                <w:rFonts w:hint="cs"/>
                <w:b/>
                <w:szCs w:val="24"/>
              </w:rPr>
              <w:t>11</w:t>
            </w:r>
          </w:p>
        </w:tc>
      </w:tr>
      <w:tr>
        <w:trPr>
          <w:trHeight w:val="250" w:hRule="atLeast"/>
        </w:trPr>
        <w:tc>
          <w:tcPr>
            <w:tcW w:w="3709" w:type="dxa"/>
            <w:tcBorders/>
          </w:tcPr>
          <w:p>
            <w:pPr>
              <w:pStyle w:val="Heading1"/>
              <w:spacing w:lineRule="exact" w:line="280" w:before="0" w:after="20"/>
              <w:ind w:end="0"/>
              <w:jc w:val="start"/>
              <w:rPr>
                <w:rFonts w:hint="cs"/>
                <w:b/>
                <w:szCs w:val="24"/>
              </w:rPr>
            </w:pPr>
            <w:r>
              <w:rPr>
                <w:rFonts w:hint="cs"/>
                <w:b/>
                <w:b/>
                <w:szCs w:val="24"/>
                <w:rtl w:val="true"/>
              </w:rPr>
              <w:t>تعديلات سنواتي</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pBdr>
                <w:bottom w:val="single" w:sz="8" w:space="1" w:color="000000"/>
              </w:pBdr>
              <w:tabs>
                <w:tab w:val="clear" w:pos="709"/>
                <w:tab w:val="left" w:pos="113" w:leader="none"/>
              </w:tabs>
              <w:spacing w:lineRule="exact" w:line="280"/>
              <w:ind w:end="0"/>
              <w:jc w:val="both"/>
              <w:rPr>
                <w:rFonts w:hint="cs"/>
                <w:b/>
                <w:sz w:val="28"/>
                <w:szCs w:val="24"/>
              </w:rPr>
            </w:pPr>
            <w:r>
              <w:rPr>
                <w:rFonts w:hint="cs"/>
                <w:b/>
                <w:sz w:val="28"/>
                <w:szCs w:val="24"/>
                <w:rtl w:val="true"/>
              </w:rPr>
              <w:t>(</w:t>
            </w:r>
            <w:r>
              <w:rPr>
                <w:b/>
                <w:sz w:val="28"/>
                <w:szCs w:val="24"/>
                <w:rtl w:val="true"/>
              </w:rPr>
              <w:tab/>
            </w:r>
            <w:r>
              <w:rPr>
                <w:rFonts w:hint="cs"/>
                <w:b/>
                <w:sz w:val="28"/>
                <w:szCs w:val="24"/>
                <w:rtl w:val="true"/>
              </w:rPr>
              <w:tab/>
            </w:r>
            <w:r>
              <w:rPr>
                <w:rFonts w:hint="cs"/>
                <w:b/>
                <w:sz w:val="28"/>
                <w:szCs w:val="24"/>
              </w:rPr>
              <w:t>859</w:t>
            </w:r>
            <w:r>
              <w:rPr>
                <w:rFonts w:hint="cs"/>
                <w:b/>
                <w:sz w:val="28"/>
                <w:szCs w:val="24"/>
                <w:rtl w:val="true"/>
              </w:rPr>
              <w:t>)</w:t>
            </w:r>
          </w:p>
        </w:tc>
        <w:tc>
          <w:tcPr>
            <w:tcW w:w="239" w:type="dxa"/>
            <w:tcBorders/>
          </w:tcPr>
          <w:p>
            <w:pPr>
              <w:pStyle w:val="Heading1"/>
              <w:snapToGrid w:val="false"/>
              <w:spacing w:lineRule="exact" w:line="280"/>
              <w:ind w:end="0"/>
              <w:jc w:val="start"/>
              <w:rPr>
                <w:rFonts w:hint="cs"/>
                <w:b/>
                <w:szCs w:val="24"/>
              </w:rPr>
            </w:pPr>
            <w:r>
              <w:rPr>
                <w:rFonts w:hint="cs"/>
                <w:b/>
                <w:sz w:val="28"/>
                <w:szCs w:val="24"/>
                <w:rtl w:val="true"/>
              </w:rPr>
            </w:r>
          </w:p>
        </w:tc>
        <w:tc>
          <w:tcPr>
            <w:tcW w:w="1155" w:type="dxa"/>
            <w:tcBorders/>
          </w:tcPr>
          <w:p>
            <w:pPr>
              <w:pStyle w:val="Normal"/>
              <w:tabs>
                <w:tab w:val="clear" w:pos="709"/>
                <w:tab w:val="left" w:pos="113" w:leader="none"/>
              </w:tabs>
              <w:snapToGrid w:val="false"/>
              <w:spacing w:lineRule="exact" w:line="280"/>
              <w:ind w:end="0"/>
              <w:jc w:val="both"/>
              <w:rPr>
                <w:rFonts w:hint="cs"/>
                <w:b/>
                <w:szCs w:val="24"/>
              </w:rPr>
            </w:pPr>
            <w:r>
              <w:rPr>
                <w:rFonts w:hint="cs"/>
                <w:b/>
                <w:szCs w:val="24"/>
                <w:rtl w:val="true"/>
              </w:rPr>
            </w:r>
          </w:p>
        </w:tc>
        <w:tc>
          <w:tcPr>
            <w:tcW w:w="341" w:type="dxa"/>
            <w:tcBorders/>
          </w:tcPr>
          <w:p>
            <w:pPr>
              <w:pStyle w:val="Heading1"/>
              <w:snapToGrid w:val="false"/>
              <w:spacing w:lineRule="exact" w:line="280"/>
              <w:ind w:end="0"/>
              <w:jc w:val="start"/>
              <w:rPr>
                <w:rFonts w:hint="cs"/>
                <w:b/>
                <w:szCs w:val="24"/>
              </w:rPr>
            </w:pPr>
            <w:r>
              <w:rPr>
                <w:rFonts w:hint="cs"/>
                <w:b/>
                <w:szCs w:val="24"/>
                <w:rtl w:val="true"/>
              </w:rPr>
            </w:r>
          </w:p>
        </w:tc>
        <w:tc>
          <w:tcPr>
            <w:tcW w:w="1230" w:type="dxa"/>
            <w:tcBorders/>
          </w:tcPr>
          <w:p>
            <w:pPr>
              <w:pStyle w:val="Heading1"/>
              <w:tabs>
                <w:tab w:val="clear" w:pos="709"/>
                <w:tab w:val="left" w:pos="170" w:leader="none"/>
              </w:tabs>
              <w:spacing w:lineRule="exact" w:line="280"/>
              <w:ind w:start="57" w:end="57"/>
              <w:jc w:val="start"/>
              <w:rPr>
                <w:rFonts w:hint="cs"/>
                <w:b/>
                <w:szCs w:val="24"/>
              </w:rPr>
            </w:pPr>
            <w:r>
              <w:rPr>
                <w:rFonts w:hint="cs"/>
                <w:b/>
                <w:szCs w:val="24"/>
                <w:rtl w:val="true"/>
              </w:rPr>
              <w:t>(</w:t>
            </w:r>
            <w:r>
              <w:rPr>
                <w:b/>
                <w:szCs w:val="24"/>
                <w:rtl w:val="true"/>
              </w:rPr>
              <w:tab/>
            </w:r>
            <w:r>
              <w:rPr>
                <w:rFonts w:hint="cs"/>
                <w:b/>
                <w:szCs w:val="24"/>
              </w:rPr>
              <w:t>527</w:t>
            </w:r>
            <w:r>
              <w:rPr>
                <w:rFonts w:hint="cs"/>
                <w:b/>
                <w:szCs w:val="24"/>
                <w:rtl w:val="true"/>
              </w:rPr>
              <w:t>)</w:t>
            </w:r>
          </w:p>
        </w:tc>
      </w:tr>
      <w:tr>
        <w:trPr>
          <w:trHeight w:val="250" w:hRule="atLeast"/>
        </w:trPr>
        <w:tc>
          <w:tcPr>
            <w:tcW w:w="3709" w:type="dxa"/>
            <w:tcBorders/>
          </w:tcPr>
          <w:p>
            <w:pPr>
              <w:pStyle w:val="Heading1"/>
              <w:spacing w:lineRule="exact" w:line="280" w:before="0" w:after="20"/>
              <w:ind w:end="0"/>
              <w:jc w:val="start"/>
              <w:rPr>
                <w:rFonts w:hint="cs"/>
                <w:b/>
                <w:szCs w:val="24"/>
              </w:rPr>
            </w:pPr>
            <w:r>
              <w:rPr>
                <w:rFonts w:hint="cs"/>
                <w:b/>
                <w:b/>
                <w:sz w:val="24"/>
                <w:szCs w:val="24"/>
                <w:rtl w:val="true"/>
              </w:rPr>
              <w:t>سود انباشته در ابتداي سال</w:t>
            </w:r>
            <w:r>
              <w:rPr>
                <w:rFonts w:hint="cs"/>
                <w:b/>
                <w:sz w:val="24"/>
                <w:szCs w:val="24"/>
                <w:rtl w:val="true"/>
              </w:rPr>
              <w:t xml:space="preserve">- </w:t>
            </w:r>
            <w:r>
              <w:rPr>
                <w:rFonts w:hint="cs"/>
                <w:b/>
                <w:b/>
                <w:sz w:val="24"/>
                <w:szCs w:val="24"/>
                <w:rtl w:val="true"/>
              </w:rPr>
              <w:t>تعديل شده</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tabs>
                <w:tab w:val="clear" w:pos="709"/>
                <w:tab w:val="left" w:pos="113" w:leader="none"/>
              </w:tabs>
              <w:snapToGrid w:val="false"/>
              <w:spacing w:lineRule="exact" w:line="280"/>
              <w:ind w:end="0"/>
              <w:jc w:val="both"/>
              <w:rPr>
                <w:rFonts w:hint="cs"/>
                <w:b/>
                <w:sz w:val="28"/>
                <w:szCs w:val="24"/>
              </w:rPr>
            </w:pPr>
            <w:r>
              <w:rPr>
                <w:rFonts w:hint="cs"/>
                <w:b/>
                <w:bCs w:val="false"/>
                <w:sz w:val="28"/>
                <w:szCs w:val="24"/>
                <w:rtl w:val="true"/>
              </w:rPr>
            </w:r>
          </w:p>
        </w:tc>
        <w:tc>
          <w:tcPr>
            <w:tcW w:w="239" w:type="dxa"/>
            <w:tcBorders/>
          </w:tcPr>
          <w:p>
            <w:pPr>
              <w:pStyle w:val="Heading1"/>
              <w:snapToGrid w:val="false"/>
              <w:spacing w:lineRule="exact" w:line="280"/>
              <w:ind w:end="0"/>
              <w:jc w:val="start"/>
              <w:rPr>
                <w:rFonts w:hint="cs"/>
                <w:b/>
                <w:szCs w:val="24"/>
              </w:rPr>
            </w:pPr>
            <w:r>
              <w:rPr>
                <w:rFonts w:hint="cs"/>
                <w:b/>
                <w:sz w:val="28"/>
                <w:szCs w:val="24"/>
                <w:rtl w:val="true"/>
              </w:rPr>
            </w:r>
          </w:p>
        </w:tc>
        <w:tc>
          <w:tcPr>
            <w:tcW w:w="1155" w:type="dxa"/>
            <w:tcBorders/>
          </w:tcPr>
          <w:p>
            <w:pPr>
              <w:pStyle w:val="Heading1"/>
              <w:pBdr>
                <w:bottom w:val="single" w:sz="8" w:space="1" w:color="000000"/>
              </w:pBdr>
              <w:tabs>
                <w:tab w:val="clear" w:pos="709"/>
                <w:tab w:val="left" w:pos="113" w:leader="none"/>
              </w:tabs>
              <w:spacing w:lineRule="exact" w:line="280"/>
              <w:ind w:end="0"/>
              <w:jc w:val="start"/>
              <w:rPr>
                <w:rFonts w:hint="cs"/>
                <w:b/>
                <w:szCs w:val="24"/>
              </w:rPr>
            </w:pPr>
            <w:r>
              <w:rPr>
                <w:b/>
                <w:szCs w:val="24"/>
                <w:rtl w:val="true"/>
              </w:rPr>
              <w:tab/>
            </w:r>
            <w:r>
              <w:rPr>
                <w:rFonts w:hint="cs"/>
                <w:b/>
                <w:szCs w:val="24"/>
              </w:rPr>
              <w:t>425</w:t>
            </w:r>
            <w:r>
              <w:rPr>
                <w:rFonts w:hint="cs"/>
                <w:b/>
                <w:b/>
                <w:szCs w:val="24"/>
                <w:rtl w:val="true"/>
              </w:rPr>
              <w:t>ر</w:t>
            </w:r>
            <w:r>
              <w:rPr>
                <w:rFonts w:hint="cs"/>
                <w:b/>
                <w:szCs w:val="24"/>
              </w:rPr>
              <w:t>11</w:t>
            </w:r>
          </w:p>
        </w:tc>
        <w:tc>
          <w:tcPr>
            <w:tcW w:w="341" w:type="dxa"/>
            <w:tcBorders/>
          </w:tcPr>
          <w:p>
            <w:pPr>
              <w:pStyle w:val="Heading1"/>
              <w:snapToGrid w:val="false"/>
              <w:spacing w:lineRule="exact" w:line="280"/>
              <w:ind w:end="0"/>
              <w:jc w:val="start"/>
              <w:rPr>
                <w:rFonts w:hint="cs"/>
                <w:b/>
                <w:szCs w:val="24"/>
              </w:rPr>
            </w:pPr>
            <w:r>
              <w:rPr>
                <w:rFonts w:hint="cs"/>
                <w:b/>
                <w:szCs w:val="24"/>
                <w:rtl w:val="true"/>
              </w:rPr>
            </w:r>
          </w:p>
        </w:tc>
        <w:tc>
          <w:tcPr>
            <w:tcW w:w="1230" w:type="dxa"/>
            <w:tcBorders/>
          </w:tcPr>
          <w:p>
            <w:pPr>
              <w:pStyle w:val="Heading1"/>
              <w:pBdr>
                <w:bottom w:val="single" w:sz="8" w:space="1" w:color="000000"/>
              </w:pBdr>
              <w:tabs>
                <w:tab w:val="clear" w:pos="709"/>
                <w:tab w:val="left" w:pos="170" w:leader="none"/>
              </w:tabs>
              <w:spacing w:lineRule="exact" w:line="280"/>
              <w:ind w:start="57" w:end="57"/>
              <w:jc w:val="start"/>
              <w:rPr>
                <w:rFonts w:hint="cs"/>
                <w:b/>
                <w:szCs w:val="24"/>
              </w:rPr>
            </w:pPr>
            <w:r>
              <w:rPr>
                <w:b/>
                <w:szCs w:val="24"/>
                <w:rtl w:val="true"/>
              </w:rPr>
              <w:tab/>
            </w:r>
            <w:r>
              <w:rPr>
                <w:rFonts w:hint="cs"/>
                <w:b/>
                <w:szCs w:val="24"/>
              </w:rPr>
              <w:t>719</w:t>
            </w:r>
            <w:r>
              <w:rPr>
                <w:rFonts w:hint="cs"/>
                <w:b/>
                <w:b/>
                <w:szCs w:val="24"/>
                <w:rtl w:val="true"/>
              </w:rPr>
              <w:t>ر</w:t>
            </w:r>
            <w:r>
              <w:rPr>
                <w:rFonts w:hint="cs"/>
                <w:b/>
                <w:szCs w:val="24"/>
              </w:rPr>
              <w:t>10</w:t>
            </w:r>
          </w:p>
        </w:tc>
      </w:tr>
      <w:tr>
        <w:trPr/>
        <w:tc>
          <w:tcPr>
            <w:tcW w:w="3709" w:type="dxa"/>
            <w:tcBorders/>
          </w:tcPr>
          <w:p>
            <w:pPr>
              <w:pStyle w:val="Heading1"/>
              <w:spacing w:lineRule="exact" w:line="280" w:before="0" w:after="20"/>
              <w:ind w:end="0"/>
              <w:jc w:val="start"/>
              <w:rPr>
                <w:rFonts w:hint="cs"/>
                <w:b/>
                <w:szCs w:val="24"/>
              </w:rPr>
            </w:pPr>
            <w:r>
              <w:rPr>
                <w:rFonts w:hint="cs"/>
                <w:b/>
                <w:b/>
                <w:szCs w:val="24"/>
                <w:rtl w:val="true"/>
              </w:rPr>
              <w:t xml:space="preserve">سود قابل تخصيص </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tabs>
                <w:tab w:val="clear" w:pos="709"/>
                <w:tab w:val="left" w:pos="113" w:leader="none"/>
              </w:tabs>
              <w:snapToGrid w:val="false"/>
              <w:spacing w:lineRule="exact" w:line="280"/>
              <w:ind w:end="0"/>
              <w:jc w:val="both"/>
              <w:rPr>
                <w:rFonts w:hint="cs"/>
                <w:b/>
                <w:sz w:val="28"/>
                <w:szCs w:val="24"/>
              </w:rPr>
            </w:pPr>
            <w:r>
              <w:rPr>
                <w:rFonts w:hint="cs"/>
                <w:b/>
                <w:bCs w:val="false"/>
                <w:sz w:val="28"/>
                <w:szCs w:val="24"/>
                <w:rtl w:val="true"/>
              </w:rPr>
            </w:r>
          </w:p>
        </w:tc>
        <w:tc>
          <w:tcPr>
            <w:tcW w:w="239" w:type="dxa"/>
            <w:tcBorders/>
          </w:tcPr>
          <w:p>
            <w:pPr>
              <w:pStyle w:val="Heading1"/>
              <w:snapToGrid w:val="false"/>
              <w:spacing w:lineRule="exact" w:line="280"/>
              <w:ind w:end="0"/>
              <w:jc w:val="start"/>
              <w:rPr>
                <w:rFonts w:hint="cs"/>
                <w:b/>
                <w:szCs w:val="24"/>
              </w:rPr>
            </w:pPr>
            <w:r>
              <w:rPr>
                <w:rFonts w:hint="cs"/>
                <w:b/>
                <w:sz w:val="28"/>
                <w:szCs w:val="24"/>
                <w:rtl w:val="true"/>
              </w:rPr>
            </w:r>
          </w:p>
        </w:tc>
        <w:tc>
          <w:tcPr>
            <w:tcW w:w="1155" w:type="dxa"/>
            <w:tcBorders/>
          </w:tcPr>
          <w:p>
            <w:pPr>
              <w:pStyle w:val="Heading1"/>
              <w:tabs>
                <w:tab w:val="clear" w:pos="709"/>
                <w:tab w:val="left" w:pos="113" w:leader="none"/>
              </w:tabs>
              <w:spacing w:lineRule="exact" w:line="280"/>
              <w:ind w:end="0"/>
              <w:jc w:val="start"/>
              <w:rPr>
                <w:rFonts w:hint="cs"/>
                <w:b/>
                <w:sz w:val="28"/>
                <w:szCs w:val="24"/>
              </w:rPr>
            </w:pPr>
            <w:r>
              <w:rPr>
                <w:rFonts w:hint="cs"/>
                <w:b/>
                <w:szCs w:val="24"/>
                <w:rtl w:val="true"/>
              </w:rPr>
              <w:tab/>
            </w:r>
            <w:r>
              <w:rPr>
                <w:rFonts w:hint="cs"/>
                <w:b/>
                <w:szCs w:val="24"/>
              </w:rPr>
              <w:t>207</w:t>
            </w:r>
            <w:r>
              <w:rPr>
                <w:rFonts w:hint="cs"/>
                <w:b/>
                <w:b/>
                <w:szCs w:val="24"/>
                <w:rtl w:val="true"/>
              </w:rPr>
              <w:t>ر</w:t>
            </w:r>
            <w:r>
              <w:rPr>
                <w:rFonts w:hint="cs"/>
                <w:b/>
                <w:szCs w:val="24"/>
              </w:rPr>
              <w:t>32</w:t>
            </w:r>
          </w:p>
        </w:tc>
        <w:tc>
          <w:tcPr>
            <w:tcW w:w="341" w:type="dxa"/>
            <w:tcBorders/>
          </w:tcPr>
          <w:p>
            <w:pPr>
              <w:pStyle w:val="Normal"/>
              <w:snapToGrid w:val="false"/>
              <w:spacing w:lineRule="exact" w:line="280"/>
              <w:ind w:end="0"/>
              <w:jc w:val="both"/>
              <w:rPr>
                <w:rFonts w:hint="cs"/>
                <w:b/>
                <w:sz w:val="28"/>
                <w:szCs w:val="24"/>
              </w:rPr>
            </w:pPr>
            <w:r>
              <w:rPr>
                <w:rFonts w:hint="cs"/>
                <w:b/>
                <w:sz w:val="28"/>
                <w:szCs w:val="24"/>
                <w:rtl w:val="true"/>
              </w:rPr>
            </w:r>
          </w:p>
        </w:tc>
        <w:tc>
          <w:tcPr>
            <w:tcW w:w="1230" w:type="dxa"/>
            <w:tcBorders/>
          </w:tcPr>
          <w:p>
            <w:pPr>
              <w:pStyle w:val="Normal"/>
              <w:tabs>
                <w:tab w:val="clear" w:pos="709"/>
                <w:tab w:val="left" w:pos="170" w:leader="none"/>
              </w:tabs>
              <w:spacing w:lineRule="exact" w:line="280"/>
              <w:ind w:start="57" w:end="57"/>
              <w:jc w:val="both"/>
              <w:rPr>
                <w:rFonts w:hint="cs"/>
                <w:b/>
                <w:sz w:val="28"/>
                <w:szCs w:val="24"/>
              </w:rPr>
            </w:pPr>
            <w:r>
              <w:rPr>
                <w:b/>
                <w:szCs w:val="24"/>
                <w:rtl w:val="true"/>
              </w:rPr>
              <w:tab/>
            </w:r>
            <w:r>
              <w:rPr>
                <w:rFonts w:hint="cs"/>
                <w:b/>
                <w:szCs w:val="24"/>
              </w:rPr>
              <w:t>624</w:t>
            </w:r>
            <w:r>
              <w:rPr>
                <w:rFonts w:hint="cs"/>
                <w:b/>
                <w:b/>
                <w:szCs w:val="24"/>
                <w:rtl w:val="true"/>
              </w:rPr>
              <w:t>ر</w:t>
            </w:r>
            <w:r>
              <w:rPr>
                <w:rFonts w:hint="cs"/>
                <w:b/>
                <w:szCs w:val="24"/>
              </w:rPr>
              <w:t>64</w:t>
            </w:r>
          </w:p>
        </w:tc>
      </w:tr>
      <w:tr>
        <w:trPr/>
        <w:tc>
          <w:tcPr>
            <w:tcW w:w="3709" w:type="dxa"/>
            <w:tcBorders/>
          </w:tcPr>
          <w:p>
            <w:pPr>
              <w:pStyle w:val="Heading1"/>
              <w:spacing w:lineRule="exact" w:line="280" w:before="0" w:after="20"/>
              <w:ind w:end="0"/>
              <w:jc w:val="start"/>
              <w:rPr>
                <w:rFonts w:hint="cs"/>
                <w:b/>
                <w:szCs w:val="24"/>
              </w:rPr>
            </w:pPr>
            <w:r>
              <w:rPr>
                <w:rFonts w:hint="cs"/>
                <w:b/>
                <w:b/>
                <w:szCs w:val="24"/>
                <w:rtl w:val="true"/>
              </w:rPr>
              <w:t xml:space="preserve">تخصيص سود </w:t>
            </w:r>
            <w:r>
              <w:rPr>
                <w:rFonts w:hint="cs"/>
                <w:b/>
                <w:szCs w:val="24"/>
                <w:rtl w:val="true"/>
              </w:rPr>
              <w:t>:</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tabs>
                <w:tab w:val="clear" w:pos="709"/>
                <w:tab w:val="left" w:pos="113" w:leader="none"/>
              </w:tabs>
              <w:snapToGrid w:val="false"/>
              <w:spacing w:lineRule="exact" w:line="280"/>
              <w:ind w:end="0"/>
              <w:jc w:val="both"/>
              <w:rPr>
                <w:rFonts w:hint="cs"/>
                <w:b/>
                <w:sz w:val="28"/>
                <w:szCs w:val="24"/>
              </w:rPr>
            </w:pPr>
            <w:r>
              <w:rPr>
                <w:rFonts w:hint="cs"/>
                <w:b/>
                <w:bCs w:val="false"/>
                <w:sz w:val="28"/>
                <w:szCs w:val="24"/>
                <w:rtl w:val="true"/>
              </w:rPr>
            </w:r>
          </w:p>
        </w:tc>
        <w:tc>
          <w:tcPr>
            <w:tcW w:w="239" w:type="dxa"/>
            <w:tcBorders/>
          </w:tcPr>
          <w:p>
            <w:pPr>
              <w:pStyle w:val="Heading1"/>
              <w:snapToGrid w:val="false"/>
              <w:spacing w:lineRule="exact" w:line="280"/>
              <w:ind w:end="0"/>
              <w:jc w:val="start"/>
              <w:rPr>
                <w:rFonts w:hint="cs"/>
                <w:b/>
                <w:szCs w:val="24"/>
              </w:rPr>
            </w:pPr>
            <w:r>
              <w:rPr>
                <w:rFonts w:hint="cs"/>
                <w:b/>
                <w:sz w:val="28"/>
                <w:szCs w:val="24"/>
                <w:rtl w:val="true"/>
              </w:rPr>
            </w:r>
          </w:p>
        </w:tc>
        <w:tc>
          <w:tcPr>
            <w:tcW w:w="1155" w:type="dxa"/>
            <w:tcBorders/>
          </w:tcPr>
          <w:p>
            <w:pPr>
              <w:pStyle w:val="Heading1"/>
              <w:tabs>
                <w:tab w:val="clear" w:pos="709"/>
                <w:tab w:val="left" w:pos="113" w:leader="none"/>
              </w:tabs>
              <w:snapToGrid w:val="false"/>
              <w:spacing w:lineRule="exact" w:line="280"/>
              <w:ind w:end="0"/>
              <w:jc w:val="start"/>
              <w:rPr>
                <w:rFonts w:hint="cs"/>
                <w:b/>
                <w:szCs w:val="24"/>
              </w:rPr>
            </w:pPr>
            <w:r>
              <w:rPr>
                <w:rFonts w:hint="cs"/>
                <w:b/>
                <w:szCs w:val="24"/>
                <w:rtl w:val="true"/>
              </w:rPr>
            </w:r>
          </w:p>
        </w:tc>
        <w:tc>
          <w:tcPr>
            <w:tcW w:w="341" w:type="dxa"/>
            <w:tcBorders/>
          </w:tcPr>
          <w:p>
            <w:pPr>
              <w:pStyle w:val="Heading1"/>
              <w:snapToGrid w:val="false"/>
              <w:spacing w:lineRule="exact" w:line="280"/>
              <w:ind w:end="0"/>
              <w:jc w:val="start"/>
              <w:rPr>
                <w:rFonts w:hint="cs"/>
                <w:b/>
                <w:szCs w:val="24"/>
              </w:rPr>
            </w:pPr>
            <w:r>
              <w:rPr>
                <w:rFonts w:hint="cs"/>
                <w:b/>
                <w:szCs w:val="24"/>
                <w:rtl w:val="true"/>
              </w:rPr>
            </w:r>
          </w:p>
        </w:tc>
        <w:tc>
          <w:tcPr>
            <w:tcW w:w="1230" w:type="dxa"/>
            <w:tcBorders/>
          </w:tcPr>
          <w:p>
            <w:pPr>
              <w:pStyle w:val="Heading1"/>
              <w:tabs>
                <w:tab w:val="clear" w:pos="709"/>
                <w:tab w:val="left" w:pos="170" w:leader="none"/>
              </w:tabs>
              <w:snapToGrid w:val="false"/>
              <w:spacing w:lineRule="exact" w:line="280"/>
              <w:ind w:start="57" w:end="57"/>
              <w:jc w:val="start"/>
              <w:rPr>
                <w:rFonts w:hint="cs"/>
                <w:b/>
                <w:szCs w:val="24"/>
              </w:rPr>
            </w:pPr>
            <w:r>
              <w:rPr>
                <w:rFonts w:hint="cs"/>
                <w:b/>
                <w:szCs w:val="24"/>
                <w:rtl w:val="true"/>
              </w:rPr>
            </w:r>
          </w:p>
        </w:tc>
      </w:tr>
      <w:tr>
        <w:trPr/>
        <w:tc>
          <w:tcPr>
            <w:tcW w:w="3709" w:type="dxa"/>
            <w:tcBorders/>
          </w:tcPr>
          <w:p>
            <w:pPr>
              <w:pStyle w:val="Heading1"/>
              <w:spacing w:lineRule="exact" w:line="280" w:before="0" w:after="20"/>
              <w:ind w:firstLine="459" w:end="0"/>
              <w:jc w:val="start"/>
              <w:rPr>
                <w:rFonts w:hint="cs"/>
                <w:b/>
                <w:szCs w:val="24"/>
              </w:rPr>
            </w:pPr>
            <w:r>
              <w:rPr>
                <w:rFonts w:hint="cs"/>
                <w:b/>
                <w:b/>
                <w:szCs w:val="24"/>
                <w:rtl w:val="true"/>
              </w:rPr>
              <w:t>اندوخته قانوني</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tabs>
                <w:tab w:val="clear" w:pos="709"/>
                <w:tab w:val="left" w:pos="113" w:leader="none"/>
              </w:tabs>
              <w:spacing w:lineRule="exact" w:line="280"/>
              <w:ind w:end="0"/>
              <w:jc w:val="both"/>
              <w:rPr>
                <w:rFonts w:hint="cs"/>
                <w:b/>
                <w:szCs w:val="24"/>
              </w:rPr>
            </w:pPr>
            <w:r>
              <w:rPr>
                <w:rFonts w:hint="cs"/>
                <w:b/>
                <w:szCs w:val="24"/>
                <w:rtl w:val="true"/>
              </w:rPr>
              <w:t>(</w:t>
            </w:r>
            <w:r>
              <w:rPr>
                <w:b/>
                <w:szCs w:val="24"/>
                <w:rtl w:val="true"/>
              </w:rPr>
              <w:tab/>
            </w:r>
            <w:r>
              <w:rPr>
                <w:rFonts w:hint="cs"/>
                <w:b/>
                <w:szCs w:val="24"/>
              </w:rPr>
              <w:t>033</w:t>
            </w:r>
            <w:r>
              <w:rPr>
                <w:rFonts w:hint="cs"/>
                <w:b/>
                <w:b/>
                <w:szCs w:val="24"/>
                <w:rtl w:val="true"/>
              </w:rPr>
              <w:t>ر</w:t>
            </w:r>
            <w:r>
              <w:rPr>
                <w:rFonts w:hint="cs"/>
                <w:b/>
                <w:szCs w:val="24"/>
              </w:rPr>
              <w:t>1</w:t>
            </w:r>
            <w:r>
              <w:rPr>
                <w:rFonts w:hint="cs"/>
                <w:b/>
                <w:szCs w:val="24"/>
                <w:rtl w:val="true"/>
              </w:rPr>
              <w:t>)</w:t>
            </w:r>
          </w:p>
        </w:tc>
        <w:tc>
          <w:tcPr>
            <w:tcW w:w="239" w:type="dxa"/>
            <w:tcBorders/>
          </w:tcPr>
          <w:p>
            <w:pPr>
              <w:pStyle w:val="Heading1"/>
              <w:snapToGrid w:val="false"/>
              <w:spacing w:lineRule="exact" w:line="280"/>
              <w:ind w:end="0"/>
              <w:jc w:val="start"/>
              <w:rPr>
                <w:rFonts w:hint="cs"/>
                <w:b/>
                <w:szCs w:val="24"/>
              </w:rPr>
            </w:pPr>
            <w:r>
              <w:rPr>
                <w:rFonts w:hint="cs"/>
                <w:b/>
                <w:szCs w:val="24"/>
                <w:rtl w:val="true"/>
              </w:rPr>
            </w:r>
          </w:p>
        </w:tc>
        <w:tc>
          <w:tcPr>
            <w:tcW w:w="1155" w:type="dxa"/>
            <w:tcBorders/>
          </w:tcPr>
          <w:p>
            <w:pPr>
              <w:pStyle w:val="Heading1"/>
              <w:tabs>
                <w:tab w:val="clear" w:pos="709"/>
                <w:tab w:val="left" w:pos="113" w:leader="none"/>
              </w:tabs>
              <w:snapToGrid w:val="false"/>
              <w:spacing w:lineRule="exact" w:line="280"/>
              <w:ind w:end="0"/>
              <w:jc w:val="start"/>
              <w:rPr>
                <w:rFonts w:hint="cs"/>
                <w:b/>
                <w:szCs w:val="24"/>
              </w:rPr>
            </w:pPr>
            <w:r>
              <w:rPr>
                <w:rFonts w:hint="cs"/>
                <w:b/>
                <w:szCs w:val="24"/>
                <w:rtl w:val="true"/>
              </w:rPr>
            </w:r>
          </w:p>
        </w:tc>
        <w:tc>
          <w:tcPr>
            <w:tcW w:w="341" w:type="dxa"/>
            <w:tcBorders/>
          </w:tcPr>
          <w:p>
            <w:pPr>
              <w:pStyle w:val="Heading1"/>
              <w:snapToGrid w:val="false"/>
              <w:spacing w:lineRule="exact" w:line="280"/>
              <w:ind w:end="0"/>
              <w:jc w:val="start"/>
              <w:rPr>
                <w:rFonts w:hint="cs"/>
                <w:b/>
                <w:szCs w:val="24"/>
              </w:rPr>
            </w:pPr>
            <w:r>
              <w:rPr>
                <w:rFonts w:hint="cs"/>
                <w:b/>
                <w:szCs w:val="24"/>
                <w:rtl w:val="true"/>
              </w:rPr>
            </w:r>
          </w:p>
        </w:tc>
        <w:tc>
          <w:tcPr>
            <w:tcW w:w="1230" w:type="dxa"/>
            <w:tcBorders/>
          </w:tcPr>
          <w:p>
            <w:pPr>
              <w:pStyle w:val="Heading1"/>
              <w:tabs>
                <w:tab w:val="clear" w:pos="709"/>
                <w:tab w:val="left" w:pos="170" w:leader="none"/>
              </w:tabs>
              <w:spacing w:lineRule="exact" w:line="280"/>
              <w:ind w:start="57" w:end="57"/>
              <w:jc w:val="start"/>
              <w:rPr>
                <w:rFonts w:hint="cs"/>
                <w:b/>
                <w:szCs w:val="24"/>
              </w:rPr>
            </w:pPr>
            <w:r>
              <mc:AlternateContent>
                <mc:Choice Requires="wps">
                  <w:drawing>
                    <wp:anchor distT="0" distB="0" distL="114935" distR="114935" simplePos="0" relativeHeight="24" behindDoc="1" locked="0" layoutInCell="1" allowOverlap="1">
                      <wp:simplePos x="0" y="0"/>
                      <wp:positionH relativeFrom="column">
                        <wp:posOffset>5078730</wp:posOffset>
                      </wp:positionH>
                      <wp:positionV relativeFrom="paragraph">
                        <wp:posOffset>7616190</wp:posOffset>
                      </wp:positionV>
                      <wp:extent cx="720090" cy="575945"/>
                      <wp:effectExtent l="6350" t="6985" r="6350" b="5715"/>
                      <wp:wrapNone/>
                      <wp:docPr id="14" name=""/>
                      <a:graphic xmlns:a="http://schemas.openxmlformats.org/drawingml/2006/main">
                        <a:graphicData uri="http://schemas.microsoft.com/office/word/2010/wordprocessingShape">
                          <wps:wsp>
                            <wps:cNvSpPr/>
                            <wps:spPr>
                              <a:xfrm>
                                <a:off x="0" y="0"/>
                                <a:ext cx="720000" cy="576000"/>
                              </a:xfrm>
                              <a:prstGeom prst="rect">
                                <a:avLst/>
                              </a:prstGeom>
                              <a:solidFill>
                                <a:srgbClr val="FFFFFF"/>
                              </a:solidFill>
                              <a:ln w="1260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399.9pt;margin-top:599.7pt;width:56.65pt;height:45.3pt;mso-wrap-style:none;v-text-anchor:middle">
                      <v:fill o:detectmouseclick="t" type="solid" color2="black"/>
                      <v:stroke color="black" weight="12600" joinstyle="miter" endcap="flat"/>
                      <w10:wrap type="none"/>
                    </v:rect>
                  </w:pict>
                </mc:Fallback>
              </mc:AlternateContent>
            </w:r>
            <w:r>
              <w:rPr>
                <w:rFonts w:hint="cs"/>
                <w:b/>
                <w:szCs w:val="24"/>
                <w:rtl w:val="true"/>
              </w:rPr>
              <w:t>(</w:t>
            </w:r>
            <w:r>
              <w:rPr>
                <w:b/>
                <w:szCs w:val="24"/>
                <w:rtl w:val="true"/>
              </w:rPr>
              <w:tab/>
            </w:r>
            <w:r>
              <w:rPr>
                <w:rFonts w:hint="cs"/>
                <w:b/>
                <w:szCs w:val="24"/>
              </w:rPr>
              <w:t>695</w:t>
            </w:r>
            <w:r>
              <w:rPr>
                <w:rFonts w:hint="cs"/>
                <w:b/>
                <w:b/>
                <w:szCs w:val="24"/>
                <w:rtl w:val="true"/>
              </w:rPr>
              <w:t>ر</w:t>
            </w:r>
            <w:r>
              <w:rPr>
                <w:rFonts w:hint="cs"/>
                <w:b/>
                <w:szCs w:val="24"/>
              </w:rPr>
              <w:t>2</w:t>
            </w:r>
            <w:r>
              <w:rPr>
                <w:rFonts w:hint="cs"/>
                <w:b/>
                <w:szCs w:val="24"/>
                <w:rtl w:val="true"/>
              </w:rPr>
              <w:t>)</w:t>
            </w:r>
          </w:p>
        </w:tc>
      </w:tr>
      <w:tr>
        <w:trPr/>
        <w:tc>
          <w:tcPr>
            <w:tcW w:w="3709" w:type="dxa"/>
            <w:tcBorders/>
          </w:tcPr>
          <w:p>
            <w:pPr>
              <w:pStyle w:val="Heading1"/>
              <w:spacing w:lineRule="exact" w:line="280" w:before="0" w:after="20"/>
              <w:ind w:firstLine="459" w:end="0"/>
              <w:jc w:val="start"/>
              <w:rPr>
                <w:rFonts w:hint="eastAsia"/>
                <w:b/>
                <w:szCs w:val="24"/>
              </w:rPr>
            </w:pPr>
            <w:r>
              <w:rPr>
                <w:rFonts w:hint="cs"/>
                <w:b/>
                <w:b/>
                <w:szCs w:val="24"/>
                <w:rtl w:val="true"/>
              </w:rPr>
              <w:t>ساير اندوخته</w:t>
            </w:r>
            <w:r>
              <w:rPr>
                <w:rFonts w:hint="eastAsia"/>
                <w:b/>
                <w:b/>
                <w:szCs w:val="24"/>
                <w:rtl w:val="true"/>
              </w:rPr>
              <w:t>‌ها</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tabs>
                <w:tab w:val="clear" w:pos="709"/>
                <w:tab w:val="left" w:pos="113" w:leader="none"/>
              </w:tabs>
              <w:spacing w:lineRule="exact" w:line="280"/>
              <w:ind w:end="0"/>
              <w:jc w:val="both"/>
              <w:rPr>
                <w:rFonts w:hint="cs"/>
                <w:b/>
                <w:szCs w:val="24"/>
              </w:rPr>
            </w:pPr>
            <w:r>
              <w:rPr>
                <w:rFonts w:hint="cs"/>
                <w:b/>
                <w:szCs w:val="24"/>
                <w:rtl w:val="true"/>
              </w:rPr>
              <w:t>(</w:t>
            </w:r>
            <w:r>
              <w:rPr>
                <w:b/>
                <w:szCs w:val="24"/>
                <w:rtl w:val="true"/>
              </w:rPr>
              <w:tab/>
            </w:r>
            <w:r>
              <w:rPr>
                <w:rFonts w:hint="cs"/>
                <w:b/>
                <w:szCs w:val="24"/>
              </w:rPr>
              <w:t>902</w:t>
            </w:r>
            <w:r>
              <w:rPr>
                <w:rFonts w:hint="cs"/>
                <w:b/>
                <w:b/>
                <w:szCs w:val="24"/>
                <w:rtl w:val="true"/>
              </w:rPr>
              <w:t>ر</w:t>
            </w:r>
            <w:r>
              <w:rPr>
                <w:rFonts w:hint="cs"/>
                <w:b/>
                <w:szCs w:val="24"/>
              </w:rPr>
              <w:t>3</w:t>
            </w:r>
            <w:r>
              <w:rPr>
                <w:rFonts w:hint="cs"/>
                <w:b/>
                <w:szCs w:val="24"/>
                <w:rtl w:val="true"/>
              </w:rPr>
              <w:t>)</w:t>
            </w:r>
          </w:p>
        </w:tc>
        <w:tc>
          <w:tcPr>
            <w:tcW w:w="239" w:type="dxa"/>
            <w:tcBorders/>
          </w:tcPr>
          <w:p>
            <w:pPr>
              <w:pStyle w:val="Heading1"/>
              <w:snapToGrid w:val="false"/>
              <w:spacing w:lineRule="exact" w:line="280"/>
              <w:ind w:end="0"/>
              <w:jc w:val="start"/>
              <w:rPr>
                <w:rFonts w:hint="cs"/>
                <w:b/>
                <w:szCs w:val="24"/>
              </w:rPr>
            </w:pPr>
            <w:r>
              <w:rPr>
                <w:rFonts w:hint="cs"/>
                <w:b/>
                <w:szCs w:val="24"/>
                <w:rtl w:val="true"/>
              </w:rPr>
            </w:r>
          </w:p>
        </w:tc>
        <w:tc>
          <w:tcPr>
            <w:tcW w:w="1155" w:type="dxa"/>
            <w:tcBorders/>
          </w:tcPr>
          <w:p>
            <w:pPr>
              <w:pStyle w:val="Heading1"/>
              <w:tabs>
                <w:tab w:val="clear" w:pos="709"/>
                <w:tab w:val="left" w:pos="113" w:leader="none"/>
              </w:tabs>
              <w:snapToGrid w:val="false"/>
              <w:spacing w:lineRule="exact" w:line="280"/>
              <w:ind w:end="0"/>
              <w:jc w:val="start"/>
              <w:rPr>
                <w:rFonts w:hint="cs"/>
                <w:b/>
                <w:szCs w:val="24"/>
              </w:rPr>
            </w:pPr>
            <w:r>
              <w:rPr>
                <w:rFonts w:hint="cs"/>
                <w:b/>
                <w:szCs w:val="24"/>
                <w:rtl w:val="true"/>
              </w:rPr>
            </w:r>
          </w:p>
        </w:tc>
        <w:tc>
          <w:tcPr>
            <w:tcW w:w="341" w:type="dxa"/>
            <w:tcBorders/>
          </w:tcPr>
          <w:p>
            <w:pPr>
              <w:pStyle w:val="Heading1"/>
              <w:snapToGrid w:val="false"/>
              <w:spacing w:lineRule="exact" w:line="280"/>
              <w:ind w:end="0"/>
              <w:jc w:val="start"/>
              <w:rPr>
                <w:rFonts w:hint="cs"/>
                <w:b/>
                <w:szCs w:val="24"/>
              </w:rPr>
            </w:pPr>
            <w:r>
              <w:rPr>
                <w:rFonts w:hint="cs"/>
                <w:b/>
                <w:szCs w:val="24"/>
                <w:rtl w:val="true"/>
              </w:rPr>
            </w:r>
          </w:p>
        </w:tc>
        <w:tc>
          <w:tcPr>
            <w:tcW w:w="1230" w:type="dxa"/>
            <w:tcBorders/>
          </w:tcPr>
          <w:p>
            <w:pPr>
              <w:pStyle w:val="Heading1"/>
              <w:tabs>
                <w:tab w:val="clear" w:pos="709"/>
                <w:tab w:val="left" w:pos="170" w:leader="none"/>
              </w:tabs>
              <w:spacing w:lineRule="exact" w:line="280"/>
              <w:ind w:start="57" w:end="57"/>
              <w:jc w:val="start"/>
              <w:rPr>
                <w:rFonts w:hint="cs"/>
                <w:b/>
                <w:szCs w:val="24"/>
              </w:rPr>
            </w:pPr>
            <w:r>
              <w:rPr>
                <w:rFonts w:hint="cs"/>
                <w:b/>
                <w:szCs w:val="24"/>
                <w:rtl w:val="true"/>
              </w:rPr>
              <w:t>(</w:t>
            </w:r>
            <w:r>
              <w:rPr>
                <w:b/>
                <w:szCs w:val="24"/>
                <w:rtl w:val="true"/>
              </w:rPr>
              <w:tab/>
            </w:r>
            <w:r>
              <w:rPr>
                <w:rFonts w:hint="cs"/>
                <w:b/>
                <w:szCs w:val="24"/>
              </w:rPr>
              <w:t>908</w:t>
            </w:r>
            <w:r>
              <w:rPr>
                <w:rFonts w:hint="cs"/>
                <w:b/>
                <w:b/>
                <w:szCs w:val="24"/>
                <w:rtl w:val="true"/>
              </w:rPr>
              <w:t>ر</w:t>
            </w:r>
            <w:r>
              <w:rPr>
                <w:rFonts w:hint="cs"/>
                <w:b/>
                <w:szCs w:val="24"/>
              </w:rPr>
              <w:t>10</w:t>
            </w:r>
            <w:r>
              <w:rPr>
                <w:rFonts w:hint="cs"/>
                <w:b/>
                <w:szCs w:val="24"/>
                <w:rtl w:val="true"/>
              </w:rPr>
              <w:t>)</w:t>
            </w:r>
          </w:p>
        </w:tc>
      </w:tr>
      <w:tr>
        <w:trPr/>
        <w:tc>
          <w:tcPr>
            <w:tcW w:w="3709" w:type="dxa"/>
            <w:tcBorders/>
          </w:tcPr>
          <w:p>
            <w:pPr>
              <w:pStyle w:val="Heading1"/>
              <w:spacing w:lineRule="exact" w:line="280" w:before="0" w:after="20"/>
              <w:ind w:firstLine="459" w:end="0"/>
              <w:jc w:val="start"/>
              <w:rPr>
                <w:rFonts w:hint="cs"/>
                <w:b/>
                <w:szCs w:val="24"/>
              </w:rPr>
            </w:pPr>
            <w:r>
              <w:rPr>
                <w:rFonts w:hint="cs"/>
                <w:b/>
                <w:b/>
                <w:szCs w:val="24"/>
                <w:rtl w:val="true"/>
              </w:rPr>
              <w:t>سود سهام</w:t>
            </w:r>
            <w:r>
              <w:rPr>
                <w:rFonts w:ascii="Times New Roman" w:hAnsi="Times New Roman" w:hint="cs" w:cs="Times New Roman"/>
                <w:b/>
                <w:b/>
                <w:szCs w:val="24"/>
                <w:rtl w:val="true"/>
              </w:rPr>
              <w:t> </w:t>
            </w:r>
            <w:r>
              <w:rPr>
                <w:rFonts w:hint="cs"/>
                <w:b/>
                <w:b/>
                <w:szCs w:val="24"/>
                <w:rtl w:val="true"/>
              </w:rPr>
              <w:t>مصوب</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pBdr>
                <w:bottom w:val="single" w:sz="8" w:space="1" w:color="000000"/>
              </w:pBdr>
              <w:tabs>
                <w:tab w:val="clear" w:pos="709"/>
                <w:tab w:val="left" w:pos="113" w:leader="none"/>
              </w:tabs>
              <w:spacing w:lineRule="exact" w:line="280"/>
              <w:ind w:end="0"/>
              <w:jc w:val="both"/>
              <w:rPr>
                <w:rFonts w:hint="cs"/>
                <w:b/>
                <w:szCs w:val="24"/>
              </w:rPr>
            </w:pPr>
            <w:r>
              <w:rPr>
                <w:rFonts w:hint="cs"/>
                <w:b/>
                <w:szCs w:val="24"/>
                <w:rtl w:val="true"/>
              </w:rPr>
              <w:t>(</w:t>
            </w:r>
            <w:r>
              <w:rPr>
                <w:b/>
                <w:szCs w:val="24"/>
                <w:rtl w:val="true"/>
              </w:rPr>
              <w:tab/>
            </w:r>
            <w:r>
              <w:rPr>
                <w:rFonts w:hint="cs"/>
                <w:b/>
                <w:szCs w:val="24"/>
              </w:rPr>
              <w:t>075</w:t>
            </w:r>
            <w:r>
              <w:rPr>
                <w:rFonts w:hint="cs"/>
                <w:b/>
                <w:b/>
                <w:szCs w:val="24"/>
                <w:rtl w:val="true"/>
              </w:rPr>
              <w:t>ر</w:t>
            </w:r>
            <w:r>
              <w:rPr>
                <w:rFonts w:hint="cs"/>
                <w:b/>
                <w:szCs w:val="24"/>
              </w:rPr>
              <w:t>7</w:t>
            </w:r>
            <w:r>
              <w:rPr>
                <w:rFonts w:hint="cs"/>
                <w:b/>
                <w:szCs w:val="24"/>
                <w:rtl w:val="true"/>
              </w:rPr>
              <w:t>)</w:t>
            </w:r>
          </w:p>
        </w:tc>
        <w:tc>
          <w:tcPr>
            <w:tcW w:w="239" w:type="dxa"/>
            <w:tcBorders/>
          </w:tcPr>
          <w:p>
            <w:pPr>
              <w:pStyle w:val="Heading1"/>
              <w:snapToGrid w:val="false"/>
              <w:spacing w:lineRule="exact" w:line="280"/>
              <w:ind w:end="0"/>
              <w:jc w:val="start"/>
              <w:rPr>
                <w:rFonts w:hint="cs"/>
                <w:b/>
                <w:szCs w:val="24"/>
              </w:rPr>
            </w:pPr>
            <w:r>
              <w:rPr>
                <w:rFonts w:hint="cs"/>
                <w:b/>
                <w:szCs w:val="24"/>
                <w:rtl w:val="true"/>
              </w:rPr>
            </w:r>
          </w:p>
        </w:tc>
        <w:tc>
          <w:tcPr>
            <w:tcW w:w="1155" w:type="dxa"/>
            <w:tcBorders/>
          </w:tcPr>
          <w:p>
            <w:pPr>
              <w:pStyle w:val="Heading1"/>
              <w:tabs>
                <w:tab w:val="clear" w:pos="709"/>
                <w:tab w:val="left" w:pos="113" w:leader="none"/>
              </w:tabs>
              <w:snapToGrid w:val="false"/>
              <w:spacing w:lineRule="exact" w:line="280"/>
              <w:ind w:end="0"/>
              <w:jc w:val="start"/>
              <w:rPr>
                <w:rFonts w:hint="cs"/>
                <w:b/>
                <w:szCs w:val="24"/>
              </w:rPr>
            </w:pPr>
            <w:r>
              <w:rPr>
                <w:rFonts w:hint="cs"/>
                <w:b/>
                <w:szCs w:val="24"/>
                <w:rtl w:val="true"/>
              </w:rPr>
            </w:r>
          </w:p>
        </w:tc>
        <w:tc>
          <w:tcPr>
            <w:tcW w:w="341" w:type="dxa"/>
            <w:tcBorders/>
          </w:tcPr>
          <w:p>
            <w:pPr>
              <w:pStyle w:val="Heading1"/>
              <w:snapToGrid w:val="false"/>
              <w:spacing w:lineRule="exact" w:line="280"/>
              <w:ind w:end="0"/>
              <w:jc w:val="start"/>
              <w:rPr>
                <w:rFonts w:hint="cs"/>
                <w:b/>
                <w:szCs w:val="24"/>
              </w:rPr>
            </w:pPr>
            <w:r>
              <w:rPr>
                <w:rFonts w:hint="cs"/>
                <w:b/>
                <w:szCs w:val="24"/>
                <w:rtl w:val="true"/>
              </w:rPr>
            </w:r>
          </w:p>
        </w:tc>
        <w:tc>
          <w:tcPr>
            <w:tcW w:w="1230" w:type="dxa"/>
            <w:tcBorders/>
          </w:tcPr>
          <w:p>
            <w:pPr>
              <w:pStyle w:val="Heading1"/>
              <w:tabs>
                <w:tab w:val="clear" w:pos="709"/>
                <w:tab w:val="left" w:pos="170" w:leader="none"/>
              </w:tabs>
              <w:spacing w:lineRule="exact" w:line="280"/>
              <w:ind w:start="57" w:end="57"/>
              <w:jc w:val="start"/>
              <w:rPr>
                <w:rFonts w:hint="cs"/>
                <w:b/>
                <w:szCs w:val="24"/>
              </w:rPr>
            </w:pPr>
            <w:r>
              <w:rPr>
                <w:rFonts w:hint="cs"/>
                <w:b/>
                <w:szCs w:val="24"/>
                <w:rtl w:val="true"/>
              </w:rPr>
              <w:t>(</w:t>
            </w:r>
            <w:r>
              <w:rPr>
                <w:b/>
                <w:szCs w:val="24"/>
                <w:rtl w:val="true"/>
              </w:rPr>
              <w:tab/>
            </w:r>
            <w:r>
              <w:rPr>
                <w:rFonts w:hint="cs"/>
                <w:b/>
                <w:szCs w:val="24"/>
              </w:rPr>
              <w:t>596</w:t>
            </w:r>
            <w:r>
              <w:rPr>
                <w:rFonts w:hint="cs"/>
                <w:b/>
                <w:b/>
                <w:szCs w:val="24"/>
                <w:rtl w:val="true"/>
              </w:rPr>
              <w:t>ر</w:t>
            </w:r>
            <w:r>
              <w:rPr>
                <w:rFonts w:hint="cs"/>
                <w:b/>
                <w:szCs w:val="24"/>
              </w:rPr>
              <w:t>39</w:t>
            </w:r>
            <w:r>
              <w:rPr>
                <w:rFonts w:hint="cs"/>
                <w:b/>
                <w:szCs w:val="24"/>
                <w:rtl w:val="true"/>
              </w:rPr>
              <w:t>)</w:t>
            </w:r>
          </w:p>
        </w:tc>
      </w:tr>
      <w:tr>
        <w:trPr/>
        <w:tc>
          <w:tcPr>
            <w:tcW w:w="3709" w:type="dxa"/>
            <w:tcBorders/>
          </w:tcPr>
          <w:p>
            <w:pPr>
              <w:pStyle w:val="Heading1"/>
              <w:snapToGrid w:val="false"/>
              <w:spacing w:lineRule="exact" w:line="280" w:before="0" w:after="20"/>
              <w:ind w:firstLine="459" w:end="0"/>
              <w:jc w:val="start"/>
              <w:rPr>
                <w:rFonts w:hint="cs"/>
                <w:b/>
                <w:szCs w:val="24"/>
              </w:rPr>
            </w:pPr>
            <w:r>
              <w:rPr>
                <w:rFonts w:hint="cs"/>
                <w:b/>
                <w:szCs w:val="24"/>
                <w:rtl w:val="true"/>
              </w:rPr>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tabs>
                <w:tab w:val="clear" w:pos="709"/>
                <w:tab w:val="left" w:pos="113" w:leader="none"/>
              </w:tabs>
              <w:snapToGrid w:val="false"/>
              <w:spacing w:lineRule="exact" w:line="280"/>
              <w:ind w:end="0"/>
              <w:jc w:val="both"/>
              <w:rPr>
                <w:rFonts w:hint="cs"/>
                <w:b/>
                <w:szCs w:val="24"/>
              </w:rPr>
            </w:pPr>
            <w:r>
              <w:rPr>
                <w:rFonts w:hint="cs"/>
                <w:b/>
                <w:bCs w:val="false"/>
                <w:sz w:val="28"/>
                <w:szCs w:val="24"/>
                <w:rtl w:val="true"/>
              </w:rPr>
            </w:r>
          </w:p>
        </w:tc>
        <w:tc>
          <w:tcPr>
            <w:tcW w:w="239" w:type="dxa"/>
            <w:tcBorders/>
          </w:tcPr>
          <w:p>
            <w:pPr>
              <w:pStyle w:val="Heading1"/>
              <w:snapToGrid w:val="false"/>
              <w:spacing w:lineRule="exact" w:line="280"/>
              <w:ind w:end="0"/>
              <w:jc w:val="start"/>
              <w:rPr>
                <w:rFonts w:hint="cs"/>
                <w:b/>
                <w:szCs w:val="24"/>
              </w:rPr>
            </w:pPr>
            <w:r>
              <w:rPr>
                <w:rFonts w:hint="cs"/>
                <w:b/>
                <w:szCs w:val="24"/>
                <w:rtl w:val="true"/>
              </w:rPr>
            </w:r>
          </w:p>
        </w:tc>
        <w:tc>
          <w:tcPr>
            <w:tcW w:w="1155" w:type="dxa"/>
            <w:tcBorders/>
          </w:tcPr>
          <w:p>
            <w:pPr>
              <w:pStyle w:val="Normal"/>
              <w:tabs>
                <w:tab w:val="clear" w:pos="709"/>
                <w:tab w:val="left" w:pos="113" w:leader="none"/>
              </w:tabs>
              <w:spacing w:lineRule="exact" w:line="280"/>
              <w:ind w:end="0"/>
              <w:jc w:val="both"/>
              <w:rPr>
                <w:rFonts w:hint="cs"/>
                <w:b/>
                <w:szCs w:val="24"/>
              </w:rPr>
            </w:pPr>
            <w:r>
              <w:rPr>
                <w:rFonts w:hint="cs"/>
                <w:b/>
                <w:szCs w:val="24"/>
                <w:rtl w:val="true"/>
              </w:rPr>
              <w:t>(</w:t>
            </w:r>
            <w:r>
              <w:rPr>
                <w:b/>
                <w:szCs w:val="24"/>
                <w:rtl w:val="true"/>
              </w:rPr>
              <w:tab/>
            </w:r>
            <w:r>
              <w:rPr>
                <w:rFonts w:hint="cs"/>
                <w:b/>
                <w:szCs w:val="24"/>
              </w:rPr>
              <w:t>010</w:t>
            </w:r>
            <w:r>
              <w:rPr>
                <w:rFonts w:hint="cs"/>
                <w:b/>
                <w:b/>
                <w:szCs w:val="24"/>
                <w:rtl w:val="true"/>
              </w:rPr>
              <w:t>ر</w:t>
            </w:r>
            <w:r>
              <w:rPr>
                <w:rFonts w:hint="cs"/>
                <w:b/>
                <w:szCs w:val="24"/>
              </w:rPr>
              <w:t>12</w:t>
            </w:r>
            <w:r>
              <w:rPr>
                <w:rFonts w:hint="cs"/>
                <w:b/>
                <w:szCs w:val="24"/>
                <w:rtl w:val="true"/>
              </w:rPr>
              <w:t>)</w:t>
            </w:r>
          </w:p>
        </w:tc>
        <w:tc>
          <w:tcPr>
            <w:tcW w:w="341" w:type="dxa"/>
            <w:tcBorders/>
          </w:tcPr>
          <w:p>
            <w:pPr>
              <w:pStyle w:val="Heading1"/>
              <w:snapToGrid w:val="false"/>
              <w:spacing w:lineRule="exact" w:line="280"/>
              <w:ind w:end="0"/>
              <w:jc w:val="start"/>
              <w:rPr>
                <w:rFonts w:hint="cs"/>
                <w:b/>
                <w:szCs w:val="24"/>
              </w:rPr>
            </w:pPr>
            <w:r>
              <w:rPr>
                <w:rFonts w:hint="cs"/>
                <w:b/>
                <w:szCs w:val="24"/>
                <w:rtl w:val="true"/>
              </w:rPr>
            </w:r>
          </w:p>
        </w:tc>
        <w:tc>
          <w:tcPr>
            <w:tcW w:w="1230" w:type="dxa"/>
            <w:tcBorders/>
          </w:tcPr>
          <w:p>
            <w:pPr>
              <w:pStyle w:val="Heading1"/>
              <w:tabs>
                <w:tab w:val="clear" w:pos="709"/>
                <w:tab w:val="left" w:pos="170" w:leader="none"/>
              </w:tabs>
              <w:spacing w:lineRule="exact" w:line="280"/>
              <w:ind w:start="57" w:end="57"/>
              <w:jc w:val="start"/>
              <w:rPr>
                <w:rFonts w:hint="cs"/>
                <w:b/>
                <w:szCs w:val="24"/>
              </w:rPr>
            </w:pPr>
            <w:r>
              <w:rPr>
                <w:rFonts w:hint="cs"/>
                <w:b/>
                <w:szCs w:val="24"/>
                <w:rtl w:val="true"/>
              </w:rPr>
              <w:t>(</w:t>
            </w:r>
            <w:r>
              <w:rPr>
                <w:b/>
                <w:szCs w:val="24"/>
                <w:rtl w:val="true"/>
              </w:rPr>
              <w:tab/>
            </w:r>
            <w:r>
              <w:rPr>
                <w:rFonts w:hint="cs"/>
                <w:b/>
                <w:szCs w:val="24"/>
              </w:rPr>
              <w:t>199</w:t>
            </w:r>
            <w:r>
              <w:rPr>
                <w:rFonts w:hint="cs"/>
                <w:b/>
                <w:b/>
                <w:szCs w:val="24"/>
                <w:rtl w:val="true"/>
              </w:rPr>
              <w:t>ر</w:t>
            </w:r>
            <w:r>
              <w:rPr>
                <w:rFonts w:hint="cs"/>
                <w:b/>
                <w:szCs w:val="24"/>
              </w:rPr>
              <w:t>53</w:t>
            </w:r>
            <w:r>
              <w:rPr>
                <w:rFonts w:hint="cs"/>
                <w:b/>
                <w:szCs w:val="24"/>
                <w:rtl w:val="true"/>
              </w:rPr>
              <w:t>)</w:t>
            </w:r>
          </w:p>
        </w:tc>
      </w:tr>
      <w:tr>
        <w:trPr/>
        <w:tc>
          <w:tcPr>
            <w:tcW w:w="3709" w:type="dxa"/>
            <w:tcBorders/>
          </w:tcPr>
          <w:p>
            <w:pPr>
              <w:pStyle w:val="Heading1"/>
              <w:spacing w:lineRule="exact" w:line="280" w:before="0" w:after="20"/>
              <w:ind w:end="0"/>
              <w:jc w:val="start"/>
              <w:rPr>
                <w:rFonts w:hint="cs"/>
                <w:b/>
                <w:szCs w:val="24"/>
              </w:rPr>
            </w:pPr>
            <w:r>
              <w:rPr>
                <w:rFonts w:hint="cs"/>
                <w:b/>
                <w:b/>
                <w:szCs w:val="24"/>
                <w:rtl w:val="true"/>
              </w:rPr>
              <w:t>سود انباشته در پايان سال</w:t>
            </w:r>
          </w:p>
        </w:tc>
        <w:tc>
          <w:tcPr>
            <w:tcW w:w="925" w:type="dxa"/>
            <w:tcBorders/>
          </w:tcPr>
          <w:p>
            <w:pPr>
              <w:pStyle w:val="Normal"/>
              <w:snapToGrid w:val="false"/>
              <w:spacing w:lineRule="exact" w:line="280"/>
              <w:ind w:end="0"/>
              <w:jc w:val="center"/>
              <w:rPr>
                <w:rFonts w:hint="cs"/>
                <w:bCs w:val="false"/>
                <w:sz w:val="28"/>
              </w:rPr>
            </w:pPr>
            <w:r>
              <w:rPr>
                <w:rFonts w:hint="cs"/>
                <w:b/>
                <w:bCs w:val="false"/>
                <w:sz w:val="28"/>
                <w:szCs w:val="24"/>
                <w:rtl w:val="true"/>
              </w:rPr>
            </w:r>
          </w:p>
        </w:tc>
        <w:tc>
          <w:tcPr>
            <w:tcW w:w="1072" w:type="dxa"/>
            <w:tcBorders/>
          </w:tcPr>
          <w:p>
            <w:pPr>
              <w:pStyle w:val="Normal"/>
              <w:tabs>
                <w:tab w:val="clear" w:pos="709"/>
                <w:tab w:val="left" w:pos="113" w:leader="none"/>
              </w:tabs>
              <w:snapToGrid w:val="false"/>
              <w:spacing w:lineRule="exact" w:line="280"/>
              <w:ind w:end="0"/>
              <w:jc w:val="both"/>
              <w:rPr>
                <w:rFonts w:hint="cs"/>
                <w:b/>
                <w:szCs w:val="24"/>
              </w:rPr>
            </w:pPr>
            <w:r>
              <w:rPr>
                <w:rFonts w:hint="cs"/>
                <w:b/>
                <w:bCs w:val="false"/>
                <w:sz w:val="28"/>
                <w:szCs w:val="24"/>
                <w:rtl w:val="true"/>
              </w:rPr>
            </w:r>
          </w:p>
        </w:tc>
        <w:tc>
          <w:tcPr>
            <w:tcW w:w="239" w:type="dxa"/>
            <w:tcBorders/>
          </w:tcPr>
          <w:p>
            <w:pPr>
              <w:pStyle w:val="Heading1"/>
              <w:snapToGrid w:val="false"/>
              <w:spacing w:lineRule="exact" w:line="280"/>
              <w:ind w:end="0"/>
              <w:jc w:val="start"/>
              <w:rPr>
                <w:rFonts w:hint="cs"/>
                <w:b/>
                <w:szCs w:val="24"/>
              </w:rPr>
            </w:pPr>
            <w:r>
              <w:rPr>
                <w:rFonts w:hint="cs"/>
                <w:b/>
                <w:szCs w:val="24"/>
                <w:rtl w:val="true"/>
              </w:rPr>
            </w:r>
          </w:p>
        </w:tc>
        <w:tc>
          <w:tcPr>
            <w:tcW w:w="1155" w:type="dxa"/>
            <w:tcBorders/>
          </w:tcPr>
          <w:p>
            <w:pPr>
              <w:pStyle w:val="Normal"/>
              <w:pBdr>
                <w:top w:val="single" w:sz="8" w:space="1" w:color="000000"/>
                <w:bottom w:val="double" w:sz="6" w:space="1" w:color="000000"/>
              </w:pBdr>
              <w:tabs>
                <w:tab w:val="clear" w:pos="709"/>
                <w:tab w:val="left" w:pos="113" w:leader="none"/>
              </w:tabs>
              <w:spacing w:lineRule="exact" w:line="280"/>
              <w:ind w:end="0"/>
              <w:jc w:val="both"/>
              <w:rPr>
                <w:rFonts w:hint="cs"/>
                <w:b/>
                <w:sz w:val="28"/>
                <w:szCs w:val="24"/>
              </w:rPr>
            </w:pPr>
            <w:r>
              <w:rPr>
                <w:b/>
                <w:szCs w:val="24"/>
                <w:rtl w:val="true"/>
              </w:rPr>
              <w:tab/>
            </w:r>
            <w:r>
              <w:rPr>
                <w:rFonts w:hint="cs"/>
                <w:b/>
                <w:szCs w:val="24"/>
              </w:rPr>
              <w:t>197</w:t>
            </w:r>
            <w:r>
              <w:rPr>
                <w:rFonts w:hint="cs"/>
                <w:b/>
                <w:b/>
                <w:szCs w:val="24"/>
                <w:rtl w:val="true"/>
              </w:rPr>
              <w:t>ر</w:t>
            </w:r>
            <w:r>
              <w:rPr>
                <w:rFonts w:hint="cs"/>
                <w:b/>
                <w:szCs w:val="24"/>
              </w:rPr>
              <w:t>20</w:t>
            </w:r>
          </w:p>
        </w:tc>
        <w:tc>
          <w:tcPr>
            <w:tcW w:w="341" w:type="dxa"/>
            <w:tcBorders/>
          </w:tcPr>
          <w:p>
            <w:pPr>
              <w:pStyle w:val="Normal"/>
              <w:snapToGrid w:val="false"/>
              <w:spacing w:lineRule="exact" w:line="280"/>
              <w:ind w:end="0"/>
              <w:jc w:val="both"/>
              <w:rPr>
                <w:rFonts w:hint="cs"/>
                <w:b/>
                <w:sz w:val="28"/>
                <w:szCs w:val="24"/>
              </w:rPr>
            </w:pPr>
            <w:r>
              <w:rPr>
                <w:rFonts w:hint="cs"/>
                <w:b/>
                <w:sz w:val="28"/>
                <w:szCs w:val="24"/>
                <w:rtl w:val="true"/>
              </w:rPr>
            </w:r>
          </w:p>
        </w:tc>
        <w:tc>
          <w:tcPr>
            <w:tcW w:w="1230" w:type="dxa"/>
            <w:tcBorders/>
          </w:tcPr>
          <w:p>
            <w:pPr>
              <w:pStyle w:val="Normal"/>
              <w:pBdr>
                <w:top w:val="single" w:sz="8" w:space="1" w:color="000000"/>
                <w:bottom w:val="double" w:sz="6" w:space="1" w:color="000000"/>
              </w:pBdr>
              <w:tabs>
                <w:tab w:val="clear" w:pos="709"/>
                <w:tab w:val="left" w:pos="170" w:leader="none"/>
              </w:tabs>
              <w:spacing w:lineRule="exact" w:line="280"/>
              <w:ind w:start="57" w:end="57"/>
              <w:jc w:val="both"/>
              <w:rPr>
                <w:rFonts w:hint="cs"/>
                <w:b/>
                <w:sz w:val="28"/>
                <w:szCs w:val="24"/>
              </w:rPr>
            </w:pPr>
            <w:r>
              <w:rPr>
                <w:b/>
                <w:sz w:val="28"/>
                <w:szCs w:val="24"/>
                <w:rtl w:val="true"/>
              </w:rPr>
              <w:tab/>
            </w:r>
            <w:r>
              <w:rPr>
                <w:rFonts w:hint="cs"/>
                <w:b/>
                <w:sz w:val="28"/>
                <w:szCs w:val="24"/>
              </w:rPr>
              <w:t>425</w:t>
            </w:r>
            <w:r>
              <w:rPr>
                <w:rFonts w:hint="cs"/>
                <w:b/>
                <w:b/>
                <w:sz w:val="28"/>
                <w:szCs w:val="24"/>
                <w:rtl w:val="true"/>
              </w:rPr>
              <w:t>ر</w:t>
            </w:r>
            <w:r>
              <w:rPr>
                <w:rFonts w:hint="cs"/>
                <w:b/>
                <w:sz w:val="28"/>
                <w:szCs w:val="24"/>
              </w:rPr>
              <w:t>11</w:t>
            </w:r>
          </w:p>
        </w:tc>
      </w:tr>
    </w:tbl>
    <w:p>
      <w:pPr>
        <w:pStyle w:val="Normal"/>
        <w:spacing w:before="160" w:after="0"/>
        <w:ind w:end="0"/>
        <w:jc w:val="center"/>
        <w:rPr>
          <w:rFonts w:cs="B Zar" w:hint="cs"/>
          <w:b/>
          <w:szCs w:val="22"/>
        </w:rPr>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418" w:right="1418" w:gutter="0" w:header="1134" w:top="1190" w:footer="1247" w:bottom="1303"/>
          <w:pgNumType w:fmt="decimal"/>
          <w:formProt w:val="false"/>
          <w:textDirection w:val="lrTb"/>
          <w:bidi/>
          <w:rtlGutter/>
          <w:docGrid w:type="default" w:linePitch="381" w:charSpace="0"/>
        </w:sectPr>
      </w:pPr>
      <w:r>
        <w:rPr>
          <w:rFonts w:hint="cs" w:cs="B Zar"/>
          <w:b/>
          <w:b/>
          <w:szCs w:val="22"/>
          <w:rtl w:val="true"/>
        </w:rPr>
        <w:t xml:space="preserve">يادداشتهاي توضيحي </w:t>
      </w:r>
      <w:r>
        <w:rPr>
          <w:rFonts w:hint="eastAsia" w:cs="B Zar"/>
          <w:b/>
          <w:b/>
          <w:szCs w:val="22"/>
          <w:rtl w:val="true"/>
        </w:rPr>
        <w:t xml:space="preserve">… تا … مندرج در صفحات … تا … </w:t>
      </w:r>
      <w:r>
        <w:rPr>
          <w:rFonts w:hint="cs" w:cs="B Zar"/>
          <w:b/>
          <w:b/>
          <w:szCs w:val="22"/>
          <w:rtl w:val="true"/>
        </w:rPr>
        <w:t>، جزء لاينفک صورتهاي مالي است</w:t>
      </w:r>
      <w:r>
        <w:rPr>
          <w:rFonts w:cs="B Zar" w:hint="cs"/>
          <w:b/>
          <w:szCs w:val="22"/>
          <w:rtl w:val="true"/>
        </w:rPr>
        <w:t>.</w:t>
      </w:r>
    </w:p>
    <w:p>
      <w:pPr>
        <w:pStyle w:val="Normal"/>
        <w:spacing w:lineRule="exact" w:line="340" w:before="80" w:after="0"/>
        <w:ind w:end="0"/>
        <w:jc w:val="center"/>
        <w:rPr>
          <w:rFonts w:cs="B Zar"/>
          <w:b/>
          <w:szCs w:val="22"/>
        </w:rPr>
      </w:pPr>
      <w:r>
        <w:rPr>
          <w:rFonts w:hint="eastAsia" w:cs="B Zar"/>
          <w:sz w:val="26"/>
          <w:szCs w:val="24"/>
          <w:rtl w:val="true"/>
        </w:rPr>
        <w:t>پ</w:t>
      </w:r>
      <w:r>
        <w:rPr>
          <w:rFonts w:cs="B Zar"/>
          <w:sz w:val="26"/>
          <w:szCs w:val="24"/>
          <w:rtl w:val="true"/>
        </w:rPr>
        <w:t xml:space="preserve">یوست شماره </w:t>
      </w:r>
      <w:r>
        <w:rPr>
          <w:rFonts w:cs="B Zar"/>
          <w:sz w:val="26"/>
          <w:szCs w:val="24"/>
        </w:rPr>
        <w:t>1</w:t>
      </w:r>
      <w:r>
        <w:rPr>
          <w:rFonts w:cs="B Zar"/>
          <w:sz w:val="26"/>
          <w:szCs w:val="24"/>
          <w:rtl w:val="true"/>
        </w:rPr>
        <w:t xml:space="preserve"> (</w:t>
      </w:r>
      <w:r>
        <w:rPr>
          <w:rFonts w:cs="B Zar"/>
          <w:sz w:val="26"/>
          <w:szCs w:val="24"/>
          <w:rtl w:val="true"/>
        </w:rPr>
        <w:t>ادامه</w:t>
      </w:r>
      <w:r>
        <w:rPr>
          <w:rFonts w:cs="B Zar"/>
          <w:sz w:val="26"/>
          <w:szCs w:val="24"/>
          <w:rtl w:val="true"/>
        </w:rPr>
        <w:t>)</w:t>
      </w:r>
    </w:p>
    <w:p>
      <w:pPr>
        <w:pStyle w:val="Normal"/>
        <w:spacing w:lineRule="exact" w:line="340" w:before="160" w:after="0"/>
        <w:ind w:end="0"/>
        <w:jc w:val="center"/>
        <w:rPr>
          <w:rFonts w:cs="B Zar"/>
          <w:b/>
          <w:szCs w:val="22"/>
        </w:rPr>
      </w:pPr>
      <w:r>
        <w:rPr>
          <w:rFonts w:hint="eastAsia" w:cs="B Zar"/>
          <w:b/>
          <w:b/>
          <w:szCs w:val="22"/>
          <w:rtl w:val="true"/>
        </w:rPr>
        <w:t>شركت</w:t>
      </w:r>
      <w:r>
        <w:rPr>
          <w:rFonts w:cs="B Zar"/>
          <w:b/>
          <w:b/>
          <w:szCs w:val="22"/>
          <w:rtl w:val="true"/>
        </w:rPr>
        <w:t xml:space="preserve"> سهامي بيمه</w:t>
      </w:r>
      <w:r>
        <w:rPr>
          <w:rFonts w:cs="B Zar"/>
          <w:b/>
          <w:b/>
          <w:szCs w:val="22"/>
          <w:rtl w:val="true"/>
        </w:rPr>
        <w:t xml:space="preserve"> </w:t>
      </w:r>
      <w:r>
        <w:rPr>
          <w:rFonts w:hint="eastAsia" w:cs="B Zar"/>
          <w:b/>
          <w:b/>
          <w:szCs w:val="22"/>
          <w:rtl w:val="true"/>
        </w:rPr>
        <w:t>نمونه</w:t>
      </w:r>
    </w:p>
    <w:p>
      <w:pPr>
        <w:pStyle w:val="Normal"/>
        <w:spacing w:lineRule="exact" w:line="340"/>
        <w:ind w:end="0"/>
        <w:jc w:val="center"/>
        <w:rPr>
          <w:rFonts w:cs="B Zar"/>
          <w:b/>
          <w:szCs w:val="22"/>
        </w:rPr>
      </w:pPr>
      <w:r>
        <w:rPr>
          <w:rFonts w:hint="eastAsia" w:cs="B Zar"/>
          <w:b/>
          <w:b/>
          <w:szCs w:val="22"/>
          <w:rtl w:val="true"/>
        </w:rPr>
        <w:t>صورت</w:t>
      </w:r>
      <w:r>
        <w:rPr>
          <w:rFonts w:cs="B Zar"/>
          <w:b/>
          <w:b/>
          <w:szCs w:val="22"/>
          <w:rtl w:val="true"/>
        </w:rPr>
        <w:t xml:space="preserve"> جریان وجوه نقد</w:t>
      </w:r>
    </w:p>
    <w:p>
      <w:pPr>
        <w:pStyle w:val="Normal"/>
        <w:spacing w:lineRule="exact" w:line="340"/>
        <w:ind w:end="0"/>
        <w:jc w:val="center"/>
        <w:rPr>
          <w:rFonts w:ascii="Times New Roman" w:hAnsi="Times New Roman" w:cs="B Zar"/>
          <w:b/>
          <w:szCs w:val="20"/>
        </w:rPr>
      </w:pPr>
      <w:r>
        <w:rPr>
          <w:rFonts w:hint="eastAsia" w:cs="B Zar"/>
          <w:b/>
          <w:b/>
          <w:szCs w:val="22"/>
          <w:rtl w:val="true"/>
        </w:rPr>
        <w:t>برا</w:t>
      </w:r>
      <w:r>
        <w:rPr>
          <w:rFonts w:cs="B Zar"/>
          <w:b/>
          <w:b/>
          <w:szCs w:val="22"/>
          <w:rtl w:val="true"/>
        </w:rPr>
        <w:t xml:space="preserve">ی </w:t>
      </w:r>
      <w:r>
        <w:rPr>
          <w:rFonts w:hint="eastAsia" w:cs="B Zar"/>
          <w:b/>
          <w:b/>
          <w:szCs w:val="22"/>
          <w:rtl w:val="true"/>
        </w:rPr>
        <w:t>سال</w:t>
      </w:r>
      <w:r>
        <w:rPr>
          <w:rFonts w:cs="B Zar"/>
          <w:b/>
          <w:b/>
          <w:szCs w:val="22"/>
          <w:rtl w:val="true"/>
        </w:rPr>
        <w:t xml:space="preserve"> مالی منتهی </w:t>
      </w:r>
      <w:r>
        <w:rPr>
          <w:rFonts w:hint="cs" w:cs="B Zar"/>
          <w:b/>
          <w:b/>
          <w:szCs w:val="22"/>
          <w:rtl w:val="true"/>
        </w:rPr>
        <w:t>به</w:t>
      </w:r>
      <w:r>
        <w:rPr>
          <w:rFonts w:cs="B Zar"/>
          <w:b/>
          <w:b/>
          <w:szCs w:val="22"/>
          <w:rtl w:val="true"/>
          <w:lang w:bidi="ar-SA"/>
        </w:rPr>
        <w:t xml:space="preserve"> </w:t>
      </w:r>
      <w:r>
        <w:rPr>
          <w:rFonts w:cs="B Zar"/>
          <w:b/>
          <w:szCs w:val="22"/>
          <w:lang w:bidi="ar-SA"/>
        </w:rPr>
        <w:t>29</w:t>
      </w:r>
      <w:r>
        <w:rPr>
          <w:rFonts w:cs="B Zar"/>
          <w:b/>
          <w:szCs w:val="22"/>
          <w:rtl w:val="true"/>
          <w:lang w:bidi="ar-SA"/>
        </w:rPr>
        <w:t xml:space="preserve"> </w:t>
      </w:r>
      <w:r>
        <w:rPr>
          <w:rFonts w:hint="eastAsia" w:cs="B Zar"/>
          <w:b/>
          <w:b/>
          <w:szCs w:val="22"/>
          <w:rtl w:val="true"/>
          <w:lang w:bidi="ar-SA"/>
        </w:rPr>
        <w:t>اسفند</w:t>
      </w:r>
      <w:r>
        <w:rPr>
          <w:rFonts w:cs="B Zar"/>
          <w:b/>
          <w:b/>
          <w:szCs w:val="22"/>
          <w:rtl w:val="true"/>
          <w:lang w:bidi="ar-SA"/>
        </w:rPr>
        <w:t xml:space="preserve"> </w:t>
      </w:r>
      <w:r>
        <w:rPr>
          <w:rFonts w:hint="eastAsia" w:cs="B Zar"/>
          <w:b/>
          <w:b/>
          <w:szCs w:val="22"/>
          <w:rtl w:val="true"/>
          <w:lang w:bidi="ar-SA"/>
        </w:rPr>
        <w:t>ماه</w:t>
      </w:r>
      <w:r>
        <w:rPr>
          <w:rFonts w:cs="B Zar"/>
          <w:b/>
          <w:b/>
          <w:szCs w:val="22"/>
          <w:rtl w:val="true"/>
        </w:rPr>
        <w:t xml:space="preserve"> </w:t>
      </w:r>
      <w:r>
        <w:rPr>
          <w:rFonts w:cs="B Zar"/>
          <w:b/>
          <w:szCs w:val="22"/>
        </w:rPr>
        <w:t>2</w:t>
      </w:r>
      <w:r>
        <w:rPr>
          <w:rFonts w:hint="eastAsia"/>
          <w:b/>
          <w:szCs w:val="22"/>
          <w:rtl w:val="true"/>
        </w:rPr>
        <w:t>×</w:t>
      </w:r>
      <w:r>
        <w:rPr>
          <w:rFonts w:cs="B Zar"/>
          <w:b/>
          <w:szCs w:val="22"/>
        </w:rPr>
        <w:t>13</w:t>
      </w:r>
    </w:p>
    <w:p>
      <w:pPr>
        <w:pStyle w:val="Normal"/>
        <w:ind w:end="-113"/>
        <w:jc w:val="end"/>
        <w:rPr>
          <w:rFonts w:cs="B Zar"/>
          <w:sz w:val="18"/>
          <w:szCs w:val="18"/>
        </w:rPr>
      </w:pPr>
      <w:r>
        <w:rPr>
          <w:rFonts w:cs="B Zar" w:ascii="Times New Roman" w:hAnsi="Times New Roman"/>
          <w:b/>
          <w:sz w:val="18"/>
          <w:szCs w:val="18"/>
          <w:rtl w:val="true"/>
        </w:rPr>
      </w:r>
    </w:p>
    <w:tbl>
      <w:tblPr>
        <w:bidiVisual w:val="true"/>
        <w:tblW w:w="9781" w:type="dxa"/>
        <w:jc w:val="center"/>
        <w:tblInd w:w="0" w:type="dxa"/>
        <w:tblLayout w:type="fixed"/>
        <w:tblCellMar>
          <w:top w:w="0" w:type="dxa"/>
          <w:start w:w="108" w:type="dxa"/>
          <w:bottom w:w="0" w:type="dxa"/>
          <w:end w:w="108" w:type="dxa"/>
        </w:tblCellMar>
      </w:tblPr>
      <w:tblGrid>
        <w:gridCol w:w="5274"/>
        <w:gridCol w:w="977"/>
        <w:gridCol w:w="1136"/>
        <w:gridCol w:w="1136"/>
        <w:gridCol w:w="1258"/>
      </w:tblGrid>
      <w:tr>
        <w:trPr>
          <w:cantSplit/>
        </w:trPr>
        <w:tc>
          <w:tcPr>
            <w:tcW w:w="5274" w:type="dxa"/>
            <w:tcBorders/>
          </w:tcPr>
          <w:p>
            <w:pPr>
              <w:pStyle w:val="Heading7"/>
              <w:snapToGrid w:val="false"/>
              <w:ind w:end="0"/>
              <w:jc w:val="start"/>
              <w:rPr>
                <w:rFonts w:cs="B Nazanin"/>
                <w:b/>
                <w:szCs w:val="24"/>
              </w:rPr>
            </w:pPr>
            <w:r>
              <w:rPr>
                <w:rFonts w:cs="B Nazanin"/>
                <w:b/>
                <w:szCs w:val="24"/>
                <w:rtl w:val="true"/>
              </w:rPr>
            </w:r>
          </w:p>
        </w:tc>
        <w:tc>
          <w:tcPr>
            <w:tcW w:w="977" w:type="dxa"/>
            <w:tcBorders/>
          </w:tcPr>
          <w:p>
            <w:pPr>
              <w:pStyle w:val="Heading7"/>
              <w:tabs>
                <w:tab w:val="clear" w:pos="709"/>
                <w:tab w:val="left" w:pos="85" w:leader="none"/>
              </w:tabs>
              <w:snapToGrid w:val="false"/>
              <w:ind w:end="0"/>
              <w:jc w:val="start"/>
              <w:rPr>
                <w:rFonts w:cs="B Nazanin"/>
                <w:szCs w:val="24"/>
              </w:rPr>
            </w:pPr>
            <w:r>
              <w:rPr>
                <w:rFonts w:cs="B Nazanin"/>
                <w:b/>
                <w:szCs w:val="24"/>
                <w:rtl w:val="true"/>
              </w:rPr>
            </w:r>
          </w:p>
        </w:tc>
        <w:tc>
          <w:tcPr>
            <w:tcW w:w="2272" w:type="dxa"/>
            <w:gridSpan w:val="2"/>
            <w:tcBorders/>
          </w:tcPr>
          <w:p>
            <w:pPr>
              <w:pStyle w:val="Normal"/>
              <w:tabs>
                <w:tab w:val="clear" w:pos="709"/>
                <w:tab w:val="left" w:pos="85" w:leader="none"/>
              </w:tabs>
              <w:snapToGrid w:val="false"/>
              <w:ind w:end="0"/>
              <w:jc w:val="center"/>
              <w:rPr>
                <w:rFonts w:cs="B Zar" w:hint="cs"/>
                <w:sz w:val="18"/>
                <w:szCs w:val="20"/>
              </w:rPr>
            </w:pPr>
            <w:r>
              <w:rPr>
                <w:rFonts w:cs="B Zar" w:hint="cs"/>
                <w:sz w:val="18"/>
                <w:szCs w:val="20"/>
                <w:rtl w:val="true"/>
              </w:rPr>
            </w:r>
          </w:p>
        </w:tc>
        <w:tc>
          <w:tcPr>
            <w:tcW w:w="1258" w:type="dxa"/>
            <w:tcBorders/>
          </w:tcPr>
          <w:p>
            <w:pPr>
              <w:pStyle w:val="Normal"/>
              <w:tabs>
                <w:tab w:val="clear" w:pos="709"/>
                <w:tab w:val="left" w:pos="85" w:leader="none"/>
              </w:tabs>
              <w:ind w:start="-57" w:end="-113"/>
              <w:jc w:val="both"/>
              <w:rPr>
                <w:rFonts w:cs="B Zar" w:hint="cs"/>
                <w:sz w:val="18"/>
                <w:szCs w:val="20"/>
              </w:rPr>
            </w:pPr>
            <w:r>
              <w:rPr>
                <w:rFonts w:cs="B Zar" w:hint="cs"/>
                <w:sz w:val="18"/>
                <w:szCs w:val="18"/>
                <w:rtl w:val="true"/>
              </w:rPr>
              <w:t>(</w:t>
            </w:r>
            <w:r>
              <w:rPr>
                <w:rFonts w:hint="cs" w:cs="B Zar"/>
                <w:sz w:val="18"/>
                <w:szCs w:val="18"/>
                <w:rtl w:val="true"/>
              </w:rPr>
              <w:t>تجديد ارائه شده</w:t>
            </w:r>
            <w:r>
              <w:rPr>
                <w:rFonts w:cs="B Zar" w:hint="cs"/>
                <w:sz w:val="18"/>
                <w:szCs w:val="18"/>
                <w:rtl w:val="true"/>
              </w:rPr>
              <w:t>)</w:t>
            </w:r>
          </w:p>
        </w:tc>
      </w:tr>
      <w:tr>
        <w:trPr>
          <w:cantSplit/>
        </w:trPr>
        <w:tc>
          <w:tcPr>
            <w:tcW w:w="5274" w:type="dxa"/>
            <w:tcBorders/>
          </w:tcPr>
          <w:p>
            <w:pPr>
              <w:pStyle w:val="Heading7"/>
              <w:snapToGrid w:val="false"/>
              <w:ind w:end="0"/>
              <w:jc w:val="start"/>
              <w:rPr>
                <w:rFonts w:cs="B Nazanin"/>
                <w:b/>
                <w:szCs w:val="24"/>
              </w:rPr>
            </w:pPr>
            <w:r>
              <w:rPr>
                <w:rFonts w:cs="B Nazanin" w:hint="cs"/>
                <w:b/>
                <w:sz w:val="18"/>
                <w:szCs w:val="24"/>
                <w:rtl w:val="true"/>
              </w:rPr>
            </w:r>
          </w:p>
        </w:tc>
        <w:tc>
          <w:tcPr>
            <w:tcW w:w="977" w:type="dxa"/>
            <w:tcBorders/>
          </w:tcPr>
          <w:p>
            <w:pPr>
              <w:pStyle w:val="Heading7"/>
              <w:pBdr>
                <w:bottom w:val="single" w:sz="8" w:space="1" w:color="000000"/>
              </w:pBdr>
              <w:tabs>
                <w:tab w:val="clear" w:pos="709"/>
                <w:tab w:val="left" w:pos="85" w:leader="none"/>
              </w:tabs>
              <w:ind w:end="0"/>
              <w:jc w:val="start"/>
              <w:rPr>
                <w:rFonts w:cs="B Nazanin"/>
                <w:szCs w:val="24"/>
              </w:rPr>
            </w:pPr>
            <w:r>
              <w:rPr>
                <w:rFonts w:hint="cs" w:cs="B Zar"/>
                <w:sz w:val="18"/>
                <w:szCs w:val="20"/>
                <w:rtl w:val="true"/>
              </w:rPr>
              <w:t>يادداشت</w:t>
            </w:r>
          </w:p>
        </w:tc>
        <w:tc>
          <w:tcPr>
            <w:tcW w:w="2272" w:type="dxa"/>
            <w:gridSpan w:val="2"/>
            <w:tcBorders/>
          </w:tcPr>
          <w:p>
            <w:pPr>
              <w:pStyle w:val="Normal"/>
              <w:pBdr>
                <w:bottom w:val="single" w:sz="8" w:space="1" w:color="000000"/>
              </w:pBdr>
              <w:tabs>
                <w:tab w:val="clear" w:pos="709"/>
                <w:tab w:val="left" w:pos="85" w:leader="none"/>
              </w:tabs>
              <w:ind w:end="0"/>
              <w:jc w:val="center"/>
              <w:rPr>
                <w:b/>
                <w:sz w:val="28"/>
                <w:szCs w:val="24"/>
              </w:rPr>
            </w:pPr>
            <w:r>
              <w:rPr>
                <w:rFonts w:hint="cs" w:cs="B Zar"/>
                <w:sz w:val="18"/>
                <w:szCs w:val="20"/>
                <w:rtl w:val="true"/>
              </w:rPr>
              <w:t xml:space="preserve">سال </w:t>
            </w:r>
            <w:r>
              <w:rPr>
                <w:rFonts w:cs="B Zar" w:hint="cs"/>
                <w:sz w:val="18"/>
                <w:szCs w:val="20"/>
              </w:rPr>
              <w:t>2</w:t>
            </w:r>
            <w:r>
              <w:rPr>
                <w:rFonts w:cs="B Zar" w:hint="cs"/>
                <w:sz w:val="18"/>
                <w:szCs w:val="20"/>
                <w:rtl w:val="true"/>
              </w:rPr>
              <w:t>×</w:t>
            </w:r>
            <w:r>
              <w:rPr>
                <w:rFonts w:cs="B Zar" w:hint="cs"/>
                <w:sz w:val="18"/>
                <w:szCs w:val="20"/>
              </w:rPr>
              <w:t>13</w:t>
            </w:r>
          </w:p>
        </w:tc>
        <w:tc>
          <w:tcPr>
            <w:tcW w:w="1258" w:type="dxa"/>
            <w:tcBorders/>
          </w:tcPr>
          <w:p>
            <w:pPr>
              <w:pStyle w:val="Normal"/>
              <w:pBdr>
                <w:bottom w:val="single" w:sz="8" w:space="1" w:color="000000"/>
              </w:pBdr>
              <w:tabs>
                <w:tab w:val="clear" w:pos="709"/>
                <w:tab w:val="left" w:pos="85" w:leader="none"/>
              </w:tabs>
              <w:ind w:end="0"/>
              <w:jc w:val="center"/>
              <w:rPr>
                <w:b/>
                <w:sz w:val="28"/>
                <w:szCs w:val="24"/>
              </w:rPr>
            </w:pPr>
            <w:r>
              <w:rPr>
                <w:rFonts w:hint="cs" w:cs="B Zar"/>
                <w:sz w:val="18"/>
                <w:szCs w:val="20"/>
                <w:rtl w:val="true"/>
              </w:rPr>
              <w:t xml:space="preserve">سال </w:t>
            </w:r>
            <w:r>
              <w:rPr>
                <w:rFonts w:cs="B Zar" w:hint="cs"/>
                <w:sz w:val="18"/>
                <w:szCs w:val="20"/>
              </w:rPr>
              <w:t>1</w:t>
            </w:r>
            <w:r>
              <w:rPr>
                <w:rFonts w:cs="B Zar" w:hint="cs"/>
                <w:sz w:val="18"/>
                <w:szCs w:val="20"/>
                <w:rtl w:val="true"/>
              </w:rPr>
              <w:t>×</w:t>
            </w:r>
            <w:r>
              <w:rPr>
                <w:rFonts w:cs="B Zar" w:hint="cs"/>
                <w:sz w:val="18"/>
                <w:szCs w:val="20"/>
              </w:rPr>
              <w:t>13</w:t>
            </w:r>
          </w:p>
        </w:tc>
      </w:tr>
      <w:tr>
        <w:trPr/>
        <w:tc>
          <w:tcPr>
            <w:tcW w:w="5274" w:type="dxa"/>
            <w:tcBorders/>
          </w:tcPr>
          <w:p>
            <w:pPr>
              <w:pStyle w:val="Heading7"/>
              <w:snapToGrid w:val="false"/>
              <w:ind w:end="0"/>
              <w:jc w:val="start"/>
              <w:rPr>
                <w:rFonts w:cs="B Nazanin" w:hint="cs"/>
                <w:b/>
                <w:szCs w:val="24"/>
              </w:rPr>
            </w:pPr>
            <w:r>
              <w:rPr>
                <w:rFonts w:cs="B Nazanin" w:hint="cs"/>
                <w:b/>
                <w:sz w:val="28"/>
                <w:szCs w:val="24"/>
                <w:rtl w:val="true"/>
              </w:rPr>
            </w:r>
          </w:p>
        </w:tc>
        <w:tc>
          <w:tcPr>
            <w:tcW w:w="977" w:type="dxa"/>
            <w:tcBorders/>
          </w:tcPr>
          <w:p>
            <w:pPr>
              <w:pStyle w:val="Heading7"/>
              <w:tabs>
                <w:tab w:val="clear" w:pos="709"/>
                <w:tab w:val="left" w:pos="85" w:leader="none"/>
              </w:tabs>
              <w:snapToGrid w:val="false"/>
              <w:ind w:end="0"/>
              <w:jc w:val="start"/>
              <w:rPr>
                <w:rFonts w:cs="B Nazanin" w:hint="cs"/>
                <w:bCs w:val="false"/>
                <w:szCs w:val="24"/>
              </w:rPr>
            </w:pPr>
            <w:r>
              <w:rPr>
                <w:rFonts w:cs="B Nazanin" w:hint="cs"/>
                <w:b/>
                <w:bCs w:val="false"/>
                <w:szCs w:val="24"/>
                <w:rtl w:val="true"/>
              </w:rPr>
            </w:r>
          </w:p>
        </w:tc>
        <w:tc>
          <w:tcPr>
            <w:tcW w:w="1136" w:type="dxa"/>
            <w:tcBorders/>
          </w:tcPr>
          <w:p>
            <w:pPr>
              <w:pStyle w:val="Heading2"/>
              <w:ind w:end="0"/>
              <w:jc w:val="center"/>
              <w:rPr>
                <w:rFonts w:cs="B Zar" w:hint="cs"/>
                <w:b/>
                <w:sz w:val="18"/>
                <w:szCs w:val="18"/>
              </w:rPr>
            </w:pPr>
            <w:r>
              <w:rPr>
                <w:rFonts w:hint="cs" w:cs="B Zar"/>
                <w:b/>
                <w:b/>
                <w:sz w:val="18"/>
                <w:szCs w:val="18"/>
                <w:rtl w:val="true"/>
              </w:rPr>
              <w:t>ميليون ريال</w:t>
            </w:r>
          </w:p>
        </w:tc>
        <w:tc>
          <w:tcPr>
            <w:tcW w:w="1136" w:type="dxa"/>
            <w:tcBorders/>
          </w:tcPr>
          <w:p>
            <w:pPr>
              <w:pStyle w:val="Heading2"/>
              <w:ind w:end="0"/>
              <w:jc w:val="center"/>
              <w:rPr>
                <w:rFonts w:cs="B Zar" w:hint="cs"/>
                <w:b/>
                <w:sz w:val="18"/>
                <w:szCs w:val="18"/>
              </w:rPr>
            </w:pPr>
            <w:r>
              <w:rPr>
                <w:rFonts w:hint="cs" w:cs="B Zar"/>
                <w:b/>
                <w:b/>
                <w:sz w:val="18"/>
                <w:szCs w:val="18"/>
                <w:rtl w:val="true"/>
              </w:rPr>
              <w:t>ميليون ريال</w:t>
            </w:r>
          </w:p>
        </w:tc>
        <w:tc>
          <w:tcPr>
            <w:tcW w:w="1258" w:type="dxa"/>
            <w:tcBorders/>
          </w:tcPr>
          <w:p>
            <w:pPr>
              <w:pStyle w:val="Normal"/>
              <w:tabs>
                <w:tab w:val="clear" w:pos="709"/>
                <w:tab w:val="left" w:pos="85" w:leader="none"/>
              </w:tabs>
              <w:ind w:end="0"/>
              <w:jc w:val="center"/>
              <w:rPr>
                <w:rFonts w:hint="cs"/>
                <w:b/>
                <w:sz w:val="28"/>
                <w:szCs w:val="24"/>
              </w:rPr>
            </w:pPr>
            <w:r>
              <w:rPr>
                <w:rFonts w:hint="cs" w:cs="B Zar"/>
                <w:b/>
                <w:b/>
                <w:sz w:val="18"/>
                <w:szCs w:val="18"/>
                <w:rtl w:val="true"/>
              </w:rPr>
              <w:t>ميليون ريال</w:t>
            </w:r>
          </w:p>
        </w:tc>
      </w:tr>
      <w:tr>
        <w:trPr/>
        <w:tc>
          <w:tcPr>
            <w:tcW w:w="5274" w:type="dxa"/>
            <w:tcBorders/>
          </w:tcPr>
          <w:p>
            <w:pPr>
              <w:pStyle w:val="Heading7"/>
              <w:ind w:end="0"/>
              <w:jc w:val="start"/>
              <w:rPr>
                <w:rFonts w:cs="Nazanin" w:hint="cs"/>
                <w:b/>
                <w:szCs w:val="24"/>
              </w:rPr>
            </w:pPr>
            <w:r>
              <w:rPr>
                <w:rFonts w:hint="cs" w:cs="Nazanin"/>
                <w:b/>
                <w:b/>
                <w:szCs w:val="24"/>
                <w:rtl w:val="true"/>
              </w:rPr>
              <w:t>فعاليتهاي عملياتي</w:t>
            </w:r>
            <w:r>
              <w:rPr>
                <w:rFonts w:cs="Nazanin" w:hint="cs"/>
                <w:b/>
                <w:szCs w:val="24"/>
                <w:rtl w:val="true"/>
              </w:rPr>
              <w:t>:</w:t>
            </w:r>
          </w:p>
        </w:tc>
        <w:tc>
          <w:tcPr>
            <w:tcW w:w="977" w:type="dxa"/>
            <w:tcBorders/>
          </w:tcPr>
          <w:p>
            <w:pPr>
              <w:pStyle w:val="Heading7"/>
              <w:tabs>
                <w:tab w:val="clear" w:pos="709"/>
                <w:tab w:val="left" w:pos="85" w:leader="none"/>
              </w:tabs>
              <w:snapToGrid w:val="false"/>
              <w:ind w:end="0"/>
              <w:jc w:val="start"/>
              <w:rPr>
                <w:rFonts w:cs="B Nazanin" w:hint="cs"/>
                <w:bCs w:val="false"/>
                <w:szCs w:val="24"/>
              </w:rPr>
            </w:pPr>
            <w:r>
              <w:rPr>
                <w:rFonts w:cs="B Nazanin" w:hint="cs"/>
                <w:b/>
                <w:bCs w:val="false"/>
                <w:szCs w:val="24"/>
                <w:rtl w:val="true"/>
              </w:rPr>
            </w:r>
          </w:p>
        </w:tc>
        <w:tc>
          <w:tcPr>
            <w:tcW w:w="1136" w:type="dxa"/>
            <w:tcBorders/>
          </w:tcPr>
          <w:p>
            <w:pPr>
              <w:pStyle w:val="Heading3"/>
              <w:tabs>
                <w:tab w:val="clear" w:pos="709"/>
                <w:tab w:val="left" w:pos="85" w:leader="none"/>
              </w:tabs>
              <w:snapToGrid w:val="false"/>
              <w:ind w:end="0"/>
              <w:jc w:val="start"/>
              <w:rPr>
                <w:rFonts w:hint="cs"/>
              </w:rPr>
            </w:pPr>
            <w:r>
              <w:rPr>
                <w:rFonts w:cs="B Nazanin" w:hint="cs"/>
                <w:bCs w:val="false"/>
                <w:szCs w:val="24"/>
                <w:rtl w:val="true"/>
              </w:rPr>
            </w:r>
          </w:p>
        </w:tc>
        <w:tc>
          <w:tcPr>
            <w:tcW w:w="1136" w:type="dxa"/>
            <w:tcBorders/>
          </w:tcPr>
          <w:p>
            <w:pPr>
              <w:pStyle w:val="Normal"/>
              <w:tabs>
                <w:tab w:val="clear" w:pos="709"/>
                <w:tab w:val="left" w:pos="85" w:leader="none"/>
              </w:tabs>
              <w:snapToGrid w:val="false"/>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napToGrid w:val="false"/>
              <w:ind w:end="0"/>
              <w:jc w:val="start"/>
              <w:rPr>
                <w:rFonts w:hint="cs"/>
                <w:b/>
                <w:sz w:val="28"/>
                <w:szCs w:val="24"/>
              </w:rPr>
            </w:pPr>
            <w:r>
              <w:rPr>
                <w:rFonts w:hint="cs"/>
                <w:b/>
                <w:sz w:val="28"/>
                <w:szCs w:val="24"/>
                <w:rtl w:val="true"/>
              </w:rPr>
            </w:r>
          </w:p>
        </w:tc>
      </w:tr>
      <w:tr>
        <w:trPr/>
        <w:tc>
          <w:tcPr>
            <w:tcW w:w="5274" w:type="dxa"/>
            <w:tcBorders/>
          </w:tcPr>
          <w:p>
            <w:pPr>
              <w:pStyle w:val="Heading7"/>
              <w:spacing w:lineRule="exact" w:line="320" w:before="0" w:after="40"/>
              <w:ind w:end="0"/>
              <w:jc w:val="start"/>
              <w:rPr>
                <w:rFonts w:hint="eastAsia"/>
                <w:b/>
                <w:szCs w:val="24"/>
              </w:rPr>
            </w:pPr>
            <w:r>
              <w:rPr>
                <w:rFonts w:hint="cs"/>
                <w:b/>
                <w:b/>
                <w:szCs w:val="24"/>
                <w:rtl w:val="true"/>
              </w:rPr>
              <w:t>جريان خالص ورود وجه نقد ناشي از فعاليت</w:t>
            </w:r>
            <w:r>
              <w:rPr>
                <w:rFonts w:hint="eastAsia"/>
                <w:b/>
                <w:b/>
                <w:szCs w:val="24"/>
                <w:rtl w:val="true"/>
              </w:rPr>
              <w:t>‌هاي عملياتي</w:t>
            </w:r>
          </w:p>
        </w:tc>
        <w:tc>
          <w:tcPr>
            <w:tcW w:w="977" w:type="dxa"/>
            <w:tcBorders/>
            <w:vAlign w:val="center"/>
          </w:tcPr>
          <w:p>
            <w:pPr>
              <w:pStyle w:val="Heading7"/>
              <w:tabs>
                <w:tab w:val="clear" w:pos="709"/>
                <w:tab w:val="left" w:pos="85" w:leader="none"/>
              </w:tabs>
              <w:snapToGrid w:val="false"/>
              <w:spacing w:lineRule="exact" w:line="320" w:before="0" w:after="40"/>
              <w:ind w:end="0"/>
              <w:jc w:val="center"/>
              <w:rPr>
                <w:rFonts w:cs="B Nazanin" w:hint="cs"/>
                <w:b/>
                <w:bCs w:val="false"/>
                <w:szCs w:val="24"/>
              </w:rPr>
            </w:pPr>
            <w:r>
              <w:rPr>
                <w:rFonts w:cs="B Nazanin" w:hint="cs"/>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
                <w:bCs w:val="false"/>
                <w:szCs w:val="24"/>
                <w:rtl w:val="true"/>
              </w:rPr>
            </w:r>
          </w:p>
        </w:tc>
        <w:tc>
          <w:tcPr>
            <w:tcW w:w="1136" w:type="dxa"/>
            <w:tcBorders/>
            <w:vAlign w:val="bottom"/>
          </w:tcPr>
          <w:p>
            <w:pPr>
              <w:pStyle w:val="Heading1"/>
              <w:tabs>
                <w:tab w:val="clear" w:pos="709"/>
                <w:tab w:val="left" w:pos="85" w:leader="none"/>
              </w:tabs>
              <w:spacing w:lineRule="exact" w:line="320" w:before="0" w:after="40"/>
              <w:ind w:end="0"/>
              <w:jc w:val="start"/>
              <w:rPr>
                <w:rFonts w:hint="cs"/>
                <w:b/>
                <w:szCs w:val="24"/>
              </w:rPr>
            </w:pPr>
            <w:r>
              <w:rPr>
                <w:b/>
                <w:szCs w:val="24"/>
                <w:rtl w:val="true"/>
              </w:rPr>
              <w:tab/>
            </w:r>
            <w:r>
              <w:rPr>
                <w:rFonts w:hint="cs"/>
                <w:b/>
                <w:szCs w:val="24"/>
              </w:rPr>
              <w:t>038</w:t>
            </w:r>
            <w:r>
              <w:rPr>
                <w:rFonts w:hint="cs"/>
                <w:b/>
                <w:b/>
                <w:szCs w:val="24"/>
                <w:rtl w:val="true"/>
              </w:rPr>
              <w:t>ر</w:t>
            </w:r>
            <w:r>
              <w:rPr>
                <w:rFonts w:hint="cs"/>
                <w:b/>
                <w:szCs w:val="24"/>
              </w:rPr>
              <w:t>130</w:t>
            </w:r>
          </w:p>
        </w:tc>
        <w:tc>
          <w:tcPr>
            <w:tcW w:w="1258" w:type="dxa"/>
            <w:tcBorders/>
            <w:tcMar>
              <w:start w:w="0" w:type="dxa"/>
              <w:end w:w="170" w:type="dxa"/>
            </w:tcMar>
            <w:vAlign w:val="bottom"/>
          </w:tcPr>
          <w:p>
            <w:pPr>
              <w:pStyle w:val="Normal"/>
              <w:tabs>
                <w:tab w:val="clear" w:pos="709"/>
                <w:tab w:val="left" w:pos="85" w:leader="none"/>
              </w:tabs>
              <w:spacing w:lineRule="exact" w:line="320" w:before="0" w:after="40"/>
              <w:ind w:end="0"/>
              <w:jc w:val="start"/>
              <w:rPr>
                <w:rFonts w:hint="cs"/>
                <w:b/>
                <w:sz w:val="28"/>
                <w:szCs w:val="24"/>
              </w:rPr>
            </w:pPr>
            <w:r>
              <w:rPr>
                <w:b/>
                <w:sz w:val="28"/>
                <w:szCs w:val="24"/>
                <w:rtl w:val="true"/>
              </w:rPr>
              <w:tab/>
            </w:r>
            <w:r>
              <w:rPr>
                <w:rFonts w:hint="cs"/>
                <w:b/>
                <w:sz w:val="28"/>
                <w:szCs w:val="24"/>
              </w:rPr>
              <w:t>471</w:t>
            </w:r>
            <w:r>
              <w:rPr>
                <w:rFonts w:hint="cs"/>
                <w:b/>
                <w:b/>
                <w:sz w:val="28"/>
                <w:szCs w:val="24"/>
                <w:rtl w:val="true"/>
              </w:rPr>
              <w:t>ر</w:t>
            </w:r>
            <w:r>
              <w:rPr>
                <w:rFonts w:hint="cs"/>
                <w:b/>
                <w:sz w:val="28"/>
                <w:szCs w:val="24"/>
              </w:rPr>
              <w:t>96</w:t>
            </w:r>
          </w:p>
        </w:tc>
      </w:tr>
      <w:tr>
        <w:trPr/>
        <w:tc>
          <w:tcPr>
            <w:tcW w:w="5274" w:type="dxa"/>
            <w:tcBorders/>
          </w:tcPr>
          <w:p>
            <w:pPr>
              <w:pStyle w:val="Heading7"/>
              <w:spacing w:lineRule="exact" w:line="320" w:before="0" w:after="40"/>
              <w:ind w:end="0"/>
              <w:jc w:val="start"/>
              <w:rPr>
                <w:rFonts w:cs="Nazanin" w:hint="eastAsia"/>
                <w:b/>
                <w:szCs w:val="24"/>
              </w:rPr>
            </w:pPr>
            <w:r>
              <w:rPr>
                <w:rFonts w:hint="cs" w:cs="Nazanin"/>
                <w:b/>
                <w:b/>
                <w:szCs w:val="24"/>
                <w:rtl w:val="true"/>
              </w:rPr>
              <w:t>بازده سرمايه</w:t>
            </w:r>
            <w:r>
              <w:rPr>
                <w:rFonts w:hint="eastAsia" w:cs="Nazanin"/>
                <w:b/>
                <w:b/>
                <w:szCs w:val="24"/>
                <w:rtl w:val="true"/>
              </w:rPr>
              <w:t xml:space="preserve">‌گذاريها و سود پرداختي بابت تأمين مالي </w:t>
            </w:r>
            <w:r>
              <w:rPr>
                <w:rFonts w:cs="Nazanin" w:hint="eastAsia"/>
                <w:b/>
                <w:szCs w:val="24"/>
                <w:rtl w:val="true"/>
              </w:rPr>
              <w:t>:</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eastAsia"/>
                <w:bCs w:val="false"/>
                <w:szCs w:val="24"/>
              </w:rPr>
            </w:pPr>
            <w:r>
              <w:rPr>
                <w:rFonts w:cs="B Nazanin" w:hint="eastAsia"/>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Cs w:val="false"/>
                <w:szCs w:val="24"/>
                <w:rtl w:val="true"/>
              </w:rPr>
            </w:r>
          </w:p>
        </w:tc>
        <w:tc>
          <w:tcPr>
            <w:tcW w:w="1136" w:type="dxa"/>
            <w:tcBorders/>
            <w:vAlign w:val="bottom"/>
          </w:tcPr>
          <w:p>
            <w:pPr>
              <w:pStyle w:val="Heading1"/>
              <w:tabs>
                <w:tab w:val="clear" w:pos="709"/>
                <w:tab w:val="left" w:pos="85" w:leader="none"/>
              </w:tabs>
              <w:snapToGrid w:val="false"/>
              <w:spacing w:lineRule="exact" w:line="320" w:before="0" w:after="40"/>
              <w:ind w:end="0"/>
              <w:jc w:val="start"/>
              <w:rPr>
                <w:rFonts w:hint="cs"/>
                <w:b/>
                <w:szCs w:val="24"/>
              </w:rPr>
            </w:pPr>
            <w:r>
              <w:rPr>
                <w:rFonts w:hint="cs"/>
                <w:b/>
                <w:szCs w:val="24"/>
                <w:rtl w:val="true"/>
              </w:rPr>
            </w:r>
          </w:p>
        </w:tc>
        <w:tc>
          <w:tcPr>
            <w:tcW w:w="1258" w:type="dxa"/>
            <w:tcBorders/>
            <w:tcMar>
              <w:start w:w="113" w:type="dxa"/>
              <w:end w:w="170" w:type="dxa"/>
            </w:tcMar>
            <w:vAlign w:val="bottom"/>
          </w:tcPr>
          <w:p>
            <w:pPr>
              <w:pStyle w:val="Normal"/>
              <w:tabs>
                <w:tab w:val="clear" w:pos="709"/>
                <w:tab w:val="left" w:pos="85" w:leader="none"/>
              </w:tabs>
              <w:snapToGrid w:val="false"/>
              <w:spacing w:lineRule="exact" w:line="320" w:before="0" w:after="40"/>
              <w:ind w:end="0"/>
              <w:jc w:val="start"/>
              <w:rPr>
                <w:rFonts w:hint="cs"/>
                <w:b/>
                <w:sz w:val="28"/>
                <w:szCs w:val="24"/>
              </w:rPr>
            </w:pPr>
            <w:r>
              <w:rPr>
                <w:rFonts w:hint="cs"/>
                <w:b/>
                <w:sz w:val="28"/>
                <w:szCs w:val="24"/>
                <w:rtl w:val="true"/>
              </w:rPr>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سود پرداختي بابت تسهيلات مالي</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Heading3"/>
              <w:tabs>
                <w:tab w:val="clear" w:pos="709"/>
                <w:tab w:val="left" w:pos="85" w:leader="none"/>
              </w:tabs>
              <w:spacing w:lineRule="exact" w:line="320" w:before="0" w:after="40"/>
              <w:ind w:end="0"/>
              <w:jc w:val="start"/>
              <w:rPr>
                <w:rFonts w:hint="cs"/>
              </w:rPr>
            </w:pPr>
            <w:r>
              <w:rPr>
                <w:rFonts w:hint="cs"/>
                <w:rtl w:val="true"/>
              </w:rPr>
              <w:t>(</w:t>
            </w:r>
            <w:r>
              <w:rPr>
                <w:rFonts w:hint="cs"/>
              </w:rPr>
              <w:t>250</w:t>
            </w:r>
            <w:r>
              <w:rPr>
                <w:rFonts w:hint="cs"/>
                <w:rtl w:val="true"/>
              </w:rPr>
              <w:t>ر</w:t>
            </w:r>
            <w:r>
              <w:rPr>
                <w:rFonts w:hint="cs"/>
              </w:rPr>
              <w:t>1</w:t>
            </w:r>
            <w:r>
              <w:rPr>
                <w:rFonts w:hint="cs"/>
                <w:rtl w:val="true"/>
              </w:rPr>
              <w:t>)</w:t>
            </w:r>
          </w:p>
        </w:tc>
        <w:tc>
          <w:tcPr>
            <w:tcW w:w="1136" w:type="dxa"/>
            <w:tcBorders/>
            <w:vAlign w:val="bottom"/>
          </w:tcPr>
          <w:p>
            <w:pPr>
              <w:pStyle w:val="Heading1"/>
              <w:tabs>
                <w:tab w:val="clear" w:pos="709"/>
                <w:tab w:val="left" w:pos="85" w:leader="none"/>
              </w:tabs>
              <w:snapToGrid w:val="false"/>
              <w:spacing w:lineRule="exact" w:line="320" w:before="0" w:after="40"/>
              <w:ind w:end="0"/>
              <w:jc w:val="start"/>
              <w:rPr>
                <w:rFonts w:hint="cs"/>
                <w:b/>
                <w:szCs w:val="24"/>
              </w:rPr>
            </w:pPr>
            <w:r>
              <w:rPr>
                <w:rFonts w:hint="cs"/>
                <w:b/>
                <w:szCs w:val="24"/>
                <w:rtl w:val="true"/>
              </w:rPr>
            </w:r>
          </w:p>
        </w:tc>
        <w:tc>
          <w:tcPr>
            <w:tcW w:w="1258" w:type="dxa"/>
            <w:tcBorders/>
            <w:tcMar>
              <w:start w:w="113" w:type="dxa"/>
              <w:end w:w="170" w:type="dxa"/>
            </w:tcMar>
            <w:vAlign w:val="bottom"/>
          </w:tcPr>
          <w:p>
            <w:pPr>
              <w:pStyle w:val="Normal"/>
              <w:tabs>
                <w:tab w:val="clear" w:pos="709"/>
                <w:tab w:val="left" w:pos="85" w:leader="none"/>
              </w:tabs>
              <w:spacing w:lineRule="exact" w:line="320" w:before="0" w:after="40"/>
              <w:ind w:end="0"/>
              <w:jc w:val="start"/>
              <w:rPr>
                <w:rFonts w:hint="cs"/>
                <w:b/>
                <w:sz w:val="28"/>
                <w:szCs w:val="24"/>
              </w:rPr>
            </w:pPr>
            <w:r>
              <mc:AlternateContent>
                <mc:Choice Requires="wpg">
                  <w:drawing>
                    <wp:anchor distT="0" distB="0" distL="114935" distR="114935" simplePos="0" relativeHeight="25" behindDoc="1" locked="0" layoutInCell="1" allowOverlap="1">
                      <wp:simplePos x="0" y="0"/>
                      <wp:positionH relativeFrom="column">
                        <wp:posOffset>5307965</wp:posOffset>
                      </wp:positionH>
                      <wp:positionV relativeFrom="paragraph">
                        <wp:posOffset>13335</wp:posOffset>
                      </wp:positionV>
                      <wp:extent cx="720090" cy="4318000"/>
                      <wp:effectExtent l="6350" t="6985" r="6350" b="6350"/>
                      <wp:wrapNone/>
                      <wp:docPr id="17" name=""/>
                      <a:graphic xmlns:a="http://schemas.openxmlformats.org/drawingml/2006/main">
                        <a:graphicData uri="http://schemas.microsoft.com/office/word/2010/wordprocessingGroup">
                          <wpg:wgp>
                            <wpg:cNvGrpSpPr/>
                            <wpg:grpSpPr>
                              <a:xfrm>
                                <a:off x="0" y="0"/>
                                <a:ext cx="720000" cy="4317840"/>
                                <a:chOff x="0" y="0"/>
                                <a:chExt cx="720000" cy="4317840"/>
                              </a:xfrm>
                            </wpg:grpSpPr>
                            <wps:wsp>
                              <wps:cNvPr id="18" name=""/>
                              <wps:cNvSpPr/>
                              <wps:spPr>
                                <a:xfrm>
                                  <a:off x="10080" y="0"/>
                                  <a:ext cx="707400" cy="468000"/>
                                </a:xfrm>
                                <a:prstGeom prst="rect">
                                  <a:avLst/>
                                </a:prstGeom>
                                <a:solidFill>
                                  <a:srgbClr val="FFFFFF"/>
                                </a:solidFill>
                                <a:ln w="12600">
                                  <a:solidFill>
                                    <a:srgbClr val="000000"/>
                                  </a:solidFill>
                                  <a:miter/>
                                </a:ln>
                              </wps:spPr>
                              <wps:style>
                                <a:lnRef idx="0"/>
                                <a:fillRef idx="0"/>
                                <a:effectRef idx="0"/>
                                <a:fontRef idx="minor"/>
                              </wps:style>
                              <wps:bodyPr/>
                            </wps:wsp>
                            <wps:wsp>
                              <wps:cNvPr id="19" name=""/>
                              <wps:cNvSpPr/>
                              <wps:spPr>
                                <a:xfrm>
                                  <a:off x="0" y="1717200"/>
                                  <a:ext cx="707400" cy="1152000"/>
                                </a:xfrm>
                                <a:prstGeom prst="rect">
                                  <a:avLst/>
                                </a:prstGeom>
                                <a:solidFill>
                                  <a:srgbClr val="FFFFFF"/>
                                </a:solidFill>
                                <a:ln w="12600">
                                  <a:solidFill>
                                    <a:srgbClr val="000000"/>
                                  </a:solidFill>
                                  <a:miter/>
                                </a:ln>
                              </wps:spPr>
                              <wps:style>
                                <a:lnRef idx="0"/>
                                <a:fillRef idx="0"/>
                                <a:effectRef idx="0"/>
                                <a:fontRef idx="minor"/>
                              </wps:style>
                              <wps:bodyPr/>
                            </wps:wsp>
                            <wps:wsp>
                              <wps:cNvPr id="20" name=""/>
                              <wps:cNvSpPr/>
                              <wps:spPr>
                                <a:xfrm>
                                  <a:off x="12600" y="3670200"/>
                                  <a:ext cx="707400" cy="647640"/>
                                </a:xfrm>
                                <a:prstGeom prst="rect">
                                  <a:avLst/>
                                </a:prstGeom>
                                <a:solidFill>
                                  <a:srgbClr val="FFFFFF"/>
                                </a:solidFill>
                                <a:ln w="12600">
                                  <a:solidFill>
                                    <a:srgbClr val="000000"/>
                                  </a:solidFill>
                                  <a:miter/>
                                </a:ln>
                              </wps:spPr>
                              <wps:style>
                                <a:lnRef idx="0"/>
                                <a:fillRef idx="0"/>
                                <a:effectRef idx="0"/>
                                <a:fontRef idx="minor"/>
                              </wps:style>
                              <wps:bodyPr/>
                            </wps:wsp>
                          </wpg:wgp>
                        </a:graphicData>
                      </a:graphic>
                    </wp:anchor>
                  </w:drawing>
                </mc:Choice>
                <mc:Fallback>
                  <w:pict>
                    <v:group id="shape_0" style="position:absolute;margin-left:417.95pt;margin-top:1.05pt;width:56.7pt;height:340pt" coordorigin="8359,21" coordsize="1134,6800">
                      <v:rect id="shape_0" fillcolor="white" stroked="t" o:allowincell="t" style="position:absolute;left:8375;top:21;width:1113;height:736;mso-wrap-style:none;v-text-anchor:middle">
                        <v:fill o:detectmouseclick="t" type="solid" color2="black"/>
                        <v:stroke color="black" weight="12600" joinstyle="miter" endcap="flat"/>
                        <w10:wrap type="none"/>
                      </v:rect>
                      <v:rect id="shape_0" fillcolor="white" stroked="t" o:allowincell="t" style="position:absolute;left:8359;top:2725;width:1113;height:1813;mso-wrap-style:none;v-text-anchor:middle">
                        <v:fill o:detectmouseclick="t" type="solid" color2="black"/>
                        <v:stroke color="black" weight="12600" joinstyle="miter" endcap="flat"/>
                        <w10:wrap type="none"/>
                      </v:rect>
                      <v:rect id="shape_0" fillcolor="white" stroked="t" o:allowincell="t" style="position:absolute;left:8379;top:5801;width:1113;height:1019;mso-wrap-style:none;v-text-anchor:middle">
                        <v:fill o:detectmouseclick="t" type="solid" color2="black"/>
                        <v:stroke color="black" weight="12600" joinstyle="miter" endcap="flat"/>
                        <w10:wrap type="none"/>
                      </v:rect>
                    </v:group>
                  </w:pict>
                </mc:Fallback>
              </mc:AlternateContent>
            </w:r>
            <w:r>
              <w:rPr>
                <w:rFonts w:hint="cs"/>
                <w:b/>
                <w:sz w:val="28"/>
                <w:szCs w:val="24"/>
                <w:rtl w:val="true"/>
              </w:rPr>
              <w:t>(</w:t>
            </w:r>
            <w:r>
              <w:rPr>
                <w:rFonts w:hint="cs"/>
                <w:b/>
                <w:sz w:val="28"/>
                <w:szCs w:val="24"/>
              </w:rPr>
              <w:t>012</w:t>
            </w:r>
            <w:r>
              <w:rPr>
                <w:rFonts w:hint="cs"/>
                <w:b/>
                <w:b/>
                <w:sz w:val="28"/>
                <w:szCs w:val="24"/>
                <w:rtl w:val="true"/>
              </w:rPr>
              <w:t>ر</w:t>
            </w:r>
            <w:r>
              <w:rPr>
                <w:rFonts w:hint="cs"/>
                <w:b/>
                <w:sz w:val="28"/>
                <w:szCs w:val="24"/>
              </w:rPr>
              <w:t>1</w:t>
            </w:r>
            <w:r>
              <w:rPr>
                <w:rFonts w:hint="cs"/>
                <w:b/>
                <w:sz w:val="28"/>
                <w:szCs w:val="24"/>
                <w:rtl w:val="true"/>
              </w:rPr>
              <w:t>)</w:t>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سود سهام پرداختي</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b/>
                <w:bCs w:val="false"/>
                <w:szCs w:val="24"/>
              </w:rPr>
            </w:pPr>
            <w:r>
              <w:rPr>
                <w:rFonts w:cs="B Nazanin" w:hint="cs"/>
                <w:b/>
                <w:bCs w:val="false"/>
                <w:szCs w:val="24"/>
                <w:rtl w:val="true"/>
              </w:rPr>
            </w:r>
          </w:p>
        </w:tc>
        <w:tc>
          <w:tcPr>
            <w:tcW w:w="1136" w:type="dxa"/>
            <w:tcBorders/>
          </w:tcPr>
          <w:p>
            <w:pPr>
              <w:pStyle w:val="Heading3"/>
              <w:pBdr>
                <w:bottom w:val="single" w:sz="8" w:space="2" w:color="000000"/>
              </w:pBdr>
              <w:tabs>
                <w:tab w:val="clear" w:pos="709"/>
                <w:tab w:val="left" w:pos="85" w:leader="none"/>
              </w:tabs>
              <w:spacing w:lineRule="exact" w:line="320" w:before="0" w:after="40"/>
              <w:ind w:end="113"/>
              <w:jc w:val="start"/>
              <w:rPr>
                <w:rFonts w:hint="cs"/>
              </w:rPr>
            </w:pPr>
            <w:r>
              <w:rPr>
                <w:rFonts w:hint="cs"/>
                <w:rtl w:val="true"/>
              </w:rPr>
              <w:t>(</w:t>
            </w:r>
            <w:r>
              <w:rPr>
                <w:rFonts w:hint="cs"/>
              </w:rPr>
              <w:t>779</w:t>
            </w:r>
            <w:r>
              <w:rPr>
                <w:rFonts w:hint="cs"/>
                <w:rtl w:val="true"/>
              </w:rPr>
              <w:t>ر</w:t>
            </w:r>
            <w:r>
              <w:rPr>
                <w:rFonts w:hint="cs"/>
              </w:rPr>
              <w:t>21</w:t>
            </w:r>
            <w:r>
              <w:rPr>
                <w:rFonts w:hint="cs"/>
                <w:rtl w:val="true"/>
              </w:rPr>
              <w:t>)</w:t>
            </w:r>
          </w:p>
        </w:tc>
        <w:tc>
          <w:tcPr>
            <w:tcW w:w="1136" w:type="dxa"/>
            <w:tcBorders/>
            <w:vAlign w:val="bottom"/>
          </w:tcPr>
          <w:p>
            <w:pPr>
              <w:pStyle w:val="Heading1"/>
              <w:tabs>
                <w:tab w:val="clear" w:pos="709"/>
                <w:tab w:val="left" w:pos="85" w:leader="none"/>
              </w:tabs>
              <w:snapToGrid w:val="false"/>
              <w:spacing w:lineRule="exact" w:line="320" w:before="0" w:after="40"/>
              <w:ind w:end="0"/>
              <w:jc w:val="start"/>
              <w:rPr>
                <w:rFonts w:hint="cs"/>
                <w:b/>
                <w:szCs w:val="24"/>
              </w:rPr>
            </w:pPr>
            <w:r>
              <w:rPr>
                <w:rFonts w:hint="cs"/>
                <w:b/>
                <w:szCs w:val="24"/>
                <w:rtl w:val="true"/>
              </w:rPr>
            </w:r>
          </w:p>
        </w:tc>
        <w:tc>
          <w:tcPr>
            <w:tcW w:w="1258" w:type="dxa"/>
            <w:tcBorders/>
            <w:tcMar>
              <w:start w:w="113" w:type="dxa"/>
              <w:end w:w="170" w:type="dxa"/>
            </w:tcMar>
            <w:vAlign w:val="bottom"/>
          </w:tcPr>
          <w:p>
            <w:pPr>
              <w:pStyle w:val="Normal"/>
              <w:tabs>
                <w:tab w:val="clear" w:pos="709"/>
                <w:tab w:val="left" w:pos="85" w:leader="none"/>
              </w:tabs>
              <w:spacing w:lineRule="exact" w:line="320" w:before="0" w:after="40"/>
              <w:ind w:end="0"/>
              <w:jc w:val="start"/>
              <w:rPr>
                <w:rFonts w:hint="cs"/>
                <w:b/>
                <w:sz w:val="28"/>
                <w:szCs w:val="24"/>
              </w:rPr>
            </w:pPr>
            <w:r>
              <w:rPr>
                <w:rFonts w:hint="cs"/>
                <w:b/>
                <w:sz w:val="28"/>
                <w:szCs w:val="24"/>
                <w:rtl w:val="true"/>
              </w:rPr>
              <w:t>(</w:t>
            </w:r>
            <w:r>
              <w:rPr>
                <w:rFonts w:hint="cs"/>
                <w:b/>
                <w:sz w:val="28"/>
                <w:szCs w:val="24"/>
              </w:rPr>
              <w:t>947</w:t>
            </w:r>
            <w:r>
              <w:rPr>
                <w:rFonts w:hint="cs"/>
                <w:b/>
                <w:b/>
                <w:sz w:val="28"/>
                <w:szCs w:val="24"/>
                <w:rtl w:val="true"/>
              </w:rPr>
              <w:t>ر</w:t>
            </w:r>
            <w:r>
              <w:rPr>
                <w:rFonts w:hint="cs"/>
                <w:b/>
                <w:sz w:val="28"/>
                <w:szCs w:val="24"/>
              </w:rPr>
              <w:t>8</w:t>
            </w:r>
            <w:r>
              <w:rPr>
                <w:rFonts w:hint="cs"/>
                <w:b/>
                <w:sz w:val="28"/>
                <w:szCs w:val="24"/>
                <w:rtl w:val="true"/>
              </w:rPr>
              <w:t>)</w:t>
            </w:r>
          </w:p>
        </w:tc>
      </w:tr>
      <w:tr>
        <w:trPr/>
        <w:tc>
          <w:tcPr>
            <w:tcW w:w="5274" w:type="dxa"/>
            <w:tcBorders/>
          </w:tcPr>
          <w:p>
            <w:pPr>
              <w:pStyle w:val="Heading7"/>
              <w:spacing w:lineRule="exact" w:line="480" w:before="0" w:after="40"/>
              <w:ind w:end="0"/>
              <w:jc w:val="start"/>
              <w:rPr>
                <w:rFonts w:hint="cs"/>
                <w:b/>
                <w:szCs w:val="24"/>
              </w:rPr>
            </w:pPr>
            <w:r>
              <w:rPr>
                <w:rFonts w:hint="cs"/>
                <w:b/>
                <w:b/>
                <w:szCs w:val="24"/>
                <w:rtl w:val="true"/>
              </w:rPr>
              <w:t>جريان خالص خروج وجه نقد ناشي از بازده سرمايه</w:t>
            </w:r>
            <w:r>
              <w:rPr>
                <w:rFonts w:hint="eastAsia"/>
                <w:b/>
                <w:b/>
                <w:szCs w:val="24"/>
                <w:rtl w:val="true"/>
              </w:rPr>
              <w:t>‌گذاريها و سود</w:t>
            </w:r>
          </w:p>
          <w:p>
            <w:pPr>
              <w:pStyle w:val="Heading7"/>
              <w:spacing w:lineRule="exact" w:line="300" w:before="0" w:after="40"/>
              <w:ind w:end="0"/>
              <w:jc w:val="start"/>
              <w:rPr>
                <w:rFonts w:hint="eastAsia"/>
                <w:b/>
                <w:szCs w:val="24"/>
              </w:rPr>
            </w:pPr>
            <w:r>
              <w:rPr>
                <w:rFonts w:hint="eastAsia"/>
                <w:b/>
                <w:szCs w:val="24"/>
                <w:rtl w:val="true"/>
              </w:rPr>
              <w:t xml:space="preserve"> </w:t>
            </w:r>
            <w:r>
              <w:rPr>
                <w:rFonts w:hint="eastAsia"/>
                <w:b/>
                <w:b/>
                <w:szCs w:val="24"/>
                <w:rtl w:val="true"/>
              </w:rPr>
              <w:t>پرداختي بابت تأمين مالي</w:t>
            </w:r>
          </w:p>
        </w:tc>
        <w:tc>
          <w:tcPr>
            <w:tcW w:w="977" w:type="dxa"/>
            <w:tcBorders/>
          </w:tcPr>
          <w:p>
            <w:pPr>
              <w:pStyle w:val="Heading7"/>
              <w:tabs>
                <w:tab w:val="clear" w:pos="709"/>
                <w:tab w:val="left" w:pos="85" w:leader="none"/>
              </w:tabs>
              <w:snapToGrid w:val="false"/>
              <w:spacing w:lineRule="exact" w:line="380" w:before="0" w:after="40"/>
              <w:ind w:end="0"/>
              <w:jc w:val="start"/>
              <w:rPr>
                <w:rFonts w:cs="B Nazanin" w:hint="eastAsia"/>
                <w:b/>
                <w:bCs w:val="false"/>
                <w:szCs w:val="24"/>
              </w:rPr>
            </w:pPr>
            <w:r>
              <w:rPr>
                <w:rFonts w:cs="B Nazanin" w:hint="eastAsia"/>
                <w:b/>
                <w:bCs w:val="false"/>
                <w:szCs w:val="24"/>
                <w:rtl w:val="true"/>
              </w:rPr>
            </w:r>
          </w:p>
        </w:tc>
        <w:tc>
          <w:tcPr>
            <w:tcW w:w="1136" w:type="dxa"/>
            <w:tcBorders/>
          </w:tcPr>
          <w:p>
            <w:pPr>
              <w:pStyle w:val="Heading7"/>
              <w:tabs>
                <w:tab w:val="clear" w:pos="709"/>
                <w:tab w:val="left" w:pos="85" w:leader="none"/>
              </w:tabs>
              <w:snapToGrid w:val="false"/>
              <w:spacing w:lineRule="exact" w:line="300" w:before="0" w:after="40"/>
              <w:ind w:end="0"/>
              <w:jc w:val="start"/>
              <w:rPr>
                <w:rFonts w:hint="cs"/>
                <w:b/>
                <w:szCs w:val="24"/>
              </w:rPr>
            </w:pPr>
            <w:r>
              <w:rPr>
                <w:rFonts w:cs="B Nazanin" w:hint="cs"/>
                <w:b/>
                <w:bCs w:val="false"/>
                <w:szCs w:val="24"/>
                <w:rtl w:val="true"/>
              </w:rPr>
            </w:r>
          </w:p>
          <w:p>
            <w:pPr>
              <w:pStyle w:val="Heading1"/>
              <w:tabs>
                <w:tab w:val="clear" w:pos="709"/>
                <w:tab w:val="left" w:pos="85" w:leader="none"/>
              </w:tabs>
              <w:spacing w:lineRule="exact" w:line="380" w:before="0" w:after="40"/>
              <w:ind w:end="0"/>
              <w:jc w:val="start"/>
              <w:rPr>
                <w:b/>
                <w:sz w:val="30"/>
                <w:szCs w:val="24"/>
              </w:rPr>
            </w:pPr>
            <w:r>
              <w:rPr>
                <w:rFonts w:hint="cs"/>
                <w:b/>
                <w:sz w:val="30"/>
                <w:szCs w:val="24"/>
                <w:rtl w:val="true"/>
              </w:rPr>
            </w:r>
          </w:p>
        </w:tc>
        <w:tc>
          <w:tcPr>
            <w:tcW w:w="1136" w:type="dxa"/>
            <w:tcBorders/>
            <w:vAlign w:val="bottom"/>
          </w:tcPr>
          <w:p>
            <w:pPr>
              <w:pStyle w:val="Heading7"/>
              <w:tabs>
                <w:tab w:val="clear" w:pos="709"/>
                <w:tab w:val="left" w:pos="85" w:leader="none"/>
              </w:tabs>
              <w:spacing w:lineRule="exact" w:line="300" w:before="0" w:after="40"/>
              <w:ind w:end="0"/>
              <w:jc w:val="start"/>
              <w:rPr>
                <w:rFonts w:hint="cs"/>
              </w:rPr>
            </w:pPr>
            <w:r>
              <w:rPr>
                <w:szCs w:val="24"/>
                <w:rtl w:val="true"/>
              </w:rPr>
              <w:t>(</w:t>
            </w:r>
            <w:r>
              <w:rPr>
                <w:szCs w:val="24"/>
              </w:rPr>
              <w:t>029</w:t>
            </w:r>
            <w:r>
              <w:rPr>
                <w:szCs w:val="24"/>
                <w:rtl w:val="true"/>
              </w:rPr>
              <w:t>ر</w:t>
            </w:r>
            <w:r>
              <w:rPr>
                <w:szCs w:val="24"/>
              </w:rPr>
              <w:t>23</w:t>
            </w:r>
            <w:r>
              <w:rPr>
                <w:szCs w:val="24"/>
                <w:rtl w:val="true"/>
              </w:rPr>
              <w:t>)</w:t>
            </w:r>
          </w:p>
        </w:tc>
        <w:tc>
          <w:tcPr>
            <w:tcW w:w="1258" w:type="dxa"/>
            <w:tcBorders/>
            <w:tcMar>
              <w:start w:w="113" w:type="dxa"/>
              <w:end w:w="170" w:type="dxa"/>
            </w:tcMar>
            <w:vAlign w:val="bottom"/>
          </w:tcPr>
          <w:p>
            <w:pPr>
              <w:pStyle w:val="Heading7"/>
              <w:tabs>
                <w:tab w:val="clear" w:pos="709"/>
                <w:tab w:val="left" w:pos="85" w:leader="none"/>
              </w:tabs>
              <w:snapToGrid w:val="false"/>
              <w:spacing w:lineRule="exact" w:line="480" w:before="0" w:after="40"/>
              <w:ind w:end="0"/>
              <w:jc w:val="start"/>
              <w:rPr>
                <w:rFonts w:hint="cs"/>
                <w:b/>
                <w:szCs w:val="24"/>
              </w:rPr>
            </w:pPr>
            <w:r>
              <w:rPr>
                <w:rFonts w:hint="cs"/>
                <w:b/>
                <w:szCs w:val="24"/>
                <w:rtl w:val="true"/>
              </w:rPr>
            </w:r>
          </w:p>
          <w:p>
            <w:pPr>
              <w:pStyle w:val="Heading7"/>
              <w:tabs>
                <w:tab w:val="clear" w:pos="709"/>
                <w:tab w:val="left" w:pos="85" w:leader="none"/>
              </w:tabs>
              <w:spacing w:lineRule="exact" w:line="300" w:before="0" w:after="40"/>
              <w:ind w:end="0"/>
              <w:jc w:val="start"/>
              <w:rPr>
                <w:b/>
                <w:szCs w:val="24"/>
              </w:rPr>
            </w:pPr>
            <w:r>
              <w:rPr>
                <w:rFonts w:hint="cs"/>
                <w:b/>
                <w:szCs w:val="24"/>
                <w:rtl w:val="true"/>
              </w:rPr>
              <w:t>(</w:t>
            </w:r>
            <w:r>
              <w:rPr>
                <w:rFonts w:hint="cs"/>
                <w:b/>
                <w:szCs w:val="24"/>
              </w:rPr>
              <w:t>959</w:t>
            </w:r>
            <w:r>
              <w:rPr>
                <w:rFonts w:hint="cs"/>
                <w:b/>
                <w:b/>
                <w:szCs w:val="24"/>
                <w:rtl w:val="true"/>
              </w:rPr>
              <w:t>ر</w:t>
            </w:r>
            <w:r>
              <w:rPr>
                <w:rFonts w:hint="cs"/>
                <w:b/>
                <w:szCs w:val="24"/>
              </w:rPr>
              <w:t>9</w:t>
            </w:r>
            <w:r>
              <w:rPr>
                <w:rFonts w:hint="cs"/>
                <w:b/>
                <w:szCs w:val="24"/>
                <w:rtl w:val="true"/>
              </w:rPr>
              <w:t>)</w:t>
            </w:r>
          </w:p>
        </w:tc>
      </w:tr>
      <w:tr>
        <w:trPr/>
        <w:tc>
          <w:tcPr>
            <w:tcW w:w="5274" w:type="dxa"/>
            <w:tcBorders/>
          </w:tcPr>
          <w:p>
            <w:pPr>
              <w:pStyle w:val="Heading7"/>
              <w:spacing w:lineRule="exact" w:line="320" w:before="0" w:after="40"/>
              <w:ind w:end="0"/>
              <w:jc w:val="start"/>
              <w:rPr>
                <w:rFonts w:cs="Nazanin" w:hint="cs"/>
                <w:b/>
                <w:szCs w:val="24"/>
              </w:rPr>
            </w:pPr>
            <w:r>
              <w:rPr>
                <w:rFonts w:hint="cs" w:cs="Nazanin"/>
                <w:b/>
                <w:b/>
                <w:szCs w:val="24"/>
                <w:rtl w:val="true"/>
              </w:rPr>
              <w:t>ماليات بردرآمد</w:t>
            </w:r>
            <w:r>
              <w:rPr>
                <w:rFonts w:cs="Nazanin" w:hint="cs"/>
                <w:b/>
                <w:szCs w:val="24"/>
                <w:rtl w:val="true"/>
              </w:rPr>
              <w:t>:</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Cs w:val="false"/>
                <w:szCs w:val="24"/>
              </w:rPr>
            </w:pPr>
            <w:r>
              <w:rPr>
                <w:rFonts w:cs="B Nazanin" w:hint="cs"/>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Cs w:val="false"/>
                <w:szCs w:val="24"/>
                <w:rtl w:val="true"/>
              </w:rPr>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napToGrid w:val="false"/>
              <w:spacing w:lineRule="exact" w:line="320" w:before="0" w:after="40"/>
              <w:ind w:end="0"/>
              <w:jc w:val="start"/>
              <w:rPr>
                <w:rFonts w:hint="cs"/>
                <w:b/>
                <w:sz w:val="28"/>
                <w:szCs w:val="24"/>
              </w:rPr>
            </w:pPr>
            <w:r>
              <w:rPr>
                <w:rFonts w:hint="cs"/>
                <w:b/>
                <w:sz w:val="28"/>
                <w:szCs w:val="24"/>
                <w:rtl w:val="true"/>
              </w:rPr>
            </w:r>
          </w:p>
        </w:tc>
      </w:tr>
      <w:tr>
        <w:trPr/>
        <w:tc>
          <w:tcPr>
            <w:tcW w:w="5274" w:type="dxa"/>
            <w:tcBorders/>
          </w:tcPr>
          <w:p>
            <w:pPr>
              <w:pStyle w:val="Heading7"/>
              <w:spacing w:lineRule="exact" w:line="320" w:before="0" w:after="40"/>
              <w:ind w:end="0"/>
              <w:jc w:val="start"/>
              <w:rPr>
                <w:rFonts w:hint="eastAsia"/>
                <w:b/>
                <w:szCs w:val="24"/>
              </w:rPr>
            </w:pPr>
            <w:r>
              <w:rPr>
                <w:rFonts w:hint="cs"/>
                <w:b/>
                <w:b/>
                <w:szCs w:val="24"/>
                <w:rtl w:val="true"/>
              </w:rPr>
              <w:t xml:space="preserve">ماليات بردرآمد پرداختي </w:t>
            </w:r>
            <w:r>
              <w:rPr>
                <w:rFonts w:hint="cs"/>
                <w:b/>
                <w:szCs w:val="24"/>
                <w:rtl w:val="true"/>
              </w:rPr>
              <w:t>(</w:t>
            </w:r>
            <w:r>
              <w:rPr>
                <w:rFonts w:hint="cs"/>
                <w:b/>
                <w:b/>
                <w:szCs w:val="24"/>
                <w:rtl w:val="true"/>
              </w:rPr>
              <w:t>شامل پيش</w:t>
            </w:r>
            <w:r>
              <w:rPr>
                <w:rFonts w:hint="eastAsia"/>
                <w:b/>
                <w:b/>
                <w:szCs w:val="24"/>
                <w:rtl w:val="true"/>
              </w:rPr>
              <w:t>‌پرداخت ماليات بردرآمد</w:t>
            </w:r>
            <w:r>
              <w:rPr>
                <w:rFonts w:hint="eastAsia"/>
                <w:b/>
                <w:szCs w:val="24"/>
                <w:rtl w:val="true"/>
              </w:rPr>
              <w:t>)</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eastAsia"/>
                <w:b/>
                <w:bCs w:val="false"/>
                <w:szCs w:val="24"/>
              </w:rPr>
            </w:pPr>
            <w:r>
              <w:rPr>
                <w:rFonts w:cs="B Nazanin" w:hint="eastAsia"/>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
                <w:bCs w:val="false"/>
                <w:szCs w:val="24"/>
                <w:rtl w:val="true"/>
              </w:rPr>
            </w:r>
          </w:p>
        </w:tc>
        <w:tc>
          <w:tcPr>
            <w:tcW w:w="1136" w:type="dxa"/>
            <w:tcBorders/>
          </w:tcPr>
          <w:p>
            <w:pPr>
              <w:pStyle w:val="Normal"/>
              <w:tabs>
                <w:tab w:val="clear" w:pos="709"/>
                <w:tab w:val="left" w:pos="85" w:leader="none"/>
              </w:tabs>
              <w:spacing w:lineRule="exact" w:line="320" w:before="0" w:after="40"/>
              <w:ind w:end="0"/>
              <w:jc w:val="both"/>
              <w:rPr>
                <w:rFonts w:hint="cs"/>
                <w:b/>
                <w:sz w:val="28"/>
                <w:szCs w:val="24"/>
              </w:rPr>
            </w:pPr>
            <w:r>
              <w:rPr>
                <w:b/>
                <w:szCs w:val="24"/>
                <w:rtl w:val="true"/>
              </w:rPr>
              <w:t>(</w:t>
            </w:r>
            <w:r>
              <w:rPr>
                <w:b/>
                <w:szCs w:val="24"/>
              </w:rPr>
              <w:t>573</w:t>
            </w:r>
            <w:r>
              <w:rPr>
                <w:b/>
                <w:b/>
                <w:szCs w:val="24"/>
                <w:rtl w:val="true"/>
              </w:rPr>
              <w:t>ر</w:t>
            </w:r>
            <w:r>
              <w:rPr>
                <w:b/>
                <w:szCs w:val="24"/>
              </w:rPr>
              <w:t>32</w:t>
            </w:r>
            <w:r>
              <w:rPr>
                <w:b/>
                <w:szCs w:val="24"/>
                <w:rtl w:val="true"/>
              </w:rPr>
              <w:t>)</w:t>
            </w:r>
          </w:p>
        </w:tc>
        <w:tc>
          <w:tcPr>
            <w:tcW w:w="1258" w:type="dxa"/>
            <w:tcBorders/>
            <w:tcMar>
              <w:start w:w="113" w:type="dxa"/>
              <w:end w:w="170" w:type="dxa"/>
            </w:tcMar>
          </w:tcPr>
          <w:p>
            <w:pPr>
              <w:pStyle w:val="Normal"/>
              <w:tabs>
                <w:tab w:val="clear" w:pos="709"/>
                <w:tab w:val="left" w:pos="85" w:leader="none"/>
              </w:tabs>
              <w:spacing w:lineRule="exact" w:line="320" w:before="0" w:after="40"/>
              <w:ind w:end="0"/>
              <w:jc w:val="start"/>
              <w:rPr>
                <w:rFonts w:hint="cs"/>
                <w:b/>
                <w:sz w:val="28"/>
                <w:szCs w:val="24"/>
              </w:rPr>
            </w:pPr>
            <w:r>
              <w:rPr>
                <w:rFonts w:hint="cs"/>
                <w:b/>
                <w:sz w:val="28"/>
                <w:szCs w:val="24"/>
                <w:rtl w:val="true"/>
              </w:rPr>
              <w:t>(</w:t>
            </w:r>
            <w:r>
              <w:rPr>
                <w:rFonts w:hint="cs"/>
                <w:b/>
                <w:sz w:val="28"/>
                <w:szCs w:val="24"/>
              </w:rPr>
              <w:t>363</w:t>
            </w:r>
            <w:r>
              <w:rPr>
                <w:rFonts w:hint="cs"/>
                <w:b/>
                <w:b/>
                <w:sz w:val="28"/>
                <w:szCs w:val="24"/>
                <w:rtl w:val="true"/>
              </w:rPr>
              <w:t>ر</w:t>
            </w:r>
            <w:r>
              <w:rPr>
                <w:rFonts w:hint="cs"/>
                <w:b/>
                <w:sz w:val="28"/>
                <w:szCs w:val="24"/>
              </w:rPr>
              <w:t>33</w:t>
            </w:r>
            <w:r>
              <w:rPr>
                <w:rFonts w:hint="cs"/>
                <w:b/>
                <w:sz w:val="28"/>
                <w:szCs w:val="24"/>
                <w:rtl w:val="true"/>
              </w:rPr>
              <w:t>)</w:t>
            </w:r>
          </w:p>
        </w:tc>
      </w:tr>
      <w:tr>
        <w:trPr/>
        <w:tc>
          <w:tcPr>
            <w:tcW w:w="5274" w:type="dxa"/>
            <w:tcBorders/>
          </w:tcPr>
          <w:p>
            <w:pPr>
              <w:pStyle w:val="Heading7"/>
              <w:spacing w:lineRule="exact" w:line="320" w:before="0" w:after="40"/>
              <w:ind w:end="0"/>
              <w:jc w:val="start"/>
              <w:rPr>
                <w:rFonts w:cs="Nazanin" w:hint="eastAsia"/>
                <w:b/>
                <w:szCs w:val="24"/>
              </w:rPr>
            </w:pPr>
            <w:r>
              <w:rPr>
                <w:rFonts w:hint="cs" w:cs="Nazanin"/>
                <w:b/>
                <w:b/>
                <w:szCs w:val="24"/>
                <w:rtl w:val="true"/>
              </w:rPr>
              <w:t>فعاليتهاي سرمايه</w:t>
            </w:r>
            <w:r>
              <w:rPr>
                <w:rFonts w:hint="eastAsia" w:cs="Nazanin"/>
                <w:b/>
                <w:b/>
                <w:szCs w:val="24"/>
                <w:rtl w:val="true"/>
              </w:rPr>
              <w:t>‌گذاري</w:t>
            </w:r>
            <w:r>
              <w:rPr>
                <w:rFonts w:cs="Nazanin" w:hint="eastAsia"/>
                <w:b/>
                <w:szCs w:val="24"/>
                <w:rtl w:val="true"/>
              </w:rPr>
              <w:t>:</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eastAsia"/>
                <w:bCs w:val="false"/>
                <w:szCs w:val="24"/>
              </w:rPr>
            </w:pPr>
            <w:r>
              <w:rPr>
                <w:rFonts w:cs="B Nazanin" w:hint="eastAsia"/>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Cs w:val="false"/>
                <w:szCs w:val="24"/>
                <w:rtl w:val="true"/>
              </w:rPr>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napToGrid w:val="false"/>
              <w:spacing w:lineRule="exact" w:line="320" w:before="0" w:after="40"/>
              <w:ind w:end="0"/>
              <w:jc w:val="start"/>
              <w:rPr>
                <w:rFonts w:hint="cs"/>
                <w:b/>
                <w:sz w:val="28"/>
                <w:szCs w:val="24"/>
              </w:rPr>
            </w:pPr>
            <w:r>
              <w:rPr>
                <w:rFonts w:hint="cs"/>
                <w:b/>
                <w:sz w:val="28"/>
                <w:szCs w:val="24"/>
                <w:rtl w:val="true"/>
              </w:rPr>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وجوه پرداختي جهت داراييهاي</w:t>
            </w:r>
            <w:r>
              <w:rPr>
                <w:rFonts w:hint="eastAsia"/>
                <w:b/>
                <w:b/>
                <w:szCs w:val="24"/>
                <w:rtl w:val="true"/>
              </w:rPr>
              <w:t xml:space="preserve"> ثابت مشهود</w:t>
            </w:r>
            <w:r>
              <w:rPr>
                <w:rFonts w:hint="cs"/>
                <w:b/>
                <w:b/>
                <w:szCs w:val="24"/>
                <w:rtl w:val="true"/>
              </w:rPr>
              <w:t xml:space="preserve"> و ساير دارایيها</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Heading3"/>
              <w:tabs>
                <w:tab w:val="clear" w:pos="709"/>
                <w:tab w:val="left" w:pos="85" w:leader="none"/>
              </w:tabs>
              <w:spacing w:lineRule="exact" w:line="320" w:before="0" w:after="40"/>
              <w:ind w:end="0"/>
              <w:jc w:val="start"/>
              <w:rPr>
                <w:rFonts w:hint="cs"/>
              </w:rPr>
            </w:pPr>
            <w:r>
              <w:rPr>
                <w:rFonts w:hint="cs"/>
                <w:rtl w:val="true"/>
              </w:rPr>
              <w:t>(</w:t>
            </w:r>
            <w:r>
              <w:rPr>
                <w:rFonts w:hint="cs"/>
              </w:rPr>
              <w:t>600</w:t>
            </w:r>
            <w:r>
              <w:rPr>
                <w:rFonts w:hint="cs"/>
                <w:rtl w:val="true"/>
              </w:rPr>
              <w:t>ر</w:t>
            </w:r>
            <w:r>
              <w:rPr>
                <w:rFonts w:hint="cs"/>
              </w:rPr>
              <w:t>17</w:t>
            </w:r>
            <w:r>
              <w:rPr>
                <w:rFonts w:hint="cs"/>
                <w:rtl w:val="true"/>
              </w:rPr>
              <w:t>)</w:t>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pacing w:lineRule="exact" w:line="320" w:before="0" w:after="40"/>
              <w:ind w:end="0"/>
              <w:jc w:val="start"/>
              <w:rPr>
                <w:rFonts w:hint="cs"/>
                <w:b/>
                <w:sz w:val="28"/>
                <w:szCs w:val="24"/>
              </w:rPr>
            </w:pPr>
            <w:r>
              <w:rPr>
                <w:rFonts w:hint="cs"/>
                <w:b/>
                <w:sz w:val="28"/>
                <w:szCs w:val="24"/>
                <w:rtl w:val="true"/>
              </w:rPr>
              <w:t>(</w:t>
            </w:r>
            <w:r>
              <w:rPr>
                <w:rFonts w:hint="cs"/>
                <w:b/>
                <w:sz w:val="28"/>
                <w:szCs w:val="24"/>
              </w:rPr>
              <w:t>970</w:t>
            </w:r>
            <w:r>
              <w:rPr>
                <w:rFonts w:hint="cs"/>
                <w:b/>
                <w:b/>
                <w:sz w:val="28"/>
                <w:szCs w:val="24"/>
                <w:rtl w:val="true"/>
              </w:rPr>
              <w:t>ر</w:t>
            </w:r>
            <w:r>
              <w:rPr>
                <w:rFonts w:hint="cs"/>
                <w:b/>
                <w:sz w:val="28"/>
                <w:szCs w:val="24"/>
              </w:rPr>
              <w:t>2</w:t>
            </w:r>
            <w:r>
              <w:rPr>
                <w:rFonts w:hint="cs"/>
                <w:b/>
                <w:sz w:val="28"/>
                <w:szCs w:val="24"/>
                <w:rtl w:val="true"/>
              </w:rPr>
              <w:t>)</w:t>
            </w:r>
          </w:p>
        </w:tc>
      </w:tr>
      <w:tr>
        <w:trPr/>
        <w:tc>
          <w:tcPr>
            <w:tcW w:w="5274" w:type="dxa"/>
            <w:tcBorders/>
          </w:tcPr>
          <w:p>
            <w:pPr>
              <w:pStyle w:val="Heading7"/>
              <w:spacing w:lineRule="exact" w:line="320" w:before="0" w:after="40"/>
              <w:ind w:end="0"/>
              <w:jc w:val="start"/>
              <w:rPr>
                <w:rFonts w:hint="eastAsia"/>
                <w:b/>
                <w:szCs w:val="24"/>
              </w:rPr>
            </w:pPr>
            <w:r>
              <w:rPr>
                <w:rFonts w:hint="cs"/>
                <w:b/>
                <w:b/>
                <w:szCs w:val="24"/>
                <w:rtl w:val="true"/>
              </w:rPr>
              <w:t>وجوه پرداختي بابت تحصيل سرمايه</w:t>
            </w:r>
            <w:r>
              <w:rPr>
                <w:rFonts w:hint="eastAsia"/>
                <w:b/>
                <w:b/>
                <w:szCs w:val="24"/>
                <w:rtl w:val="true"/>
              </w:rPr>
              <w:t>‌گذاريهاي بلندمدت</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eastAsia"/>
                <w:b/>
                <w:bCs w:val="false"/>
                <w:szCs w:val="24"/>
              </w:rPr>
            </w:pPr>
            <w:r>
              <w:rPr>
                <w:rFonts w:cs="B Nazanin" w:hint="eastAsia"/>
                <w:b/>
                <w:bCs w:val="false"/>
                <w:szCs w:val="24"/>
                <w:rtl w:val="true"/>
              </w:rPr>
            </w:r>
          </w:p>
        </w:tc>
        <w:tc>
          <w:tcPr>
            <w:tcW w:w="1136" w:type="dxa"/>
            <w:tcBorders/>
          </w:tcPr>
          <w:p>
            <w:pPr>
              <w:pStyle w:val="Heading3"/>
              <w:tabs>
                <w:tab w:val="clear" w:pos="709"/>
                <w:tab w:val="left" w:pos="85" w:leader="none"/>
              </w:tabs>
              <w:spacing w:lineRule="exact" w:line="320" w:before="0" w:after="40"/>
              <w:ind w:end="0"/>
              <w:jc w:val="start"/>
              <w:rPr>
                <w:rFonts w:hint="cs"/>
              </w:rPr>
            </w:pPr>
            <w:r>
              <w:rPr>
                <w:rFonts w:hint="cs"/>
                <w:rtl w:val="true"/>
              </w:rPr>
              <w:t>(</w:t>
            </w:r>
            <w:r>
              <w:rPr>
                <w:rFonts w:hint="cs"/>
              </w:rPr>
              <w:t>461</w:t>
            </w:r>
            <w:r>
              <w:rPr>
                <w:rFonts w:hint="cs"/>
                <w:rtl w:val="true"/>
              </w:rPr>
              <w:t>ر</w:t>
            </w:r>
            <w:r>
              <w:rPr>
                <w:rFonts w:hint="cs"/>
              </w:rPr>
              <w:t>132</w:t>
            </w:r>
            <w:r>
              <w:rPr>
                <w:rFonts w:hint="cs"/>
                <w:rtl w:val="true"/>
              </w:rPr>
              <w:t>)</w:t>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pacing w:lineRule="exact" w:line="320" w:before="0" w:after="40"/>
              <w:ind w:end="0"/>
              <w:jc w:val="start"/>
              <w:rPr>
                <w:rFonts w:hint="cs"/>
                <w:b/>
                <w:sz w:val="28"/>
                <w:szCs w:val="24"/>
              </w:rPr>
            </w:pPr>
            <w:r>
              <w:rPr>
                <w:rFonts w:hint="cs"/>
                <w:b/>
                <w:sz w:val="28"/>
                <w:szCs w:val="24"/>
                <w:rtl w:val="true"/>
              </w:rPr>
              <w:t>(</w:t>
            </w:r>
            <w:r>
              <w:rPr>
                <w:rFonts w:hint="cs"/>
                <w:b/>
                <w:sz w:val="28"/>
                <w:szCs w:val="24"/>
              </w:rPr>
              <w:t>516</w:t>
            </w:r>
            <w:r>
              <w:rPr>
                <w:rFonts w:hint="cs"/>
                <w:b/>
                <w:b/>
                <w:sz w:val="28"/>
                <w:szCs w:val="24"/>
                <w:rtl w:val="true"/>
              </w:rPr>
              <w:t>ر</w:t>
            </w:r>
            <w:r>
              <w:rPr>
                <w:rFonts w:hint="cs"/>
                <w:b/>
                <w:sz w:val="28"/>
                <w:szCs w:val="24"/>
              </w:rPr>
              <w:t>86</w:t>
            </w:r>
            <w:r>
              <w:rPr>
                <w:rFonts w:hint="cs"/>
                <w:b/>
                <w:sz w:val="28"/>
                <w:szCs w:val="24"/>
                <w:rtl w:val="true"/>
              </w:rPr>
              <w:t>)</w:t>
            </w:r>
          </w:p>
        </w:tc>
      </w:tr>
      <w:tr>
        <w:trPr/>
        <w:tc>
          <w:tcPr>
            <w:tcW w:w="5274" w:type="dxa"/>
            <w:tcBorders/>
          </w:tcPr>
          <w:p>
            <w:pPr>
              <w:pStyle w:val="Heading7"/>
              <w:spacing w:lineRule="exact" w:line="320" w:before="0" w:after="40"/>
              <w:ind w:end="0"/>
              <w:jc w:val="start"/>
              <w:rPr>
                <w:rFonts w:hint="eastAsia"/>
                <w:b/>
                <w:szCs w:val="24"/>
              </w:rPr>
            </w:pPr>
            <w:r>
              <w:rPr>
                <w:rFonts w:hint="cs"/>
                <w:b/>
                <w:b/>
                <w:szCs w:val="24"/>
                <w:rtl w:val="true"/>
              </w:rPr>
              <w:t>وجوه پرداختي بابت سپرده</w:t>
            </w:r>
            <w:r>
              <w:rPr>
                <w:rFonts w:hint="eastAsia"/>
                <w:b/>
                <w:b/>
                <w:szCs w:val="24"/>
                <w:rtl w:val="true"/>
              </w:rPr>
              <w:t>‌هاي کوتاه‌مدت</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eastAsia"/>
                <w:b/>
                <w:bCs w:val="false"/>
                <w:szCs w:val="24"/>
              </w:rPr>
            </w:pPr>
            <w:r>
              <w:rPr>
                <w:rFonts w:cs="B Nazanin" w:hint="eastAsia"/>
                <w:b/>
                <w:bCs w:val="false"/>
                <w:szCs w:val="24"/>
                <w:rtl w:val="true"/>
              </w:rPr>
            </w:r>
          </w:p>
        </w:tc>
        <w:tc>
          <w:tcPr>
            <w:tcW w:w="1136" w:type="dxa"/>
            <w:tcBorders/>
          </w:tcPr>
          <w:p>
            <w:pPr>
              <w:pStyle w:val="Heading3"/>
              <w:tabs>
                <w:tab w:val="clear" w:pos="709"/>
                <w:tab w:val="left" w:pos="85" w:leader="none"/>
              </w:tabs>
              <w:spacing w:lineRule="exact" w:line="320" w:before="0" w:after="40"/>
              <w:ind w:end="0"/>
              <w:jc w:val="start"/>
              <w:rPr>
                <w:rFonts w:hint="cs"/>
              </w:rPr>
            </w:pPr>
            <w:r>
              <w:rPr>
                <w:rFonts w:hint="cs"/>
                <w:rtl w:val="true"/>
              </w:rPr>
              <w:t>(</w:t>
            </w:r>
            <w:r>
              <w:rPr>
                <w:rFonts w:hint="cs"/>
              </w:rPr>
              <w:t>117</w:t>
            </w:r>
            <w:r>
              <w:rPr>
                <w:rFonts w:hint="cs"/>
                <w:rtl w:val="true"/>
              </w:rPr>
              <w:t>ر</w:t>
            </w:r>
            <w:r>
              <w:rPr>
                <w:rFonts w:hint="cs"/>
              </w:rPr>
              <w:t>9</w:t>
            </w:r>
            <w:r>
              <w:rPr>
                <w:rFonts w:hint="cs"/>
                <w:rtl w:val="true"/>
              </w:rPr>
              <w:t>)</w:t>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pacing w:lineRule="exact" w:line="320" w:before="0" w:after="40"/>
              <w:ind w:end="0"/>
              <w:jc w:val="start"/>
              <w:rPr>
                <w:rFonts w:hint="cs"/>
                <w:b/>
                <w:sz w:val="28"/>
                <w:szCs w:val="24"/>
              </w:rPr>
            </w:pPr>
            <w:r>
              <w:rPr>
                <w:rFonts w:hint="cs"/>
                <w:b/>
                <w:sz w:val="28"/>
                <w:szCs w:val="24"/>
                <w:rtl w:val="true"/>
              </w:rPr>
              <w:t>(</w:t>
            </w:r>
            <w:r>
              <w:rPr>
                <w:rFonts w:hint="cs"/>
                <w:b/>
                <w:sz w:val="28"/>
                <w:szCs w:val="24"/>
              </w:rPr>
              <w:t>138</w:t>
            </w:r>
            <w:r>
              <w:rPr>
                <w:rFonts w:hint="cs"/>
                <w:b/>
                <w:b/>
                <w:sz w:val="28"/>
                <w:szCs w:val="24"/>
                <w:rtl w:val="true"/>
              </w:rPr>
              <w:t>ر</w:t>
            </w:r>
            <w:r>
              <w:rPr>
                <w:rFonts w:hint="cs"/>
                <w:b/>
                <w:sz w:val="28"/>
                <w:szCs w:val="24"/>
              </w:rPr>
              <w:t>5</w:t>
            </w:r>
            <w:r>
              <w:rPr>
                <w:rFonts w:hint="cs"/>
                <w:b/>
                <w:sz w:val="28"/>
                <w:szCs w:val="24"/>
                <w:rtl w:val="true"/>
              </w:rPr>
              <w:t>)</w:t>
            </w:r>
          </w:p>
        </w:tc>
      </w:tr>
      <w:tr>
        <w:trPr/>
        <w:tc>
          <w:tcPr>
            <w:tcW w:w="5274" w:type="dxa"/>
            <w:tcBorders/>
          </w:tcPr>
          <w:p>
            <w:pPr>
              <w:pStyle w:val="Heading7"/>
              <w:spacing w:lineRule="exact" w:line="320" w:before="0" w:after="40"/>
              <w:ind w:end="0"/>
              <w:jc w:val="start"/>
              <w:rPr>
                <w:rFonts w:hint="eastAsia"/>
                <w:b/>
                <w:szCs w:val="24"/>
              </w:rPr>
            </w:pPr>
            <w:r>
              <w:rPr>
                <w:rFonts w:hint="cs"/>
                <w:b/>
                <w:b/>
                <w:szCs w:val="24"/>
                <w:rtl w:val="true"/>
              </w:rPr>
              <w:t>وجوه حاصل از فروش سرمايه</w:t>
            </w:r>
            <w:r>
              <w:rPr>
                <w:rFonts w:hint="eastAsia"/>
                <w:b/>
                <w:b/>
                <w:szCs w:val="24"/>
                <w:rtl w:val="true"/>
              </w:rPr>
              <w:t>‌گذاريهاي کوتاه‌مدت</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eastAsia"/>
                <w:b/>
                <w:bCs w:val="false"/>
                <w:szCs w:val="24"/>
              </w:rPr>
            </w:pPr>
            <w:r>
              <w:rPr>
                <w:rFonts w:cs="B Nazanin" w:hint="eastAsia"/>
                <w:b/>
                <w:bCs w:val="false"/>
                <w:szCs w:val="24"/>
                <w:rtl w:val="true"/>
              </w:rPr>
            </w:r>
          </w:p>
        </w:tc>
        <w:tc>
          <w:tcPr>
            <w:tcW w:w="1136" w:type="dxa"/>
            <w:tcBorders/>
          </w:tcPr>
          <w:p>
            <w:pPr>
              <w:pStyle w:val="Heading3"/>
              <w:tabs>
                <w:tab w:val="clear" w:pos="709"/>
                <w:tab w:val="left" w:pos="85" w:leader="none"/>
              </w:tabs>
              <w:spacing w:lineRule="exact" w:line="320" w:before="0" w:after="40"/>
              <w:ind w:end="0"/>
              <w:jc w:val="start"/>
              <w:rPr>
                <w:rFonts w:hint="cs"/>
              </w:rPr>
            </w:pPr>
            <w:r>
              <w:rPr>
                <w:rtl w:val="true"/>
              </w:rPr>
              <w:tab/>
            </w:r>
            <w:r>
              <w:rPr>
                <w:rFonts w:hint="cs"/>
              </w:rPr>
              <w:t>821</w:t>
            </w:r>
            <w:r>
              <w:rPr>
                <w:rFonts w:hint="cs"/>
                <w:rtl w:val="true"/>
              </w:rPr>
              <w:t>ر</w:t>
            </w:r>
            <w:r>
              <w:rPr>
                <w:rFonts w:hint="cs"/>
              </w:rPr>
              <w:t>5</w:t>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hint="cs"/>
                <w:rtl w:val="true"/>
              </w:rPr>
            </w:r>
          </w:p>
        </w:tc>
        <w:tc>
          <w:tcPr>
            <w:tcW w:w="1258" w:type="dxa"/>
            <w:tcBorders/>
            <w:tcMar>
              <w:start w:w="113" w:type="dxa"/>
              <w:end w:w="170" w:type="dxa"/>
            </w:tcMar>
          </w:tcPr>
          <w:p>
            <w:pPr>
              <w:pStyle w:val="Heading3"/>
              <w:tabs>
                <w:tab w:val="clear" w:pos="709"/>
                <w:tab w:val="left" w:pos="85" w:leader="none"/>
              </w:tabs>
              <w:spacing w:lineRule="exact" w:line="320" w:before="0" w:after="40"/>
              <w:ind w:end="0"/>
              <w:jc w:val="start"/>
              <w:rPr>
                <w:rFonts w:hint="cs"/>
              </w:rPr>
            </w:pPr>
            <w:r>
              <w:rPr>
                <w:rtl w:val="true"/>
              </w:rPr>
              <w:tab/>
            </w:r>
            <w:r>
              <w:rPr>
                <w:rFonts w:hint="cs"/>
              </w:rPr>
              <w:t>300</w:t>
            </w:r>
            <w:r>
              <w:rPr>
                <w:rFonts w:hint="cs"/>
                <w:rtl w:val="true"/>
              </w:rPr>
              <w:t>ر</w:t>
            </w:r>
            <w:r>
              <w:rPr>
                <w:rFonts w:hint="cs"/>
              </w:rPr>
              <w:t>11</w:t>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وجوه حاصل از فروش دارائيهاي ثابت مشهود</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Heading3"/>
              <w:pBdr>
                <w:bottom w:val="single" w:sz="8" w:space="2" w:color="000000"/>
              </w:pBdr>
              <w:tabs>
                <w:tab w:val="clear" w:pos="709"/>
                <w:tab w:val="left" w:pos="85" w:leader="none"/>
              </w:tabs>
              <w:spacing w:lineRule="exact" w:line="320" w:before="0" w:after="40"/>
              <w:ind w:end="113"/>
              <w:jc w:val="start"/>
              <w:rPr>
                <w:rFonts w:hint="cs"/>
              </w:rPr>
            </w:pPr>
            <w:r>
              <w:rPr>
                <w:rtl w:val="true"/>
              </w:rPr>
              <w:tab/>
            </w:r>
            <w:r>
              <w:rPr>
                <w:rFonts w:hint="cs"/>
              </w:rPr>
              <w:t>500</w:t>
            </w:r>
            <w:r>
              <w:rPr>
                <w:rFonts w:hint="cs"/>
                <w:rtl w:val="true"/>
              </w:rPr>
              <w:t>ر</w:t>
            </w:r>
            <w:r>
              <w:rPr>
                <w:rFonts w:hint="cs"/>
              </w:rPr>
              <w:t>3</w:t>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hint="cs"/>
                <w:rtl w:val="true"/>
              </w:rPr>
            </w:r>
          </w:p>
        </w:tc>
        <w:tc>
          <w:tcPr>
            <w:tcW w:w="1258" w:type="dxa"/>
            <w:tcBorders/>
            <w:tcMar>
              <w:start w:w="113" w:type="dxa"/>
              <w:end w:w="170" w:type="dxa"/>
            </w:tcMar>
          </w:tcPr>
          <w:p>
            <w:pPr>
              <w:pStyle w:val="Heading3"/>
              <w:tabs>
                <w:tab w:val="clear" w:pos="709"/>
                <w:tab w:val="left" w:pos="85" w:leader="none"/>
              </w:tabs>
              <w:spacing w:lineRule="exact" w:line="320" w:before="0" w:after="40"/>
              <w:ind w:end="0"/>
              <w:jc w:val="start"/>
              <w:rPr>
                <w:rFonts w:hint="cs"/>
              </w:rPr>
            </w:pPr>
            <w:r>
              <w:rPr>
                <w:rtl w:val="true"/>
              </w:rPr>
              <w:tab/>
            </w:r>
            <w:r>
              <w:rPr>
                <w:rFonts w:hint="cs"/>
              </w:rPr>
              <w:t>450</w:t>
            </w:r>
            <w:r>
              <w:rPr>
                <w:rFonts w:hint="cs"/>
                <w:rtl w:val="true"/>
              </w:rPr>
              <w:t>ر</w:t>
            </w:r>
            <w:r>
              <w:rPr>
                <w:rFonts w:hint="cs"/>
              </w:rPr>
              <w:t>6</w:t>
            </w:r>
          </w:p>
        </w:tc>
      </w:tr>
      <w:tr>
        <w:trPr/>
        <w:tc>
          <w:tcPr>
            <w:tcW w:w="5274" w:type="dxa"/>
            <w:tcBorders/>
          </w:tcPr>
          <w:p>
            <w:pPr>
              <w:pStyle w:val="Heading7"/>
              <w:spacing w:lineRule="exact" w:line="320" w:before="0" w:after="40"/>
              <w:ind w:end="0"/>
              <w:jc w:val="start"/>
              <w:rPr>
                <w:rFonts w:hint="eastAsia"/>
                <w:b/>
                <w:szCs w:val="24"/>
              </w:rPr>
            </w:pPr>
            <w:r>
              <w:rPr>
                <w:rFonts w:hint="cs"/>
                <w:b/>
                <w:b/>
                <w:szCs w:val="24"/>
                <w:rtl w:val="true"/>
              </w:rPr>
              <w:t>جريان خالص خروج وجه نقد ناشي از فعاليت</w:t>
            </w:r>
            <w:r>
              <w:rPr>
                <w:rFonts w:hint="eastAsia"/>
                <w:b/>
                <w:b/>
                <w:szCs w:val="24"/>
                <w:rtl w:val="true"/>
              </w:rPr>
              <w:t>‌هاي سرمايه‌گذاري</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eastAsia"/>
                <w:b/>
                <w:bCs w:val="false"/>
                <w:szCs w:val="24"/>
              </w:rPr>
            </w:pPr>
            <w:r>
              <w:rPr>
                <w:rFonts w:cs="B Nazanin" w:hint="eastAsia"/>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
                <w:bCs w:val="false"/>
                <w:szCs w:val="24"/>
                <w:rtl w:val="true"/>
              </w:rPr>
            </w:r>
          </w:p>
        </w:tc>
        <w:tc>
          <w:tcPr>
            <w:tcW w:w="1136" w:type="dxa"/>
            <w:tcBorders/>
          </w:tcPr>
          <w:p>
            <w:pPr>
              <w:pStyle w:val="Heading3"/>
              <w:pBdr>
                <w:bottom w:val="single" w:sz="8" w:space="2" w:color="000000"/>
              </w:pBdr>
              <w:tabs>
                <w:tab w:val="clear" w:pos="709"/>
                <w:tab w:val="left" w:pos="85" w:leader="none"/>
              </w:tabs>
              <w:spacing w:lineRule="exact" w:line="320" w:before="0" w:after="40"/>
              <w:ind w:end="0"/>
              <w:jc w:val="start"/>
              <w:rPr>
                <w:rFonts w:hint="cs"/>
              </w:rPr>
            </w:pPr>
            <w:r>
              <w:rPr>
                <w:rFonts w:hint="cs"/>
                <w:rtl w:val="true"/>
              </w:rPr>
              <w:t>(</w:t>
            </w:r>
            <w:r>
              <w:rPr>
                <w:rFonts w:hint="cs"/>
              </w:rPr>
              <w:t>857</w:t>
            </w:r>
            <w:r>
              <w:rPr>
                <w:rFonts w:hint="cs"/>
                <w:rtl w:val="true"/>
              </w:rPr>
              <w:t>ر</w:t>
            </w:r>
            <w:r>
              <w:rPr>
                <w:rFonts w:hint="cs"/>
              </w:rPr>
              <w:t>149</w:t>
            </w:r>
            <w:r>
              <w:rPr>
                <w:rFonts w:hint="cs"/>
                <w:rtl w:val="true"/>
              </w:rPr>
              <w:t>)</w:t>
            </w:r>
          </w:p>
        </w:tc>
        <w:tc>
          <w:tcPr>
            <w:tcW w:w="1258" w:type="dxa"/>
            <w:tcBorders/>
            <w:tcMar>
              <w:start w:w="113" w:type="dxa"/>
              <w:end w:w="170" w:type="dxa"/>
            </w:tcMar>
          </w:tcPr>
          <w:p>
            <w:pPr>
              <w:pStyle w:val="Heading3"/>
              <w:pBdr>
                <w:bottom w:val="single" w:sz="8" w:space="2" w:color="000000"/>
              </w:pBdr>
              <w:tabs>
                <w:tab w:val="clear" w:pos="709"/>
                <w:tab w:val="left" w:pos="85" w:leader="none"/>
              </w:tabs>
              <w:spacing w:lineRule="exact" w:line="320" w:before="0" w:after="40"/>
              <w:ind w:end="0"/>
              <w:jc w:val="start"/>
              <w:rPr>
                <w:rFonts w:hint="cs"/>
              </w:rPr>
            </w:pPr>
            <w:r>
              <w:rPr>
                <w:rFonts w:hint="cs"/>
                <w:rtl w:val="true"/>
              </w:rPr>
              <w:t>(</w:t>
            </w:r>
            <w:r>
              <w:rPr>
                <w:rFonts w:hint="cs"/>
              </w:rPr>
              <w:t>874</w:t>
            </w:r>
            <w:r>
              <w:rPr>
                <w:rFonts w:hint="cs"/>
                <w:rtl w:val="true"/>
              </w:rPr>
              <w:t>ر</w:t>
            </w:r>
            <w:r>
              <w:rPr>
                <w:rFonts w:hint="cs"/>
              </w:rPr>
              <w:t>76</w:t>
            </w:r>
            <w:r>
              <w:rPr>
                <w:rFonts w:hint="cs"/>
                <w:rtl w:val="true"/>
              </w:rPr>
              <w:t>)</w:t>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جريان خالص خروج وجه نقد قبل از فعاليتهاي تأمين مالي</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
                <w:bCs w:val="false"/>
                <w:szCs w:val="24"/>
                <w:rtl w:val="true"/>
              </w:rPr>
            </w:r>
          </w:p>
        </w:tc>
        <w:tc>
          <w:tcPr>
            <w:tcW w:w="1136" w:type="dxa"/>
            <w:tcBorders/>
          </w:tcPr>
          <w:p>
            <w:pPr>
              <w:pStyle w:val="Normal"/>
              <w:tabs>
                <w:tab w:val="clear" w:pos="709"/>
                <w:tab w:val="left" w:pos="85" w:leader="none"/>
              </w:tabs>
              <w:spacing w:lineRule="exact" w:line="320" w:before="0" w:after="40"/>
              <w:ind w:end="0"/>
              <w:jc w:val="both"/>
              <w:rPr>
                <w:rFonts w:hint="cs"/>
                <w:b/>
                <w:sz w:val="28"/>
                <w:szCs w:val="24"/>
              </w:rPr>
            </w:pPr>
            <w:r>
              <w:rPr>
                <w:rFonts w:hint="cs"/>
                <w:b/>
                <w:sz w:val="28"/>
                <w:szCs w:val="24"/>
                <w:rtl w:val="true"/>
              </w:rPr>
              <w:t>(</w:t>
            </w:r>
            <w:r>
              <w:rPr>
                <w:rFonts w:hint="cs"/>
                <w:b/>
                <w:sz w:val="28"/>
                <w:szCs w:val="24"/>
              </w:rPr>
              <w:t>421</w:t>
            </w:r>
            <w:r>
              <w:rPr>
                <w:rFonts w:hint="cs"/>
                <w:b/>
                <w:b/>
                <w:sz w:val="28"/>
                <w:szCs w:val="24"/>
                <w:rtl w:val="true"/>
              </w:rPr>
              <w:t>ر</w:t>
            </w:r>
            <w:r>
              <w:rPr>
                <w:rFonts w:hint="cs"/>
                <w:b/>
                <w:sz w:val="28"/>
                <w:szCs w:val="24"/>
              </w:rPr>
              <w:t>75</w:t>
            </w:r>
            <w:r>
              <w:rPr>
                <w:rFonts w:hint="cs"/>
                <w:b/>
                <w:sz w:val="28"/>
                <w:szCs w:val="24"/>
                <w:rtl w:val="true"/>
              </w:rPr>
              <w:t>)</w:t>
            </w:r>
          </w:p>
        </w:tc>
        <w:tc>
          <w:tcPr>
            <w:tcW w:w="1258" w:type="dxa"/>
            <w:tcBorders/>
            <w:tcMar>
              <w:start w:w="113" w:type="dxa"/>
              <w:end w:w="170" w:type="dxa"/>
            </w:tcMar>
          </w:tcPr>
          <w:p>
            <w:pPr>
              <w:pStyle w:val="Normal"/>
              <w:tabs>
                <w:tab w:val="clear" w:pos="709"/>
                <w:tab w:val="left" w:pos="85" w:leader="none"/>
              </w:tabs>
              <w:spacing w:lineRule="exact" w:line="320" w:before="0" w:after="40"/>
              <w:ind w:end="0"/>
              <w:jc w:val="start"/>
              <w:rPr>
                <w:rFonts w:hint="cs"/>
                <w:b/>
                <w:sz w:val="28"/>
                <w:szCs w:val="24"/>
              </w:rPr>
            </w:pPr>
            <w:r>
              <w:rPr>
                <w:rFonts w:hint="cs"/>
                <w:b/>
                <w:sz w:val="28"/>
                <w:szCs w:val="24"/>
                <w:rtl w:val="true"/>
              </w:rPr>
              <w:t>(</w:t>
            </w:r>
            <w:r>
              <w:rPr>
                <w:rFonts w:hint="cs"/>
                <w:b/>
                <w:sz w:val="28"/>
                <w:szCs w:val="24"/>
              </w:rPr>
              <w:t>725</w:t>
            </w:r>
            <w:r>
              <w:rPr>
                <w:rFonts w:hint="cs"/>
                <w:b/>
                <w:b/>
                <w:sz w:val="28"/>
                <w:szCs w:val="24"/>
                <w:rtl w:val="true"/>
              </w:rPr>
              <w:t>ر</w:t>
            </w:r>
            <w:r>
              <w:rPr>
                <w:rFonts w:hint="cs"/>
                <w:b/>
                <w:sz w:val="28"/>
                <w:szCs w:val="24"/>
              </w:rPr>
              <w:t>23</w:t>
            </w:r>
            <w:r>
              <w:rPr>
                <w:rFonts w:hint="cs"/>
                <w:b/>
                <w:sz w:val="28"/>
                <w:szCs w:val="24"/>
                <w:rtl w:val="true"/>
              </w:rPr>
              <w:t>)</w:t>
            </w:r>
          </w:p>
        </w:tc>
      </w:tr>
      <w:tr>
        <w:trPr/>
        <w:tc>
          <w:tcPr>
            <w:tcW w:w="5274" w:type="dxa"/>
            <w:tcBorders/>
          </w:tcPr>
          <w:p>
            <w:pPr>
              <w:pStyle w:val="Heading7"/>
              <w:spacing w:lineRule="exact" w:line="320" w:before="0" w:after="40"/>
              <w:ind w:end="0"/>
              <w:jc w:val="start"/>
              <w:rPr>
                <w:rFonts w:cs="Nazanin" w:hint="cs"/>
                <w:b/>
                <w:szCs w:val="24"/>
              </w:rPr>
            </w:pPr>
            <w:r>
              <w:rPr>
                <w:rFonts w:hint="cs" w:cs="Nazanin"/>
                <w:b/>
                <w:b/>
                <w:szCs w:val="24"/>
                <w:rtl w:val="true"/>
              </w:rPr>
              <w:t>فعاليتهاي تأمين مالي</w:t>
            </w:r>
            <w:r>
              <w:rPr>
                <w:rFonts w:cs="Nazanin" w:hint="cs"/>
                <w:b/>
                <w:szCs w:val="24"/>
                <w:rtl w:val="true"/>
              </w:rPr>
              <w:t>:</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Cs w:val="false"/>
                <w:szCs w:val="24"/>
              </w:rPr>
            </w:pPr>
            <w:r>
              <w:rPr>
                <w:rFonts w:cs="B Nazanin" w:hint="cs"/>
                <w:b/>
                <w:bCs w:val="false"/>
                <w:szCs w:val="24"/>
                <w:rtl w:val="true"/>
              </w:rPr>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cs="B Nazanin" w:hint="cs"/>
                <w:b/>
                <w:bCs w:val="false"/>
                <w:sz w:val="28"/>
                <w:szCs w:val="24"/>
                <w:rtl w:val="true"/>
              </w:rPr>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napToGrid w:val="false"/>
              <w:spacing w:lineRule="exact" w:line="320" w:before="0" w:after="40"/>
              <w:ind w:end="0"/>
              <w:jc w:val="start"/>
              <w:rPr>
                <w:rFonts w:hint="cs"/>
                <w:b/>
                <w:sz w:val="28"/>
                <w:szCs w:val="24"/>
              </w:rPr>
            </w:pPr>
            <w:r>
              <w:rPr>
                <w:rFonts w:hint="cs"/>
                <w:b/>
                <w:sz w:val="28"/>
                <w:szCs w:val="24"/>
                <w:rtl w:val="true"/>
              </w:rPr>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وجوه حاصل از افزايش سرمايه</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Normal"/>
              <w:tabs>
                <w:tab w:val="clear" w:pos="709"/>
                <w:tab w:val="left" w:pos="85" w:leader="none"/>
              </w:tabs>
              <w:spacing w:lineRule="exact" w:line="320" w:before="0" w:after="40"/>
              <w:ind w:end="0"/>
              <w:jc w:val="both"/>
              <w:rPr>
                <w:rFonts w:hint="cs"/>
                <w:b/>
                <w:sz w:val="28"/>
                <w:szCs w:val="24"/>
              </w:rPr>
            </w:pPr>
            <w:r>
              <w:rPr>
                <w:b/>
                <w:sz w:val="28"/>
                <w:szCs w:val="24"/>
                <w:rtl w:val="true"/>
              </w:rPr>
              <w:tab/>
            </w:r>
            <w:r>
              <w:rPr>
                <w:rFonts w:hint="cs"/>
                <w:b/>
                <w:sz w:val="28"/>
                <w:szCs w:val="24"/>
              </w:rPr>
              <w:t>000</w:t>
            </w:r>
            <w:r>
              <w:rPr>
                <w:rFonts w:hint="cs"/>
                <w:b/>
                <w:b/>
                <w:sz w:val="28"/>
                <w:szCs w:val="24"/>
                <w:rtl w:val="true"/>
              </w:rPr>
              <w:t>ر</w:t>
            </w:r>
            <w:r>
              <w:rPr>
                <w:rFonts w:hint="cs"/>
                <w:b/>
                <w:sz w:val="28"/>
                <w:szCs w:val="24"/>
              </w:rPr>
              <w:t>90</w:t>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pacing w:lineRule="exact" w:line="320" w:before="0" w:after="40"/>
              <w:ind w:end="113"/>
              <w:jc w:val="center"/>
              <w:rPr>
                <w:rFonts w:hint="eastAsia"/>
                <w:b/>
                <w:sz w:val="28"/>
                <w:szCs w:val="24"/>
              </w:rPr>
            </w:pPr>
            <w:r>
              <w:rPr>
                <w:rFonts w:hint="eastAsia"/>
                <w:sz w:val="28"/>
                <w:rtl w:val="true"/>
              </w:rPr>
              <w:t>–</w:t>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دريافت تسهيلات مالي</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Normal"/>
              <w:tabs>
                <w:tab w:val="clear" w:pos="709"/>
                <w:tab w:val="left" w:pos="85" w:leader="none"/>
              </w:tabs>
              <w:spacing w:lineRule="exact" w:line="320" w:before="0" w:after="40"/>
              <w:ind w:end="0"/>
              <w:jc w:val="both"/>
              <w:rPr>
                <w:rFonts w:hint="cs"/>
                <w:b/>
                <w:sz w:val="28"/>
                <w:szCs w:val="24"/>
              </w:rPr>
            </w:pPr>
            <w:r>
              <w:rPr>
                <w:b/>
                <w:sz w:val="28"/>
                <w:szCs w:val="24"/>
                <w:rtl w:val="true"/>
              </w:rPr>
              <w:tab/>
            </w:r>
            <w:r>
              <w:rPr>
                <w:rFonts w:hint="cs"/>
                <w:b/>
                <w:sz w:val="28"/>
                <w:szCs w:val="24"/>
              </w:rPr>
              <w:t>000</w:t>
            </w:r>
            <w:r>
              <w:rPr>
                <w:rFonts w:hint="cs"/>
                <w:b/>
                <w:b/>
                <w:sz w:val="28"/>
                <w:szCs w:val="24"/>
                <w:rtl w:val="true"/>
              </w:rPr>
              <w:t>ر</w:t>
            </w:r>
            <w:r>
              <w:rPr>
                <w:rFonts w:hint="cs"/>
                <w:b/>
                <w:sz w:val="28"/>
                <w:szCs w:val="24"/>
              </w:rPr>
              <w:t>3</w:t>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pacing w:lineRule="exact" w:line="320" w:before="0" w:after="40"/>
              <w:ind w:end="113"/>
              <w:jc w:val="center"/>
              <w:rPr>
                <w:rFonts w:hint="eastAsia"/>
                <w:b/>
                <w:sz w:val="28"/>
                <w:szCs w:val="24"/>
              </w:rPr>
            </w:pPr>
            <w:r>
              <w:rPr>
                <w:rFonts w:hint="eastAsia"/>
                <w:sz w:val="28"/>
                <w:rtl w:val="true"/>
              </w:rPr>
              <w:t>–</w:t>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بازپرداخت اصل تسهيلات مالي دريافتي</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Heading3"/>
              <w:pBdr>
                <w:bottom w:val="single" w:sz="8" w:space="1" w:color="000000"/>
              </w:pBdr>
              <w:tabs>
                <w:tab w:val="clear" w:pos="709"/>
                <w:tab w:val="left" w:pos="85" w:leader="none"/>
              </w:tabs>
              <w:spacing w:lineRule="exact" w:line="320" w:before="0" w:after="40"/>
              <w:ind w:end="113"/>
              <w:jc w:val="start"/>
              <w:rPr>
                <w:rFonts w:hint="cs"/>
              </w:rPr>
            </w:pPr>
            <w:r>
              <w:rPr>
                <w:rFonts w:hint="cs"/>
                <w:rtl w:val="true"/>
              </w:rPr>
              <w:t>(</w:t>
            </w:r>
            <w:r>
              <w:rPr>
                <w:rFonts w:hint="cs"/>
              </w:rPr>
              <w:t>862</w:t>
            </w:r>
            <w:r>
              <w:rPr>
                <w:rFonts w:hint="cs"/>
                <w:rtl w:val="true"/>
              </w:rPr>
              <w:t>ر</w:t>
            </w:r>
            <w:r>
              <w:rPr>
                <w:rFonts w:hint="cs"/>
              </w:rPr>
              <w:t>1</w:t>
            </w:r>
            <w:r>
              <w:rPr>
                <w:rFonts w:hint="cs"/>
                <w:rtl w:val="true"/>
              </w:rPr>
              <w:t>)</w:t>
            </w:r>
          </w:p>
        </w:tc>
        <w:tc>
          <w:tcPr>
            <w:tcW w:w="1136" w:type="dxa"/>
            <w:tcBorders/>
          </w:tcPr>
          <w:p>
            <w:pPr>
              <w:pStyle w:val="Normal"/>
              <w:tabs>
                <w:tab w:val="clear" w:pos="709"/>
                <w:tab w:val="left" w:pos="85" w:leader="none"/>
              </w:tabs>
              <w:snapToGrid w:val="false"/>
              <w:spacing w:lineRule="exact" w:line="320" w:before="0" w:after="40"/>
              <w:ind w:end="0"/>
              <w:jc w:val="both"/>
              <w:rPr>
                <w:rFonts w:hint="cs"/>
                <w:b/>
                <w:sz w:val="28"/>
                <w:szCs w:val="24"/>
              </w:rPr>
            </w:pPr>
            <w:r>
              <w:rPr>
                <w:rFonts w:hint="cs"/>
                <w:b/>
                <w:sz w:val="28"/>
                <w:szCs w:val="24"/>
                <w:rtl w:val="true"/>
              </w:rPr>
            </w:r>
          </w:p>
        </w:tc>
        <w:tc>
          <w:tcPr>
            <w:tcW w:w="1258" w:type="dxa"/>
            <w:tcBorders/>
            <w:tcMar>
              <w:start w:w="113" w:type="dxa"/>
              <w:end w:w="170" w:type="dxa"/>
            </w:tcMar>
          </w:tcPr>
          <w:p>
            <w:pPr>
              <w:pStyle w:val="Normal"/>
              <w:tabs>
                <w:tab w:val="clear" w:pos="709"/>
                <w:tab w:val="left" w:pos="85" w:leader="none"/>
              </w:tabs>
              <w:spacing w:lineRule="exact" w:line="320" w:before="0" w:after="40"/>
              <w:ind w:end="0"/>
              <w:jc w:val="start"/>
              <w:rPr>
                <w:rFonts w:hint="cs"/>
                <w:b/>
                <w:sz w:val="28"/>
                <w:szCs w:val="24"/>
              </w:rPr>
            </w:pPr>
            <w:r>
              <w:rPr>
                <w:rFonts w:hint="cs"/>
                <w:b/>
                <w:sz w:val="28"/>
                <w:szCs w:val="24"/>
                <w:rtl w:val="true"/>
              </w:rPr>
              <w:t>(</w:t>
            </w:r>
            <w:r>
              <w:rPr>
                <w:rFonts w:hint="cs"/>
                <w:b/>
                <w:sz w:val="28"/>
                <w:szCs w:val="24"/>
              </w:rPr>
              <w:t>580</w:t>
            </w:r>
            <w:r>
              <w:rPr>
                <w:rFonts w:hint="cs"/>
                <w:b/>
                <w:b/>
                <w:sz w:val="28"/>
                <w:szCs w:val="24"/>
                <w:rtl w:val="true"/>
              </w:rPr>
              <w:t>ر</w:t>
            </w:r>
            <w:r>
              <w:rPr>
                <w:rFonts w:hint="cs"/>
                <w:b/>
                <w:sz w:val="28"/>
                <w:szCs w:val="24"/>
              </w:rPr>
              <w:t>1</w:t>
            </w:r>
            <w:r>
              <w:rPr>
                <w:rFonts w:hint="cs"/>
                <w:b/>
                <w:sz w:val="28"/>
                <w:szCs w:val="24"/>
                <w:rtl w:val="true"/>
              </w:rPr>
              <w:t>)</w:t>
            </w:r>
          </w:p>
        </w:tc>
      </w:tr>
      <w:tr>
        <w:trPr/>
        <w:tc>
          <w:tcPr>
            <w:tcW w:w="5274" w:type="dxa"/>
            <w:tcBorders/>
          </w:tcPr>
          <w:p>
            <w:pPr>
              <w:pStyle w:val="Heading7"/>
              <w:spacing w:lineRule="exact" w:line="320" w:before="0" w:after="40"/>
              <w:ind w:end="0"/>
              <w:jc w:val="start"/>
              <w:rPr>
                <w:rFonts w:hint="cs"/>
                <w:b/>
                <w:spacing w:val="-2"/>
                <w:szCs w:val="24"/>
              </w:rPr>
            </w:pPr>
            <w:r>
              <w:rPr>
                <w:rFonts w:hint="cs"/>
                <w:b/>
                <w:b/>
                <w:spacing w:val="-2"/>
                <w:szCs w:val="24"/>
                <w:rtl w:val="true"/>
              </w:rPr>
              <w:t xml:space="preserve">خالص جريان ورود </w:t>
            </w:r>
            <w:r>
              <w:rPr>
                <w:rFonts w:hint="cs"/>
                <w:b/>
                <w:spacing w:val="-2"/>
                <w:szCs w:val="24"/>
                <w:rtl w:val="true"/>
              </w:rPr>
              <w:t>(</w:t>
            </w:r>
            <w:r>
              <w:rPr>
                <w:rFonts w:hint="cs"/>
                <w:b/>
                <w:b/>
                <w:spacing w:val="-2"/>
                <w:szCs w:val="24"/>
                <w:rtl w:val="true"/>
              </w:rPr>
              <w:t>خروج</w:t>
            </w:r>
            <w:r>
              <w:rPr>
                <w:rFonts w:hint="cs"/>
                <w:b/>
                <w:spacing w:val="-2"/>
                <w:szCs w:val="24"/>
                <w:rtl w:val="true"/>
              </w:rPr>
              <w:t xml:space="preserve">) </w:t>
            </w:r>
            <w:r>
              <w:rPr>
                <w:rFonts w:hint="cs"/>
                <w:b/>
                <w:b/>
                <w:spacing w:val="-2"/>
                <w:szCs w:val="24"/>
                <w:rtl w:val="true"/>
              </w:rPr>
              <w:t>وجه نقد ناشي از فعاليتهاي تأمين مالي</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pacing w:val="-2"/>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
                <w:bCs w:val="false"/>
                <w:szCs w:val="24"/>
                <w:rtl w:val="true"/>
              </w:rPr>
            </w:r>
          </w:p>
        </w:tc>
        <w:tc>
          <w:tcPr>
            <w:tcW w:w="1136" w:type="dxa"/>
            <w:tcBorders/>
          </w:tcPr>
          <w:p>
            <w:pPr>
              <w:pStyle w:val="Normal"/>
              <w:pBdr>
                <w:bottom w:val="single" w:sz="8" w:space="2" w:color="000000"/>
              </w:pBdr>
              <w:tabs>
                <w:tab w:val="clear" w:pos="709"/>
                <w:tab w:val="left" w:pos="85" w:leader="none"/>
              </w:tabs>
              <w:spacing w:lineRule="exact" w:line="320" w:before="0" w:after="40"/>
              <w:ind w:end="0"/>
              <w:jc w:val="both"/>
              <w:rPr>
                <w:rFonts w:hint="cs"/>
                <w:b/>
                <w:sz w:val="28"/>
                <w:szCs w:val="24"/>
              </w:rPr>
            </w:pPr>
            <w:r>
              <w:rPr>
                <w:b/>
                <w:sz w:val="28"/>
                <w:szCs w:val="24"/>
                <w:rtl w:val="true"/>
              </w:rPr>
              <w:tab/>
            </w:r>
            <w:r>
              <w:rPr>
                <w:rFonts w:hint="cs"/>
                <w:b/>
                <w:sz w:val="28"/>
                <w:szCs w:val="24"/>
              </w:rPr>
              <w:t>138</w:t>
            </w:r>
            <w:r>
              <w:rPr>
                <w:rFonts w:hint="cs"/>
                <w:b/>
                <w:b/>
                <w:sz w:val="28"/>
                <w:szCs w:val="24"/>
                <w:rtl w:val="true"/>
              </w:rPr>
              <w:t>ر</w:t>
            </w:r>
            <w:r>
              <w:rPr>
                <w:rFonts w:hint="cs"/>
                <w:b/>
                <w:sz w:val="28"/>
                <w:szCs w:val="24"/>
              </w:rPr>
              <w:t>91</w:t>
            </w:r>
          </w:p>
        </w:tc>
        <w:tc>
          <w:tcPr>
            <w:tcW w:w="1258" w:type="dxa"/>
            <w:tcBorders/>
            <w:tcMar>
              <w:start w:w="113" w:type="dxa"/>
              <w:end w:w="170" w:type="dxa"/>
            </w:tcMar>
          </w:tcPr>
          <w:p>
            <w:pPr>
              <w:pStyle w:val="Normal"/>
              <w:pBdr>
                <w:bottom w:val="single" w:sz="8" w:space="2" w:color="000000"/>
              </w:pBdr>
              <w:tabs>
                <w:tab w:val="clear" w:pos="709"/>
                <w:tab w:val="left" w:pos="85" w:leader="none"/>
              </w:tabs>
              <w:spacing w:lineRule="exact" w:line="320" w:before="0" w:after="40"/>
              <w:ind w:end="0"/>
              <w:jc w:val="start"/>
              <w:rPr>
                <w:rFonts w:hint="cs"/>
                <w:b/>
                <w:sz w:val="28"/>
                <w:szCs w:val="24"/>
              </w:rPr>
            </w:pPr>
            <w:r>
              <w:rPr>
                <w:rFonts w:hint="cs"/>
                <w:b/>
                <w:sz w:val="28"/>
                <w:szCs w:val="24"/>
                <w:rtl w:val="true"/>
              </w:rPr>
              <w:t>(</w:t>
            </w:r>
            <w:r>
              <w:rPr>
                <w:rFonts w:hint="cs"/>
                <w:b/>
                <w:sz w:val="28"/>
                <w:szCs w:val="24"/>
              </w:rPr>
              <w:t>580</w:t>
            </w:r>
            <w:r>
              <w:rPr>
                <w:rFonts w:hint="cs"/>
                <w:b/>
                <w:b/>
                <w:sz w:val="28"/>
                <w:szCs w:val="24"/>
                <w:rtl w:val="true"/>
              </w:rPr>
              <w:t>ر</w:t>
            </w:r>
            <w:r>
              <w:rPr>
                <w:rFonts w:hint="cs"/>
                <w:b/>
                <w:sz w:val="28"/>
                <w:szCs w:val="24"/>
              </w:rPr>
              <w:t>1</w:t>
            </w:r>
            <w:r>
              <w:rPr>
                <w:rFonts w:hint="cs"/>
                <w:b/>
                <w:sz w:val="28"/>
                <w:szCs w:val="24"/>
                <w:rtl w:val="true"/>
              </w:rPr>
              <w:t>)</w:t>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خالص افزايش</w:t>
            </w:r>
            <w:r>
              <w:rPr>
                <w:rFonts w:hint="cs"/>
                <w:b/>
                <w:szCs w:val="24"/>
                <w:rtl w:val="true"/>
              </w:rPr>
              <w:t>(</w:t>
            </w:r>
            <w:r>
              <w:rPr>
                <w:rFonts w:hint="cs"/>
                <w:b/>
                <w:b/>
                <w:szCs w:val="24"/>
                <w:rtl w:val="true"/>
              </w:rPr>
              <w:t>کاهش</w:t>
            </w:r>
            <w:r>
              <w:rPr>
                <w:rFonts w:hint="cs"/>
                <w:b/>
                <w:szCs w:val="24"/>
                <w:rtl w:val="true"/>
              </w:rPr>
              <w:t xml:space="preserve">) </w:t>
            </w:r>
            <w:r>
              <w:rPr>
                <w:rFonts w:hint="cs"/>
                <w:b/>
                <w:b/>
                <w:szCs w:val="24"/>
                <w:rtl w:val="true"/>
              </w:rPr>
              <w:t>در وجه نقد</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
                <w:bCs w:val="false"/>
                <w:szCs w:val="24"/>
                <w:rtl w:val="true"/>
              </w:rPr>
            </w:r>
          </w:p>
        </w:tc>
        <w:tc>
          <w:tcPr>
            <w:tcW w:w="1136" w:type="dxa"/>
            <w:tcBorders/>
          </w:tcPr>
          <w:p>
            <w:pPr>
              <w:pStyle w:val="Normal"/>
              <w:tabs>
                <w:tab w:val="clear" w:pos="709"/>
                <w:tab w:val="left" w:pos="85" w:leader="none"/>
              </w:tabs>
              <w:spacing w:lineRule="exact" w:line="320" w:before="0" w:after="40"/>
              <w:ind w:end="0"/>
              <w:jc w:val="both"/>
              <w:rPr>
                <w:rFonts w:hint="cs"/>
                <w:b/>
                <w:sz w:val="28"/>
                <w:szCs w:val="24"/>
              </w:rPr>
            </w:pPr>
            <w:r>
              <w:rPr>
                <w:b/>
                <w:sz w:val="28"/>
                <w:szCs w:val="24"/>
                <w:rtl w:val="true"/>
              </w:rPr>
              <w:tab/>
            </w:r>
            <w:r>
              <w:rPr>
                <w:rFonts w:hint="cs"/>
                <w:b/>
                <w:sz w:val="28"/>
                <w:szCs w:val="24"/>
              </w:rPr>
              <w:t>717</w:t>
            </w:r>
            <w:r>
              <w:rPr>
                <w:rFonts w:hint="cs"/>
                <w:b/>
                <w:b/>
                <w:sz w:val="28"/>
                <w:szCs w:val="24"/>
                <w:rtl w:val="true"/>
              </w:rPr>
              <w:t>ر</w:t>
            </w:r>
            <w:r>
              <w:rPr>
                <w:rFonts w:hint="cs"/>
                <w:b/>
                <w:sz w:val="28"/>
                <w:szCs w:val="24"/>
              </w:rPr>
              <w:t>15</w:t>
            </w:r>
          </w:p>
        </w:tc>
        <w:tc>
          <w:tcPr>
            <w:tcW w:w="1258" w:type="dxa"/>
            <w:tcBorders/>
            <w:tcMar>
              <w:start w:w="113" w:type="dxa"/>
              <w:end w:w="170" w:type="dxa"/>
            </w:tcMar>
          </w:tcPr>
          <w:p>
            <w:pPr>
              <w:pStyle w:val="Normal"/>
              <w:tabs>
                <w:tab w:val="clear" w:pos="709"/>
                <w:tab w:val="left" w:pos="85" w:leader="none"/>
              </w:tabs>
              <w:spacing w:lineRule="exact" w:line="320" w:before="0" w:after="40"/>
              <w:ind w:end="0"/>
              <w:jc w:val="start"/>
              <w:rPr>
                <w:rFonts w:hint="cs"/>
                <w:b/>
                <w:sz w:val="28"/>
                <w:szCs w:val="24"/>
              </w:rPr>
            </w:pPr>
            <w:r>
              <w:rPr>
                <w:rFonts w:hint="cs"/>
                <w:b/>
                <w:sz w:val="28"/>
                <w:szCs w:val="24"/>
                <w:rtl w:val="true"/>
              </w:rPr>
              <w:t>(</w:t>
            </w:r>
            <w:r>
              <w:rPr>
                <w:rFonts w:hint="cs"/>
                <w:b/>
                <w:sz w:val="28"/>
                <w:szCs w:val="24"/>
              </w:rPr>
              <w:t>305</w:t>
            </w:r>
            <w:r>
              <w:rPr>
                <w:rFonts w:hint="cs"/>
                <w:b/>
                <w:b/>
                <w:sz w:val="28"/>
                <w:szCs w:val="24"/>
                <w:rtl w:val="true"/>
              </w:rPr>
              <w:t>ر</w:t>
            </w:r>
            <w:r>
              <w:rPr>
                <w:rFonts w:hint="cs"/>
                <w:b/>
                <w:sz w:val="28"/>
                <w:szCs w:val="24"/>
              </w:rPr>
              <w:t>25</w:t>
            </w:r>
            <w:r>
              <w:rPr>
                <w:rFonts w:hint="cs"/>
                <w:b/>
                <w:sz w:val="28"/>
                <w:szCs w:val="24"/>
                <w:rtl w:val="true"/>
              </w:rPr>
              <w:t>)</w:t>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مانده وجه نقد در آغاز سال</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
                <w:bCs w:val="false"/>
                <w:szCs w:val="24"/>
                <w:rtl w:val="true"/>
              </w:rPr>
            </w:r>
          </w:p>
        </w:tc>
        <w:tc>
          <w:tcPr>
            <w:tcW w:w="1136" w:type="dxa"/>
            <w:tcBorders/>
          </w:tcPr>
          <w:p>
            <w:pPr>
              <w:pStyle w:val="Normal"/>
              <w:tabs>
                <w:tab w:val="clear" w:pos="709"/>
                <w:tab w:val="left" w:pos="85" w:leader="none"/>
              </w:tabs>
              <w:spacing w:lineRule="exact" w:line="320" w:before="0" w:after="40"/>
              <w:ind w:end="0"/>
              <w:jc w:val="both"/>
              <w:rPr>
                <w:rFonts w:hint="cs"/>
                <w:b/>
                <w:sz w:val="28"/>
                <w:szCs w:val="24"/>
              </w:rPr>
            </w:pPr>
            <w:r>
              <w:rPr>
                <w:b/>
                <w:sz w:val="28"/>
                <w:szCs w:val="24"/>
                <w:rtl w:val="true"/>
              </w:rPr>
              <w:tab/>
            </w:r>
            <w:r>
              <w:rPr>
                <w:rFonts w:hint="cs"/>
                <w:b/>
                <w:sz w:val="28"/>
                <w:szCs w:val="24"/>
              </w:rPr>
              <w:t>661</w:t>
            </w:r>
            <w:r>
              <w:rPr>
                <w:rFonts w:hint="cs"/>
                <w:b/>
                <w:b/>
                <w:sz w:val="28"/>
                <w:szCs w:val="24"/>
                <w:rtl w:val="true"/>
              </w:rPr>
              <w:t>ر</w:t>
            </w:r>
            <w:r>
              <w:rPr>
                <w:rFonts w:hint="cs"/>
                <w:b/>
                <w:sz w:val="28"/>
                <w:szCs w:val="24"/>
              </w:rPr>
              <w:t>25</w:t>
            </w:r>
          </w:p>
        </w:tc>
        <w:tc>
          <w:tcPr>
            <w:tcW w:w="1258" w:type="dxa"/>
            <w:tcBorders/>
            <w:tcMar>
              <w:start w:w="227" w:type="dxa"/>
              <w:end w:w="170" w:type="dxa"/>
            </w:tcMar>
          </w:tcPr>
          <w:p>
            <w:pPr>
              <w:pStyle w:val="Normal"/>
              <w:tabs>
                <w:tab w:val="clear" w:pos="709"/>
                <w:tab w:val="left" w:pos="85" w:leader="none"/>
              </w:tabs>
              <w:spacing w:lineRule="exact" w:line="320" w:before="0" w:after="40"/>
              <w:ind w:end="0"/>
              <w:jc w:val="both"/>
              <w:rPr>
                <w:rFonts w:hint="cs"/>
                <w:b/>
                <w:sz w:val="28"/>
                <w:szCs w:val="24"/>
              </w:rPr>
            </w:pPr>
            <w:r>
              <w:rPr>
                <w:b/>
                <w:sz w:val="28"/>
                <w:szCs w:val="24"/>
                <w:rtl w:val="true"/>
              </w:rPr>
              <w:tab/>
            </w:r>
            <w:r>
              <w:rPr>
                <w:rFonts w:hint="cs"/>
                <w:b/>
                <w:sz w:val="28"/>
                <w:szCs w:val="24"/>
              </w:rPr>
              <w:t>966</w:t>
            </w:r>
            <w:r>
              <w:rPr>
                <w:rFonts w:hint="cs"/>
                <w:b/>
                <w:b/>
                <w:sz w:val="28"/>
                <w:szCs w:val="24"/>
                <w:rtl w:val="true"/>
              </w:rPr>
              <w:t>ر</w:t>
            </w:r>
            <w:r>
              <w:rPr>
                <w:rFonts w:hint="cs"/>
                <w:b/>
                <w:sz w:val="28"/>
                <w:szCs w:val="24"/>
              </w:rPr>
              <w:t>50</w:t>
            </w:r>
          </w:p>
        </w:tc>
      </w:tr>
      <w:tr>
        <w:trPr/>
        <w:tc>
          <w:tcPr>
            <w:tcW w:w="5274" w:type="dxa"/>
            <w:tcBorders/>
          </w:tcPr>
          <w:p>
            <w:pPr>
              <w:pStyle w:val="Heading7"/>
              <w:spacing w:lineRule="exact" w:line="320" w:before="0" w:after="40"/>
              <w:ind w:end="0"/>
              <w:jc w:val="start"/>
              <w:rPr>
                <w:rFonts w:hint="cs"/>
                <w:b/>
                <w:szCs w:val="24"/>
              </w:rPr>
            </w:pPr>
            <w:r>
              <w:rPr>
                <w:rFonts w:hint="cs"/>
                <w:b/>
                <w:b/>
                <w:szCs w:val="24"/>
                <w:rtl w:val="true"/>
              </w:rPr>
              <w:t>مانده وجه نقد در پايان سال</w:t>
            </w:r>
          </w:p>
        </w:tc>
        <w:tc>
          <w:tcPr>
            <w:tcW w:w="977" w:type="dxa"/>
            <w:tcBorders/>
          </w:tcPr>
          <w:p>
            <w:pPr>
              <w:pStyle w:val="Heading7"/>
              <w:tabs>
                <w:tab w:val="clear" w:pos="709"/>
                <w:tab w:val="left" w:pos="85" w:leader="none"/>
              </w:tabs>
              <w:snapToGrid w:val="false"/>
              <w:spacing w:lineRule="exact" w:line="320" w:before="0" w:after="40"/>
              <w:ind w:end="0"/>
              <w:jc w:val="start"/>
              <w:rPr>
                <w:rFonts w:cs="B Nazanin" w:hint="cs"/>
                <w:b/>
                <w:bCs w:val="false"/>
                <w:szCs w:val="24"/>
              </w:rPr>
            </w:pPr>
            <w:r>
              <w:rPr>
                <w:rFonts w:cs="B Nazanin" w:hint="cs"/>
                <w:b/>
                <w:bCs w:val="false"/>
                <w:szCs w:val="24"/>
                <w:rtl w:val="true"/>
              </w:rPr>
            </w:r>
          </w:p>
        </w:tc>
        <w:tc>
          <w:tcPr>
            <w:tcW w:w="1136" w:type="dxa"/>
            <w:tcBorders/>
          </w:tcPr>
          <w:p>
            <w:pPr>
              <w:pStyle w:val="Heading3"/>
              <w:tabs>
                <w:tab w:val="clear" w:pos="709"/>
                <w:tab w:val="left" w:pos="85" w:leader="none"/>
              </w:tabs>
              <w:snapToGrid w:val="false"/>
              <w:spacing w:lineRule="exact" w:line="320" w:before="0" w:after="40"/>
              <w:ind w:end="0"/>
              <w:jc w:val="start"/>
              <w:rPr>
                <w:rFonts w:hint="cs"/>
              </w:rPr>
            </w:pPr>
            <w:r>
              <w:rPr>
                <w:rFonts w:cs="B Nazanin" w:hint="cs"/>
                <w:b/>
                <w:bCs w:val="false"/>
                <w:szCs w:val="24"/>
                <w:rtl w:val="true"/>
              </w:rPr>
            </w:r>
          </w:p>
        </w:tc>
        <w:tc>
          <w:tcPr>
            <w:tcW w:w="1136" w:type="dxa"/>
            <w:tcBorders/>
          </w:tcPr>
          <w:p>
            <w:pPr>
              <w:pStyle w:val="Normal"/>
              <w:pBdr>
                <w:top w:val="single" w:sz="8" w:space="1" w:color="000000"/>
                <w:bottom w:val="double" w:sz="6" w:space="1" w:color="000000"/>
              </w:pBdr>
              <w:tabs>
                <w:tab w:val="clear" w:pos="709"/>
                <w:tab w:val="left" w:pos="85" w:leader="none"/>
              </w:tabs>
              <w:spacing w:lineRule="exact" w:line="320" w:before="0" w:after="40"/>
              <w:ind w:end="0"/>
              <w:jc w:val="both"/>
              <w:rPr>
                <w:rFonts w:hint="cs"/>
                <w:b/>
                <w:sz w:val="28"/>
                <w:szCs w:val="24"/>
              </w:rPr>
            </w:pPr>
            <w:r>
              <w:rPr>
                <w:b/>
                <w:sz w:val="28"/>
                <w:szCs w:val="24"/>
                <w:rtl w:val="true"/>
              </w:rPr>
              <w:tab/>
            </w:r>
            <w:r>
              <w:rPr>
                <w:rFonts w:hint="cs"/>
                <w:b/>
                <w:sz w:val="28"/>
                <w:szCs w:val="24"/>
              </w:rPr>
              <w:t>379</w:t>
            </w:r>
            <w:r>
              <w:rPr>
                <w:rFonts w:hint="cs"/>
                <w:b/>
                <w:b/>
                <w:sz w:val="28"/>
                <w:szCs w:val="24"/>
                <w:rtl w:val="true"/>
              </w:rPr>
              <w:t>ر</w:t>
            </w:r>
            <w:r>
              <w:rPr>
                <w:rFonts w:hint="cs"/>
                <w:b/>
                <w:sz w:val="28"/>
                <w:szCs w:val="24"/>
              </w:rPr>
              <w:t>41</w:t>
            </w:r>
          </w:p>
        </w:tc>
        <w:tc>
          <w:tcPr>
            <w:tcW w:w="1258" w:type="dxa"/>
            <w:tcBorders/>
            <w:tcMar>
              <w:start w:w="227" w:type="dxa"/>
              <w:end w:w="170" w:type="dxa"/>
            </w:tcMar>
          </w:tcPr>
          <w:p>
            <w:pPr>
              <w:pStyle w:val="Normal"/>
              <w:pBdr>
                <w:top w:val="single" w:sz="8" w:space="1" w:color="000000"/>
                <w:bottom w:val="double" w:sz="6" w:space="1" w:color="000000"/>
              </w:pBdr>
              <w:tabs>
                <w:tab w:val="clear" w:pos="709"/>
                <w:tab w:val="left" w:pos="85" w:leader="none"/>
              </w:tabs>
              <w:spacing w:lineRule="exact" w:line="320" w:before="0" w:after="40"/>
              <w:ind w:end="0"/>
              <w:jc w:val="both"/>
              <w:rPr>
                <w:rFonts w:hint="cs"/>
                <w:b/>
                <w:sz w:val="28"/>
                <w:szCs w:val="24"/>
              </w:rPr>
            </w:pPr>
            <w:r>
              <w:rPr>
                <w:b/>
                <w:sz w:val="28"/>
                <w:szCs w:val="24"/>
                <w:rtl w:val="true"/>
              </w:rPr>
              <w:tab/>
            </w:r>
            <w:r>
              <w:rPr>
                <w:rFonts w:hint="cs"/>
                <w:b/>
                <w:sz w:val="28"/>
                <w:szCs w:val="24"/>
              </w:rPr>
              <w:t>661</w:t>
            </w:r>
            <w:r>
              <w:rPr>
                <w:rFonts w:hint="cs"/>
                <w:b/>
                <w:b/>
                <w:sz w:val="28"/>
                <w:szCs w:val="24"/>
                <w:rtl w:val="true"/>
              </w:rPr>
              <w:t>ر</w:t>
            </w:r>
            <w:r>
              <w:rPr>
                <w:rFonts w:hint="cs"/>
                <w:b/>
                <w:sz w:val="28"/>
                <w:szCs w:val="24"/>
              </w:rPr>
              <w:t>25</w:t>
            </w:r>
          </w:p>
        </w:tc>
      </w:tr>
    </w:tbl>
    <w:p>
      <w:pPr>
        <w:pStyle w:val="Normal"/>
        <w:ind w:end="0"/>
        <w:jc w:val="center"/>
        <w:rPr>
          <w:rFonts w:cs="B Nazanin"/>
          <w:bCs w:val="false"/>
          <w:sz w:val="14"/>
          <w:szCs w:val="14"/>
        </w:rPr>
      </w:pPr>
      <w:r>
        <w:rPr>
          <w:rFonts w:cs="B Nazanin"/>
          <w:bCs w:val="false"/>
          <w:sz w:val="14"/>
          <w:szCs w:val="14"/>
          <w:rtl w:val="true"/>
        </w:rPr>
      </w:r>
    </w:p>
    <w:p>
      <w:pPr>
        <w:pStyle w:val="Normal"/>
        <w:spacing w:before="60" w:after="0"/>
        <w:ind w:end="0"/>
        <w:jc w:val="center"/>
        <w:rPr>
          <w:rFonts w:cs="B Zar"/>
          <w:b/>
          <w:szCs w:val="22"/>
        </w:rPr>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247" w:right="1247" w:gutter="0" w:header="1134" w:top="1190" w:footer="1134" w:bottom="1190"/>
          <w:pgNumType w:fmt="decimal"/>
          <w:formProt w:val="false"/>
          <w:textDirection w:val="lrTb"/>
          <w:bidi/>
          <w:rtlGutter/>
          <w:docGrid w:type="default" w:linePitch="381" w:charSpace="0"/>
        </w:sectPr>
      </w:pPr>
      <w:r>
        <w:rPr>
          <w:rFonts w:hint="eastAsia" w:cs="B Zar"/>
          <w:b/>
          <w:b/>
          <w:szCs w:val="22"/>
          <w:rtl w:val="true"/>
        </w:rPr>
        <w:t>يادداشتهاي</w:t>
      </w:r>
      <w:r>
        <w:rPr>
          <w:rFonts w:cs="B Zar"/>
          <w:b/>
          <w:b/>
          <w:szCs w:val="22"/>
          <w:rtl w:val="true"/>
        </w:rPr>
        <w:t xml:space="preserve"> </w:t>
      </w:r>
      <w:r>
        <w:rPr>
          <w:rFonts w:hint="eastAsia" w:cs="B Zar"/>
          <w:b/>
          <w:b/>
          <w:szCs w:val="22"/>
          <w:rtl w:val="true"/>
        </w:rPr>
        <w:t>توضيحي</w:t>
      </w:r>
      <w:r>
        <w:rPr>
          <w:rFonts w:cs="B Zar"/>
          <w:b/>
          <w:b/>
          <w:szCs w:val="22"/>
          <w:rtl w:val="true"/>
        </w:rPr>
        <w:t xml:space="preserve"> </w:t>
      </w:r>
      <w:r>
        <w:rPr>
          <w:rFonts w:hint="eastAsia" w:cs="B Zar"/>
          <w:b/>
          <w:b/>
          <w:szCs w:val="22"/>
          <w:rtl w:val="true"/>
        </w:rPr>
        <w:t>…</w:t>
      </w:r>
      <w:r>
        <w:rPr>
          <w:rFonts w:cs="B Zar"/>
          <w:b/>
          <w:b/>
          <w:szCs w:val="22"/>
          <w:rtl w:val="true"/>
        </w:rPr>
        <w:t xml:space="preserve"> </w:t>
      </w:r>
      <w:r>
        <w:rPr>
          <w:rFonts w:hint="eastAsia" w:cs="B Zar"/>
          <w:b/>
          <w:b/>
          <w:szCs w:val="22"/>
          <w:rtl w:val="true"/>
        </w:rPr>
        <w:t>تا</w:t>
      </w:r>
      <w:r>
        <w:rPr>
          <w:rFonts w:cs="B Zar"/>
          <w:b/>
          <w:b/>
          <w:szCs w:val="22"/>
          <w:rtl w:val="true"/>
        </w:rPr>
        <w:t xml:space="preserve"> </w:t>
      </w:r>
      <w:r>
        <w:rPr>
          <w:rFonts w:hint="eastAsia" w:cs="B Zar"/>
          <w:b/>
          <w:b/>
          <w:szCs w:val="22"/>
          <w:rtl w:val="true"/>
        </w:rPr>
        <w:t>…</w:t>
      </w:r>
      <w:r>
        <w:rPr>
          <w:rFonts w:cs="B Zar"/>
          <w:b/>
          <w:b/>
          <w:szCs w:val="22"/>
          <w:rtl w:val="true"/>
        </w:rPr>
        <w:t xml:space="preserve"> </w:t>
      </w:r>
      <w:r>
        <w:rPr>
          <w:rFonts w:hint="eastAsia" w:cs="B Zar"/>
          <w:b/>
          <w:b/>
          <w:szCs w:val="22"/>
          <w:rtl w:val="true"/>
        </w:rPr>
        <w:t>مندرج</w:t>
      </w:r>
      <w:r>
        <w:rPr>
          <w:rFonts w:cs="B Zar"/>
          <w:b/>
          <w:b/>
          <w:szCs w:val="22"/>
          <w:rtl w:val="true"/>
        </w:rPr>
        <w:t xml:space="preserve"> در صفحات … </w:t>
      </w:r>
      <w:r>
        <w:rPr>
          <w:rFonts w:hint="eastAsia" w:cs="B Zar"/>
          <w:b/>
          <w:b/>
          <w:szCs w:val="22"/>
          <w:rtl w:val="true"/>
        </w:rPr>
        <w:t>تا</w:t>
      </w:r>
      <w:r>
        <w:rPr>
          <w:rFonts w:cs="B Zar"/>
          <w:b/>
          <w:b/>
          <w:szCs w:val="22"/>
          <w:rtl w:val="true"/>
        </w:rPr>
        <w:t xml:space="preserve"> </w:t>
      </w:r>
      <w:r>
        <w:rPr>
          <w:rFonts w:hint="eastAsia" w:cs="B Zar"/>
          <w:b/>
          <w:b/>
          <w:szCs w:val="22"/>
          <w:rtl w:val="true"/>
        </w:rPr>
        <w:t>…</w:t>
      </w:r>
      <w:r>
        <w:rPr>
          <w:rFonts w:cs="B Zar"/>
          <w:b/>
          <w:b/>
          <w:szCs w:val="22"/>
          <w:rtl w:val="true"/>
        </w:rPr>
        <w:t xml:space="preserve"> </w:t>
      </w:r>
      <w:r>
        <w:rPr>
          <w:rFonts w:hint="eastAsia" w:cs="B Zar"/>
          <w:b/>
          <w:b/>
          <w:szCs w:val="22"/>
          <w:rtl w:val="true"/>
        </w:rPr>
        <w:t>، جزء</w:t>
      </w:r>
      <w:r>
        <w:rPr>
          <w:rFonts w:cs="B Zar"/>
          <w:b/>
          <w:b/>
          <w:szCs w:val="22"/>
          <w:rtl w:val="true"/>
        </w:rPr>
        <w:t xml:space="preserve"> لاينفک صورتهاي مالي است</w:t>
      </w:r>
      <w:r>
        <w:rPr>
          <w:rFonts w:cs="B Zar"/>
          <w:b/>
          <w:szCs w:val="22"/>
          <w:rtl w:val="true"/>
        </w:rPr>
        <w:t>.</w:t>
      </w:r>
    </w:p>
    <w:p>
      <w:pPr>
        <w:pStyle w:val="Heading11"/>
        <w:spacing w:before="0" w:after="60"/>
        <w:ind w:end="0"/>
        <w:jc w:val="start"/>
        <w:rPr>
          <w:rFonts w:cs="B Zar" w:hint="cs"/>
        </w:rPr>
      </w:pPr>
      <w:r>
        <w:rPr>
          <w:rFonts w:hint="cs" w:cs="B Zar"/>
          <w:rtl w:val="true"/>
        </w:rPr>
        <w:t>خلاصه اهم رویه‌های حسابداری</w:t>
      </w:r>
    </w:p>
    <w:p>
      <w:pPr>
        <w:pStyle w:val="Matn"/>
        <w:ind w:end="0"/>
        <w:jc w:val="start"/>
        <w:rPr>
          <w:rFonts w:cs="B Zar" w:hint="cs"/>
        </w:rPr>
      </w:pPr>
      <w:r>
        <w:rPr>
          <w:rFonts w:hint="cs" w:cs="B Zar"/>
          <w:sz w:val="20"/>
          <w:szCs w:val="22"/>
          <w:rtl w:val="true"/>
        </w:rPr>
        <w:t xml:space="preserve">یادداشت </w:t>
      </w:r>
      <w:r>
        <w:rPr>
          <w:rFonts w:ascii="Times New Roman" w:hAnsi="Times New Roman" w:hint="cs" w:cs="Times New Roman"/>
          <w:sz w:val="20"/>
          <w:szCs w:val="22"/>
          <w:rtl w:val="true"/>
        </w:rPr>
        <w:t>…</w:t>
      </w:r>
      <w:r>
        <w:rPr>
          <w:rFonts w:hint="cs" w:cs="B Zar"/>
          <w:sz w:val="20"/>
          <w:szCs w:val="22"/>
          <w:rtl w:val="true"/>
        </w:rPr>
        <w:t xml:space="preserve"> </w:t>
      </w:r>
      <w:r>
        <w:rPr>
          <w:rFonts w:cs="B Zar" w:hint="cs"/>
          <w:sz w:val="20"/>
          <w:szCs w:val="22"/>
          <w:rtl w:val="true"/>
        </w:rPr>
        <w:t xml:space="preserve">- </w:t>
      </w:r>
      <w:r>
        <w:rPr>
          <w:rFonts w:hint="cs" w:cs="B Zar"/>
          <w:sz w:val="20"/>
          <w:szCs w:val="22"/>
          <w:rtl w:val="true"/>
        </w:rPr>
        <w:t>شناسایی درآمد حق</w:t>
      </w:r>
      <w:r>
        <w:rPr>
          <w:rFonts w:ascii="Times New Roman" w:hAnsi="Times New Roman" w:hint="cs" w:cs="Times New Roman"/>
          <w:sz w:val="20"/>
          <w:szCs w:val="22"/>
          <w:rtl w:val="true"/>
        </w:rPr>
        <w:t> </w:t>
      </w:r>
      <w:r>
        <w:rPr>
          <w:rFonts w:hint="cs" w:cs="B Zar"/>
          <w:sz w:val="20"/>
          <w:szCs w:val="22"/>
          <w:rtl w:val="true"/>
        </w:rPr>
        <w:t>بیمه و بازیافت خسارت از محل بیمه‌های اتکایی</w:t>
      </w:r>
    </w:p>
    <w:p>
      <w:pPr>
        <w:pStyle w:val="Matn"/>
        <w:ind w:end="0"/>
        <w:jc w:val="start"/>
        <w:rPr>
          <w:rFonts w:cs="B Lotus" w:hint="cs"/>
          <w:spacing w:val="-2"/>
        </w:rPr>
      </w:pPr>
      <w:r>
        <w:rPr>
          <w:rFonts w:hint="cs" w:cs="B Lotus"/>
          <w:spacing w:val="-2"/>
          <w:rtl w:val="true"/>
        </w:rPr>
        <w:t>به‌استثنای بیمه مهندسی و باربری، در سایر رشته</w:t>
      </w:r>
      <w:r>
        <w:rPr>
          <w:rFonts w:hint="eastAsia" w:cs="B Lotus"/>
          <w:spacing w:val="-2"/>
          <w:rtl w:val="true"/>
        </w:rPr>
        <w:t>‌ه</w:t>
      </w:r>
      <w:r>
        <w:rPr>
          <w:rFonts w:hint="cs" w:cs="B Lotus"/>
          <w:spacing w:val="-2"/>
          <w:rtl w:val="true"/>
        </w:rPr>
        <w:t>ای بیمه</w:t>
      </w:r>
      <w:r>
        <w:rPr>
          <w:rFonts w:hint="eastAsia" w:cs="B Lotus"/>
          <w:spacing w:val="-2"/>
          <w:rtl w:val="true"/>
        </w:rPr>
        <w:t>‌</w:t>
      </w:r>
      <w:r>
        <w:rPr>
          <w:rFonts w:hint="cs" w:cs="B Lotus"/>
          <w:spacing w:val="-2"/>
          <w:rtl w:val="true"/>
        </w:rPr>
        <w:t xml:space="preserve">ای </w:t>
      </w:r>
      <w:r>
        <w:rPr>
          <w:rFonts w:hint="eastAsia" w:cs="B Lotus"/>
          <w:spacing w:val="-2"/>
          <w:rtl w:val="true"/>
        </w:rPr>
        <w:t>درآمد</w:t>
      </w:r>
      <w:r>
        <w:rPr>
          <w:rFonts w:hint="cs" w:cs="B Lotus"/>
          <w:spacing w:val="-2"/>
          <w:rtl w:val="true"/>
        </w:rPr>
        <w:t xml:space="preserve"> </w:t>
      </w:r>
      <w:r>
        <w:rPr>
          <w:rFonts w:cs="B Lotus"/>
          <w:spacing w:val="-2"/>
          <w:rtl w:val="true"/>
        </w:rPr>
        <w:t xml:space="preserve">حق بيمه از </w:t>
      </w:r>
      <w:r>
        <w:rPr>
          <w:rFonts w:hint="eastAsia" w:cs="B Lotus"/>
          <w:spacing w:val="-2"/>
          <w:rtl w:val="true"/>
        </w:rPr>
        <w:t>تاريخ</w:t>
      </w:r>
      <w:r>
        <w:rPr>
          <w:rFonts w:cs="B Lotus"/>
          <w:spacing w:val="-2"/>
          <w:rtl w:val="true"/>
        </w:rPr>
        <w:t xml:space="preserve"> شروع پوشش بيمه‌اي و بطور يکنواخت در طول دوره بيمه‌نامه </w:t>
      </w:r>
      <w:r>
        <w:rPr>
          <w:rFonts w:cs="B Lotus"/>
          <w:spacing w:val="-2"/>
          <w:rtl w:val="true"/>
        </w:rPr>
        <w:t>(</w:t>
      </w:r>
      <w:r>
        <w:rPr>
          <w:rFonts w:cs="B Lotus"/>
          <w:spacing w:val="-2"/>
          <w:rtl w:val="true"/>
        </w:rPr>
        <w:t xml:space="preserve">براي بيمه‌نامه‌هاي </w:t>
      </w:r>
      <w:r>
        <w:rPr>
          <w:rFonts w:hint="eastAsia" w:cs="B Lotus"/>
          <w:spacing w:val="-2"/>
          <w:rtl w:val="true"/>
        </w:rPr>
        <w:t>مستقيم</w:t>
      </w:r>
      <w:r>
        <w:rPr>
          <w:rFonts w:cs="B Lotus"/>
          <w:spacing w:val="-2"/>
          <w:rtl w:val="true"/>
        </w:rPr>
        <w:t xml:space="preserve">) </w:t>
      </w:r>
      <w:r>
        <w:rPr>
          <w:rFonts w:cs="B Lotus"/>
          <w:spacing w:val="-2"/>
          <w:rtl w:val="true"/>
        </w:rPr>
        <w:t>و در</w:t>
      </w:r>
      <w:r>
        <w:rPr>
          <w:rFonts w:ascii="Times New Roman" w:hAnsi="Times New Roman" w:hint="cs" w:cs="Times New Roman"/>
          <w:spacing w:val="-2"/>
          <w:rtl w:val="true"/>
        </w:rPr>
        <w:t> </w:t>
      </w:r>
      <w:r>
        <w:rPr>
          <w:rFonts w:cs="B Lotus"/>
          <w:spacing w:val="-2"/>
          <w:rtl w:val="true"/>
        </w:rPr>
        <w:t xml:space="preserve">طول دوره پذيرش غرامت </w:t>
      </w:r>
      <w:r>
        <w:rPr>
          <w:rFonts w:cs="B Lotus"/>
          <w:spacing w:val="-2"/>
          <w:rtl w:val="true"/>
        </w:rPr>
        <w:t>(</w:t>
      </w:r>
      <w:r>
        <w:rPr>
          <w:rFonts w:cs="B Lotus"/>
          <w:spacing w:val="-2"/>
          <w:rtl w:val="true"/>
        </w:rPr>
        <w:t>براي بيمه‌هاي اتکايي</w:t>
      </w:r>
      <w:r>
        <w:rPr>
          <w:rFonts w:cs="B Lotus"/>
          <w:spacing w:val="-2"/>
          <w:rtl w:val="true"/>
        </w:rPr>
        <w:t xml:space="preserve">) </w:t>
      </w:r>
      <w:r>
        <w:rPr>
          <w:rFonts w:cs="B Lotus"/>
          <w:spacing w:val="-2"/>
          <w:rtl w:val="true"/>
        </w:rPr>
        <w:t>شناسايي می‌شود</w:t>
      </w:r>
      <w:r>
        <w:rPr>
          <w:rFonts w:cs="B Lotus"/>
          <w:spacing w:val="-2"/>
          <w:rtl w:val="true"/>
        </w:rPr>
        <w:t>.</w:t>
      </w:r>
      <w:r>
        <w:rPr>
          <w:rFonts w:cs="B Lotus" w:hint="cs"/>
          <w:spacing w:val="-2"/>
          <w:rtl w:val="true"/>
        </w:rPr>
        <w:t xml:space="preserve"> </w:t>
      </w:r>
      <w:r>
        <w:rPr>
          <w:rFonts w:hint="cs" w:cs="B Lotus"/>
          <w:spacing w:val="-2"/>
          <w:rtl w:val="true"/>
        </w:rPr>
        <w:t>در بیمه</w:t>
      </w:r>
      <w:r>
        <w:rPr>
          <w:rFonts w:hint="eastAsia" w:cs="B Lotus"/>
          <w:spacing w:val="-2"/>
          <w:rtl w:val="true"/>
        </w:rPr>
        <w:t>‌های مهندسی و باربری که الگوی وقوع خطر در</w:t>
      </w:r>
      <w:r>
        <w:rPr>
          <w:rFonts w:ascii="Times New Roman" w:hAnsi="Times New Roman" w:hint="cs" w:cs="Times New Roman"/>
          <w:spacing w:val="-2"/>
          <w:rtl w:val="true"/>
        </w:rPr>
        <w:t> </w:t>
      </w:r>
      <w:r>
        <w:rPr>
          <w:rFonts w:hint="eastAsia" w:cs="B Lotus"/>
          <w:spacing w:val="-2"/>
          <w:rtl w:val="true"/>
        </w:rPr>
        <w:t>طول دوره بیمه نامه یکنواخت نیست</w:t>
      </w:r>
      <w:r>
        <w:rPr>
          <w:rFonts w:hint="cs" w:cs="B Lotus"/>
          <w:spacing w:val="-2"/>
          <w:rtl w:val="true"/>
        </w:rPr>
        <w:t xml:space="preserve">، </w:t>
      </w:r>
      <w:r>
        <w:rPr>
          <w:rFonts w:cs="B Lotus"/>
          <w:spacing w:val="-2"/>
          <w:rtl w:val="true"/>
        </w:rPr>
        <w:t xml:space="preserve">درآمد حق بيمه </w:t>
      </w:r>
      <w:r>
        <w:rPr>
          <w:rFonts w:hint="eastAsia" w:cs="B Lotus"/>
          <w:spacing w:val="-2"/>
          <w:rtl w:val="true"/>
        </w:rPr>
        <w:t>متناسب</w:t>
      </w:r>
      <w:r>
        <w:rPr>
          <w:rFonts w:cs="B Lotus"/>
          <w:spacing w:val="-2"/>
          <w:rtl w:val="true"/>
        </w:rPr>
        <w:t xml:space="preserve"> با الگوي وقوع خطر براوردي، شناسايي می‌شود</w:t>
      </w:r>
      <w:r>
        <w:rPr>
          <w:rFonts w:cs="B Lotus"/>
          <w:spacing w:val="-2"/>
          <w:rtl w:val="true"/>
        </w:rPr>
        <w:t xml:space="preserve">. </w:t>
      </w:r>
      <w:r>
        <w:rPr>
          <w:rFonts w:cs="B Lotus"/>
          <w:spacing w:val="-2"/>
          <w:rtl w:val="true"/>
        </w:rPr>
        <w:t xml:space="preserve">ضمناً بخشي از حق بيمه مرتبط </w:t>
      </w:r>
      <w:r>
        <w:rPr>
          <w:rFonts w:hint="eastAsia" w:cs="B Lotus"/>
          <w:spacing w:val="-2"/>
          <w:rtl w:val="true"/>
        </w:rPr>
        <w:t>با</w:t>
      </w:r>
      <w:r>
        <w:rPr>
          <w:rFonts w:cs="B Lotus"/>
          <w:spacing w:val="-2"/>
          <w:rtl w:val="true"/>
        </w:rPr>
        <w:t xml:space="preserve"> بيمه</w:t>
      </w:r>
      <w:r>
        <w:rPr>
          <w:rFonts w:hint="eastAsia" w:cs="B Lotus"/>
          <w:spacing w:val="-2"/>
          <w:rtl w:val="true"/>
        </w:rPr>
        <w:t>‌</w:t>
      </w:r>
      <w:r>
        <w:rPr>
          <w:rFonts w:cs="B Lotus"/>
          <w:spacing w:val="-2"/>
          <w:rtl w:val="true"/>
        </w:rPr>
        <w:t xml:space="preserve">هاي صادره طي دوره مالي که قابل انتساب به پوشش خطر بعد از پايان دوره </w:t>
      </w:r>
      <w:r>
        <w:rPr>
          <w:rFonts w:hint="eastAsia" w:cs="B Lotus"/>
          <w:spacing w:val="-2"/>
          <w:rtl w:val="true"/>
        </w:rPr>
        <w:t>مالي</w:t>
      </w:r>
      <w:r>
        <w:rPr>
          <w:rFonts w:cs="B Lotus"/>
          <w:spacing w:val="-2"/>
          <w:rtl w:val="true"/>
        </w:rPr>
        <w:t xml:space="preserve"> است ب</w:t>
      </w:r>
      <w:r>
        <w:rPr>
          <w:rFonts w:hint="cs" w:cs="B Lotus"/>
          <w:spacing w:val="-2"/>
          <w:rtl w:val="true"/>
        </w:rPr>
        <w:t>ه</w:t>
      </w:r>
      <w:r>
        <w:rPr>
          <w:rFonts w:hint="eastAsia" w:cs="B Lotus"/>
          <w:spacing w:val="-2"/>
          <w:rtl w:val="true"/>
        </w:rPr>
        <w:t>‌</w:t>
      </w:r>
      <w:r>
        <w:rPr>
          <w:rFonts w:cs="B Lotus"/>
          <w:spacing w:val="-2"/>
          <w:rtl w:val="true"/>
        </w:rPr>
        <w:t>عنوان حق بيمه عايد نشده شناسايي می‌شود</w:t>
      </w:r>
      <w:r>
        <w:rPr>
          <w:rFonts w:cs="B Lotus"/>
          <w:spacing w:val="-2"/>
          <w:rtl w:val="true"/>
        </w:rPr>
        <w:t xml:space="preserve">. </w:t>
      </w:r>
      <w:r>
        <w:rPr>
          <w:rFonts w:cs="B Lotus"/>
          <w:spacing w:val="-2"/>
          <w:rtl w:val="true"/>
        </w:rPr>
        <w:t xml:space="preserve">براي محاسبه حق بيمه عايد </w:t>
      </w:r>
      <w:r>
        <w:rPr>
          <w:rFonts w:hint="eastAsia" w:cs="B Lotus"/>
          <w:spacing w:val="-2"/>
          <w:rtl w:val="true"/>
        </w:rPr>
        <w:t>نشده،</w:t>
      </w:r>
      <w:r>
        <w:rPr>
          <w:rFonts w:cs="B Lotus"/>
          <w:spacing w:val="-2"/>
          <w:rtl w:val="true"/>
        </w:rPr>
        <w:t xml:space="preserve"> در مواردي که حق بيمه متناسب با گذشت زمان ب</w:t>
      </w:r>
      <w:r>
        <w:rPr>
          <w:rFonts w:hint="cs" w:cs="B Lotus"/>
          <w:spacing w:val="-2"/>
          <w:rtl w:val="true"/>
        </w:rPr>
        <w:t>ه</w:t>
      </w:r>
      <w:r>
        <w:rPr>
          <w:rFonts w:hint="eastAsia" w:cs="B Lotus"/>
          <w:spacing w:val="-2"/>
          <w:rtl w:val="true"/>
        </w:rPr>
        <w:t>‌</w:t>
      </w:r>
      <w:r>
        <w:rPr>
          <w:rFonts w:cs="B Lotus"/>
          <w:spacing w:val="-2"/>
          <w:rtl w:val="true"/>
        </w:rPr>
        <w:t xml:space="preserve">عنوان درآمد شناسايي می‌شود، از </w:t>
      </w:r>
      <w:r>
        <w:rPr>
          <w:rFonts w:hint="eastAsia" w:cs="B Lotus"/>
          <w:spacing w:val="-2"/>
          <w:rtl w:val="true"/>
        </w:rPr>
        <w:t>روش</w:t>
      </w:r>
      <w:r>
        <w:rPr>
          <w:rFonts w:cs="B Lotus"/>
          <w:spacing w:val="-2"/>
          <w:rtl w:val="true"/>
        </w:rPr>
        <w:t xml:space="preserve"> فصلي </w:t>
      </w:r>
      <w:r>
        <w:rPr>
          <w:rFonts w:cs="B Lotus"/>
          <w:spacing w:val="-2"/>
          <w:rtl w:val="true"/>
        </w:rPr>
        <w:t>(</w:t>
      </w:r>
      <w:r>
        <w:rPr>
          <w:rFonts w:cs="B Lotus"/>
          <w:spacing w:val="-2"/>
          <w:rtl w:val="true"/>
        </w:rPr>
        <w:t>روش</w:t>
      </w:r>
      <w:r>
        <w:rPr>
          <w:rFonts w:hint="cs" w:cs="B Lotus"/>
          <w:spacing w:val="-2"/>
          <w:rtl w:val="true"/>
        </w:rPr>
        <w:t xml:space="preserve"> </w:t>
      </w:r>
      <w:r>
        <w:rPr>
          <w:rFonts w:cs="B Lotus"/>
          <w:spacing w:val="-2"/>
          <w:rtl w:val="true"/>
        </w:rPr>
      </w:r>
      <m:oMath xmlns:m="http://schemas.openxmlformats.org/officeDocument/2006/math">
        <m:f>
          <m:num>
            <m:r>
              <m:t xml:space="preserve">1</m:t>
            </m:r>
          </m:num>
          <m:den>
            <m:r>
              <m:t xml:space="preserve">8</m:t>
            </m:r>
          </m:den>
        </m:f>
      </m:oMath>
      <w:r>
        <w:rPr>
          <w:rFonts w:cs="B Lotus"/>
          <w:spacing w:val="-2"/>
          <w:rtl w:val="true"/>
        </w:rPr>
        <w:t xml:space="preserve">) </w:t>
      </w:r>
      <w:r>
        <w:rPr>
          <w:rFonts w:hint="eastAsia" w:cs="B Lotus"/>
          <w:spacing w:val="-2"/>
          <w:rtl w:val="true"/>
        </w:rPr>
        <w:t>استفاده</w:t>
      </w:r>
      <w:r>
        <w:rPr>
          <w:rFonts w:cs="B Lotus"/>
          <w:spacing w:val="-2"/>
          <w:rtl w:val="true"/>
        </w:rPr>
        <w:t xml:space="preserve"> می‌شود</w:t>
      </w:r>
      <w:r>
        <w:rPr>
          <w:rFonts w:cs="B Lotus"/>
          <w:spacing w:val="-2"/>
          <w:rtl w:val="true"/>
        </w:rPr>
        <w:t>.</w:t>
      </w:r>
    </w:p>
    <w:p>
      <w:pPr>
        <w:pStyle w:val="Matn"/>
        <w:ind w:end="0"/>
        <w:jc w:val="start"/>
        <w:rPr>
          <w:rFonts w:cs="B Lotus"/>
          <w:sz w:val="28"/>
        </w:rPr>
      </w:pPr>
      <w:r>
        <w:rPr>
          <w:rFonts w:hint="eastAsia" w:cs="B Lotus"/>
          <w:rtl w:val="true"/>
        </w:rPr>
        <w:t>همچنين</w:t>
      </w:r>
      <w:r>
        <w:rPr>
          <w:rFonts w:cs="B Lotus"/>
          <w:rtl w:val="true"/>
        </w:rPr>
        <w:t xml:space="preserve"> مبالغ دريافتي و قابل </w:t>
      </w:r>
      <w:r>
        <w:rPr>
          <w:rFonts w:hint="eastAsia" w:cs="B Lotus"/>
          <w:rtl w:val="true"/>
        </w:rPr>
        <w:t>در</w:t>
      </w:r>
      <w:r>
        <w:rPr>
          <w:rFonts w:cs="B Lotus"/>
          <w:rtl w:val="true"/>
        </w:rPr>
        <w:t xml:space="preserve">یافت از بيمه‌گر اتکايي بابت بازیافت خسارت واقع شده همزمان با شناسایی هزینه </w:t>
      </w:r>
      <w:r>
        <w:rPr>
          <w:rFonts w:hint="eastAsia" w:cs="B Lotus"/>
          <w:rtl w:val="true"/>
        </w:rPr>
        <w:t>خسارات</w:t>
      </w:r>
      <w:r>
        <w:rPr>
          <w:rFonts w:cs="B Lotus"/>
          <w:rtl w:val="true"/>
        </w:rPr>
        <w:t xml:space="preserve"> مربوط، به</w:t>
      </w:r>
      <w:r>
        <w:rPr>
          <w:rFonts w:ascii="Times New Roman" w:hAnsi="Times New Roman" w:hint="cs" w:cs="Times New Roman"/>
          <w:rtl w:val="true"/>
        </w:rPr>
        <w:t> </w:t>
      </w:r>
      <w:r>
        <w:rPr>
          <w:rFonts w:hint="eastAsia" w:cs="B Lotus"/>
          <w:rtl w:val="true"/>
        </w:rPr>
        <w:t>عنوان</w:t>
      </w:r>
      <w:r>
        <w:rPr>
          <w:rFonts w:cs="B Lotus"/>
          <w:rtl w:val="true"/>
        </w:rPr>
        <w:t xml:space="preserve"> درآمد شناسايي می‌شود</w:t>
      </w:r>
      <w:r>
        <w:rPr>
          <w:rFonts w:cs="B Lotus"/>
          <w:rtl w:val="true"/>
        </w:rPr>
        <w:t>.</w:t>
      </w:r>
    </w:p>
    <w:p>
      <w:pPr>
        <w:pStyle w:val="Matn"/>
        <w:ind w:end="0"/>
        <w:jc w:val="start"/>
        <w:rPr>
          <w:rFonts w:cs="B Lotus" w:hint="cs"/>
          <w:sz w:val="12"/>
          <w:szCs w:val="14"/>
        </w:rPr>
      </w:pPr>
      <w:r>
        <w:rPr>
          <w:rFonts w:cs="B Lotus" w:hint="cs"/>
          <w:sz w:val="12"/>
          <w:szCs w:val="14"/>
          <w:rtl w:val="true"/>
        </w:rPr>
      </w:r>
    </w:p>
    <w:p>
      <w:pPr>
        <w:pStyle w:val="Matn"/>
        <w:ind w:end="0"/>
        <w:jc w:val="start"/>
        <w:rPr>
          <w:rFonts w:cs="B Lotus" w:hint="cs"/>
        </w:rPr>
      </w:pPr>
      <w:r>
        <w:rPr>
          <w:rFonts w:cs="B Zar"/>
          <w:sz w:val="20"/>
          <w:szCs w:val="22"/>
          <w:rtl w:val="true"/>
        </w:rPr>
        <w:t xml:space="preserve">یادداشت </w:t>
      </w:r>
      <w:r>
        <w:rPr>
          <w:rFonts w:ascii="Times New Roman" w:hAnsi="Times New Roman" w:hint="cs" w:cs="Times New Roman"/>
          <w:sz w:val="20"/>
          <w:szCs w:val="22"/>
          <w:rtl w:val="true"/>
        </w:rPr>
        <w:t>…</w:t>
      </w:r>
      <w:r>
        <w:rPr>
          <w:rFonts w:hint="cs" w:cs="B Zar"/>
          <w:sz w:val="20"/>
          <w:szCs w:val="22"/>
          <w:rtl w:val="true"/>
        </w:rPr>
        <w:t xml:space="preserve"> </w:t>
      </w:r>
      <w:r>
        <w:rPr>
          <w:rFonts w:cs="B Zar" w:hint="cs"/>
          <w:sz w:val="20"/>
          <w:szCs w:val="22"/>
          <w:rtl w:val="true"/>
        </w:rPr>
        <w:t xml:space="preserve">- </w:t>
      </w:r>
      <w:r>
        <w:rPr>
          <w:rFonts w:hint="cs" w:cs="B Zar"/>
          <w:sz w:val="20"/>
          <w:szCs w:val="22"/>
          <w:rtl w:val="true"/>
        </w:rPr>
        <w:t>شناسایی درآمد کارمزد و مشارکت در منافع اتکایی</w:t>
      </w:r>
    </w:p>
    <w:p>
      <w:pPr>
        <w:pStyle w:val="Matn"/>
        <w:ind w:end="0"/>
        <w:jc w:val="start"/>
        <w:rPr>
          <w:rFonts w:cs="B Lotus" w:hint="cs"/>
        </w:rPr>
      </w:pPr>
      <w:r>
        <w:rPr>
          <w:rFonts w:hint="cs" w:cs="B Lotus"/>
          <w:rtl w:val="true"/>
        </w:rPr>
        <w:t>درآمد کارمزد طبق شرایط بیمه</w:t>
      </w:r>
      <w:r>
        <w:rPr>
          <w:rFonts w:hint="eastAsia" w:cs="B Lotus"/>
          <w:rtl w:val="true"/>
        </w:rPr>
        <w:t xml:space="preserve">‌نامه در زمان شروع </w:t>
      </w:r>
      <w:r>
        <w:rPr>
          <w:rFonts w:hint="cs" w:cs="B Lotus"/>
          <w:rtl w:val="true"/>
        </w:rPr>
        <w:t>پوشش بیمه</w:t>
      </w:r>
      <w:r>
        <w:rPr>
          <w:rFonts w:hint="eastAsia" w:cs="B Lotus"/>
          <w:rtl w:val="true"/>
        </w:rPr>
        <w:t>‌ای شناسایی می‌شود</w:t>
      </w:r>
      <w:r>
        <w:rPr>
          <w:rFonts w:cs="B Lotus" w:hint="eastAsia"/>
          <w:rtl w:val="true"/>
        </w:rPr>
        <w:t xml:space="preserve">. </w:t>
      </w:r>
      <w:r>
        <w:rPr>
          <w:rFonts w:hint="eastAsia" w:cs="B Lotus"/>
          <w:rtl w:val="true"/>
        </w:rPr>
        <w:t xml:space="preserve">همچنین </w:t>
      </w:r>
      <w:r>
        <w:rPr>
          <w:rFonts w:hint="cs" w:cs="B Lotus"/>
          <w:rtl w:val="true"/>
        </w:rPr>
        <w:t>درآمد مشارکت در منافع حاصل از بیمه</w:t>
      </w:r>
      <w:r>
        <w:rPr>
          <w:rFonts w:hint="eastAsia" w:cs="B Lotus"/>
          <w:rtl w:val="true"/>
        </w:rPr>
        <w:t xml:space="preserve">‌های اتکایی </w:t>
      </w:r>
      <w:r>
        <w:rPr>
          <w:rFonts w:hint="cs" w:cs="B Lotus"/>
          <w:rtl w:val="true"/>
        </w:rPr>
        <w:t>در زمان مشخص شدن نتایج عملیات بیمه</w:t>
      </w:r>
      <w:r>
        <w:rPr>
          <w:rFonts w:hint="eastAsia" w:cs="B Lotus"/>
          <w:rtl w:val="true"/>
        </w:rPr>
        <w:t>‌های اتکایی</w:t>
      </w:r>
      <w:r>
        <w:rPr>
          <w:rFonts w:hint="cs" w:cs="B Lotus"/>
          <w:rtl w:val="true"/>
        </w:rPr>
        <w:t>، به‌عنوان درآمد شناسایی می</w:t>
      </w:r>
      <w:r>
        <w:rPr>
          <w:rFonts w:hint="eastAsia" w:cs="B Lotus"/>
          <w:rtl w:val="true"/>
        </w:rPr>
        <w:t>‌شود</w:t>
      </w:r>
      <w:r>
        <w:rPr>
          <w:rFonts w:cs="B Lotus" w:hint="eastAsia"/>
          <w:rtl w:val="true"/>
        </w:rPr>
        <w:t>.</w:t>
      </w:r>
    </w:p>
    <w:p>
      <w:pPr>
        <w:pStyle w:val="Matn"/>
        <w:ind w:end="0"/>
        <w:jc w:val="start"/>
        <w:rPr>
          <w:rFonts w:cs="B Lotus" w:hint="cs"/>
          <w:sz w:val="10"/>
          <w:szCs w:val="12"/>
        </w:rPr>
      </w:pPr>
      <w:r>
        <w:rPr>
          <w:rFonts w:cs="B Lotus" w:hint="cs"/>
          <w:sz w:val="10"/>
          <w:szCs w:val="12"/>
          <w:rtl w:val="true"/>
        </w:rPr>
      </w:r>
    </w:p>
    <w:p>
      <w:pPr>
        <w:pStyle w:val="Matn"/>
        <w:ind w:end="0"/>
        <w:jc w:val="start"/>
        <w:rPr>
          <w:rFonts w:cs="B Zar" w:hint="cs"/>
          <w:sz w:val="20"/>
          <w:szCs w:val="22"/>
        </w:rPr>
      </w:pPr>
      <w:r>
        <w:rPr>
          <w:rFonts w:cs="B Zar"/>
          <w:sz w:val="20"/>
          <w:szCs w:val="22"/>
          <w:rtl w:val="true"/>
        </w:rPr>
        <w:t xml:space="preserve">یادداشت </w:t>
      </w:r>
      <w:r>
        <w:rPr>
          <w:rFonts w:ascii="Times New Roman" w:hAnsi="Times New Roman" w:hint="cs" w:cs="Times New Roman"/>
          <w:sz w:val="20"/>
          <w:szCs w:val="22"/>
          <w:rtl w:val="true"/>
        </w:rPr>
        <w:t>…</w:t>
      </w:r>
      <w:r>
        <w:rPr>
          <w:rFonts w:hint="cs" w:cs="B Zar"/>
          <w:sz w:val="20"/>
          <w:szCs w:val="22"/>
          <w:rtl w:val="true"/>
        </w:rPr>
        <w:t xml:space="preserve"> </w:t>
      </w:r>
      <w:r>
        <w:rPr>
          <w:rFonts w:cs="B Zar"/>
          <w:sz w:val="20"/>
          <w:szCs w:val="22"/>
          <w:rtl w:val="true"/>
        </w:rPr>
        <w:t xml:space="preserve">- </w:t>
      </w:r>
      <w:r>
        <w:rPr>
          <w:rFonts w:hint="cs" w:cs="B Zar"/>
          <w:sz w:val="20"/>
          <w:szCs w:val="22"/>
          <w:rtl w:val="true"/>
        </w:rPr>
        <w:t>شناسایی هزینه خسارت</w:t>
      </w:r>
    </w:p>
    <w:p>
      <w:pPr>
        <w:pStyle w:val="Matn"/>
        <w:ind w:end="0"/>
        <w:jc w:val="start"/>
        <w:rPr>
          <w:rFonts w:cs="B Lotus" w:hint="eastAsia"/>
          <w:spacing w:val="-4"/>
        </w:rPr>
      </w:pPr>
      <w:r>
        <w:rPr>
          <w:rFonts w:hint="cs" w:cs="B Lotus"/>
          <w:spacing w:val="-4"/>
          <w:rtl w:val="true"/>
        </w:rPr>
        <w:t>در بیمه‌های مستقیم هزینه خسارت معمولاً پس از گزارش وقوع خسارت از</w:t>
      </w:r>
      <w:r>
        <w:rPr>
          <w:rFonts w:ascii="Times New Roman" w:hAnsi="Times New Roman" w:hint="cs" w:cs="Times New Roman"/>
          <w:spacing w:val="-4"/>
          <w:rtl w:val="true"/>
        </w:rPr>
        <w:t> </w:t>
      </w:r>
      <w:r>
        <w:rPr>
          <w:rFonts w:hint="cs" w:cs="B Lotus"/>
          <w:spacing w:val="-4"/>
          <w:rtl w:val="true"/>
        </w:rPr>
        <w:t>سوی بیمه‌گذار و انجام رسیدگیهای لازم توسط کارشناسان شرکت در حسابها شناسایی می‌شود</w:t>
      </w:r>
      <w:r>
        <w:rPr>
          <w:rFonts w:cs="B Lotus" w:hint="cs"/>
          <w:spacing w:val="-4"/>
          <w:rtl w:val="true"/>
        </w:rPr>
        <w:t xml:space="preserve">. </w:t>
      </w:r>
      <w:r>
        <w:rPr>
          <w:rFonts w:hint="cs" w:cs="B Lotus"/>
          <w:spacing w:val="-4"/>
          <w:rtl w:val="true"/>
        </w:rPr>
        <w:t>ضمناً بابت خسارت واقع شده</w:t>
      </w:r>
      <w:r>
        <w:rPr>
          <w:rFonts w:hint="eastAsia" w:cs="B Lotus"/>
          <w:spacing w:val="-4"/>
          <w:rtl w:val="true"/>
        </w:rPr>
        <w:t xml:space="preserve">‌ای که </w:t>
      </w:r>
      <w:r>
        <w:rPr>
          <w:rFonts w:hint="cs" w:cs="B Lotus"/>
          <w:spacing w:val="-4"/>
          <w:rtl w:val="true"/>
        </w:rPr>
        <w:t>پرداخت نشده است و خسارت واقع شده</w:t>
      </w:r>
      <w:r>
        <w:rPr>
          <w:rFonts w:hint="eastAsia" w:cs="B Lotus"/>
          <w:spacing w:val="-4"/>
          <w:rtl w:val="true"/>
        </w:rPr>
        <w:t xml:space="preserve">‌ای که گزارش نشده است نیز </w:t>
      </w:r>
      <w:r>
        <w:rPr>
          <w:rFonts w:hint="cs" w:cs="B Lotus"/>
          <w:spacing w:val="-4"/>
          <w:rtl w:val="true"/>
        </w:rPr>
        <w:t>با</w:t>
      </w:r>
      <w:r>
        <w:rPr>
          <w:rFonts w:ascii="Times New Roman" w:hAnsi="Times New Roman" w:hint="cs" w:cs="Times New Roman"/>
          <w:spacing w:val="-4"/>
          <w:rtl w:val="true"/>
        </w:rPr>
        <w:t> </w:t>
      </w:r>
      <w:r>
        <w:rPr>
          <w:rFonts w:hint="cs" w:cs="B Lotus"/>
          <w:spacing w:val="-4"/>
          <w:rtl w:val="true"/>
        </w:rPr>
        <w:t>توجه</w:t>
      </w:r>
      <w:r>
        <w:rPr>
          <w:rFonts w:hint="eastAsia" w:cs="B Lotus"/>
          <w:spacing w:val="-4"/>
          <w:rtl w:val="true"/>
        </w:rPr>
        <w:t xml:space="preserve"> </w:t>
      </w:r>
      <w:r>
        <w:rPr>
          <w:rFonts w:hint="cs" w:cs="B Lotus"/>
          <w:spacing w:val="-4"/>
          <w:rtl w:val="true"/>
        </w:rPr>
        <w:t>به تجربیات گذشته و آخرین اطلاعات موجود، ذخیره مورد نیاز براورد و شناسایی می</w:t>
      </w:r>
      <w:r>
        <w:rPr>
          <w:rFonts w:hint="eastAsia" w:cs="B Lotus"/>
          <w:spacing w:val="-4"/>
          <w:rtl w:val="true"/>
        </w:rPr>
        <w:t>‌شود</w:t>
      </w:r>
      <w:r>
        <w:rPr>
          <w:rFonts w:cs="B Lotus" w:hint="eastAsia"/>
          <w:spacing w:val="-4"/>
          <w:rtl w:val="true"/>
        </w:rPr>
        <w:t xml:space="preserve">. </w:t>
      </w:r>
      <w:r>
        <w:rPr>
          <w:rFonts w:hint="cs" w:cs="B Lotus"/>
          <w:spacing w:val="-4"/>
          <w:rtl w:val="true"/>
        </w:rPr>
        <w:t>در</w:t>
      </w:r>
      <w:r>
        <w:rPr>
          <w:rFonts w:ascii="Times New Roman" w:hAnsi="Times New Roman" w:hint="cs" w:cs="Times New Roman"/>
          <w:spacing w:val="-4"/>
          <w:rtl w:val="true"/>
        </w:rPr>
        <w:t> </w:t>
      </w:r>
      <w:r>
        <w:rPr>
          <w:rFonts w:hint="cs" w:cs="B Lotus"/>
          <w:spacing w:val="-4"/>
          <w:rtl w:val="true"/>
        </w:rPr>
        <w:t>صورت</w:t>
      </w:r>
      <w:r>
        <w:rPr>
          <w:rFonts w:hint="eastAsia" w:cs="B Lotus"/>
          <w:spacing w:val="-4"/>
          <w:rtl w:val="true"/>
        </w:rPr>
        <w:t xml:space="preserve"> </w:t>
      </w:r>
      <w:r>
        <w:rPr>
          <w:rFonts w:hint="cs" w:cs="B Lotus"/>
          <w:spacing w:val="-4"/>
          <w:rtl w:val="true"/>
        </w:rPr>
        <w:t>لزوم، بابت بدهی خسارت معوق براساس اطلاعاتی که پس از شناخت اولیه بدست می</w:t>
      </w:r>
      <w:r>
        <w:rPr>
          <w:rFonts w:hint="eastAsia" w:cs="B Lotus"/>
          <w:spacing w:val="-4"/>
          <w:rtl w:val="true"/>
        </w:rPr>
        <w:t>‌آید</w:t>
      </w:r>
      <w:r>
        <w:rPr>
          <w:rFonts w:hint="cs" w:cs="B Lotus"/>
          <w:spacing w:val="-4"/>
          <w:rtl w:val="true"/>
        </w:rPr>
        <w:t xml:space="preserve">، تعدیل </w:t>
      </w:r>
      <w:r>
        <w:rPr>
          <w:rFonts w:hint="cs" w:cs="B Lotus"/>
          <w:spacing w:val="-6"/>
          <w:rtl w:val="true"/>
        </w:rPr>
        <w:t>صورت می</w:t>
      </w:r>
      <w:r>
        <w:rPr>
          <w:rFonts w:hint="eastAsia" w:cs="B Lotus"/>
          <w:spacing w:val="-6"/>
          <w:rtl w:val="true"/>
        </w:rPr>
        <w:t xml:space="preserve">‌گیرد و اثرات </w:t>
      </w:r>
      <w:r>
        <w:rPr>
          <w:rFonts w:hint="cs" w:cs="B Lotus"/>
          <w:spacing w:val="-6"/>
          <w:rtl w:val="true"/>
        </w:rPr>
        <w:t>ناشی</w:t>
      </w:r>
      <w:r>
        <w:rPr>
          <w:rFonts w:ascii="Times New Roman" w:hAnsi="Times New Roman" w:hint="cs" w:cs="Times New Roman"/>
          <w:spacing w:val="-6"/>
          <w:rtl w:val="true"/>
        </w:rPr>
        <w:t> </w:t>
      </w:r>
      <w:r>
        <w:rPr>
          <w:rFonts w:hint="cs" w:cs="B Lotus"/>
          <w:spacing w:val="-6"/>
          <w:rtl w:val="true"/>
        </w:rPr>
        <w:t>از</w:t>
      </w:r>
      <w:r>
        <w:rPr>
          <w:rFonts w:hint="eastAsia" w:cs="B Lotus"/>
          <w:spacing w:val="-6"/>
          <w:rtl w:val="true"/>
        </w:rPr>
        <w:t xml:space="preserve"> </w:t>
      </w:r>
      <w:r>
        <w:rPr>
          <w:rFonts w:hint="cs" w:cs="B Lotus"/>
          <w:spacing w:val="-6"/>
          <w:rtl w:val="true"/>
        </w:rPr>
        <w:t>این تعدیل در</w:t>
      </w:r>
      <w:r>
        <w:rPr>
          <w:rFonts w:ascii="Times New Roman" w:hAnsi="Times New Roman" w:hint="cs" w:cs="Times New Roman"/>
          <w:spacing w:val="-6"/>
          <w:rtl w:val="true"/>
        </w:rPr>
        <w:t> </w:t>
      </w:r>
      <w:r>
        <w:rPr>
          <w:rFonts w:hint="cs" w:cs="B Lotus"/>
          <w:spacing w:val="-6"/>
          <w:rtl w:val="true"/>
        </w:rPr>
        <w:t>صورت سود و زیان دوره منظور می</w:t>
      </w:r>
      <w:r>
        <w:rPr>
          <w:rFonts w:hint="eastAsia" w:cs="B Lotus"/>
          <w:spacing w:val="-6"/>
          <w:rtl w:val="true"/>
        </w:rPr>
        <w:t>‌شود</w:t>
      </w:r>
      <w:r>
        <w:rPr>
          <w:rFonts w:cs="B Lotus" w:hint="eastAsia"/>
          <w:spacing w:val="-6"/>
          <w:rtl w:val="true"/>
        </w:rPr>
        <w:t>.</w:t>
      </w:r>
      <w:r>
        <w:rPr>
          <w:rFonts w:cs="B Lotus" w:hint="cs"/>
          <w:spacing w:val="-6"/>
          <w:rtl w:val="true"/>
        </w:rPr>
        <w:t xml:space="preserve"> </w:t>
      </w:r>
      <w:r>
        <w:rPr>
          <w:rFonts w:hint="eastAsia" w:cs="B Lotus"/>
          <w:spacing w:val="-6"/>
          <w:rtl w:val="true"/>
        </w:rPr>
        <w:t>در بیمه‌های</w:t>
      </w:r>
      <w:r>
        <w:rPr>
          <w:rFonts w:hint="eastAsia" w:cs="B Lotus"/>
          <w:spacing w:val="-4"/>
          <w:rtl w:val="true"/>
        </w:rPr>
        <w:t xml:space="preserve"> اتکایی قبولی نیز هزینه خسارات براساس گزارشهای دریافتی از بیمه‌گر مستقیم شناسایی می‌شود</w:t>
      </w:r>
      <w:r>
        <w:rPr>
          <w:rFonts w:cs="B Lotus" w:hint="eastAsia"/>
          <w:spacing w:val="-4"/>
          <w:rtl w:val="true"/>
        </w:rPr>
        <w:t>.</w:t>
      </w:r>
    </w:p>
    <w:p>
      <w:pPr>
        <w:pStyle w:val="Matn"/>
        <w:spacing w:before="240" w:after="0"/>
        <w:ind w:end="0"/>
        <w:jc w:val="start"/>
        <w:rPr>
          <w:rFonts w:cs="B Zar" w:hint="cs"/>
          <w:sz w:val="20"/>
          <w:szCs w:val="22"/>
        </w:rPr>
      </w:pPr>
      <w:r>
        <w:rPr>
          <w:rFonts w:cs="B Zar"/>
          <w:sz w:val="20"/>
          <w:szCs w:val="22"/>
          <w:rtl w:val="true"/>
        </w:rPr>
        <w:t xml:space="preserve">یادداشت </w:t>
      </w:r>
      <w:r>
        <w:rPr>
          <w:rFonts w:ascii="Times New Roman" w:hAnsi="Times New Roman" w:hint="cs" w:cs="Times New Roman"/>
          <w:sz w:val="20"/>
          <w:szCs w:val="22"/>
          <w:rtl w:val="true"/>
        </w:rPr>
        <w:t>…</w:t>
      </w:r>
      <w:r>
        <w:rPr>
          <w:rFonts w:hint="cs" w:cs="B Zar"/>
          <w:sz w:val="20"/>
          <w:szCs w:val="22"/>
          <w:rtl w:val="true"/>
        </w:rPr>
        <w:t xml:space="preserve"> </w:t>
      </w:r>
      <w:r>
        <w:rPr>
          <w:rFonts w:cs="B Zar" w:hint="cs"/>
          <w:sz w:val="20"/>
          <w:szCs w:val="22"/>
          <w:rtl w:val="true"/>
        </w:rPr>
        <w:t xml:space="preserve">- </w:t>
      </w:r>
      <w:r>
        <w:rPr>
          <w:rFonts w:hint="cs" w:cs="B Zar"/>
          <w:sz w:val="20"/>
          <w:szCs w:val="22"/>
          <w:rtl w:val="true"/>
        </w:rPr>
        <w:t xml:space="preserve">ذخیره تکمیلی </w:t>
      </w:r>
    </w:p>
    <w:p>
      <w:pPr>
        <w:pStyle w:val="Matn"/>
        <w:spacing w:lineRule="exact" w:line="420"/>
        <w:ind w:end="0"/>
        <w:jc w:val="start"/>
        <w:rPr>
          <w:rFonts w:cs="B Lotus" w:hint="eastAsia"/>
        </w:rPr>
      </w:pPr>
      <w:r>
        <w:rPr>
          <w:rFonts w:hint="cs" w:cs="B Lotus"/>
          <w:rtl w:val="true"/>
        </w:rPr>
        <w:t>برای هر رشته از فعالیتهای بیمه</w:t>
      </w:r>
      <w:r>
        <w:rPr>
          <w:rFonts w:hint="eastAsia" w:cs="B Lotus"/>
          <w:rtl w:val="true"/>
        </w:rPr>
        <w:t xml:space="preserve">‌ای که انتظار </w:t>
      </w:r>
      <w:r>
        <w:rPr>
          <w:rFonts w:hint="cs" w:cs="B Lotus"/>
          <w:rtl w:val="true"/>
        </w:rPr>
        <w:t>می‌رود</w:t>
      </w:r>
      <w:r>
        <w:rPr>
          <w:rFonts w:hint="eastAsia" w:cs="B Lotus"/>
          <w:rtl w:val="true"/>
        </w:rPr>
        <w:t xml:space="preserve"> </w:t>
      </w:r>
      <w:r>
        <w:rPr>
          <w:rFonts w:hint="cs" w:cs="B Lotus"/>
          <w:rtl w:val="true"/>
        </w:rPr>
        <w:t>حق</w:t>
      </w:r>
      <w:r>
        <w:rPr>
          <w:rFonts w:ascii="Times New Roman" w:hAnsi="Times New Roman" w:hint="cs" w:cs="Times New Roman"/>
          <w:rtl w:val="true"/>
        </w:rPr>
        <w:t> </w:t>
      </w:r>
      <w:r>
        <w:rPr>
          <w:rFonts w:hint="cs" w:cs="B Lotus"/>
          <w:rtl w:val="true"/>
        </w:rPr>
        <w:t>بیمه عاید نشده آنها برای پوشش خسارت مورد انتظار و هزینه</w:t>
      </w:r>
      <w:r>
        <w:rPr>
          <w:rFonts w:hint="eastAsia" w:cs="B Lotus"/>
          <w:rtl w:val="true"/>
        </w:rPr>
        <w:t>‌های مربوط در دوره منقضی نشده کافی نباشد</w:t>
      </w:r>
      <w:r>
        <w:rPr>
          <w:rFonts w:hint="cs" w:cs="B Lotus"/>
          <w:rtl w:val="true"/>
        </w:rPr>
        <w:t>، ذخیره تکمیلی در</w:t>
      </w:r>
      <w:r>
        <w:rPr>
          <w:rFonts w:ascii="Times New Roman" w:hAnsi="Times New Roman" w:hint="cs" w:cs="Times New Roman"/>
          <w:rtl w:val="true"/>
        </w:rPr>
        <w:t> </w:t>
      </w:r>
      <w:r>
        <w:rPr>
          <w:rFonts w:hint="cs" w:cs="B Lotus"/>
          <w:rtl w:val="true"/>
        </w:rPr>
        <w:t>نظر گرفته می</w:t>
      </w:r>
      <w:r>
        <w:rPr>
          <w:rFonts w:hint="eastAsia" w:cs="B Lotus"/>
          <w:rtl w:val="true"/>
        </w:rPr>
        <w:t>‌شود</w:t>
      </w:r>
      <w:r>
        <w:rPr>
          <w:rFonts w:cs="B Lotus" w:hint="eastAsia"/>
          <w:rtl w:val="true"/>
        </w:rPr>
        <w:t>.</w:t>
      </w:r>
    </w:p>
    <w:p>
      <w:pPr>
        <w:pStyle w:val="Matn"/>
        <w:ind w:end="0"/>
        <w:jc w:val="start"/>
        <w:rPr>
          <w:rFonts w:cs="B Lotus" w:hint="cs"/>
          <w:sz w:val="32"/>
          <w:szCs w:val="30"/>
        </w:rPr>
      </w:pPr>
      <w:r>
        <w:rPr>
          <w:rFonts w:cs="B Lotus" w:hint="cs"/>
          <w:sz w:val="32"/>
          <w:szCs w:val="30"/>
          <w:rtl w:val="true"/>
        </w:rPr>
      </w:r>
    </w:p>
    <w:p>
      <w:pPr>
        <w:pStyle w:val="Matn"/>
        <w:ind w:end="0"/>
        <w:jc w:val="start"/>
        <w:rPr>
          <w:rFonts w:cs="B Lotus" w:hint="cs"/>
        </w:rPr>
      </w:pPr>
      <w:r>
        <w:rPr>
          <w:rFonts w:cs="B Zar"/>
          <w:sz w:val="20"/>
          <w:szCs w:val="22"/>
          <w:rtl w:val="true"/>
        </w:rPr>
        <w:t xml:space="preserve">یادداشت </w:t>
      </w:r>
      <w:r>
        <w:rPr>
          <w:rFonts w:ascii="Times New Roman" w:hAnsi="Times New Roman" w:hint="cs" w:cs="Times New Roman"/>
          <w:sz w:val="20"/>
          <w:szCs w:val="22"/>
          <w:rtl w:val="true"/>
        </w:rPr>
        <w:t>…</w:t>
      </w:r>
      <w:r>
        <w:rPr>
          <w:rFonts w:hint="cs" w:cs="B Zar"/>
          <w:sz w:val="20"/>
          <w:szCs w:val="22"/>
          <w:rtl w:val="true"/>
        </w:rPr>
        <w:t xml:space="preserve"> </w:t>
      </w:r>
      <w:r>
        <w:rPr>
          <w:rFonts w:cs="B Zar"/>
          <w:sz w:val="20"/>
          <w:szCs w:val="22"/>
          <w:rtl w:val="true"/>
        </w:rPr>
        <w:t xml:space="preserve">- </w:t>
      </w:r>
      <w:r>
        <w:rPr>
          <w:rFonts w:hint="cs" w:cs="B Zar"/>
          <w:sz w:val="20"/>
          <w:szCs w:val="22"/>
          <w:rtl w:val="true"/>
        </w:rPr>
        <w:t>مخارج تحصیل</w:t>
      </w:r>
    </w:p>
    <w:p>
      <w:pPr>
        <w:pStyle w:val="Matn"/>
        <w:ind w:end="0"/>
        <w:jc w:val="start"/>
        <w:rPr>
          <w:rFonts w:cs="B Lotus" w:hint="eastAsia"/>
        </w:rPr>
      </w:pPr>
      <w:r>
        <w:rPr>
          <w:rFonts w:hint="cs" w:cs="B Lotus"/>
          <w:rtl w:val="true"/>
        </w:rPr>
        <w:t>مخارج تحصیل یا تمدید بیمه‌نامه‌ها نظیر کارمزد پرداختی به نمایندگان، مخارج صدور بیمه</w:t>
      </w:r>
      <w:r>
        <w:rPr>
          <w:rFonts w:hint="eastAsia" w:cs="B Lotus"/>
          <w:rtl w:val="true"/>
        </w:rPr>
        <w:t>‌نامه‌ها و سایر مخارج مربوط</w:t>
      </w:r>
      <w:r>
        <w:rPr>
          <w:rFonts w:hint="cs" w:cs="B Lotus"/>
          <w:rtl w:val="true"/>
        </w:rPr>
        <w:t>، در زمان وقوع به‌عنوان هزینه شناسایی می</w:t>
      </w:r>
      <w:r>
        <w:rPr>
          <w:rFonts w:hint="eastAsia" w:cs="B Lotus"/>
          <w:rtl w:val="true"/>
        </w:rPr>
        <w:t>‌شود</w:t>
      </w:r>
      <w:r>
        <w:rPr>
          <w:rFonts w:cs="B Lotus" w:hint="eastAsia"/>
          <w:rtl w:val="true"/>
        </w:rPr>
        <w:t>.</w:t>
      </w:r>
    </w:p>
    <w:p>
      <w:pPr>
        <w:pStyle w:val="Matn"/>
        <w:ind w:end="0"/>
        <w:jc w:val="start"/>
        <w:rPr>
          <w:rFonts w:cs="B Lotus" w:hint="cs"/>
          <w:szCs w:val="16"/>
        </w:rPr>
      </w:pPr>
      <w:r>
        <w:rPr>
          <w:rFonts w:cs="B Lotus" w:hint="cs"/>
          <w:szCs w:val="16"/>
          <w:rtl w:val="true"/>
        </w:rPr>
      </w:r>
    </w:p>
    <w:p>
      <w:pPr>
        <w:pStyle w:val="Matn"/>
        <w:ind w:end="0"/>
        <w:jc w:val="start"/>
        <w:rPr>
          <w:rFonts w:cs="B Zar" w:hint="cs"/>
          <w:sz w:val="20"/>
          <w:szCs w:val="22"/>
        </w:rPr>
      </w:pPr>
      <w:r>
        <w:rPr>
          <w:rFonts w:hint="c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hint="cs"/>
          <w:sz w:val="20"/>
          <w:szCs w:val="22"/>
          <w:rtl w:val="true"/>
        </w:rPr>
        <w:t xml:space="preserve">- </w:t>
      </w:r>
      <w:r>
        <w:rPr>
          <w:rFonts w:hint="cs" w:cs="B Zar"/>
          <w:sz w:val="20"/>
          <w:szCs w:val="22"/>
          <w:rtl w:val="true"/>
        </w:rPr>
        <w:t xml:space="preserve">مطالبات از بیمه‌گذاران </w:t>
      </w:r>
      <w:r>
        <w:rPr>
          <w:rtl w:val="true"/>
        </w:rPr>
        <w:t>و نمایندگان</w:t>
      </w:r>
    </w:p>
    <w:tbl>
      <w:tblPr>
        <w:bidiVisual w:val="true"/>
        <w:tblW w:w="8117" w:type="dxa"/>
        <w:jc w:val="start"/>
        <w:tblInd w:w="426" w:type="dxa"/>
        <w:tblLayout w:type="fixed"/>
        <w:tblCellMar>
          <w:top w:w="0" w:type="dxa"/>
          <w:start w:w="108" w:type="dxa"/>
          <w:bottom w:w="0" w:type="dxa"/>
          <w:end w:w="108" w:type="dxa"/>
        </w:tblCellMar>
      </w:tblPr>
      <w:tblGrid>
        <w:gridCol w:w="5396"/>
        <w:gridCol w:w="1474"/>
        <w:gridCol w:w="1247"/>
      </w:tblGrid>
      <w:tr>
        <w:trPr/>
        <w:tc>
          <w:tcPr>
            <w:tcW w:w="5396" w:type="dxa"/>
            <w:tcBorders/>
          </w:tcPr>
          <w:p>
            <w:pPr>
              <w:pStyle w:val="Normal"/>
              <w:snapToGrid w:val="false"/>
              <w:ind w:end="0"/>
              <w:jc w:val="both"/>
              <w:rPr>
                <w:rFonts w:cs="B Zar"/>
                <w:sz w:val="28"/>
                <w:szCs w:val="22"/>
              </w:rPr>
            </w:pPr>
            <w:r>
              <w:rPr>
                <w:rFonts w:cs="B Zar"/>
                <w:sz w:val="28"/>
                <w:szCs w:val="22"/>
                <w:rtl w:val="true"/>
              </w:rPr>
            </w:r>
          </w:p>
        </w:tc>
        <w:tc>
          <w:tcPr>
            <w:tcW w:w="1474" w:type="dxa"/>
            <w:tcBorders/>
          </w:tcPr>
          <w:p>
            <w:pPr>
              <w:pStyle w:val="Normal"/>
              <w:pBdr>
                <w:bottom w:val="single" w:sz="8" w:space="0" w:color="000000"/>
              </w:pBdr>
              <w:ind w:end="227"/>
              <w:jc w:val="center"/>
              <w:rPr>
                <w:rFonts w:ascii="Tahoma" w:hAnsi="Tahoma" w:cs="B Zar"/>
                <w:sz w:val="20"/>
                <w:szCs w:val="24"/>
              </w:rPr>
            </w:pPr>
            <w:r>
              <w:rPr>
                <w:rFonts w:cs="B Zar" w:ascii="Tahoma" w:hAnsi="Tahoma"/>
                <w:sz w:val="20"/>
                <w:szCs w:val="24"/>
              </w:rPr>
              <w:t>2</w:t>
            </w:r>
            <w:r>
              <w:rPr>
                <w:rFonts w:cs="B Zar" w:hint="cs" w:ascii="Tahoma" w:hAnsi="Tahoma"/>
                <w:sz w:val="26"/>
                <w:szCs w:val="24"/>
                <w:rtl w:val="true"/>
              </w:rPr>
              <w:t>×</w:t>
            </w:r>
            <w:r>
              <w:rPr>
                <w:rFonts w:cs="B Zar" w:ascii="Tahoma" w:hAnsi="Tahoma"/>
                <w:sz w:val="20"/>
                <w:szCs w:val="24"/>
              </w:rPr>
              <w:t>13</w:t>
            </w:r>
          </w:p>
        </w:tc>
        <w:tc>
          <w:tcPr>
            <w:tcW w:w="1247" w:type="dxa"/>
            <w:tcBorders/>
          </w:tcPr>
          <w:p>
            <w:pPr>
              <w:pStyle w:val="Normal"/>
              <w:pBdr>
                <w:bottom w:val="single" w:sz="8" w:space="0" w:color="000000"/>
              </w:pBdr>
              <w:tabs>
                <w:tab w:val="clear" w:pos="709"/>
                <w:tab w:val="center" w:pos="794" w:leader="none"/>
              </w:tabs>
              <w:ind w:end="0"/>
              <w:jc w:val="center"/>
              <w:rPr>
                <w:rFonts w:ascii="Tahoma" w:hAnsi="Tahoma" w:cs="B Zar"/>
                <w:sz w:val="20"/>
                <w:szCs w:val="24"/>
              </w:rPr>
            </w:pPr>
            <w:r>
              <w:rPr>
                <w:rFonts w:cs="B Zar" w:ascii="Tahoma" w:hAnsi="Tahoma"/>
                <w:sz w:val="20"/>
                <w:szCs w:val="24"/>
              </w:rPr>
              <w:t>1</w:t>
            </w:r>
            <w:r>
              <w:rPr>
                <w:rFonts w:cs="B Zar" w:hint="cs" w:ascii="Tahoma" w:hAnsi="Tahoma"/>
                <w:sz w:val="26"/>
                <w:szCs w:val="24"/>
                <w:rtl w:val="true"/>
              </w:rPr>
              <w:t>×</w:t>
            </w:r>
            <w:r>
              <w:rPr>
                <w:rFonts w:cs="B Zar" w:ascii="Tahoma" w:hAnsi="Tahoma"/>
                <w:sz w:val="20"/>
                <w:szCs w:val="24"/>
              </w:rPr>
              <w:t>13</w:t>
            </w:r>
          </w:p>
        </w:tc>
      </w:tr>
      <w:tr>
        <w:trPr/>
        <w:tc>
          <w:tcPr>
            <w:tcW w:w="5396" w:type="dxa"/>
            <w:tcBorders/>
          </w:tcPr>
          <w:p>
            <w:pPr>
              <w:pStyle w:val="Normal"/>
              <w:snapToGrid w:val="false"/>
              <w:ind w:end="0"/>
              <w:jc w:val="center"/>
              <w:rPr>
                <w:rFonts w:cs="B Titr"/>
                <w:sz w:val="20"/>
                <w:szCs w:val="18"/>
              </w:rPr>
            </w:pPr>
            <w:r>
              <w:rPr>
                <w:rFonts w:cs="B Titr" w:ascii="Tahoma" w:hAnsi="Tahoma"/>
                <w:sz w:val="20"/>
                <w:szCs w:val="18"/>
                <w:rtl w:val="true"/>
              </w:rPr>
            </w:r>
          </w:p>
        </w:tc>
        <w:tc>
          <w:tcPr>
            <w:tcW w:w="1474" w:type="dxa"/>
            <w:tcBorders/>
          </w:tcPr>
          <w:p>
            <w:pPr>
              <w:pStyle w:val="Normal"/>
              <w:ind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1247" w:type="dxa"/>
            <w:tcBorders/>
          </w:tcPr>
          <w:p>
            <w:pPr>
              <w:pStyle w:val="Normal"/>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5396" w:type="dxa"/>
            <w:tcBorders/>
          </w:tcPr>
          <w:p>
            <w:pPr>
              <w:pStyle w:val="Normal"/>
              <w:spacing w:lineRule="exact" w:line="380"/>
              <w:ind w:end="0"/>
              <w:jc w:val="both"/>
              <w:rPr>
                <w:sz w:val="28"/>
              </w:rPr>
            </w:pPr>
            <w:r>
              <w:rPr>
                <w:rFonts w:hint="eastAsia"/>
                <w:sz w:val="28"/>
                <w:rtl w:val="true"/>
              </w:rPr>
              <w:t>بيمه‌گذاران</w:t>
            </w:r>
          </w:p>
        </w:tc>
        <w:tc>
          <w:tcPr>
            <w:tcW w:w="1474" w:type="dxa"/>
            <w:tcBorders/>
          </w:tcPr>
          <w:p>
            <w:pPr>
              <w:pStyle w:val="Heading6"/>
              <w:tabs>
                <w:tab w:val="clear" w:pos="709"/>
                <w:tab w:val="left" w:pos="113" w:leader="none"/>
              </w:tabs>
              <w:spacing w:lineRule="exact" w:line="380"/>
              <w:ind w:end="227"/>
              <w:jc w:val="start"/>
              <w:rPr>
                <w:rFonts w:eastAsia="Arial Unicode MS"/>
              </w:rPr>
            </w:pPr>
            <w:r>
              <w:rPr>
                <w:rFonts w:hint="cs"/>
                <w:rtl w:val="true"/>
              </w:rPr>
              <w:tab/>
            </w:r>
            <w:r>
              <w:rPr/>
              <w:t>222</w:t>
            </w:r>
            <w:r>
              <w:rPr>
                <w:rtl w:val="true"/>
              </w:rPr>
              <w:t>ر</w:t>
            </w:r>
            <w:r>
              <w:rPr/>
              <w:t>80</w:t>
            </w:r>
          </w:p>
        </w:tc>
        <w:tc>
          <w:tcPr>
            <w:tcW w:w="1247" w:type="dxa"/>
            <w:tcBorders/>
          </w:tcPr>
          <w:p>
            <w:pPr>
              <w:pStyle w:val="Normal"/>
              <w:tabs>
                <w:tab w:val="clear" w:pos="709"/>
                <w:tab w:val="left" w:pos="113" w:leader="none"/>
              </w:tabs>
              <w:spacing w:lineRule="exact" w:line="380"/>
              <w:ind w:end="0"/>
              <w:jc w:val="start"/>
              <w:rPr>
                <w:sz w:val="28"/>
              </w:rPr>
            </w:pPr>
            <w:r>
              <w:rPr>
                <w:rFonts w:hint="cs"/>
                <w:sz w:val="28"/>
                <w:rtl w:val="true"/>
              </w:rPr>
              <w:tab/>
            </w:r>
            <w:r>
              <w:rPr>
                <w:sz w:val="28"/>
              </w:rPr>
              <w:t>263</w:t>
            </w:r>
            <w:r>
              <w:rPr>
                <w:sz w:val="28"/>
                <w:rtl w:val="true"/>
              </w:rPr>
              <w:t>ر</w:t>
            </w:r>
            <w:r>
              <w:rPr>
                <w:sz w:val="28"/>
              </w:rPr>
              <w:t>75</w:t>
            </w:r>
          </w:p>
        </w:tc>
      </w:tr>
      <w:tr>
        <w:trPr/>
        <w:tc>
          <w:tcPr>
            <w:tcW w:w="5396" w:type="dxa"/>
            <w:tcBorders/>
          </w:tcPr>
          <w:p>
            <w:pPr>
              <w:pStyle w:val="Normal"/>
              <w:spacing w:lineRule="exact" w:line="380"/>
              <w:ind w:end="0"/>
              <w:jc w:val="both"/>
              <w:rPr>
                <w:sz w:val="28"/>
              </w:rPr>
            </w:pPr>
            <w:r>
              <w:rPr>
                <w:rFonts w:hint="eastAsia"/>
                <w:sz w:val="28"/>
                <w:rtl w:val="true"/>
              </w:rPr>
              <w:t>نمايندگان</w:t>
            </w:r>
          </w:p>
        </w:tc>
        <w:tc>
          <w:tcPr>
            <w:tcW w:w="1474" w:type="dxa"/>
            <w:tcBorders/>
          </w:tcPr>
          <w:p>
            <w:pPr>
              <w:pStyle w:val="Normal"/>
              <w:pBdr>
                <w:bottom w:val="single" w:sz="8" w:space="1" w:color="000000"/>
              </w:pBdr>
              <w:tabs>
                <w:tab w:val="clear" w:pos="709"/>
                <w:tab w:val="left" w:pos="113" w:leader="none"/>
              </w:tabs>
              <w:spacing w:lineRule="exact" w:line="380"/>
              <w:ind w:end="227"/>
              <w:jc w:val="start"/>
              <w:rPr/>
            </w:pPr>
            <w:r>
              <w:rPr>
                <w:rFonts w:hint="cs"/>
                <w:rtl w:val="true"/>
              </w:rPr>
              <w:tab/>
            </w:r>
            <w:r>
              <w:rPr/>
              <w:t>125</w:t>
            </w:r>
            <w:r>
              <w:rPr>
                <w:rtl w:val="true"/>
              </w:rPr>
              <w:t>ر</w:t>
            </w:r>
            <w:r>
              <w:rPr/>
              <w:t>10</w:t>
            </w:r>
          </w:p>
        </w:tc>
        <w:tc>
          <w:tcPr>
            <w:tcW w:w="1247" w:type="dxa"/>
            <w:tcBorders/>
          </w:tcPr>
          <w:p>
            <w:pPr>
              <w:pStyle w:val="Normal"/>
              <w:pBdr>
                <w:bottom w:val="single" w:sz="8" w:space="1" w:color="000000"/>
              </w:pBdr>
              <w:tabs>
                <w:tab w:val="clear" w:pos="709"/>
                <w:tab w:val="left" w:pos="113" w:leader="none"/>
              </w:tabs>
              <w:spacing w:lineRule="exact" w:line="380"/>
              <w:ind w:end="0"/>
              <w:jc w:val="start"/>
              <w:rPr>
                <w:sz w:val="28"/>
              </w:rPr>
            </w:pPr>
            <w:r>
              <w:rPr>
                <w:rFonts w:hint="cs"/>
                <w:sz w:val="28"/>
                <w:rtl w:val="true"/>
              </w:rPr>
              <w:tab/>
            </w:r>
            <w:r>
              <w:rPr>
                <w:sz w:val="28"/>
              </w:rPr>
              <w:t>831</w:t>
            </w:r>
            <w:r>
              <w:rPr>
                <w:sz w:val="28"/>
                <w:rtl w:val="true"/>
              </w:rPr>
              <w:t>ر</w:t>
            </w:r>
            <w:r>
              <w:rPr>
                <w:sz w:val="28"/>
              </w:rPr>
              <w:t>8</w:t>
            </w:r>
          </w:p>
        </w:tc>
      </w:tr>
      <w:tr>
        <w:trPr/>
        <w:tc>
          <w:tcPr>
            <w:tcW w:w="5396" w:type="dxa"/>
            <w:tcBorders/>
          </w:tcPr>
          <w:p>
            <w:pPr>
              <w:pStyle w:val="Normal"/>
              <w:snapToGrid w:val="false"/>
              <w:spacing w:lineRule="exact" w:line="380"/>
              <w:ind w:end="0"/>
              <w:jc w:val="both"/>
              <w:rPr>
                <w:sz w:val="28"/>
              </w:rPr>
            </w:pPr>
            <w:r>
              <w:rPr>
                <w:sz w:val="28"/>
                <w:rtl w:val="true"/>
              </w:rPr>
            </w:r>
          </w:p>
        </w:tc>
        <w:tc>
          <w:tcPr>
            <w:tcW w:w="1474" w:type="dxa"/>
            <w:tcBorders/>
          </w:tcPr>
          <w:p>
            <w:pPr>
              <w:pStyle w:val="Normal"/>
              <w:tabs>
                <w:tab w:val="clear" w:pos="709"/>
                <w:tab w:val="left" w:pos="113" w:leader="none"/>
              </w:tabs>
              <w:spacing w:lineRule="exact" w:line="380"/>
              <w:ind w:end="227"/>
              <w:jc w:val="start"/>
              <w:rPr>
                <w:sz w:val="28"/>
              </w:rPr>
            </w:pPr>
            <w:r>
              <w:rPr>
                <w:rFonts w:hint="cs"/>
                <w:sz w:val="28"/>
                <w:rtl w:val="true"/>
              </w:rPr>
              <w:tab/>
            </w:r>
            <w:r>
              <w:rPr>
                <w:sz w:val="28"/>
              </w:rPr>
              <w:t>347</w:t>
            </w:r>
            <w:r>
              <w:rPr>
                <w:sz w:val="28"/>
                <w:rtl w:val="true"/>
              </w:rPr>
              <w:t>ر</w:t>
            </w:r>
            <w:r>
              <w:rPr>
                <w:sz w:val="28"/>
              </w:rPr>
              <w:t>90</w:t>
            </w:r>
          </w:p>
        </w:tc>
        <w:tc>
          <w:tcPr>
            <w:tcW w:w="1247" w:type="dxa"/>
            <w:tcBorders/>
          </w:tcPr>
          <w:p>
            <w:pPr>
              <w:pStyle w:val="Normal"/>
              <w:tabs>
                <w:tab w:val="clear" w:pos="709"/>
                <w:tab w:val="left" w:pos="113" w:leader="none"/>
              </w:tabs>
              <w:spacing w:lineRule="exact" w:line="380"/>
              <w:ind w:end="0"/>
              <w:jc w:val="start"/>
              <w:rPr>
                <w:sz w:val="28"/>
              </w:rPr>
            </w:pPr>
            <w:r>
              <w:rPr>
                <w:rFonts w:hint="cs"/>
                <w:sz w:val="28"/>
                <w:rtl w:val="true"/>
              </w:rPr>
              <w:tab/>
            </w:r>
            <w:r>
              <w:rPr>
                <w:sz w:val="28"/>
              </w:rPr>
              <w:t>094</w:t>
            </w:r>
            <w:r>
              <w:rPr>
                <w:sz w:val="28"/>
                <w:rtl w:val="true"/>
              </w:rPr>
              <w:t>ر</w:t>
            </w:r>
            <w:r>
              <w:rPr>
                <w:sz w:val="28"/>
              </w:rPr>
              <w:t>84</w:t>
            </w:r>
          </w:p>
        </w:tc>
      </w:tr>
      <w:tr>
        <w:trPr/>
        <w:tc>
          <w:tcPr>
            <w:tcW w:w="5396" w:type="dxa"/>
            <w:tcBorders/>
          </w:tcPr>
          <w:p>
            <w:pPr>
              <w:pStyle w:val="Normal"/>
              <w:spacing w:lineRule="exact" w:line="380"/>
              <w:ind w:end="0"/>
              <w:jc w:val="both"/>
              <w:rPr>
                <w:sz w:val="28"/>
              </w:rPr>
            </w:pPr>
            <w:r>
              <w:rPr>
                <w:rFonts w:hint="eastAsia"/>
                <w:sz w:val="28"/>
                <w:rtl w:val="true"/>
              </w:rPr>
              <w:t>ذخيره</w:t>
            </w:r>
            <w:r>
              <w:rPr>
                <w:sz w:val="28"/>
                <w:rtl w:val="true"/>
              </w:rPr>
              <w:t xml:space="preserve"> </w:t>
            </w:r>
            <w:r>
              <w:rPr>
                <w:rFonts w:hint="eastAsia"/>
                <w:sz w:val="28"/>
                <w:rtl w:val="true"/>
              </w:rPr>
              <w:t>مطالبات</w:t>
            </w:r>
            <w:r>
              <w:rPr>
                <w:sz w:val="28"/>
                <w:rtl w:val="true"/>
              </w:rPr>
              <w:t xml:space="preserve"> مشکوک‌الوصول</w:t>
            </w:r>
          </w:p>
        </w:tc>
        <w:tc>
          <w:tcPr>
            <w:tcW w:w="1474" w:type="dxa"/>
            <w:tcBorders/>
          </w:tcPr>
          <w:p>
            <w:pPr>
              <w:pStyle w:val="Normal"/>
              <w:tabs>
                <w:tab w:val="clear" w:pos="709"/>
                <w:tab w:val="left" w:pos="113" w:leader="none"/>
              </w:tabs>
              <w:spacing w:lineRule="exact" w:line="380"/>
              <w:ind w:end="227"/>
              <w:jc w:val="start"/>
              <w:rPr>
                <w:sz w:val="28"/>
              </w:rPr>
            </w:pPr>
            <w:r>
              <w:rPr>
                <w:sz w:val="28"/>
                <w:rtl w:val="true"/>
              </w:rPr>
              <w:t>(</w:t>
            </w:r>
            <w:r>
              <w:rPr>
                <w:sz w:val="28"/>
              </w:rPr>
              <w:t>000</w:t>
            </w:r>
            <w:r>
              <w:rPr>
                <w:sz w:val="28"/>
                <w:rtl w:val="true"/>
              </w:rPr>
              <w:t>ر</w:t>
            </w:r>
            <w:r>
              <w:rPr>
                <w:sz w:val="28"/>
              </w:rPr>
              <w:t>4</w:t>
            </w:r>
            <w:r>
              <w:rPr>
                <w:sz w:val="28"/>
                <w:rtl w:val="true"/>
              </w:rPr>
              <w:t>)</w:t>
            </w:r>
          </w:p>
        </w:tc>
        <w:tc>
          <w:tcPr>
            <w:tcW w:w="1247" w:type="dxa"/>
            <w:tcBorders/>
          </w:tcPr>
          <w:p>
            <w:pPr>
              <w:pStyle w:val="Normal"/>
              <w:tabs>
                <w:tab w:val="clear" w:pos="709"/>
                <w:tab w:val="left" w:pos="113" w:leader="none"/>
              </w:tabs>
              <w:spacing w:lineRule="exact" w:line="380"/>
              <w:ind w:end="0"/>
              <w:jc w:val="start"/>
              <w:rPr>
                <w:sz w:val="28"/>
              </w:rPr>
            </w:pPr>
            <w:r>
              <w:rPr>
                <w:sz w:val="28"/>
                <w:rtl w:val="true"/>
              </w:rPr>
              <w:t>(</w:t>
            </w:r>
            <w:r>
              <w:rPr>
                <w:sz w:val="28"/>
              </w:rPr>
              <w:t>600</w:t>
            </w:r>
            <w:r>
              <w:rPr>
                <w:sz w:val="28"/>
                <w:rtl w:val="true"/>
              </w:rPr>
              <w:t>ر</w:t>
            </w:r>
            <w:r>
              <w:rPr>
                <w:sz w:val="28"/>
              </w:rPr>
              <w:t>3</w:t>
            </w:r>
            <w:r>
              <w:rPr>
                <w:sz w:val="28"/>
                <w:rtl w:val="true"/>
              </w:rPr>
              <w:t>)</w:t>
            </w:r>
          </w:p>
        </w:tc>
      </w:tr>
      <w:tr>
        <w:trPr/>
        <w:tc>
          <w:tcPr>
            <w:tcW w:w="5396" w:type="dxa"/>
            <w:tcBorders/>
          </w:tcPr>
          <w:p>
            <w:pPr>
              <w:pStyle w:val="Normal"/>
              <w:snapToGrid w:val="false"/>
              <w:spacing w:lineRule="exact" w:line="380"/>
              <w:ind w:end="0"/>
              <w:jc w:val="both"/>
              <w:rPr>
                <w:sz w:val="28"/>
              </w:rPr>
            </w:pPr>
            <w:r>
              <w:rPr>
                <w:sz w:val="28"/>
                <w:rtl w:val="true"/>
              </w:rPr>
            </w:r>
          </w:p>
        </w:tc>
        <w:tc>
          <w:tcPr>
            <w:tcW w:w="1474" w:type="dxa"/>
            <w:tcBorders/>
          </w:tcPr>
          <w:p>
            <w:pPr>
              <w:pStyle w:val="Normal"/>
              <w:pBdr>
                <w:top w:val="single" w:sz="8" w:space="1" w:color="000000"/>
                <w:bottom w:val="double" w:sz="6" w:space="1" w:color="000000"/>
              </w:pBdr>
              <w:tabs>
                <w:tab w:val="clear" w:pos="709"/>
                <w:tab w:val="left" w:pos="113" w:leader="none"/>
              </w:tabs>
              <w:spacing w:lineRule="exact" w:line="380"/>
              <w:ind w:end="227"/>
              <w:jc w:val="start"/>
              <w:rPr>
                <w:sz w:val="28"/>
              </w:rPr>
            </w:pPr>
            <w:r>
              <w:rPr>
                <w:rFonts w:hint="cs"/>
                <w:sz w:val="28"/>
                <w:rtl w:val="true"/>
              </w:rPr>
              <w:tab/>
            </w:r>
            <w:r>
              <w:rPr>
                <w:sz w:val="28"/>
              </w:rPr>
              <w:t>347</w:t>
            </w:r>
            <w:r>
              <w:rPr>
                <w:sz w:val="28"/>
                <w:rtl w:val="true"/>
              </w:rPr>
              <w:t>ر</w:t>
            </w:r>
            <w:r>
              <w:rPr>
                <w:sz w:val="28"/>
              </w:rPr>
              <w:t>86</w:t>
            </w:r>
          </w:p>
        </w:tc>
        <w:tc>
          <w:tcPr>
            <w:tcW w:w="1247" w:type="dxa"/>
            <w:tcBorders/>
          </w:tcPr>
          <w:p>
            <w:pPr>
              <w:pStyle w:val="Normal"/>
              <w:pBdr>
                <w:top w:val="single" w:sz="8" w:space="1" w:color="000000"/>
                <w:bottom w:val="double" w:sz="6" w:space="1" w:color="000000"/>
              </w:pBdr>
              <w:tabs>
                <w:tab w:val="clear" w:pos="709"/>
                <w:tab w:val="left" w:pos="113" w:leader="none"/>
              </w:tabs>
              <w:spacing w:lineRule="exact" w:line="380"/>
              <w:ind w:end="0"/>
              <w:jc w:val="start"/>
              <w:rPr>
                <w:sz w:val="28"/>
              </w:rPr>
            </w:pPr>
            <w:r>
              <w:rPr>
                <w:rFonts w:hint="cs"/>
                <w:sz w:val="28"/>
                <w:rtl w:val="true"/>
              </w:rPr>
              <w:tab/>
            </w:r>
            <w:r>
              <w:rPr>
                <w:sz w:val="28"/>
              </w:rPr>
              <w:t>494</w:t>
            </w:r>
            <w:r>
              <w:rPr>
                <w:sz w:val="28"/>
                <w:rtl w:val="true"/>
              </w:rPr>
              <w:t>ر</w:t>
            </w:r>
            <w:r>
              <w:rPr>
                <w:sz w:val="28"/>
              </w:rPr>
              <w:t>80</w:t>
            </w:r>
          </w:p>
        </w:tc>
      </w:tr>
    </w:tbl>
    <w:p>
      <w:pPr>
        <w:pStyle w:val="Matn"/>
        <w:ind w:end="0"/>
        <w:jc w:val="start"/>
        <w:rPr>
          <w:rFonts w:cs="B Zar" w:hint="cs"/>
          <w:sz w:val="20"/>
          <w:szCs w:val="22"/>
        </w:rPr>
      </w:pPr>
      <w:r>
        <w:rPr>
          <w:rFonts w:hint="c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hint="cs"/>
          <w:sz w:val="20"/>
          <w:szCs w:val="22"/>
          <w:rtl w:val="true"/>
        </w:rPr>
        <w:t xml:space="preserve">- </w:t>
      </w:r>
      <w:r>
        <w:rPr>
          <w:rtl w:val="true"/>
        </w:rPr>
        <w:t>مطالبات از بیمه‌گران اتکایی</w:t>
      </w:r>
    </w:p>
    <w:tbl>
      <w:tblPr>
        <w:bidiVisual w:val="true"/>
        <w:tblW w:w="8117" w:type="dxa"/>
        <w:jc w:val="start"/>
        <w:tblInd w:w="426" w:type="dxa"/>
        <w:tblLayout w:type="fixed"/>
        <w:tblCellMar>
          <w:top w:w="0" w:type="dxa"/>
          <w:start w:w="108" w:type="dxa"/>
          <w:bottom w:w="0" w:type="dxa"/>
          <w:end w:w="108" w:type="dxa"/>
        </w:tblCellMar>
      </w:tblPr>
      <w:tblGrid>
        <w:gridCol w:w="5396"/>
        <w:gridCol w:w="1474"/>
        <w:gridCol w:w="1247"/>
      </w:tblGrid>
      <w:tr>
        <w:trPr/>
        <w:tc>
          <w:tcPr>
            <w:tcW w:w="5396" w:type="dxa"/>
            <w:tcBorders/>
          </w:tcPr>
          <w:p>
            <w:pPr>
              <w:pStyle w:val="Normal"/>
              <w:snapToGrid w:val="false"/>
              <w:spacing w:lineRule="exact" w:line="320"/>
              <w:ind w:end="0"/>
              <w:jc w:val="both"/>
              <w:rPr>
                <w:rFonts w:cs="Nazanin"/>
                <w:sz w:val="28"/>
              </w:rPr>
            </w:pPr>
            <w:r>
              <w:rPr>
                <w:rFonts w:cs="Nazanin"/>
                <w:sz w:val="28"/>
                <w:rtl w:val="true"/>
              </w:rPr>
            </w:r>
          </w:p>
        </w:tc>
        <w:tc>
          <w:tcPr>
            <w:tcW w:w="1474" w:type="dxa"/>
            <w:tcBorders/>
          </w:tcPr>
          <w:p>
            <w:pPr>
              <w:pStyle w:val="Normal"/>
              <w:pBdr>
                <w:bottom w:val="single" w:sz="8" w:space="1" w:color="000000"/>
              </w:pBdr>
              <w:ind w:end="227"/>
              <w:jc w:val="center"/>
              <w:rPr>
                <w:rFonts w:ascii="Tahoma" w:hAnsi="Tahoma" w:cs="B Zar"/>
                <w:sz w:val="20"/>
                <w:szCs w:val="26"/>
              </w:rPr>
            </w:pPr>
            <w:r>
              <w:rPr>
                <w:rFonts w:cs="B Zar" w:ascii="Tahoma" w:hAnsi="Tahoma"/>
                <w:sz w:val="20"/>
                <w:szCs w:val="26"/>
              </w:rPr>
              <w:t>2</w:t>
            </w:r>
            <w:r>
              <w:rPr>
                <w:rFonts w:cs="B Zar" w:hint="cs" w:ascii="Tahoma" w:hAnsi="Tahoma"/>
                <w:sz w:val="26"/>
                <w:szCs w:val="26"/>
                <w:rtl w:val="true"/>
              </w:rPr>
              <w:t>×</w:t>
            </w:r>
            <w:r>
              <w:rPr>
                <w:rFonts w:cs="B Zar" w:ascii="Tahoma" w:hAnsi="Tahoma"/>
                <w:sz w:val="20"/>
                <w:szCs w:val="26"/>
              </w:rPr>
              <w:t>13</w:t>
            </w:r>
          </w:p>
        </w:tc>
        <w:tc>
          <w:tcPr>
            <w:tcW w:w="1247" w:type="dxa"/>
            <w:tcBorders/>
          </w:tcPr>
          <w:p>
            <w:pPr>
              <w:pStyle w:val="Normal"/>
              <w:pBdr>
                <w:bottom w:val="single" w:sz="8" w:space="1" w:color="000000"/>
              </w:pBdr>
              <w:ind w:end="0"/>
              <w:jc w:val="center"/>
              <w:rPr>
                <w:rFonts w:ascii="Tahoma" w:hAnsi="Tahoma" w:cs="B Zar"/>
                <w:sz w:val="20"/>
                <w:szCs w:val="26"/>
              </w:rPr>
            </w:pPr>
            <w:r>
              <w:rPr>
                <w:rFonts w:cs="B Zar" w:ascii="Tahoma" w:hAnsi="Tahoma"/>
                <w:sz w:val="20"/>
                <w:szCs w:val="26"/>
              </w:rPr>
              <w:t>1</w:t>
            </w:r>
            <w:r>
              <w:rPr>
                <w:rFonts w:cs="B Zar" w:hint="cs" w:ascii="Tahoma" w:hAnsi="Tahoma"/>
                <w:sz w:val="26"/>
                <w:szCs w:val="26"/>
                <w:rtl w:val="true"/>
              </w:rPr>
              <w:t>×</w:t>
            </w:r>
            <w:r>
              <w:rPr>
                <w:rFonts w:cs="B Zar" w:ascii="Tahoma" w:hAnsi="Tahoma"/>
                <w:sz w:val="20"/>
                <w:szCs w:val="26"/>
              </w:rPr>
              <w:t>13</w:t>
            </w:r>
          </w:p>
        </w:tc>
      </w:tr>
      <w:tr>
        <w:trPr/>
        <w:tc>
          <w:tcPr>
            <w:tcW w:w="5396" w:type="dxa"/>
            <w:tcBorders/>
          </w:tcPr>
          <w:p>
            <w:pPr>
              <w:pStyle w:val="Normal"/>
              <w:snapToGrid w:val="false"/>
              <w:spacing w:lineRule="exact" w:line="320"/>
              <w:ind w:end="0"/>
              <w:jc w:val="center"/>
              <w:rPr>
                <w:rFonts w:cs="B Titr"/>
                <w:sz w:val="20"/>
                <w:szCs w:val="20"/>
              </w:rPr>
            </w:pPr>
            <w:r>
              <w:rPr>
                <w:rFonts w:cs="B Titr" w:ascii="Tahoma" w:hAnsi="Tahoma"/>
                <w:sz w:val="20"/>
                <w:szCs w:val="20"/>
                <w:rtl w:val="true"/>
              </w:rPr>
            </w:r>
          </w:p>
        </w:tc>
        <w:tc>
          <w:tcPr>
            <w:tcW w:w="1474" w:type="dxa"/>
            <w:tcBorders/>
          </w:tcPr>
          <w:p>
            <w:pPr>
              <w:pStyle w:val="Normal"/>
              <w:spacing w:lineRule="exact" w:line="320"/>
              <w:ind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1247" w:type="dxa"/>
            <w:tcBorders/>
          </w:tcPr>
          <w:p>
            <w:pPr>
              <w:pStyle w:val="Normal"/>
              <w:spacing w:lineRule="exact" w:line="320"/>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5396" w:type="dxa"/>
            <w:tcBorders/>
          </w:tcPr>
          <w:p>
            <w:pPr>
              <w:pStyle w:val="Normal"/>
              <w:spacing w:lineRule="exact" w:line="320"/>
              <w:ind w:end="0"/>
              <w:jc w:val="both"/>
              <w:rPr>
                <w:sz w:val="28"/>
                <w:szCs w:val="26"/>
              </w:rPr>
            </w:pPr>
            <w:r>
              <w:rPr>
                <w:rFonts w:hint="eastAsia"/>
                <w:sz w:val="28"/>
                <w:szCs w:val="26"/>
                <w:rtl w:val="true"/>
              </w:rPr>
              <w:t>شرکتهاي</w:t>
            </w:r>
            <w:r>
              <w:rPr>
                <w:sz w:val="28"/>
                <w:szCs w:val="26"/>
                <w:rtl w:val="true"/>
              </w:rPr>
              <w:t xml:space="preserve"> </w:t>
            </w:r>
            <w:r>
              <w:rPr>
                <w:rFonts w:hint="eastAsia"/>
                <w:sz w:val="28"/>
                <w:szCs w:val="26"/>
                <w:rtl w:val="true"/>
              </w:rPr>
              <w:t>بيمه</w:t>
            </w:r>
            <w:r>
              <w:rPr>
                <w:sz w:val="28"/>
                <w:szCs w:val="26"/>
                <w:rtl w:val="true"/>
              </w:rPr>
              <w:t xml:space="preserve"> داخلي</w:t>
            </w:r>
          </w:p>
        </w:tc>
        <w:tc>
          <w:tcPr>
            <w:tcW w:w="1474" w:type="dxa"/>
            <w:tcBorders/>
          </w:tcPr>
          <w:p>
            <w:pPr>
              <w:pStyle w:val="Normal"/>
              <w:tabs>
                <w:tab w:val="clear" w:pos="709"/>
                <w:tab w:val="left" w:pos="113" w:leader="none"/>
              </w:tabs>
              <w:spacing w:lineRule="exact" w:line="320"/>
              <w:ind w:end="227"/>
              <w:jc w:val="start"/>
              <w:rPr>
                <w:sz w:val="28"/>
                <w:szCs w:val="26"/>
              </w:rPr>
            </w:pPr>
            <w:r>
              <w:rPr>
                <w:rFonts w:hint="cs"/>
                <w:sz w:val="28"/>
                <w:szCs w:val="26"/>
                <w:rtl w:val="true"/>
              </w:rPr>
              <w:tab/>
            </w:r>
            <w:r>
              <w:rPr>
                <w:sz w:val="28"/>
                <w:szCs w:val="26"/>
              </w:rPr>
              <w:t>117</w:t>
            </w:r>
            <w:r>
              <w:rPr>
                <w:sz w:val="28"/>
                <w:szCs w:val="26"/>
                <w:rtl w:val="true"/>
              </w:rPr>
              <w:t>ر</w:t>
            </w:r>
            <w:r>
              <w:rPr>
                <w:sz w:val="28"/>
                <w:szCs w:val="26"/>
              </w:rPr>
              <w:t>15</w:t>
            </w:r>
          </w:p>
        </w:tc>
        <w:tc>
          <w:tcPr>
            <w:tcW w:w="1247" w:type="dxa"/>
            <w:tcBorders/>
          </w:tcPr>
          <w:p>
            <w:pPr>
              <w:pStyle w:val="Normal"/>
              <w:tabs>
                <w:tab w:val="clear" w:pos="709"/>
                <w:tab w:val="left" w:pos="113" w:leader="none"/>
              </w:tabs>
              <w:spacing w:lineRule="exact" w:line="320"/>
              <w:ind w:end="0"/>
              <w:jc w:val="start"/>
              <w:rPr>
                <w:sz w:val="28"/>
                <w:szCs w:val="26"/>
              </w:rPr>
            </w:pPr>
            <w:r>
              <w:rPr>
                <w:rFonts w:hint="cs"/>
                <w:sz w:val="28"/>
                <w:szCs w:val="26"/>
                <w:rtl w:val="true"/>
              </w:rPr>
              <w:tab/>
            </w:r>
            <w:r>
              <w:rPr>
                <w:sz w:val="28"/>
                <w:szCs w:val="26"/>
              </w:rPr>
              <w:t>231</w:t>
            </w:r>
            <w:r>
              <w:rPr>
                <w:sz w:val="28"/>
                <w:szCs w:val="26"/>
                <w:rtl w:val="true"/>
              </w:rPr>
              <w:t>ر</w:t>
            </w:r>
            <w:r>
              <w:rPr>
                <w:sz w:val="28"/>
                <w:szCs w:val="26"/>
              </w:rPr>
              <w:t>8</w:t>
            </w:r>
          </w:p>
        </w:tc>
      </w:tr>
      <w:tr>
        <w:trPr/>
        <w:tc>
          <w:tcPr>
            <w:tcW w:w="5396" w:type="dxa"/>
            <w:tcBorders/>
          </w:tcPr>
          <w:p>
            <w:pPr>
              <w:pStyle w:val="Normal"/>
              <w:spacing w:lineRule="exact" w:line="340"/>
              <w:ind w:end="0"/>
              <w:jc w:val="both"/>
              <w:rPr>
                <w:sz w:val="28"/>
                <w:szCs w:val="26"/>
              </w:rPr>
            </w:pPr>
            <w:r>
              <w:rPr>
                <w:rFonts w:hint="eastAsia"/>
                <w:sz w:val="28"/>
                <w:szCs w:val="26"/>
                <w:rtl w:val="true"/>
              </w:rPr>
              <w:t>شرکتهاي</w:t>
            </w:r>
            <w:r>
              <w:rPr>
                <w:sz w:val="28"/>
                <w:szCs w:val="26"/>
                <w:rtl w:val="true"/>
              </w:rPr>
              <w:t xml:space="preserve"> </w:t>
            </w:r>
            <w:r>
              <w:rPr>
                <w:rFonts w:hint="eastAsia"/>
                <w:sz w:val="28"/>
                <w:szCs w:val="26"/>
                <w:rtl w:val="true"/>
              </w:rPr>
              <w:t>بيمه</w:t>
            </w:r>
            <w:r>
              <w:rPr>
                <w:sz w:val="28"/>
                <w:szCs w:val="26"/>
                <w:rtl w:val="true"/>
              </w:rPr>
              <w:t xml:space="preserve"> خارجي </w:t>
            </w:r>
          </w:p>
        </w:tc>
        <w:tc>
          <w:tcPr>
            <w:tcW w:w="1474" w:type="dxa"/>
            <w:tcBorders/>
          </w:tcPr>
          <w:p>
            <w:pPr>
              <w:pStyle w:val="Heading9"/>
              <w:pBdr>
                <w:bottom w:val="single" w:sz="8" w:space="1" w:color="000000"/>
              </w:pBdr>
              <w:tabs>
                <w:tab w:val="clear" w:pos="709"/>
                <w:tab w:val="left" w:pos="113" w:leader="none"/>
              </w:tabs>
              <w:spacing w:lineRule="exact" w:line="340"/>
              <w:ind w:end="227"/>
              <w:jc w:val="start"/>
              <w:rPr>
                <w:rFonts w:cs="B Lotus"/>
              </w:rPr>
            </w:pPr>
            <w:r>
              <w:rPr>
                <w:rFonts w:cs="B Lotus" w:hint="cs"/>
                <w:rtl w:val="true"/>
              </w:rPr>
              <w:tab/>
            </w:r>
            <w:r>
              <w:rPr>
                <w:rFonts w:cs="B Lotus"/>
              </w:rPr>
              <w:t>569</w:t>
            </w:r>
            <w:r>
              <w:rPr>
                <w:rFonts w:cs="B Lotus"/>
                <w:rtl w:val="true"/>
              </w:rPr>
              <w:t>ر</w:t>
            </w:r>
            <w:r>
              <w:rPr>
                <w:rFonts w:cs="B Lotus"/>
              </w:rPr>
              <w:t>3</w:t>
            </w:r>
          </w:p>
        </w:tc>
        <w:tc>
          <w:tcPr>
            <w:tcW w:w="1247" w:type="dxa"/>
            <w:tcBorders/>
          </w:tcPr>
          <w:p>
            <w:pPr>
              <w:pStyle w:val="Normal"/>
              <w:pBdr>
                <w:bottom w:val="single" w:sz="8" w:space="1" w:color="000000"/>
              </w:pBdr>
              <w:tabs>
                <w:tab w:val="clear" w:pos="709"/>
                <w:tab w:val="left" w:pos="113" w:leader="none"/>
              </w:tabs>
              <w:spacing w:lineRule="exact" w:line="340"/>
              <w:ind w:end="0"/>
              <w:jc w:val="start"/>
              <w:rPr>
                <w:sz w:val="28"/>
                <w:szCs w:val="26"/>
              </w:rPr>
            </w:pPr>
            <w:r>
              <w:rPr>
                <w:rFonts w:hint="cs"/>
                <w:sz w:val="28"/>
                <w:szCs w:val="26"/>
                <w:rtl w:val="true"/>
              </w:rPr>
              <w:tab/>
            </w:r>
            <w:r>
              <w:rPr>
                <w:sz w:val="28"/>
                <w:szCs w:val="26"/>
              </w:rPr>
              <w:t>183</w:t>
            </w:r>
            <w:r>
              <w:rPr>
                <w:sz w:val="28"/>
                <w:szCs w:val="26"/>
                <w:rtl w:val="true"/>
              </w:rPr>
              <w:t>ر</w:t>
            </w:r>
            <w:r>
              <w:rPr>
                <w:sz w:val="28"/>
                <w:szCs w:val="26"/>
              </w:rPr>
              <w:t>2</w:t>
            </w:r>
          </w:p>
        </w:tc>
      </w:tr>
      <w:tr>
        <w:trPr/>
        <w:tc>
          <w:tcPr>
            <w:tcW w:w="5396" w:type="dxa"/>
            <w:tcBorders/>
          </w:tcPr>
          <w:p>
            <w:pPr>
              <w:pStyle w:val="Normal"/>
              <w:snapToGrid w:val="false"/>
              <w:spacing w:lineRule="exact" w:line="320"/>
              <w:ind w:end="0"/>
              <w:jc w:val="both"/>
              <w:rPr>
                <w:sz w:val="28"/>
                <w:szCs w:val="26"/>
              </w:rPr>
            </w:pPr>
            <w:r>
              <w:rPr>
                <w:sz w:val="28"/>
                <w:szCs w:val="26"/>
                <w:rtl w:val="true"/>
              </w:rPr>
            </w:r>
          </w:p>
        </w:tc>
        <w:tc>
          <w:tcPr>
            <w:tcW w:w="1474" w:type="dxa"/>
            <w:tcBorders/>
          </w:tcPr>
          <w:p>
            <w:pPr>
              <w:pStyle w:val="Normal"/>
              <w:tabs>
                <w:tab w:val="clear" w:pos="709"/>
                <w:tab w:val="left" w:pos="113" w:leader="none"/>
              </w:tabs>
              <w:spacing w:lineRule="exact" w:line="320"/>
              <w:ind w:end="227"/>
              <w:jc w:val="start"/>
              <w:rPr>
                <w:sz w:val="28"/>
                <w:szCs w:val="26"/>
              </w:rPr>
            </w:pPr>
            <w:r>
              <w:rPr>
                <w:rFonts w:hint="cs"/>
                <w:sz w:val="28"/>
                <w:szCs w:val="26"/>
                <w:rtl w:val="true"/>
              </w:rPr>
              <w:tab/>
            </w:r>
            <w:r>
              <w:rPr>
                <w:sz w:val="28"/>
                <w:szCs w:val="26"/>
              </w:rPr>
              <w:t>686</w:t>
            </w:r>
            <w:r>
              <w:rPr>
                <w:sz w:val="28"/>
                <w:szCs w:val="26"/>
                <w:rtl w:val="true"/>
              </w:rPr>
              <w:t>ر</w:t>
            </w:r>
            <w:r>
              <w:rPr>
                <w:sz w:val="28"/>
                <w:szCs w:val="26"/>
              </w:rPr>
              <w:t>18</w:t>
            </w:r>
          </w:p>
        </w:tc>
        <w:tc>
          <w:tcPr>
            <w:tcW w:w="1247" w:type="dxa"/>
            <w:tcBorders/>
          </w:tcPr>
          <w:p>
            <w:pPr>
              <w:pStyle w:val="Normal"/>
              <w:tabs>
                <w:tab w:val="clear" w:pos="709"/>
                <w:tab w:val="left" w:pos="113" w:leader="none"/>
              </w:tabs>
              <w:spacing w:lineRule="exact" w:line="320"/>
              <w:ind w:end="0"/>
              <w:jc w:val="start"/>
              <w:rPr>
                <w:sz w:val="28"/>
                <w:szCs w:val="26"/>
              </w:rPr>
            </w:pPr>
            <w:r>
              <w:rPr>
                <w:rFonts w:hint="cs"/>
                <w:sz w:val="28"/>
                <w:szCs w:val="26"/>
                <w:rtl w:val="true"/>
              </w:rPr>
              <w:tab/>
            </w:r>
            <w:r>
              <w:rPr>
                <w:sz w:val="28"/>
                <w:szCs w:val="26"/>
              </w:rPr>
              <w:t>414</w:t>
            </w:r>
            <w:r>
              <w:rPr>
                <w:sz w:val="28"/>
                <w:szCs w:val="26"/>
                <w:rtl w:val="true"/>
              </w:rPr>
              <w:t>ر</w:t>
            </w:r>
            <w:r>
              <w:rPr>
                <w:sz w:val="28"/>
                <w:szCs w:val="26"/>
              </w:rPr>
              <w:t>10</w:t>
            </w:r>
          </w:p>
        </w:tc>
      </w:tr>
      <w:tr>
        <w:trPr/>
        <w:tc>
          <w:tcPr>
            <w:tcW w:w="5396" w:type="dxa"/>
            <w:tcBorders/>
          </w:tcPr>
          <w:p>
            <w:pPr>
              <w:pStyle w:val="Normal"/>
              <w:spacing w:lineRule="exact" w:line="320"/>
              <w:ind w:end="0"/>
              <w:jc w:val="both"/>
              <w:rPr>
                <w:sz w:val="28"/>
                <w:szCs w:val="26"/>
              </w:rPr>
            </w:pPr>
            <w:r>
              <w:rPr>
                <w:rFonts w:hint="eastAsia"/>
                <w:sz w:val="28"/>
                <w:szCs w:val="26"/>
                <w:rtl w:val="true"/>
              </w:rPr>
              <w:t>ذخيره</w:t>
            </w:r>
            <w:r>
              <w:rPr>
                <w:sz w:val="28"/>
                <w:szCs w:val="26"/>
                <w:rtl w:val="true"/>
              </w:rPr>
              <w:t xml:space="preserve"> </w:t>
            </w:r>
            <w:r>
              <w:rPr>
                <w:rFonts w:hint="eastAsia"/>
                <w:sz w:val="28"/>
                <w:szCs w:val="26"/>
                <w:rtl w:val="true"/>
              </w:rPr>
              <w:t>مطالبات</w:t>
            </w:r>
            <w:r>
              <w:rPr>
                <w:sz w:val="28"/>
                <w:szCs w:val="26"/>
                <w:rtl w:val="true"/>
              </w:rPr>
              <w:t xml:space="preserve"> مشکوک‌الوصول</w:t>
            </w:r>
          </w:p>
        </w:tc>
        <w:tc>
          <w:tcPr>
            <w:tcW w:w="1474" w:type="dxa"/>
            <w:tcBorders/>
          </w:tcPr>
          <w:p>
            <w:pPr>
              <w:pStyle w:val="Normal"/>
              <w:tabs>
                <w:tab w:val="clear" w:pos="709"/>
                <w:tab w:val="left" w:pos="113" w:leader="none"/>
              </w:tabs>
              <w:spacing w:lineRule="exact" w:line="320"/>
              <w:ind w:end="227"/>
              <w:jc w:val="start"/>
              <w:rPr>
                <w:sz w:val="28"/>
                <w:szCs w:val="26"/>
              </w:rPr>
            </w:pPr>
            <w:r>
              <w:rPr>
                <w:sz w:val="28"/>
                <w:szCs w:val="26"/>
                <w:rtl w:val="true"/>
              </w:rPr>
              <w:t>(</w:t>
            </w:r>
            <w:r>
              <w:rPr>
                <w:sz w:val="28"/>
                <w:szCs w:val="26"/>
              </w:rPr>
              <w:t>400</w:t>
            </w:r>
            <w:r>
              <w:rPr>
                <w:sz w:val="28"/>
                <w:szCs w:val="26"/>
                <w:rtl w:val="true"/>
              </w:rPr>
              <w:t>ر</w:t>
            </w:r>
            <w:r>
              <w:rPr>
                <w:sz w:val="28"/>
                <w:szCs w:val="26"/>
              </w:rPr>
              <w:t>1</w:t>
            </w:r>
            <w:r>
              <w:rPr>
                <w:sz w:val="28"/>
                <w:szCs w:val="26"/>
                <w:rtl w:val="true"/>
              </w:rPr>
              <w:t>)</w:t>
            </w:r>
          </w:p>
        </w:tc>
        <w:tc>
          <w:tcPr>
            <w:tcW w:w="1247" w:type="dxa"/>
            <w:tcBorders/>
          </w:tcPr>
          <w:p>
            <w:pPr>
              <w:pStyle w:val="Normal"/>
              <w:tabs>
                <w:tab w:val="clear" w:pos="709"/>
                <w:tab w:val="left" w:pos="113" w:leader="none"/>
              </w:tabs>
              <w:spacing w:lineRule="exact" w:line="320"/>
              <w:ind w:end="0"/>
              <w:jc w:val="start"/>
              <w:rPr>
                <w:sz w:val="28"/>
                <w:szCs w:val="26"/>
              </w:rPr>
            </w:pPr>
            <w:r>
              <w:rPr>
                <w:sz w:val="28"/>
                <w:szCs w:val="26"/>
                <w:rtl w:val="true"/>
              </w:rPr>
              <w:t>(</w:t>
            </w:r>
            <w:r>
              <w:rPr>
                <w:sz w:val="28"/>
                <w:szCs w:val="26"/>
              </w:rPr>
              <w:t>300</w:t>
            </w:r>
            <w:r>
              <w:rPr>
                <w:sz w:val="28"/>
                <w:szCs w:val="26"/>
                <w:rtl w:val="true"/>
              </w:rPr>
              <w:t>ر</w:t>
            </w:r>
            <w:r>
              <w:rPr>
                <w:sz w:val="28"/>
                <w:szCs w:val="26"/>
              </w:rPr>
              <w:t>1</w:t>
            </w:r>
            <w:r>
              <w:rPr>
                <w:sz w:val="28"/>
                <w:szCs w:val="26"/>
                <w:rtl w:val="true"/>
              </w:rPr>
              <w:t>)</w:t>
            </w:r>
          </w:p>
        </w:tc>
      </w:tr>
      <w:tr>
        <w:trPr/>
        <w:tc>
          <w:tcPr>
            <w:tcW w:w="5396" w:type="dxa"/>
            <w:tcBorders/>
          </w:tcPr>
          <w:p>
            <w:pPr>
              <w:pStyle w:val="Normal"/>
              <w:snapToGrid w:val="false"/>
              <w:spacing w:lineRule="exact" w:line="360"/>
              <w:ind w:end="0"/>
              <w:jc w:val="both"/>
              <w:rPr>
                <w:sz w:val="28"/>
                <w:szCs w:val="26"/>
              </w:rPr>
            </w:pPr>
            <w:r>
              <w:rPr>
                <w:sz w:val="28"/>
                <w:szCs w:val="26"/>
                <w:rtl w:val="true"/>
              </w:rPr>
            </w:r>
          </w:p>
        </w:tc>
        <w:tc>
          <w:tcPr>
            <w:tcW w:w="1474" w:type="dxa"/>
            <w:tcBorders/>
          </w:tcPr>
          <w:p>
            <w:pPr>
              <w:pStyle w:val="Heading9"/>
              <w:pBdr>
                <w:top w:val="single" w:sz="8" w:space="1" w:color="000000"/>
                <w:bottom w:val="double" w:sz="6" w:space="1" w:color="000000"/>
              </w:pBdr>
              <w:tabs>
                <w:tab w:val="clear" w:pos="709"/>
                <w:tab w:val="left" w:pos="113" w:leader="none"/>
              </w:tabs>
              <w:spacing w:lineRule="exact" w:line="360"/>
              <w:ind w:end="227"/>
              <w:jc w:val="start"/>
              <w:rPr>
                <w:rFonts w:cs="B Lotus"/>
              </w:rPr>
            </w:pPr>
            <w:r>
              <w:rPr>
                <w:rFonts w:cs="B Lotus" w:hint="cs"/>
                <w:rtl w:val="true"/>
              </w:rPr>
              <w:tab/>
            </w:r>
            <w:r>
              <w:rPr>
                <w:rFonts w:cs="B Lotus"/>
              </w:rPr>
              <w:t>286</w:t>
            </w:r>
            <w:r>
              <w:rPr>
                <w:rFonts w:cs="B Lotus"/>
                <w:rtl w:val="true"/>
              </w:rPr>
              <w:t>ر</w:t>
            </w:r>
            <w:r>
              <w:rPr>
                <w:rFonts w:cs="B Lotus"/>
              </w:rPr>
              <w:t>17</w:t>
            </w:r>
          </w:p>
        </w:tc>
        <w:tc>
          <w:tcPr>
            <w:tcW w:w="1247" w:type="dxa"/>
            <w:tcBorders/>
          </w:tcPr>
          <w:p>
            <w:pPr>
              <w:pStyle w:val="Normal"/>
              <w:pBdr>
                <w:top w:val="single" w:sz="8" w:space="1" w:color="000000"/>
                <w:bottom w:val="double" w:sz="6" w:space="1" w:color="000000"/>
              </w:pBdr>
              <w:tabs>
                <w:tab w:val="clear" w:pos="709"/>
                <w:tab w:val="left" w:pos="113" w:leader="none"/>
              </w:tabs>
              <w:spacing w:lineRule="exact" w:line="360"/>
              <w:ind w:end="0"/>
              <w:jc w:val="start"/>
              <w:rPr>
                <w:sz w:val="28"/>
                <w:szCs w:val="26"/>
              </w:rPr>
            </w:pPr>
            <w:r>
              <w:rPr>
                <w:rFonts w:hint="cs"/>
                <w:sz w:val="28"/>
                <w:szCs w:val="26"/>
                <w:rtl w:val="true"/>
              </w:rPr>
              <w:tab/>
            </w:r>
            <w:r>
              <w:rPr>
                <w:sz w:val="28"/>
                <w:szCs w:val="26"/>
              </w:rPr>
              <w:t>114</w:t>
            </w:r>
            <w:r>
              <w:rPr>
                <w:sz w:val="28"/>
                <w:szCs w:val="26"/>
                <w:rtl w:val="true"/>
              </w:rPr>
              <w:t>ر</w:t>
            </w:r>
            <w:r>
              <w:rPr>
                <w:sz w:val="28"/>
                <w:szCs w:val="26"/>
              </w:rPr>
              <w:t>9</w:t>
            </w:r>
          </w:p>
        </w:tc>
      </w:tr>
    </w:tbl>
    <w:p>
      <w:pPr>
        <w:pStyle w:val="Matn"/>
        <w:ind w:end="0"/>
        <w:jc w:val="start"/>
        <w:rPr>
          <w:rFonts w:cs="B Zar" w:hint="cs"/>
          <w:sz w:val="20"/>
          <w:szCs w:val="22"/>
        </w:rPr>
      </w:pPr>
      <w:r>
        <w:br w:type="page"/>
      </w:r>
      <w:r>
        <w:rPr>
          <w:rFonts w:hint="c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hint="cs"/>
          <w:sz w:val="20"/>
          <w:szCs w:val="22"/>
          <w:rtl w:val="true"/>
        </w:rPr>
        <w:t xml:space="preserve">- </w:t>
      </w:r>
      <w:r>
        <w:rPr>
          <w:rtl w:val="true"/>
        </w:rPr>
        <w:t>بدهی خسارت معوق</w:t>
      </w:r>
    </w:p>
    <w:tbl>
      <w:tblPr>
        <w:bidiVisual w:val="true"/>
        <w:tblW w:w="8720" w:type="dxa"/>
        <w:jc w:val="end"/>
        <w:tblInd w:w="0" w:type="dxa"/>
        <w:tblLayout w:type="fixed"/>
        <w:tblCellMar>
          <w:top w:w="0" w:type="dxa"/>
          <w:start w:w="108" w:type="dxa"/>
          <w:bottom w:w="0" w:type="dxa"/>
          <w:end w:w="108" w:type="dxa"/>
        </w:tblCellMar>
      </w:tblPr>
      <w:tblGrid>
        <w:gridCol w:w="4479"/>
        <w:gridCol w:w="239"/>
        <w:gridCol w:w="1790"/>
        <w:gridCol w:w="239"/>
        <w:gridCol w:w="1973"/>
      </w:tblGrid>
      <w:tr>
        <w:trPr/>
        <w:tc>
          <w:tcPr>
            <w:tcW w:w="4479" w:type="dxa"/>
            <w:tcBorders/>
          </w:tcPr>
          <w:p>
            <w:pPr>
              <w:pStyle w:val="Normal"/>
              <w:snapToGrid w:val="false"/>
              <w:spacing w:lineRule="exact" w:line="360"/>
              <w:ind w:end="0"/>
              <w:jc w:val="both"/>
              <w:rPr>
                <w:rFonts w:cs="B Zar"/>
                <w:sz w:val="28"/>
                <w:szCs w:val="22"/>
              </w:rPr>
            </w:pPr>
            <w:r>
              <w:rPr>
                <w:rFonts w:cs="B Zar"/>
                <w:sz w:val="28"/>
                <w:szCs w:val="22"/>
                <w:rtl w:val="true"/>
              </w:rPr>
            </w:r>
          </w:p>
        </w:tc>
        <w:tc>
          <w:tcPr>
            <w:tcW w:w="239" w:type="dxa"/>
            <w:tcBorders/>
          </w:tcPr>
          <w:p>
            <w:pPr>
              <w:pStyle w:val="Normal"/>
              <w:snapToGrid w:val="false"/>
              <w:spacing w:lineRule="exact" w:line="360"/>
              <w:ind w:end="0"/>
              <w:jc w:val="both"/>
              <w:rPr>
                <w:rFonts w:cs="B Zar"/>
                <w:sz w:val="28"/>
                <w:szCs w:val="22"/>
              </w:rPr>
            </w:pPr>
            <w:r>
              <w:rPr>
                <w:rFonts w:cs="B Zar"/>
                <w:sz w:val="28"/>
                <w:szCs w:val="22"/>
                <w:rtl w:val="true"/>
              </w:rPr>
            </w:r>
          </w:p>
        </w:tc>
        <w:tc>
          <w:tcPr>
            <w:tcW w:w="1790" w:type="dxa"/>
            <w:tcBorders/>
          </w:tcPr>
          <w:p>
            <w:pPr>
              <w:pStyle w:val="Normal"/>
              <w:pBdr>
                <w:bottom w:val="single" w:sz="8" w:space="1" w:color="000000"/>
              </w:pBdr>
              <w:spacing w:lineRule="exact" w:line="360"/>
              <w:ind w:start="227" w:end="284"/>
              <w:jc w:val="center"/>
              <w:rPr>
                <w:rFonts w:ascii="Tahoma" w:hAnsi="Tahoma" w:cs="B Zar"/>
                <w:sz w:val="20"/>
                <w:szCs w:val="24"/>
              </w:rPr>
            </w:pPr>
            <w:r>
              <w:rPr>
                <w:rFonts w:cs="B Zar" w:ascii="Tahoma" w:hAnsi="Tahoma"/>
                <w:sz w:val="20"/>
                <w:szCs w:val="24"/>
              </w:rPr>
              <w:t>2</w:t>
            </w:r>
            <w:r>
              <w:rPr>
                <w:rFonts w:cs="B Zar" w:hint="cs" w:ascii="Tahoma" w:hAnsi="Tahoma"/>
                <w:sz w:val="26"/>
                <w:szCs w:val="24"/>
                <w:rtl w:val="true"/>
              </w:rPr>
              <w:t>×</w:t>
            </w:r>
            <w:r>
              <w:rPr>
                <w:rFonts w:cs="B Zar" w:ascii="Tahoma" w:hAnsi="Tahoma"/>
                <w:sz w:val="20"/>
                <w:szCs w:val="24"/>
                <w:rtl w:val="true"/>
              </w:rPr>
              <w:t xml:space="preserve"> </w:t>
            </w:r>
            <w:r>
              <w:rPr>
                <w:rFonts w:cs="B Zar" w:ascii="Tahoma" w:hAnsi="Tahoma"/>
                <w:sz w:val="20"/>
                <w:szCs w:val="24"/>
              </w:rPr>
              <w:t>13</w:t>
            </w:r>
          </w:p>
        </w:tc>
        <w:tc>
          <w:tcPr>
            <w:tcW w:w="239" w:type="dxa"/>
            <w:tcBorders/>
          </w:tcPr>
          <w:p>
            <w:pPr>
              <w:pStyle w:val="Normal"/>
              <w:snapToGrid w:val="false"/>
              <w:spacing w:lineRule="exact" w:line="360"/>
              <w:ind w:end="0"/>
              <w:jc w:val="center"/>
              <w:rPr>
                <w:rFonts w:ascii="Tahoma" w:hAnsi="Tahoma" w:cs="B Zar"/>
                <w:sz w:val="20"/>
                <w:szCs w:val="24"/>
              </w:rPr>
            </w:pPr>
            <w:r>
              <w:rPr>
                <w:rFonts w:cs="B Zar" w:ascii="Tahoma" w:hAnsi="Tahoma"/>
                <w:sz w:val="20"/>
                <w:szCs w:val="24"/>
                <w:rtl w:val="true"/>
              </w:rPr>
            </w:r>
          </w:p>
        </w:tc>
        <w:tc>
          <w:tcPr>
            <w:tcW w:w="1973" w:type="dxa"/>
            <w:tcBorders/>
          </w:tcPr>
          <w:p>
            <w:pPr>
              <w:pStyle w:val="Normal"/>
              <w:pBdr>
                <w:bottom w:val="single" w:sz="8" w:space="1" w:color="000000"/>
              </w:pBdr>
              <w:spacing w:lineRule="exact" w:line="360"/>
              <w:ind w:start="227" w:end="227"/>
              <w:jc w:val="center"/>
              <w:rPr>
                <w:rFonts w:ascii="Tahoma" w:hAnsi="Tahoma" w:cs="B Zar"/>
                <w:sz w:val="20"/>
                <w:szCs w:val="24"/>
              </w:rPr>
            </w:pPr>
            <w:r>
              <w:rPr>
                <w:rFonts w:cs="B Zar" w:ascii="Tahoma" w:hAnsi="Tahoma"/>
                <w:sz w:val="20"/>
                <w:szCs w:val="24"/>
              </w:rPr>
              <w:t>1</w:t>
            </w:r>
            <w:r>
              <w:rPr>
                <w:rFonts w:cs="B Zar" w:hint="cs" w:ascii="Tahoma" w:hAnsi="Tahoma"/>
                <w:sz w:val="26"/>
                <w:szCs w:val="24"/>
                <w:rtl w:val="true"/>
              </w:rPr>
              <w:t>×</w:t>
            </w:r>
            <w:r>
              <w:rPr>
                <w:rFonts w:cs="B Zar" w:ascii="Tahoma" w:hAnsi="Tahoma"/>
                <w:sz w:val="20"/>
                <w:szCs w:val="24"/>
              </w:rPr>
              <w:t>13</w:t>
            </w:r>
          </w:p>
        </w:tc>
      </w:tr>
      <w:tr>
        <w:trPr/>
        <w:tc>
          <w:tcPr>
            <w:tcW w:w="4479" w:type="dxa"/>
            <w:tcBorders/>
          </w:tcPr>
          <w:p>
            <w:pPr>
              <w:pStyle w:val="Normal"/>
              <w:snapToGrid w:val="false"/>
              <w:spacing w:lineRule="exact" w:line="360"/>
              <w:ind w:end="0"/>
              <w:jc w:val="center"/>
              <w:rPr>
                <w:rFonts w:cs="B Titr"/>
                <w:sz w:val="20"/>
                <w:szCs w:val="18"/>
              </w:rPr>
            </w:pPr>
            <w:r>
              <w:rPr>
                <w:rFonts w:cs="B Titr" w:ascii="Tahoma" w:hAnsi="Tahoma"/>
                <w:sz w:val="20"/>
                <w:szCs w:val="18"/>
                <w:rtl w:val="true"/>
              </w:rPr>
            </w:r>
          </w:p>
        </w:tc>
        <w:tc>
          <w:tcPr>
            <w:tcW w:w="239" w:type="dxa"/>
            <w:tcBorders/>
          </w:tcPr>
          <w:p>
            <w:pPr>
              <w:pStyle w:val="Normal"/>
              <w:snapToGrid w:val="false"/>
              <w:spacing w:lineRule="exact" w:line="360"/>
              <w:ind w:end="0"/>
              <w:jc w:val="center"/>
              <w:rPr>
                <w:rFonts w:cs="B Titr"/>
                <w:sz w:val="20"/>
                <w:szCs w:val="18"/>
              </w:rPr>
            </w:pPr>
            <w:r>
              <w:rPr>
                <w:rFonts w:cs="B Titr"/>
                <w:sz w:val="20"/>
                <w:szCs w:val="18"/>
                <w:rtl w:val="true"/>
              </w:rPr>
            </w:r>
          </w:p>
        </w:tc>
        <w:tc>
          <w:tcPr>
            <w:tcW w:w="1790" w:type="dxa"/>
            <w:tcBorders/>
          </w:tcPr>
          <w:p>
            <w:pPr>
              <w:pStyle w:val="Normal"/>
              <w:spacing w:lineRule="exact" w:line="360"/>
              <w:ind w:start="227" w:end="284"/>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39" w:type="dxa"/>
            <w:tcBorders/>
          </w:tcPr>
          <w:p>
            <w:pPr>
              <w:pStyle w:val="Normal"/>
              <w:snapToGrid w:val="false"/>
              <w:spacing w:lineRule="exact" w:line="360"/>
              <w:ind w:end="0"/>
              <w:jc w:val="center"/>
              <w:rPr>
                <w:rFonts w:cs="B Zar"/>
                <w:sz w:val="20"/>
                <w:szCs w:val="18"/>
              </w:rPr>
            </w:pPr>
            <w:r>
              <w:rPr>
                <w:rFonts w:cs="B Zar"/>
                <w:sz w:val="20"/>
                <w:szCs w:val="18"/>
                <w:rtl w:val="true"/>
              </w:rPr>
            </w:r>
          </w:p>
        </w:tc>
        <w:tc>
          <w:tcPr>
            <w:tcW w:w="1973" w:type="dxa"/>
            <w:tcBorders/>
          </w:tcPr>
          <w:p>
            <w:pPr>
              <w:pStyle w:val="Normal"/>
              <w:spacing w:lineRule="exact" w:line="360"/>
              <w:ind w:start="227"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4479" w:type="dxa"/>
            <w:tcBorders/>
          </w:tcPr>
          <w:p>
            <w:pPr>
              <w:pStyle w:val="Normal"/>
              <w:spacing w:lineRule="exact" w:line="360"/>
              <w:ind w:end="0"/>
              <w:jc w:val="both"/>
              <w:rPr>
                <w:sz w:val="28"/>
                <w:szCs w:val="26"/>
              </w:rPr>
            </w:pPr>
            <w:r>
              <w:rPr>
                <w:rFonts w:hint="eastAsia"/>
                <w:sz w:val="28"/>
                <w:szCs w:val="26"/>
                <w:rtl w:val="true"/>
              </w:rPr>
              <w:t>آتش‌سوزي</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790" w:type="dxa"/>
            <w:tcBorders/>
          </w:tcPr>
          <w:p>
            <w:pPr>
              <w:pStyle w:val="Normal"/>
              <w:spacing w:lineRule="exact" w:line="360"/>
              <w:ind w:start="340" w:end="284"/>
              <w:jc w:val="start"/>
              <w:rPr>
                <w:sz w:val="28"/>
                <w:szCs w:val="26"/>
              </w:rPr>
            </w:pPr>
            <w:r>
              <w:rPr>
                <w:sz w:val="28"/>
                <w:szCs w:val="26"/>
              </w:rPr>
              <w:t>570</w:t>
            </w:r>
            <w:r>
              <w:rPr>
                <w:sz w:val="28"/>
                <w:szCs w:val="26"/>
                <w:rtl w:val="true"/>
              </w:rPr>
              <w:t>ر</w:t>
            </w:r>
            <w:r>
              <w:rPr>
                <w:sz w:val="28"/>
                <w:szCs w:val="26"/>
              </w:rPr>
              <w:t>10</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973" w:type="dxa"/>
            <w:tcBorders/>
          </w:tcPr>
          <w:p>
            <w:pPr>
              <w:pStyle w:val="Normal"/>
              <w:spacing w:lineRule="exact" w:line="360"/>
              <w:ind w:start="454" w:end="227"/>
              <w:jc w:val="start"/>
              <w:rPr>
                <w:sz w:val="28"/>
                <w:szCs w:val="26"/>
              </w:rPr>
            </w:pPr>
            <w:r>
              <w:rPr>
                <w:sz w:val="28"/>
                <w:szCs w:val="26"/>
              </w:rPr>
              <w:t>194</w:t>
            </w:r>
            <w:r>
              <w:rPr>
                <w:sz w:val="28"/>
                <w:szCs w:val="26"/>
                <w:rtl w:val="true"/>
              </w:rPr>
              <w:t>ر</w:t>
            </w:r>
            <w:r>
              <w:rPr>
                <w:sz w:val="28"/>
                <w:szCs w:val="26"/>
              </w:rPr>
              <w:t>5</w:t>
            </w:r>
          </w:p>
        </w:tc>
      </w:tr>
      <w:tr>
        <w:trPr/>
        <w:tc>
          <w:tcPr>
            <w:tcW w:w="4479" w:type="dxa"/>
            <w:tcBorders/>
          </w:tcPr>
          <w:p>
            <w:pPr>
              <w:pStyle w:val="Normal"/>
              <w:spacing w:lineRule="exact" w:line="360"/>
              <w:ind w:end="0"/>
              <w:jc w:val="both"/>
              <w:rPr>
                <w:sz w:val="28"/>
                <w:szCs w:val="26"/>
              </w:rPr>
            </w:pPr>
            <w:r>
              <w:rPr>
                <w:rFonts w:hint="eastAsia"/>
                <w:sz w:val="28"/>
                <w:szCs w:val="26"/>
                <w:rtl w:val="true"/>
              </w:rPr>
              <w:t>باربري</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790" w:type="dxa"/>
            <w:tcBorders/>
          </w:tcPr>
          <w:p>
            <w:pPr>
              <w:pStyle w:val="Normal"/>
              <w:spacing w:lineRule="exact" w:line="360"/>
              <w:ind w:start="340" w:end="284"/>
              <w:jc w:val="start"/>
              <w:rPr>
                <w:sz w:val="28"/>
                <w:szCs w:val="26"/>
              </w:rPr>
            </w:pPr>
            <w:r>
              <w:rPr>
                <w:sz w:val="28"/>
                <w:szCs w:val="26"/>
              </w:rPr>
              <w:t>119</w:t>
            </w:r>
            <w:r>
              <w:rPr>
                <w:sz w:val="28"/>
                <w:szCs w:val="26"/>
                <w:rtl w:val="true"/>
              </w:rPr>
              <w:t>ر</w:t>
            </w:r>
            <w:r>
              <w:rPr>
                <w:sz w:val="28"/>
                <w:szCs w:val="26"/>
              </w:rPr>
              <w:t>7</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973" w:type="dxa"/>
            <w:tcBorders/>
          </w:tcPr>
          <w:p>
            <w:pPr>
              <w:pStyle w:val="Normal"/>
              <w:spacing w:lineRule="exact" w:line="360"/>
              <w:ind w:start="454" w:end="227"/>
              <w:jc w:val="start"/>
              <w:rPr>
                <w:sz w:val="28"/>
                <w:szCs w:val="26"/>
              </w:rPr>
            </w:pPr>
            <w:r>
              <w:rPr>
                <w:sz w:val="28"/>
                <w:szCs w:val="26"/>
              </w:rPr>
              <w:t>725</w:t>
            </w:r>
            <w:r>
              <w:rPr>
                <w:sz w:val="28"/>
                <w:szCs w:val="26"/>
                <w:rtl w:val="true"/>
              </w:rPr>
              <w:t>ر</w:t>
            </w:r>
            <w:r>
              <w:rPr>
                <w:sz w:val="28"/>
                <w:szCs w:val="26"/>
              </w:rPr>
              <w:t>4</w:t>
            </w:r>
          </w:p>
        </w:tc>
      </w:tr>
      <w:tr>
        <w:trPr/>
        <w:tc>
          <w:tcPr>
            <w:tcW w:w="4479" w:type="dxa"/>
            <w:tcBorders/>
          </w:tcPr>
          <w:p>
            <w:pPr>
              <w:pStyle w:val="Normal"/>
              <w:spacing w:lineRule="exact" w:line="360"/>
              <w:ind w:end="0"/>
              <w:jc w:val="both"/>
              <w:rPr>
                <w:sz w:val="28"/>
                <w:szCs w:val="26"/>
              </w:rPr>
            </w:pPr>
            <w:r>
              <w:rPr>
                <w:rFonts w:hint="eastAsia"/>
                <w:sz w:val="28"/>
                <w:szCs w:val="26"/>
                <w:rtl w:val="true"/>
              </w:rPr>
              <w:t>بدنه</w:t>
            </w:r>
            <w:r>
              <w:rPr>
                <w:sz w:val="28"/>
                <w:szCs w:val="26"/>
                <w:rtl w:val="true"/>
              </w:rPr>
              <w:t xml:space="preserve"> </w:t>
            </w:r>
            <w:r>
              <w:rPr>
                <w:rFonts w:hint="eastAsia"/>
                <w:sz w:val="28"/>
                <w:szCs w:val="26"/>
                <w:rtl w:val="true"/>
              </w:rPr>
              <w:t>اتومبيل</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790" w:type="dxa"/>
            <w:tcBorders/>
          </w:tcPr>
          <w:p>
            <w:pPr>
              <w:pStyle w:val="Normal"/>
              <w:spacing w:lineRule="exact" w:line="360"/>
              <w:ind w:start="340" w:end="284"/>
              <w:jc w:val="start"/>
              <w:rPr>
                <w:sz w:val="28"/>
                <w:szCs w:val="26"/>
              </w:rPr>
            </w:pPr>
            <w:r>
              <w:rPr>
                <w:sz w:val="28"/>
                <w:szCs w:val="26"/>
              </w:rPr>
              <w:t>215</w:t>
            </w:r>
            <w:r>
              <w:rPr>
                <w:sz w:val="28"/>
                <w:szCs w:val="26"/>
                <w:rtl w:val="true"/>
              </w:rPr>
              <w:t>ر</w:t>
            </w:r>
            <w:r>
              <w:rPr>
                <w:sz w:val="28"/>
                <w:szCs w:val="26"/>
              </w:rPr>
              <w:t>6</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973" w:type="dxa"/>
            <w:tcBorders/>
          </w:tcPr>
          <w:p>
            <w:pPr>
              <w:pStyle w:val="Normal"/>
              <w:spacing w:lineRule="exact" w:line="360"/>
              <w:ind w:start="454" w:end="227"/>
              <w:jc w:val="start"/>
              <w:rPr>
                <w:sz w:val="28"/>
                <w:szCs w:val="26"/>
              </w:rPr>
            </w:pPr>
            <w:r>
              <w:rPr>
                <w:sz w:val="28"/>
                <w:szCs w:val="26"/>
              </w:rPr>
              <w:t>211</w:t>
            </w:r>
            <w:r>
              <w:rPr>
                <w:sz w:val="28"/>
                <w:szCs w:val="26"/>
                <w:rtl w:val="true"/>
              </w:rPr>
              <w:t>ر</w:t>
            </w:r>
            <w:r>
              <w:rPr>
                <w:sz w:val="28"/>
                <w:szCs w:val="26"/>
              </w:rPr>
              <w:t>7</w:t>
            </w:r>
          </w:p>
        </w:tc>
      </w:tr>
      <w:tr>
        <w:trPr/>
        <w:tc>
          <w:tcPr>
            <w:tcW w:w="4479" w:type="dxa"/>
            <w:tcBorders/>
          </w:tcPr>
          <w:p>
            <w:pPr>
              <w:pStyle w:val="Normal"/>
              <w:spacing w:lineRule="exact" w:line="360"/>
              <w:ind w:end="0"/>
              <w:jc w:val="both"/>
              <w:rPr>
                <w:sz w:val="28"/>
                <w:szCs w:val="26"/>
              </w:rPr>
            </w:pPr>
            <w:r>
              <w:rPr>
                <w:rFonts w:hint="eastAsia"/>
                <w:sz w:val="28"/>
                <w:szCs w:val="26"/>
                <w:rtl w:val="true"/>
              </w:rPr>
              <w:t>شخص</w:t>
            </w:r>
            <w:r>
              <w:rPr>
                <w:sz w:val="28"/>
                <w:szCs w:val="26"/>
                <w:rtl w:val="true"/>
              </w:rPr>
              <w:t xml:space="preserve"> </w:t>
            </w:r>
            <w:r>
              <w:rPr>
                <w:rFonts w:hint="eastAsia"/>
                <w:sz w:val="28"/>
                <w:szCs w:val="26"/>
                <w:rtl w:val="true"/>
              </w:rPr>
              <w:t>ثالث</w:t>
            </w:r>
            <w:r>
              <w:rPr>
                <w:sz w:val="28"/>
                <w:szCs w:val="26"/>
                <w:rtl w:val="true"/>
              </w:rPr>
              <w:t xml:space="preserve"> </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790" w:type="dxa"/>
            <w:tcBorders/>
          </w:tcPr>
          <w:p>
            <w:pPr>
              <w:pStyle w:val="Normal"/>
              <w:spacing w:lineRule="exact" w:line="360"/>
              <w:ind w:start="340" w:end="284"/>
              <w:jc w:val="start"/>
              <w:rPr>
                <w:sz w:val="28"/>
                <w:szCs w:val="26"/>
              </w:rPr>
            </w:pPr>
            <w:r>
              <w:rPr>
                <w:sz w:val="28"/>
                <w:szCs w:val="26"/>
              </w:rPr>
              <w:t>927</w:t>
            </w:r>
            <w:r>
              <w:rPr>
                <w:sz w:val="28"/>
                <w:szCs w:val="26"/>
                <w:rtl w:val="true"/>
              </w:rPr>
              <w:t>ر</w:t>
            </w:r>
            <w:r>
              <w:rPr>
                <w:sz w:val="28"/>
                <w:szCs w:val="26"/>
              </w:rPr>
              <w:t>11</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973" w:type="dxa"/>
            <w:tcBorders/>
          </w:tcPr>
          <w:p>
            <w:pPr>
              <w:pStyle w:val="Normal"/>
              <w:spacing w:lineRule="exact" w:line="360"/>
              <w:ind w:start="454" w:end="227"/>
              <w:jc w:val="start"/>
              <w:rPr>
                <w:sz w:val="28"/>
                <w:szCs w:val="26"/>
              </w:rPr>
            </w:pPr>
            <w:r>
              <w:rPr>
                <w:sz w:val="28"/>
                <w:szCs w:val="26"/>
              </w:rPr>
              <w:t>504</w:t>
            </w:r>
            <w:r>
              <w:rPr>
                <w:sz w:val="28"/>
                <w:szCs w:val="26"/>
                <w:rtl w:val="true"/>
              </w:rPr>
              <w:t>ر</w:t>
            </w:r>
            <w:r>
              <w:rPr>
                <w:sz w:val="28"/>
                <w:szCs w:val="26"/>
              </w:rPr>
              <w:t>8</w:t>
            </w:r>
          </w:p>
        </w:tc>
      </w:tr>
      <w:tr>
        <w:trPr/>
        <w:tc>
          <w:tcPr>
            <w:tcW w:w="4479" w:type="dxa"/>
            <w:tcBorders/>
          </w:tcPr>
          <w:p>
            <w:pPr>
              <w:pStyle w:val="Normal"/>
              <w:spacing w:lineRule="exact" w:line="360"/>
              <w:ind w:end="0"/>
              <w:jc w:val="both"/>
              <w:rPr>
                <w:sz w:val="28"/>
                <w:szCs w:val="26"/>
              </w:rPr>
            </w:pPr>
            <w:r>
              <w:rPr>
                <w:rFonts w:hint="eastAsia"/>
                <w:sz w:val="28"/>
                <w:szCs w:val="26"/>
                <w:rtl w:val="true"/>
              </w:rPr>
              <w:t>مسئوليتهاي</w:t>
            </w:r>
            <w:r>
              <w:rPr>
                <w:sz w:val="28"/>
                <w:szCs w:val="26"/>
                <w:rtl w:val="true"/>
              </w:rPr>
              <w:t xml:space="preserve"> </w:t>
            </w:r>
            <w:r>
              <w:rPr>
                <w:rFonts w:hint="eastAsia"/>
                <w:sz w:val="28"/>
                <w:szCs w:val="26"/>
                <w:rtl w:val="true"/>
              </w:rPr>
              <w:t>مدني</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790" w:type="dxa"/>
            <w:tcBorders/>
          </w:tcPr>
          <w:p>
            <w:pPr>
              <w:pStyle w:val="Normal"/>
              <w:spacing w:lineRule="exact" w:line="360"/>
              <w:ind w:start="340" w:end="284"/>
              <w:jc w:val="start"/>
              <w:rPr>
                <w:sz w:val="28"/>
                <w:szCs w:val="26"/>
              </w:rPr>
            </w:pPr>
            <w:r>
              <w:rPr>
                <w:sz w:val="28"/>
                <w:szCs w:val="26"/>
              </w:rPr>
              <w:t>273</w:t>
            </w:r>
            <w:r>
              <w:rPr>
                <w:sz w:val="28"/>
                <w:szCs w:val="26"/>
                <w:rtl w:val="true"/>
              </w:rPr>
              <w:t>ر</w:t>
            </w:r>
            <w:r>
              <w:rPr>
                <w:sz w:val="28"/>
                <w:szCs w:val="26"/>
              </w:rPr>
              <w:t>3</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973" w:type="dxa"/>
            <w:tcBorders/>
          </w:tcPr>
          <w:p>
            <w:pPr>
              <w:pStyle w:val="Normal"/>
              <w:spacing w:lineRule="exact" w:line="360"/>
              <w:ind w:start="454" w:end="227"/>
              <w:jc w:val="start"/>
              <w:rPr>
                <w:sz w:val="28"/>
                <w:szCs w:val="26"/>
              </w:rPr>
            </w:pPr>
            <w:r>
              <w:rPr>
                <w:sz w:val="28"/>
                <w:szCs w:val="26"/>
              </w:rPr>
              <w:t>670</w:t>
            </w:r>
            <w:r>
              <w:rPr>
                <w:sz w:val="28"/>
                <w:szCs w:val="26"/>
                <w:rtl w:val="true"/>
              </w:rPr>
              <w:t>ر</w:t>
            </w:r>
            <w:r>
              <w:rPr>
                <w:sz w:val="28"/>
                <w:szCs w:val="26"/>
              </w:rPr>
              <w:t>3</w:t>
            </w:r>
          </w:p>
        </w:tc>
      </w:tr>
      <w:tr>
        <w:trPr/>
        <w:tc>
          <w:tcPr>
            <w:tcW w:w="4479" w:type="dxa"/>
            <w:tcBorders/>
          </w:tcPr>
          <w:p>
            <w:pPr>
              <w:pStyle w:val="Normal"/>
              <w:spacing w:lineRule="exact" w:line="360"/>
              <w:ind w:end="0"/>
              <w:jc w:val="both"/>
              <w:rPr>
                <w:sz w:val="28"/>
                <w:szCs w:val="26"/>
              </w:rPr>
            </w:pPr>
            <w:r>
              <w:rPr>
                <w:rFonts w:hint="eastAsia"/>
                <w:sz w:val="28"/>
                <w:szCs w:val="26"/>
                <w:rtl w:val="true"/>
              </w:rPr>
              <w:t>مهندسي</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790" w:type="dxa"/>
            <w:tcBorders/>
          </w:tcPr>
          <w:p>
            <w:pPr>
              <w:pStyle w:val="Normal"/>
              <w:spacing w:lineRule="exact" w:line="360"/>
              <w:ind w:start="340" w:end="284"/>
              <w:jc w:val="start"/>
              <w:rPr>
                <w:sz w:val="28"/>
                <w:szCs w:val="26"/>
              </w:rPr>
            </w:pPr>
            <w:r>
              <w:rPr>
                <w:sz w:val="28"/>
                <w:szCs w:val="26"/>
              </w:rPr>
              <w:t>424</w:t>
            </w:r>
            <w:r>
              <w:rPr>
                <w:sz w:val="28"/>
                <w:szCs w:val="26"/>
                <w:rtl w:val="true"/>
              </w:rPr>
              <w:t>ر</w:t>
            </w:r>
            <w:r>
              <w:rPr>
                <w:sz w:val="28"/>
                <w:szCs w:val="26"/>
              </w:rPr>
              <w:t>8</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973" w:type="dxa"/>
            <w:tcBorders/>
          </w:tcPr>
          <w:p>
            <w:pPr>
              <w:pStyle w:val="Normal"/>
              <w:spacing w:lineRule="exact" w:line="360"/>
              <w:ind w:start="454" w:end="227"/>
              <w:jc w:val="start"/>
              <w:rPr>
                <w:sz w:val="28"/>
                <w:szCs w:val="26"/>
              </w:rPr>
            </w:pPr>
            <w:r>
              <w:rPr>
                <w:sz w:val="28"/>
                <w:szCs w:val="26"/>
              </w:rPr>
              <w:t>212</w:t>
            </w:r>
            <w:r>
              <w:rPr>
                <w:sz w:val="28"/>
                <w:szCs w:val="26"/>
                <w:rtl w:val="true"/>
              </w:rPr>
              <w:t>ر</w:t>
            </w:r>
            <w:r>
              <w:rPr>
                <w:sz w:val="28"/>
                <w:szCs w:val="26"/>
              </w:rPr>
              <w:t>6</w:t>
            </w:r>
          </w:p>
        </w:tc>
      </w:tr>
      <w:tr>
        <w:trPr/>
        <w:tc>
          <w:tcPr>
            <w:tcW w:w="4479" w:type="dxa"/>
            <w:tcBorders/>
          </w:tcPr>
          <w:p>
            <w:pPr>
              <w:pStyle w:val="Normal"/>
              <w:spacing w:lineRule="exact" w:line="360"/>
              <w:ind w:end="0"/>
              <w:jc w:val="both"/>
              <w:rPr>
                <w:sz w:val="28"/>
                <w:szCs w:val="26"/>
              </w:rPr>
            </w:pPr>
            <w:r>
              <w:rPr>
                <w:rFonts w:hint="eastAsia"/>
                <w:sz w:val="28"/>
                <w:szCs w:val="26"/>
                <w:rtl w:val="true"/>
              </w:rPr>
              <w:t>ساير</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790" w:type="dxa"/>
            <w:tcBorders/>
          </w:tcPr>
          <w:p>
            <w:pPr>
              <w:pStyle w:val="Normal"/>
              <w:spacing w:lineRule="exact" w:line="360"/>
              <w:ind w:start="340" w:end="284"/>
              <w:jc w:val="start"/>
              <w:rPr>
                <w:sz w:val="28"/>
                <w:szCs w:val="26"/>
              </w:rPr>
            </w:pPr>
            <w:r>
              <w:rPr>
                <w:sz w:val="28"/>
                <w:szCs w:val="26"/>
              </w:rPr>
              <w:t>819</w:t>
            </w:r>
            <w:r>
              <w:rPr>
                <w:sz w:val="28"/>
                <w:szCs w:val="26"/>
                <w:rtl w:val="true"/>
              </w:rPr>
              <w:t>ر</w:t>
            </w:r>
            <w:r>
              <w:rPr>
                <w:sz w:val="28"/>
                <w:szCs w:val="26"/>
              </w:rPr>
              <w:t>2</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973" w:type="dxa"/>
            <w:tcBorders/>
          </w:tcPr>
          <w:p>
            <w:pPr>
              <w:pStyle w:val="Normal"/>
              <w:spacing w:lineRule="exact" w:line="360"/>
              <w:ind w:start="454" w:end="227"/>
              <w:jc w:val="start"/>
              <w:rPr>
                <w:sz w:val="28"/>
                <w:szCs w:val="26"/>
              </w:rPr>
            </w:pPr>
            <w:r>
              <w:rPr>
                <w:sz w:val="28"/>
                <w:szCs w:val="26"/>
              </w:rPr>
              <w:t>127</w:t>
            </w:r>
            <w:r>
              <w:rPr>
                <w:sz w:val="28"/>
                <w:szCs w:val="26"/>
                <w:rtl w:val="true"/>
              </w:rPr>
              <w:t>ر</w:t>
            </w:r>
            <w:r>
              <w:rPr>
                <w:sz w:val="28"/>
                <w:szCs w:val="26"/>
              </w:rPr>
              <w:t>3</w:t>
            </w:r>
          </w:p>
        </w:tc>
      </w:tr>
      <w:tr>
        <w:trPr/>
        <w:tc>
          <w:tcPr>
            <w:tcW w:w="4479" w:type="dxa"/>
            <w:tcBorders/>
          </w:tcPr>
          <w:p>
            <w:pPr>
              <w:pStyle w:val="Normal"/>
              <w:snapToGrid w:val="false"/>
              <w:spacing w:lineRule="exact" w:line="360"/>
              <w:ind w:end="0"/>
              <w:jc w:val="both"/>
              <w:rPr>
                <w:sz w:val="28"/>
                <w:szCs w:val="26"/>
              </w:rPr>
            </w:pPr>
            <w:r>
              <w:rPr>
                <w:sz w:val="28"/>
                <w:szCs w:val="26"/>
                <w:rtl w:val="true"/>
              </w:rPr>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790" w:type="dxa"/>
            <w:tcBorders/>
          </w:tcPr>
          <w:p>
            <w:pPr>
              <w:pStyle w:val="Normal"/>
              <w:pBdr>
                <w:top w:val="single" w:sz="6" w:space="1" w:color="000000"/>
                <w:bottom w:val="double" w:sz="6" w:space="1" w:color="000000"/>
              </w:pBdr>
              <w:tabs>
                <w:tab w:val="clear" w:pos="709"/>
                <w:tab w:val="left" w:pos="340" w:leader="none"/>
              </w:tabs>
              <w:spacing w:lineRule="exact" w:line="360"/>
              <w:ind w:start="227" w:end="340"/>
              <w:jc w:val="start"/>
              <w:rPr>
                <w:sz w:val="28"/>
                <w:szCs w:val="26"/>
              </w:rPr>
            </w:pPr>
            <w:r>
              <w:rPr>
                <w:rFonts w:hint="cs"/>
                <w:sz w:val="28"/>
                <w:szCs w:val="26"/>
                <w:rtl w:val="true"/>
              </w:rPr>
              <w:tab/>
            </w:r>
            <w:r>
              <w:rPr>
                <w:sz w:val="28"/>
                <w:szCs w:val="26"/>
                <w:rtl w:val="true"/>
              </w:rPr>
              <w:tab/>
            </w:r>
            <w:r>
              <w:rPr>
                <w:sz w:val="28"/>
                <w:szCs w:val="26"/>
              </w:rPr>
              <w:t>347</w:t>
            </w:r>
            <w:r>
              <w:rPr>
                <w:sz w:val="28"/>
                <w:szCs w:val="26"/>
                <w:rtl w:val="true"/>
              </w:rPr>
              <w:t>ر</w:t>
            </w:r>
            <w:r>
              <w:rPr>
                <w:sz w:val="28"/>
                <w:szCs w:val="26"/>
              </w:rPr>
              <w:t>50</w:t>
            </w:r>
          </w:p>
        </w:tc>
        <w:tc>
          <w:tcPr>
            <w:tcW w:w="239" w:type="dxa"/>
            <w:tcBorders/>
          </w:tcPr>
          <w:p>
            <w:pPr>
              <w:pStyle w:val="Normal"/>
              <w:snapToGrid w:val="false"/>
              <w:spacing w:lineRule="exact" w:line="360"/>
              <w:ind w:end="0"/>
              <w:jc w:val="center"/>
              <w:rPr>
                <w:sz w:val="28"/>
                <w:szCs w:val="26"/>
              </w:rPr>
            </w:pPr>
            <w:r>
              <w:rPr>
                <w:sz w:val="28"/>
                <w:szCs w:val="26"/>
                <w:rtl w:val="true"/>
              </w:rPr>
            </w:r>
          </w:p>
        </w:tc>
        <w:tc>
          <w:tcPr>
            <w:tcW w:w="1973" w:type="dxa"/>
            <w:tcBorders/>
          </w:tcPr>
          <w:p>
            <w:pPr>
              <w:pStyle w:val="Normal"/>
              <w:pBdr>
                <w:top w:val="single" w:sz="6" w:space="1" w:color="000000"/>
                <w:bottom w:val="double" w:sz="6" w:space="1" w:color="000000"/>
              </w:pBdr>
              <w:tabs>
                <w:tab w:val="clear" w:pos="709"/>
                <w:tab w:val="left" w:pos="454" w:leader="none"/>
              </w:tabs>
              <w:spacing w:lineRule="exact" w:line="360"/>
              <w:ind w:start="284" w:end="340"/>
              <w:jc w:val="start"/>
              <w:rPr>
                <w:sz w:val="28"/>
                <w:szCs w:val="26"/>
              </w:rPr>
            </w:pPr>
            <w:r>
              <w:rPr>
                <w:rFonts w:hint="cs"/>
                <w:sz w:val="28"/>
                <w:szCs w:val="26"/>
                <w:rtl w:val="true"/>
              </w:rPr>
              <w:tab/>
            </w:r>
            <w:r>
              <w:rPr>
                <w:sz w:val="28"/>
                <w:szCs w:val="26"/>
              </w:rPr>
              <w:t>643</w:t>
            </w:r>
            <w:r>
              <w:rPr>
                <w:sz w:val="28"/>
                <w:szCs w:val="26"/>
                <w:rtl w:val="true"/>
              </w:rPr>
              <w:t>ر</w:t>
            </w:r>
            <w:r>
              <w:rPr>
                <w:sz w:val="28"/>
                <w:szCs w:val="26"/>
              </w:rPr>
              <w:t>38</w:t>
            </w:r>
          </w:p>
        </w:tc>
      </w:tr>
    </w:tbl>
    <w:p>
      <w:pPr>
        <w:pStyle w:val="Matn"/>
        <w:ind w:end="0"/>
        <w:jc w:val="start"/>
        <w:rPr>
          <w:rFonts w:cs="B Zar" w:hint="cs"/>
          <w:sz w:val="20"/>
          <w:szCs w:val="22"/>
        </w:rPr>
      </w:pPr>
      <w:r>
        <w:rPr>
          <w:rFonts w:cs="B Zar" w:hint="cs"/>
          <w:sz w:val="20"/>
          <w:szCs w:val="22"/>
          <w:rtl w:val="true"/>
        </w:rPr>
      </w:r>
    </w:p>
    <w:p>
      <w:pPr>
        <w:pStyle w:val="Matn"/>
        <w:ind w:end="0"/>
        <w:jc w:val="start"/>
        <w:rPr>
          <w:rFonts w:cs="B Zar" w:hint="cs"/>
          <w:sz w:val="20"/>
          <w:szCs w:val="22"/>
        </w:rPr>
      </w:pPr>
      <w:r>
        <w:rPr>
          <w:rFonts w:hint="c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hint="cs"/>
          <w:sz w:val="20"/>
          <w:szCs w:val="22"/>
          <w:rtl w:val="true"/>
        </w:rPr>
        <w:t xml:space="preserve">- </w:t>
      </w:r>
      <w:r>
        <w:rPr>
          <w:rtl w:val="true"/>
        </w:rPr>
        <w:t>بدهی به بیمه‌گران اتکایی</w:t>
      </w:r>
    </w:p>
    <w:tbl>
      <w:tblPr>
        <w:bidiVisual w:val="true"/>
        <w:tblW w:w="8720" w:type="dxa"/>
        <w:jc w:val="end"/>
        <w:tblInd w:w="0" w:type="dxa"/>
        <w:tblLayout w:type="fixed"/>
        <w:tblCellMar>
          <w:top w:w="0" w:type="dxa"/>
          <w:start w:w="108" w:type="dxa"/>
          <w:bottom w:w="0" w:type="dxa"/>
          <w:end w:w="108" w:type="dxa"/>
        </w:tblCellMar>
      </w:tblPr>
      <w:tblGrid>
        <w:gridCol w:w="4362"/>
        <w:gridCol w:w="239"/>
        <w:gridCol w:w="1855"/>
        <w:gridCol w:w="239"/>
        <w:gridCol w:w="2025"/>
      </w:tblGrid>
      <w:tr>
        <w:trPr/>
        <w:tc>
          <w:tcPr>
            <w:tcW w:w="4362" w:type="dxa"/>
            <w:tcBorders/>
          </w:tcPr>
          <w:p>
            <w:pPr>
              <w:pStyle w:val="Normal"/>
              <w:snapToGrid w:val="false"/>
              <w:spacing w:lineRule="exact" w:line="360"/>
              <w:ind w:end="0"/>
              <w:jc w:val="both"/>
              <w:rPr>
                <w:rFonts w:cs="Nazanin"/>
                <w:sz w:val="28"/>
              </w:rPr>
            </w:pPr>
            <w:r>
              <w:rPr>
                <w:rFonts w:cs="Nazanin"/>
                <w:sz w:val="28"/>
                <w:rtl w:val="true"/>
              </w:rPr>
            </w:r>
          </w:p>
        </w:tc>
        <w:tc>
          <w:tcPr>
            <w:tcW w:w="239" w:type="dxa"/>
            <w:tcBorders/>
          </w:tcPr>
          <w:p>
            <w:pPr>
              <w:pStyle w:val="Normal"/>
              <w:snapToGrid w:val="false"/>
              <w:spacing w:lineRule="exact" w:line="360"/>
              <w:ind w:end="0"/>
              <w:jc w:val="both"/>
              <w:rPr>
                <w:rFonts w:cs="Nazanin"/>
                <w:sz w:val="28"/>
              </w:rPr>
            </w:pPr>
            <w:r>
              <w:rPr>
                <w:rFonts w:cs="Nazanin"/>
                <w:sz w:val="28"/>
                <w:rtl w:val="true"/>
              </w:rPr>
            </w:r>
          </w:p>
        </w:tc>
        <w:tc>
          <w:tcPr>
            <w:tcW w:w="1855" w:type="dxa"/>
            <w:tcBorders/>
          </w:tcPr>
          <w:p>
            <w:pPr>
              <w:pStyle w:val="Normal"/>
              <w:pBdr>
                <w:bottom w:val="single" w:sz="8" w:space="1" w:color="000000"/>
              </w:pBdr>
              <w:spacing w:lineRule="exact" w:line="360"/>
              <w:ind w:start="227" w:end="227"/>
              <w:jc w:val="center"/>
              <w:rPr>
                <w:rFonts w:ascii="Tahoma" w:hAnsi="Tahoma" w:cs="B Zar"/>
                <w:sz w:val="20"/>
                <w:szCs w:val="24"/>
              </w:rPr>
            </w:pPr>
            <w:r>
              <w:rPr>
                <w:rFonts w:cs="B Zar" w:ascii="Tahoma" w:hAnsi="Tahoma"/>
                <w:sz w:val="20"/>
                <w:szCs w:val="24"/>
              </w:rPr>
              <w:t>2</w:t>
            </w:r>
            <w:r>
              <w:rPr>
                <w:rFonts w:cs="B Zar" w:hint="cs" w:ascii="Tahoma" w:hAnsi="Tahoma"/>
                <w:sz w:val="26"/>
                <w:szCs w:val="24"/>
                <w:rtl w:val="true"/>
              </w:rPr>
              <w:t>×</w:t>
            </w:r>
            <w:r>
              <w:rPr>
                <w:rFonts w:cs="B Zar" w:ascii="Tahoma" w:hAnsi="Tahoma"/>
                <w:sz w:val="20"/>
                <w:szCs w:val="24"/>
                <w:rtl w:val="true"/>
              </w:rPr>
              <w:t xml:space="preserve"> </w:t>
            </w:r>
            <w:r>
              <w:rPr>
                <w:rFonts w:cs="B Zar" w:ascii="Tahoma" w:hAnsi="Tahoma"/>
                <w:sz w:val="20"/>
                <w:szCs w:val="24"/>
              </w:rPr>
              <w:t>13</w:t>
            </w:r>
          </w:p>
        </w:tc>
        <w:tc>
          <w:tcPr>
            <w:tcW w:w="239" w:type="dxa"/>
            <w:tcBorders/>
          </w:tcPr>
          <w:p>
            <w:pPr>
              <w:pStyle w:val="Normal"/>
              <w:snapToGrid w:val="false"/>
              <w:spacing w:lineRule="exact" w:line="360"/>
              <w:ind w:end="0"/>
              <w:jc w:val="center"/>
              <w:rPr>
                <w:rFonts w:ascii="Tahoma" w:hAnsi="Tahoma" w:cs="B Zar"/>
                <w:sz w:val="20"/>
                <w:szCs w:val="24"/>
              </w:rPr>
            </w:pPr>
            <w:r>
              <w:rPr>
                <w:rFonts w:cs="B Zar" w:ascii="Tahoma" w:hAnsi="Tahoma"/>
                <w:sz w:val="20"/>
                <w:szCs w:val="24"/>
                <w:rtl w:val="true"/>
              </w:rPr>
            </w:r>
          </w:p>
        </w:tc>
        <w:tc>
          <w:tcPr>
            <w:tcW w:w="2025" w:type="dxa"/>
            <w:tcBorders/>
          </w:tcPr>
          <w:p>
            <w:pPr>
              <w:pStyle w:val="Normal"/>
              <w:pBdr>
                <w:bottom w:val="single" w:sz="8" w:space="1" w:color="000000"/>
              </w:pBdr>
              <w:spacing w:lineRule="exact" w:line="360"/>
              <w:ind w:start="284" w:end="284"/>
              <w:jc w:val="center"/>
              <w:rPr>
                <w:rFonts w:ascii="Tahoma" w:hAnsi="Tahoma" w:cs="B Zar"/>
                <w:sz w:val="20"/>
                <w:szCs w:val="24"/>
              </w:rPr>
            </w:pPr>
            <w:r>
              <w:rPr>
                <w:rFonts w:cs="B Zar" w:ascii="Tahoma" w:hAnsi="Tahoma"/>
                <w:sz w:val="20"/>
                <w:szCs w:val="24"/>
              </w:rPr>
              <w:t>1</w:t>
            </w:r>
            <w:r>
              <w:rPr>
                <w:rFonts w:cs="B Zar" w:hint="cs" w:ascii="Tahoma" w:hAnsi="Tahoma"/>
                <w:sz w:val="26"/>
                <w:szCs w:val="24"/>
                <w:rtl w:val="true"/>
              </w:rPr>
              <w:t>×</w:t>
            </w:r>
            <w:r>
              <w:rPr>
                <w:rFonts w:cs="B Zar" w:ascii="Tahoma" w:hAnsi="Tahoma"/>
                <w:sz w:val="20"/>
                <w:szCs w:val="24"/>
              </w:rPr>
              <w:t>13</w:t>
            </w:r>
          </w:p>
        </w:tc>
      </w:tr>
      <w:tr>
        <w:trPr/>
        <w:tc>
          <w:tcPr>
            <w:tcW w:w="4362" w:type="dxa"/>
            <w:tcBorders/>
          </w:tcPr>
          <w:p>
            <w:pPr>
              <w:pStyle w:val="Normal"/>
              <w:snapToGrid w:val="false"/>
              <w:spacing w:lineRule="exact" w:line="360"/>
              <w:ind w:end="0"/>
              <w:jc w:val="center"/>
              <w:rPr>
                <w:rFonts w:cs="B Titr"/>
                <w:sz w:val="20"/>
                <w:szCs w:val="20"/>
              </w:rPr>
            </w:pPr>
            <w:r>
              <w:rPr>
                <w:rFonts w:cs="B Titr" w:ascii="Tahoma" w:hAnsi="Tahoma"/>
                <w:sz w:val="20"/>
                <w:szCs w:val="20"/>
                <w:rtl w:val="true"/>
              </w:rPr>
            </w:r>
          </w:p>
        </w:tc>
        <w:tc>
          <w:tcPr>
            <w:tcW w:w="239" w:type="dxa"/>
            <w:tcBorders/>
          </w:tcPr>
          <w:p>
            <w:pPr>
              <w:pStyle w:val="Normal"/>
              <w:snapToGrid w:val="false"/>
              <w:spacing w:lineRule="exact" w:line="360"/>
              <w:ind w:end="0"/>
              <w:jc w:val="center"/>
              <w:rPr>
                <w:rFonts w:cs="B Titr"/>
                <w:sz w:val="20"/>
                <w:szCs w:val="20"/>
              </w:rPr>
            </w:pPr>
            <w:r>
              <w:rPr>
                <w:rFonts w:cs="B Titr"/>
                <w:sz w:val="20"/>
                <w:szCs w:val="20"/>
                <w:rtl w:val="true"/>
              </w:rPr>
            </w:r>
          </w:p>
        </w:tc>
        <w:tc>
          <w:tcPr>
            <w:tcW w:w="1855" w:type="dxa"/>
            <w:tcBorders/>
          </w:tcPr>
          <w:p>
            <w:pPr>
              <w:pStyle w:val="Normal"/>
              <w:spacing w:lineRule="exact" w:line="360"/>
              <w:ind w:start="227"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39" w:type="dxa"/>
            <w:tcBorders/>
          </w:tcPr>
          <w:p>
            <w:pPr>
              <w:pStyle w:val="Normal"/>
              <w:snapToGrid w:val="false"/>
              <w:spacing w:lineRule="exact" w:line="360"/>
              <w:ind w:end="0"/>
              <w:jc w:val="center"/>
              <w:rPr>
                <w:rFonts w:cs="B Titr"/>
                <w:sz w:val="20"/>
                <w:szCs w:val="18"/>
              </w:rPr>
            </w:pPr>
            <w:r>
              <w:rPr>
                <w:rFonts w:cs="B Titr"/>
                <w:sz w:val="20"/>
                <w:szCs w:val="18"/>
                <w:rtl w:val="true"/>
              </w:rPr>
            </w:r>
          </w:p>
        </w:tc>
        <w:tc>
          <w:tcPr>
            <w:tcW w:w="2025" w:type="dxa"/>
            <w:tcBorders/>
          </w:tcPr>
          <w:p>
            <w:pPr>
              <w:pStyle w:val="Normal"/>
              <w:spacing w:lineRule="exact" w:line="360"/>
              <w:ind w:start="284" w:end="284"/>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r>
      <w:tr>
        <w:trPr/>
        <w:tc>
          <w:tcPr>
            <w:tcW w:w="4362" w:type="dxa"/>
            <w:tcBorders/>
          </w:tcPr>
          <w:p>
            <w:pPr>
              <w:pStyle w:val="Normal"/>
              <w:spacing w:lineRule="exact" w:line="360"/>
              <w:ind w:end="0"/>
              <w:jc w:val="both"/>
              <w:rPr>
                <w:sz w:val="28"/>
              </w:rPr>
            </w:pPr>
            <w:r>
              <w:rPr>
                <w:rFonts w:hint="eastAsia"/>
                <w:sz w:val="28"/>
                <w:rtl w:val="true"/>
              </w:rPr>
              <w:t>شرکتهاي</w:t>
            </w:r>
            <w:r>
              <w:rPr>
                <w:sz w:val="28"/>
                <w:rtl w:val="true"/>
              </w:rPr>
              <w:t xml:space="preserve"> بيمه داخلي</w:t>
            </w:r>
          </w:p>
        </w:tc>
        <w:tc>
          <w:tcPr>
            <w:tcW w:w="239" w:type="dxa"/>
            <w:tcBorders/>
          </w:tcPr>
          <w:p>
            <w:pPr>
              <w:pStyle w:val="Normal"/>
              <w:snapToGrid w:val="false"/>
              <w:spacing w:lineRule="exact" w:line="360"/>
              <w:ind w:end="0"/>
              <w:jc w:val="center"/>
              <w:rPr>
                <w:sz w:val="28"/>
              </w:rPr>
            </w:pPr>
            <w:r>
              <w:rPr>
                <w:sz w:val="28"/>
                <w:rtl w:val="true"/>
              </w:rPr>
            </w:r>
          </w:p>
        </w:tc>
        <w:tc>
          <w:tcPr>
            <w:tcW w:w="1855" w:type="dxa"/>
            <w:tcBorders/>
          </w:tcPr>
          <w:p>
            <w:pPr>
              <w:pStyle w:val="Normal"/>
              <w:spacing w:lineRule="exact" w:line="360"/>
              <w:ind w:start="397" w:end="227"/>
              <w:jc w:val="start"/>
              <w:rPr>
                <w:sz w:val="28"/>
              </w:rPr>
            </w:pPr>
            <w:r>
              <w:rPr>
                <w:sz w:val="28"/>
              </w:rPr>
              <w:t>638</w:t>
            </w:r>
            <w:r>
              <w:rPr>
                <w:sz w:val="28"/>
                <w:rtl w:val="true"/>
              </w:rPr>
              <w:t>ر</w:t>
            </w:r>
            <w:r>
              <w:rPr>
                <w:sz w:val="28"/>
              </w:rPr>
              <w:t>40</w:t>
            </w:r>
          </w:p>
        </w:tc>
        <w:tc>
          <w:tcPr>
            <w:tcW w:w="239" w:type="dxa"/>
            <w:tcBorders/>
          </w:tcPr>
          <w:p>
            <w:pPr>
              <w:pStyle w:val="Normal"/>
              <w:snapToGrid w:val="false"/>
              <w:spacing w:lineRule="exact" w:line="360"/>
              <w:ind w:end="0"/>
              <w:jc w:val="start"/>
              <w:rPr>
                <w:sz w:val="28"/>
              </w:rPr>
            </w:pPr>
            <w:r>
              <w:rPr>
                <w:sz w:val="28"/>
                <w:rtl w:val="true"/>
              </w:rPr>
            </w:r>
          </w:p>
        </w:tc>
        <w:tc>
          <w:tcPr>
            <w:tcW w:w="2025" w:type="dxa"/>
            <w:tcBorders/>
          </w:tcPr>
          <w:p>
            <w:pPr>
              <w:pStyle w:val="Normal"/>
              <w:spacing w:lineRule="exact" w:line="360"/>
              <w:ind w:start="397" w:end="397"/>
              <w:jc w:val="start"/>
              <w:rPr>
                <w:sz w:val="28"/>
              </w:rPr>
            </w:pPr>
            <w:r>
              <w:rPr>
                <w:sz w:val="28"/>
              </w:rPr>
              <w:t>811</w:t>
            </w:r>
            <w:r>
              <w:rPr>
                <w:sz w:val="28"/>
                <w:rtl w:val="true"/>
              </w:rPr>
              <w:t>ر</w:t>
            </w:r>
            <w:r>
              <w:rPr>
                <w:sz w:val="28"/>
              </w:rPr>
              <w:t>23</w:t>
            </w:r>
          </w:p>
        </w:tc>
      </w:tr>
      <w:tr>
        <w:trPr/>
        <w:tc>
          <w:tcPr>
            <w:tcW w:w="4362" w:type="dxa"/>
            <w:tcBorders/>
          </w:tcPr>
          <w:p>
            <w:pPr>
              <w:pStyle w:val="Heading6"/>
              <w:spacing w:lineRule="exact" w:line="360"/>
              <w:ind w:end="0"/>
              <w:jc w:val="start"/>
              <w:rPr>
                <w:rFonts w:eastAsia="Arial Unicode MS"/>
              </w:rPr>
            </w:pPr>
            <w:r>
              <w:rPr>
                <w:rFonts w:hint="eastAsia"/>
                <w:rtl w:val="true"/>
              </w:rPr>
              <w:t>شرکتهاي</w:t>
            </w:r>
            <w:r>
              <w:rPr>
                <w:rtl w:val="true"/>
              </w:rPr>
              <w:t xml:space="preserve"> </w:t>
            </w:r>
            <w:r>
              <w:rPr>
                <w:rFonts w:hint="eastAsia"/>
                <w:rtl w:val="true"/>
              </w:rPr>
              <w:t>بيمه</w:t>
            </w:r>
            <w:r>
              <w:rPr>
                <w:rtl w:val="true"/>
              </w:rPr>
              <w:t xml:space="preserve"> خارجي</w:t>
            </w:r>
          </w:p>
        </w:tc>
        <w:tc>
          <w:tcPr>
            <w:tcW w:w="239" w:type="dxa"/>
            <w:tcBorders/>
          </w:tcPr>
          <w:p>
            <w:pPr>
              <w:pStyle w:val="Normal"/>
              <w:snapToGrid w:val="false"/>
              <w:spacing w:lineRule="exact" w:line="360"/>
              <w:ind w:end="0"/>
              <w:jc w:val="center"/>
              <w:rPr>
                <w:sz w:val="28"/>
              </w:rPr>
            </w:pPr>
            <w:r>
              <w:rPr>
                <w:rFonts w:eastAsia="Arial Unicode MS"/>
                <w:sz w:val="28"/>
                <w:rtl w:val="true"/>
              </w:rPr>
            </w:r>
          </w:p>
        </w:tc>
        <w:tc>
          <w:tcPr>
            <w:tcW w:w="1855" w:type="dxa"/>
            <w:tcBorders/>
          </w:tcPr>
          <w:p>
            <w:pPr>
              <w:pStyle w:val="Normal"/>
              <w:spacing w:lineRule="exact" w:line="360"/>
              <w:ind w:start="397" w:end="227"/>
              <w:jc w:val="start"/>
              <w:rPr>
                <w:sz w:val="28"/>
              </w:rPr>
            </w:pPr>
            <w:r>
              <w:rPr>
                <w:sz w:val="28"/>
              </w:rPr>
              <w:t>116</w:t>
            </w:r>
            <w:r>
              <w:rPr>
                <w:sz w:val="28"/>
                <w:rtl w:val="true"/>
              </w:rPr>
              <w:t>ر</w:t>
            </w:r>
            <w:r>
              <w:rPr>
                <w:sz w:val="28"/>
              </w:rPr>
              <w:t>9</w:t>
            </w:r>
          </w:p>
        </w:tc>
        <w:tc>
          <w:tcPr>
            <w:tcW w:w="239" w:type="dxa"/>
            <w:tcBorders/>
          </w:tcPr>
          <w:p>
            <w:pPr>
              <w:pStyle w:val="Normal"/>
              <w:snapToGrid w:val="false"/>
              <w:spacing w:lineRule="exact" w:line="360"/>
              <w:ind w:end="0"/>
              <w:jc w:val="start"/>
              <w:rPr>
                <w:sz w:val="28"/>
              </w:rPr>
            </w:pPr>
            <w:r>
              <w:rPr>
                <w:sz w:val="28"/>
                <w:rtl w:val="true"/>
              </w:rPr>
            </w:r>
          </w:p>
        </w:tc>
        <w:tc>
          <w:tcPr>
            <w:tcW w:w="2025" w:type="dxa"/>
            <w:tcBorders/>
          </w:tcPr>
          <w:p>
            <w:pPr>
              <w:pStyle w:val="Normal"/>
              <w:spacing w:lineRule="exact" w:line="360"/>
              <w:ind w:start="397" w:end="397"/>
              <w:jc w:val="start"/>
              <w:rPr>
                <w:sz w:val="28"/>
              </w:rPr>
            </w:pPr>
            <w:r>
              <w:rPr>
                <w:sz w:val="28"/>
              </w:rPr>
              <w:t>415</w:t>
            </w:r>
            <w:r>
              <w:rPr>
                <w:sz w:val="28"/>
                <w:rtl w:val="true"/>
              </w:rPr>
              <w:t>ر</w:t>
            </w:r>
            <w:r>
              <w:rPr>
                <w:sz w:val="28"/>
              </w:rPr>
              <w:t>7</w:t>
            </w:r>
          </w:p>
        </w:tc>
      </w:tr>
      <w:tr>
        <w:trPr/>
        <w:tc>
          <w:tcPr>
            <w:tcW w:w="4362" w:type="dxa"/>
            <w:tcBorders/>
          </w:tcPr>
          <w:p>
            <w:pPr>
              <w:pStyle w:val="Normal"/>
              <w:snapToGrid w:val="false"/>
              <w:spacing w:lineRule="exact" w:line="360"/>
              <w:ind w:end="0"/>
              <w:jc w:val="both"/>
              <w:rPr>
                <w:sz w:val="28"/>
              </w:rPr>
            </w:pPr>
            <w:r>
              <w:rPr>
                <w:sz w:val="28"/>
                <w:rtl w:val="true"/>
              </w:rPr>
            </w:r>
          </w:p>
        </w:tc>
        <w:tc>
          <w:tcPr>
            <w:tcW w:w="239" w:type="dxa"/>
            <w:tcBorders/>
          </w:tcPr>
          <w:p>
            <w:pPr>
              <w:pStyle w:val="Normal"/>
              <w:snapToGrid w:val="false"/>
              <w:spacing w:lineRule="exact" w:line="360"/>
              <w:ind w:end="0"/>
              <w:jc w:val="center"/>
              <w:rPr>
                <w:sz w:val="28"/>
              </w:rPr>
            </w:pPr>
            <w:r>
              <w:rPr>
                <w:sz w:val="28"/>
                <w:rtl w:val="true"/>
              </w:rPr>
            </w:r>
          </w:p>
        </w:tc>
        <w:tc>
          <w:tcPr>
            <w:tcW w:w="1855" w:type="dxa"/>
            <w:tcBorders/>
          </w:tcPr>
          <w:p>
            <w:pPr>
              <w:pStyle w:val="Normal"/>
              <w:pBdr>
                <w:top w:val="single" w:sz="8" w:space="1" w:color="000000"/>
                <w:bottom w:val="double" w:sz="6" w:space="1" w:color="000000"/>
              </w:pBdr>
              <w:tabs>
                <w:tab w:val="clear" w:pos="709"/>
                <w:tab w:val="left" w:pos="397" w:leader="none"/>
              </w:tabs>
              <w:spacing w:lineRule="exact" w:line="360"/>
              <w:ind w:start="284" w:end="227"/>
              <w:jc w:val="start"/>
              <w:rPr>
                <w:sz w:val="28"/>
              </w:rPr>
            </w:pPr>
            <w:r>
              <w:rPr>
                <w:rFonts w:hint="cs"/>
                <w:sz w:val="28"/>
                <w:rtl w:val="true"/>
              </w:rPr>
              <w:tab/>
            </w:r>
            <w:r>
              <w:rPr>
                <w:sz w:val="28"/>
              </w:rPr>
              <w:t>754</w:t>
            </w:r>
            <w:r>
              <w:rPr>
                <w:sz w:val="28"/>
                <w:rtl w:val="true"/>
              </w:rPr>
              <w:t>ر</w:t>
            </w:r>
            <w:r>
              <w:rPr>
                <w:sz w:val="28"/>
              </w:rPr>
              <w:t>49</w:t>
            </w:r>
          </w:p>
        </w:tc>
        <w:tc>
          <w:tcPr>
            <w:tcW w:w="239" w:type="dxa"/>
            <w:tcBorders/>
          </w:tcPr>
          <w:p>
            <w:pPr>
              <w:pStyle w:val="Normal"/>
              <w:snapToGrid w:val="false"/>
              <w:spacing w:lineRule="exact" w:line="360"/>
              <w:ind w:end="0"/>
              <w:jc w:val="start"/>
              <w:rPr>
                <w:sz w:val="28"/>
              </w:rPr>
            </w:pPr>
            <w:r>
              <w:rPr>
                <w:sz w:val="28"/>
                <w:rtl w:val="true"/>
              </w:rPr>
            </w:r>
          </w:p>
        </w:tc>
        <w:tc>
          <w:tcPr>
            <w:tcW w:w="2025" w:type="dxa"/>
            <w:tcBorders/>
          </w:tcPr>
          <w:p>
            <w:pPr>
              <w:pStyle w:val="Normal"/>
              <w:pBdr>
                <w:top w:val="single" w:sz="6" w:space="1" w:color="000000"/>
                <w:bottom w:val="double" w:sz="6" w:space="1" w:color="000000"/>
              </w:pBdr>
              <w:tabs>
                <w:tab w:val="clear" w:pos="709"/>
                <w:tab w:val="left" w:pos="397" w:leader="none"/>
              </w:tabs>
              <w:spacing w:lineRule="exact" w:line="360"/>
              <w:ind w:start="284" w:end="397"/>
              <w:jc w:val="start"/>
              <w:rPr>
                <w:sz w:val="28"/>
              </w:rPr>
            </w:pPr>
            <w:r>
              <w:rPr>
                <w:rFonts w:hint="cs"/>
                <w:sz w:val="28"/>
                <w:rtl w:val="true"/>
              </w:rPr>
              <w:tab/>
            </w:r>
            <w:r>
              <w:rPr>
                <w:sz w:val="28"/>
              </w:rPr>
              <w:t>226</w:t>
            </w:r>
            <w:r>
              <w:rPr>
                <w:sz w:val="28"/>
                <w:rtl w:val="true"/>
              </w:rPr>
              <w:t>ر</w:t>
            </w:r>
            <w:r>
              <w:rPr>
                <w:sz w:val="28"/>
              </w:rPr>
              <w:t>31</w:t>
            </w:r>
          </w:p>
        </w:tc>
      </w:tr>
    </w:tbl>
    <w:p>
      <w:pPr>
        <w:pStyle w:val="Matn"/>
        <w:ind w:end="0"/>
        <w:jc w:val="start"/>
        <w:rPr>
          <w:rFonts w:cs="B Zar" w:hint="cs"/>
          <w:sz w:val="6"/>
          <w:szCs w:val="6"/>
        </w:rPr>
      </w:pPr>
      <w:r>
        <w:rPr>
          <w:rFonts w:cs="B Zar" w:hint="cs"/>
          <w:sz w:val="6"/>
          <w:szCs w:val="6"/>
          <w:rtl w:val="true"/>
        </w:rPr>
      </w:r>
    </w:p>
    <w:p>
      <w:pPr>
        <w:pStyle w:val="Matn"/>
        <w:ind w:end="0"/>
        <w:jc w:val="start"/>
        <w:rPr>
          <w:rFonts w:cs="B Zar" w:hint="cs"/>
          <w:sz w:val="20"/>
          <w:szCs w:val="22"/>
        </w:rPr>
      </w:pPr>
      <w:r>
        <w:rPr>
          <w:rFonts w:hint="c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hint="cs"/>
          <w:sz w:val="20"/>
          <w:szCs w:val="22"/>
          <w:rtl w:val="true"/>
        </w:rPr>
        <w:t xml:space="preserve">- </w:t>
      </w:r>
      <w:r>
        <w:rPr>
          <w:rFonts w:hint="cs" w:cs="B Zar"/>
          <w:sz w:val="20"/>
          <w:szCs w:val="22"/>
          <w:rtl w:val="true"/>
        </w:rPr>
        <w:t>حق</w:t>
      </w:r>
      <w:r>
        <w:rPr>
          <w:rFonts w:ascii="Times New Roman" w:hAnsi="Times New Roman" w:hint="cs" w:cs="B Zar"/>
          <w:sz w:val="20"/>
          <w:szCs w:val="22"/>
          <w:rtl w:val="true"/>
        </w:rPr>
        <w:t> </w:t>
      </w:r>
      <w:r>
        <w:rPr>
          <w:rtl w:val="true"/>
        </w:rPr>
        <w:t>بیمه عاید نشده</w:t>
      </w:r>
    </w:p>
    <w:tbl>
      <w:tblPr>
        <w:bidiVisual w:val="true"/>
        <w:tblW w:w="8720" w:type="dxa"/>
        <w:jc w:val="end"/>
        <w:tblInd w:w="0" w:type="dxa"/>
        <w:tblLayout w:type="fixed"/>
        <w:tblCellMar>
          <w:top w:w="0" w:type="dxa"/>
          <w:start w:w="108" w:type="dxa"/>
          <w:bottom w:w="0" w:type="dxa"/>
          <w:end w:w="108" w:type="dxa"/>
        </w:tblCellMar>
      </w:tblPr>
      <w:tblGrid>
        <w:gridCol w:w="4344"/>
        <w:gridCol w:w="239"/>
        <w:gridCol w:w="1979"/>
        <w:gridCol w:w="239"/>
        <w:gridCol w:w="1919"/>
      </w:tblGrid>
      <w:tr>
        <w:trPr/>
        <w:tc>
          <w:tcPr>
            <w:tcW w:w="4344" w:type="dxa"/>
            <w:tcBorders/>
          </w:tcPr>
          <w:p>
            <w:pPr>
              <w:pStyle w:val="Normal"/>
              <w:snapToGrid w:val="false"/>
              <w:spacing w:lineRule="exact" w:line="380"/>
              <w:ind w:end="0"/>
              <w:jc w:val="both"/>
              <w:rPr>
                <w:rFonts w:cs="Nazanin"/>
                <w:sz w:val="28"/>
              </w:rPr>
            </w:pPr>
            <w:r>
              <w:rPr>
                <w:rFonts w:cs="Nazanin"/>
                <w:sz w:val="28"/>
                <w:rtl w:val="true"/>
              </w:rPr>
            </w:r>
          </w:p>
        </w:tc>
        <w:tc>
          <w:tcPr>
            <w:tcW w:w="239" w:type="dxa"/>
            <w:tcBorders/>
          </w:tcPr>
          <w:p>
            <w:pPr>
              <w:pStyle w:val="Normal"/>
              <w:snapToGrid w:val="false"/>
              <w:spacing w:lineRule="exact" w:line="380"/>
              <w:ind w:end="0"/>
              <w:jc w:val="both"/>
              <w:rPr>
                <w:rFonts w:cs="Nazanin"/>
                <w:sz w:val="28"/>
              </w:rPr>
            </w:pPr>
            <w:r>
              <w:rPr>
                <w:rFonts w:cs="Nazanin"/>
                <w:sz w:val="28"/>
                <w:rtl w:val="true"/>
              </w:rPr>
            </w:r>
          </w:p>
        </w:tc>
        <w:tc>
          <w:tcPr>
            <w:tcW w:w="1979" w:type="dxa"/>
            <w:tcBorders/>
          </w:tcPr>
          <w:p>
            <w:pPr>
              <w:pStyle w:val="Normal"/>
              <w:pBdr>
                <w:bottom w:val="single" w:sz="8" w:space="1" w:color="000000"/>
              </w:pBdr>
              <w:spacing w:lineRule="exact" w:line="380"/>
              <w:ind w:start="227" w:end="113"/>
              <w:jc w:val="center"/>
              <w:rPr>
                <w:rFonts w:ascii="Tahoma" w:hAnsi="Tahoma" w:cs="B Zar"/>
                <w:sz w:val="20"/>
                <w:szCs w:val="24"/>
              </w:rPr>
            </w:pPr>
            <w:r>
              <w:rPr>
                <w:rFonts w:cs="B Zar" w:ascii="Tahoma" w:hAnsi="Tahoma"/>
                <w:sz w:val="20"/>
                <w:szCs w:val="24"/>
              </w:rPr>
              <w:t>2</w:t>
            </w:r>
            <w:r>
              <w:rPr>
                <w:rFonts w:cs="B Zar" w:hint="cs" w:ascii="Tahoma" w:hAnsi="Tahoma"/>
                <w:sz w:val="26"/>
                <w:szCs w:val="24"/>
                <w:rtl w:val="true"/>
              </w:rPr>
              <w:t>×</w:t>
            </w:r>
            <w:r>
              <w:rPr>
                <w:rFonts w:cs="B Zar" w:ascii="Tahoma" w:hAnsi="Tahoma"/>
                <w:sz w:val="20"/>
                <w:szCs w:val="24"/>
                <w:rtl w:val="true"/>
              </w:rPr>
              <w:t xml:space="preserve"> </w:t>
            </w:r>
            <w:r>
              <w:rPr>
                <w:rFonts w:cs="B Zar" w:ascii="Tahoma" w:hAnsi="Tahoma"/>
                <w:sz w:val="20"/>
                <w:szCs w:val="24"/>
              </w:rPr>
              <w:t>13</w:t>
            </w:r>
          </w:p>
        </w:tc>
        <w:tc>
          <w:tcPr>
            <w:tcW w:w="239" w:type="dxa"/>
            <w:tcBorders/>
          </w:tcPr>
          <w:p>
            <w:pPr>
              <w:pStyle w:val="Normal"/>
              <w:pBdr>
                <w:bottom w:val="single" w:sz="8" w:space="1" w:color="000000"/>
              </w:pBdr>
              <w:snapToGrid w:val="false"/>
              <w:spacing w:lineRule="exact" w:line="380"/>
              <w:ind w:start="227" w:end="227"/>
              <w:jc w:val="center"/>
              <w:rPr>
                <w:rFonts w:ascii="Tahoma" w:hAnsi="Tahoma" w:cs="B Zar"/>
                <w:sz w:val="20"/>
                <w:szCs w:val="24"/>
              </w:rPr>
            </w:pPr>
            <w:r>
              <w:rPr>
                <w:rFonts w:cs="B Zar" w:ascii="Tahoma" w:hAnsi="Tahoma"/>
                <w:sz w:val="20"/>
                <w:szCs w:val="24"/>
                <w:rtl w:val="true"/>
              </w:rPr>
            </w:r>
          </w:p>
        </w:tc>
        <w:tc>
          <w:tcPr>
            <w:tcW w:w="1919" w:type="dxa"/>
            <w:tcBorders/>
          </w:tcPr>
          <w:p>
            <w:pPr>
              <w:pStyle w:val="Normal"/>
              <w:pBdr>
                <w:bottom w:val="single" w:sz="8" w:space="1" w:color="000000"/>
              </w:pBdr>
              <w:spacing w:lineRule="exact" w:line="380"/>
              <w:ind w:start="227" w:end="227"/>
              <w:jc w:val="center"/>
              <w:rPr>
                <w:rFonts w:ascii="Tahoma" w:hAnsi="Tahoma" w:cs="B Zar"/>
                <w:sz w:val="20"/>
                <w:szCs w:val="24"/>
              </w:rPr>
            </w:pPr>
            <w:r>
              <w:rPr>
                <w:rFonts w:cs="B Zar" w:ascii="Tahoma" w:hAnsi="Tahoma"/>
                <w:sz w:val="20"/>
                <w:szCs w:val="24"/>
              </w:rPr>
              <w:t>1</w:t>
            </w:r>
            <w:r>
              <w:rPr>
                <w:rFonts w:cs="B Zar" w:hint="cs" w:ascii="Tahoma" w:hAnsi="Tahoma"/>
                <w:sz w:val="26"/>
                <w:szCs w:val="24"/>
                <w:rtl w:val="true"/>
              </w:rPr>
              <w:t>×</w:t>
            </w:r>
            <w:r>
              <w:rPr>
                <w:rFonts w:cs="B Zar" w:ascii="Tahoma" w:hAnsi="Tahoma"/>
                <w:sz w:val="20"/>
                <w:szCs w:val="24"/>
              </w:rPr>
              <w:t>13</w:t>
            </w:r>
          </w:p>
        </w:tc>
      </w:tr>
      <w:tr>
        <w:trPr/>
        <w:tc>
          <w:tcPr>
            <w:tcW w:w="4344" w:type="dxa"/>
            <w:tcBorders/>
          </w:tcPr>
          <w:p>
            <w:pPr>
              <w:pStyle w:val="Normal"/>
              <w:snapToGrid w:val="false"/>
              <w:spacing w:lineRule="exact" w:line="380"/>
              <w:ind w:end="0"/>
              <w:jc w:val="center"/>
              <w:rPr>
                <w:rFonts w:cs="B Titr"/>
                <w:sz w:val="20"/>
                <w:szCs w:val="20"/>
              </w:rPr>
            </w:pPr>
            <w:r>
              <w:rPr>
                <w:rFonts w:cs="B Titr" w:ascii="Tahoma" w:hAnsi="Tahoma"/>
                <w:sz w:val="20"/>
                <w:szCs w:val="20"/>
                <w:rtl w:val="true"/>
              </w:rPr>
            </w:r>
          </w:p>
        </w:tc>
        <w:tc>
          <w:tcPr>
            <w:tcW w:w="239" w:type="dxa"/>
            <w:tcBorders/>
          </w:tcPr>
          <w:p>
            <w:pPr>
              <w:pStyle w:val="Normal"/>
              <w:snapToGrid w:val="false"/>
              <w:spacing w:lineRule="exact" w:line="380"/>
              <w:ind w:end="0"/>
              <w:jc w:val="center"/>
              <w:rPr>
                <w:rFonts w:cs="B Titr"/>
                <w:sz w:val="20"/>
                <w:szCs w:val="20"/>
              </w:rPr>
            </w:pPr>
            <w:r>
              <w:rPr>
                <w:rFonts w:cs="B Titr"/>
                <w:sz w:val="20"/>
                <w:szCs w:val="20"/>
                <w:rtl w:val="true"/>
              </w:rPr>
            </w:r>
          </w:p>
        </w:tc>
        <w:tc>
          <w:tcPr>
            <w:tcW w:w="1979" w:type="dxa"/>
            <w:tcBorders/>
          </w:tcPr>
          <w:p>
            <w:pPr>
              <w:pStyle w:val="Normal"/>
              <w:spacing w:lineRule="exact" w:line="380"/>
              <w:ind w:start="340"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39" w:type="dxa"/>
            <w:tcBorders/>
          </w:tcPr>
          <w:p>
            <w:pPr>
              <w:pStyle w:val="Normal"/>
              <w:snapToGrid w:val="false"/>
              <w:spacing w:lineRule="exact" w:line="380"/>
              <w:ind w:start="227" w:end="227"/>
              <w:jc w:val="center"/>
              <w:rPr>
                <w:rFonts w:cs="B Zar"/>
                <w:sz w:val="20"/>
                <w:szCs w:val="18"/>
              </w:rPr>
            </w:pPr>
            <w:r>
              <w:rPr>
                <w:rFonts w:cs="B Zar"/>
                <w:sz w:val="20"/>
                <w:szCs w:val="18"/>
                <w:rtl w:val="true"/>
              </w:rPr>
            </w:r>
          </w:p>
        </w:tc>
        <w:tc>
          <w:tcPr>
            <w:tcW w:w="1919" w:type="dxa"/>
            <w:tcBorders/>
          </w:tcPr>
          <w:p>
            <w:pPr>
              <w:pStyle w:val="Normal"/>
              <w:spacing w:lineRule="exact" w:line="380"/>
              <w:ind w:start="227"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4344" w:type="dxa"/>
            <w:tcBorders/>
          </w:tcPr>
          <w:p>
            <w:pPr>
              <w:pStyle w:val="Normal"/>
              <w:spacing w:lineRule="exact" w:line="380"/>
              <w:ind w:end="0"/>
              <w:jc w:val="both"/>
              <w:rPr>
                <w:sz w:val="28"/>
              </w:rPr>
            </w:pPr>
            <w:r>
              <w:rPr>
                <w:rFonts w:hint="eastAsia"/>
                <w:sz w:val="28"/>
                <w:rtl w:val="true"/>
              </w:rPr>
              <w:t>آتش‌سوزي</w:t>
            </w:r>
          </w:p>
        </w:tc>
        <w:tc>
          <w:tcPr>
            <w:tcW w:w="239" w:type="dxa"/>
            <w:tcBorders/>
          </w:tcPr>
          <w:p>
            <w:pPr>
              <w:pStyle w:val="Normal"/>
              <w:snapToGrid w:val="false"/>
              <w:spacing w:lineRule="exact" w:line="380"/>
              <w:ind w:end="0"/>
              <w:jc w:val="center"/>
              <w:rPr>
                <w:sz w:val="28"/>
              </w:rPr>
            </w:pPr>
            <w:r>
              <w:rPr>
                <w:sz w:val="28"/>
                <w:rtl w:val="true"/>
              </w:rPr>
            </w:r>
          </w:p>
        </w:tc>
        <w:tc>
          <w:tcPr>
            <w:tcW w:w="1979" w:type="dxa"/>
            <w:tcBorders/>
          </w:tcPr>
          <w:p>
            <w:pPr>
              <w:pStyle w:val="Normal"/>
              <w:spacing w:lineRule="exact" w:line="380"/>
              <w:ind w:start="397" w:end="227"/>
              <w:jc w:val="start"/>
              <w:rPr>
                <w:sz w:val="28"/>
              </w:rPr>
            </w:pPr>
            <w:r>
              <w:rPr>
                <w:sz w:val="28"/>
              </w:rPr>
              <w:t>280</w:t>
            </w:r>
            <w:r>
              <w:rPr>
                <w:sz w:val="28"/>
                <w:rtl w:val="true"/>
              </w:rPr>
              <w:t>ر</w:t>
            </w:r>
            <w:r>
              <w:rPr>
                <w:sz w:val="28"/>
              </w:rPr>
              <w:t>25</w:t>
            </w:r>
          </w:p>
        </w:tc>
        <w:tc>
          <w:tcPr>
            <w:tcW w:w="239" w:type="dxa"/>
            <w:tcBorders/>
          </w:tcPr>
          <w:p>
            <w:pPr>
              <w:pStyle w:val="Normal"/>
              <w:snapToGrid w:val="false"/>
              <w:spacing w:lineRule="exact" w:line="380"/>
              <w:ind w:start="227" w:end="227"/>
              <w:jc w:val="center"/>
              <w:rPr>
                <w:sz w:val="28"/>
              </w:rPr>
            </w:pPr>
            <w:r>
              <w:rPr>
                <w:sz w:val="28"/>
                <w:rtl w:val="true"/>
              </w:rPr>
            </w:r>
          </w:p>
        </w:tc>
        <w:tc>
          <w:tcPr>
            <w:tcW w:w="1919" w:type="dxa"/>
            <w:tcBorders/>
          </w:tcPr>
          <w:p>
            <w:pPr>
              <w:pStyle w:val="Normal"/>
              <w:spacing w:lineRule="exact" w:line="380"/>
              <w:ind w:start="340" w:end="227"/>
              <w:jc w:val="start"/>
              <w:rPr>
                <w:sz w:val="28"/>
              </w:rPr>
            </w:pPr>
            <w:r>
              <w:rPr>
                <w:sz w:val="28"/>
              </w:rPr>
              <w:t>947</w:t>
            </w:r>
            <w:r>
              <w:rPr>
                <w:sz w:val="28"/>
                <w:rtl w:val="true"/>
              </w:rPr>
              <w:t>ر</w:t>
            </w:r>
            <w:r>
              <w:rPr>
                <w:sz w:val="28"/>
              </w:rPr>
              <w:t>20</w:t>
            </w:r>
          </w:p>
        </w:tc>
      </w:tr>
      <w:tr>
        <w:trPr/>
        <w:tc>
          <w:tcPr>
            <w:tcW w:w="4344" w:type="dxa"/>
            <w:tcBorders/>
          </w:tcPr>
          <w:p>
            <w:pPr>
              <w:pStyle w:val="Heading6"/>
              <w:spacing w:lineRule="exact" w:line="380"/>
              <w:ind w:end="0"/>
              <w:jc w:val="start"/>
              <w:rPr>
                <w:rFonts w:eastAsia="Arial Unicode MS"/>
              </w:rPr>
            </w:pPr>
            <w:r>
              <w:rPr>
                <w:rFonts w:hint="eastAsia"/>
                <w:rtl w:val="true"/>
              </w:rPr>
              <w:t>باربري</w:t>
            </w:r>
          </w:p>
        </w:tc>
        <w:tc>
          <w:tcPr>
            <w:tcW w:w="239" w:type="dxa"/>
            <w:tcBorders/>
          </w:tcPr>
          <w:p>
            <w:pPr>
              <w:pStyle w:val="Normal"/>
              <w:snapToGrid w:val="false"/>
              <w:spacing w:lineRule="exact" w:line="380"/>
              <w:ind w:end="0"/>
              <w:jc w:val="center"/>
              <w:rPr>
                <w:sz w:val="28"/>
              </w:rPr>
            </w:pPr>
            <w:r>
              <w:rPr>
                <w:rFonts w:eastAsia="Arial Unicode MS"/>
                <w:sz w:val="28"/>
                <w:rtl w:val="true"/>
              </w:rPr>
            </w:r>
          </w:p>
        </w:tc>
        <w:tc>
          <w:tcPr>
            <w:tcW w:w="1979" w:type="dxa"/>
            <w:tcBorders/>
          </w:tcPr>
          <w:p>
            <w:pPr>
              <w:pStyle w:val="Normal"/>
              <w:spacing w:lineRule="exact" w:line="380"/>
              <w:ind w:start="397" w:end="227"/>
              <w:jc w:val="start"/>
              <w:rPr>
                <w:sz w:val="28"/>
              </w:rPr>
            </w:pPr>
            <w:r>
              <w:rPr>
                <w:sz w:val="28"/>
              </w:rPr>
              <w:t>452</w:t>
            </w:r>
            <w:r>
              <w:rPr>
                <w:sz w:val="28"/>
                <w:rtl w:val="true"/>
              </w:rPr>
              <w:t>ر</w:t>
            </w:r>
            <w:r>
              <w:rPr>
                <w:sz w:val="28"/>
              </w:rPr>
              <w:t>26</w:t>
            </w:r>
          </w:p>
        </w:tc>
        <w:tc>
          <w:tcPr>
            <w:tcW w:w="239" w:type="dxa"/>
            <w:tcBorders/>
          </w:tcPr>
          <w:p>
            <w:pPr>
              <w:pStyle w:val="Normal"/>
              <w:snapToGrid w:val="false"/>
              <w:spacing w:lineRule="exact" w:line="380"/>
              <w:ind w:start="227" w:end="227"/>
              <w:jc w:val="center"/>
              <w:rPr>
                <w:sz w:val="28"/>
              </w:rPr>
            </w:pPr>
            <w:r>
              <w:rPr>
                <w:sz w:val="28"/>
                <w:rtl w:val="true"/>
              </w:rPr>
            </w:r>
          </w:p>
        </w:tc>
        <w:tc>
          <w:tcPr>
            <w:tcW w:w="1919" w:type="dxa"/>
            <w:tcBorders/>
          </w:tcPr>
          <w:p>
            <w:pPr>
              <w:pStyle w:val="Normal"/>
              <w:spacing w:lineRule="exact" w:line="380"/>
              <w:ind w:start="340" w:end="227"/>
              <w:jc w:val="start"/>
              <w:rPr>
                <w:sz w:val="28"/>
              </w:rPr>
            </w:pPr>
            <w:r>
              <w:rPr>
                <w:sz w:val="28"/>
              </w:rPr>
              <w:t>520</w:t>
            </w:r>
            <w:r>
              <w:rPr>
                <w:sz w:val="28"/>
                <w:rtl w:val="true"/>
              </w:rPr>
              <w:t>ر</w:t>
            </w:r>
            <w:r>
              <w:rPr>
                <w:sz w:val="28"/>
              </w:rPr>
              <w:t>18</w:t>
            </w:r>
          </w:p>
        </w:tc>
      </w:tr>
      <w:tr>
        <w:trPr/>
        <w:tc>
          <w:tcPr>
            <w:tcW w:w="4344" w:type="dxa"/>
            <w:tcBorders/>
          </w:tcPr>
          <w:p>
            <w:pPr>
              <w:pStyle w:val="Normal"/>
              <w:spacing w:lineRule="exact" w:line="380"/>
              <w:ind w:end="0"/>
              <w:jc w:val="both"/>
              <w:rPr>
                <w:sz w:val="28"/>
              </w:rPr>
            </w:pPr>
            <w:r>
              <w:rPr>
                <w:rFonts w:hint="eastAsia"/>
                <w:sz w:val="28"/>
                <w:rtl w:val="true"/>
              </w:rPr>
              <w:t>بدنه</w:t>
            </w:r>
            <w:r>
              <w:rPr>
                <w:sz w:val="28"/>
                <w:rtl w:val="true"/>
              </w:rPr>
              <w:t xml:space="preserve"> اتومبيل</w:t>
            </w:r>
          </w:p>
        </w:tc>
        <w:tc>
          <w:tcPr>
            <w:tcW w:w="239" w:type="dxa"/>
            <w:tcBorders/>
          </w:tcPr>
          <w:p>
            <w:pPr>
              <w:pStyle w:val="Normal"/>
              <w:snapToGrid w:val="false"/>
              <w:spacing w:lineRule="exact" w:line="380"/>
              <w:ind w:end="0"/>
              <w:jc w:val="center"/>
              <w:rPr>
                <w:sz w:val="28"/>
              </w:rPr>
            </w:pPr>
            <w:r>
              <w:rPr>
                <w:sz w:val="28"/>
                <w:rtl w:val="true"/>
              </w:rPr>
            </w:r>
          </w:p>
        </w:tc>
        <w:tc>
          <w:tcPr>
            <w:tcW w:w="1979" w:type="dxa"/>
            <w:tcBorders/>
          </w:tcPr>
          <w:p>
            <w:pPr>
              <w:pStyle w:val="Normal"/>
              <w:spacing w:lineRule="exact" w:line="380"/>
              <w:ind w:start="397" w:end="227"/>
              <w:jc w:val="start"/>
              <w:rPr>
                <w:sz w:val="28"/>
              </w:rPr>
            </w:pPr>
            <w:r>
              <w:rPr>
                <w:sz w:val="28"/>
              </w:rPr>
              <w:t>115</w:t>
            </w:r>
            <w:r>
              <w:rPr>
                <w:sz w:val="28"/>
                <w:rtl w:val="true"/>
              </w:rPr>
              <w:t>ر</w:t>
            </w:r>
            <w:r>
              <w:rPr>
                <w:sz w:val="28"/>
              </w:rPr>
              <w:t>29</w:t>
            </w:r>
          </w:p>
        </w:tc>
        <w:tc>
          <w:tcPr>
            <w:tcW w:w="239" w:type="dxa"/>
            <w:tcBorders/>
          </w:tcPr>
          <w:p>
            <w:pPr>
              <w:pStyle w:val="Normal"/>
              <w:snapToGrid w:val="false"/>
              <w:spacing w:lineRule="exact" w:line="380"/>
              <w:ind w:start="227" w:end="227"/>
              <w:jc w:val="center"/>
              <w:rPr>
                <w:sz w:val="28"/>
              </w:rPr>
            </w:pPr>
            <w:r>
              <w:rPr>
                <w:sz w:val="28"/>
                <w:rtl w:val="true"/>
              </w:rPr>
            </w:r>
          </w:p>
        </w:tc>
        <w:tc>
          <w:tcPr>
            <w:tcW w:w="1919" w:type="dxa"/>
            <w:tcBorders/>
          </w:tcPr>
          <w:p>
            <w:pPr>
              <w:pStyle w:val="Normal"/>
              <w:spacing w:lineRule="exact" w:line="380"/>
              <w:ind w:start="340" w:end="227"/>
              <w:jc w:val="start"/>
              <w:rPr>
                <w:sz w:val="28"/>
              </w:rPr>
            </w:pPr>
            <w:r>
              <w:rPr>
                <w:sz w:val="28"/>
              </w:rPr>
              <w:t>806</w:t>
            </w:r>
            <w:r>
              <w:rPr>
                <w:sz w:val="28"/>
                <w:rtl w:val="true"/>
              </w:rPr>
              <w:t>ر</w:t>
            </w:r>
            <w:r>
              <w:rPr>
                <w:sz w:val="28"/>
              </w:rPr>
              <w:t>23</w:t>
            </w:r>
          </w:p>
        </w:tc>
      </w:tr>
      <w:tr>
        <w:trPr/>
        <w:tc>
          <w:tcPr>
            <w:tcW w:w="4344" w:type="dxa"/>
            <w:tcBorders/>
          </w:tcPr>
          <w:p>
            <w:pPr>
              <w:pStyle w:val="Normal"/>
              <w:spacing w:lineRule="exact" w:line="380"/>
              <w:ind w:end="0"/>
              <w:jc w:val="both"/>
              <w:rPr>
                <w:sz w:val="28"/>
              </w:rPr>
            </w:pPr>
            <w:r>
              <w:rPr>
                <w:rFonts w:hint="eastAsia"/>
                <w:sz w:val="28"/>
                <w:rtl w:val="true"/>
              </w:rPr>
              <w:t>شخص</w:t>
            </w:r>
            <w:r>
              <w:rPr>
                <w:sz w:val="28"/>
                <w:rtl w:val="true"/>
              </w:rPr>
              <w:t xml:space="preserve"> ثالث</w:t>
            </w:r>
          </w:p>
        </w:tc>
        <w:tc>
          <w:tcPr>
            <w:tcW w:w="239" w:type="dxa"/>
            <w:tcBorders/>
          </w:tcPr>
          <w:p>
            <w:pPr>
              <w:pStyle w:val="Normal"/>
              <w:snapToGrid w:val="false"/>
              <w:spacing w:lineRule="exact" w:line="380"/>
              <w:ind w:end="0"/>
              <w:jc w:val="center"/>
              <w:rPr>
                <w:sz w:val="28"/>
              </w:rPr>
            </w:pPr>
            <w:r>
              <w:rPr>
                <w:sz w:val="28"/>
                <w:rtl w:val="true"/>
              </w:rPr>
            </w:r>
          </w:p>
        </w:tc>
        <w:tc>
          <w:tcPr>
            <w:tcW w:w="1979" w:type="dxa"/>
            <w:tcBorders/>
          </w:tcPr>
          <w:p>
            <w:pPr>
              <w:pStyle w:val="Normal"/>
              <w:spacing w:lineRule="exact" w:line="380"/>
              <w:ind w:start="397" w:end="227"/>
              <w:jc w:val="start"/>
              <w:rPr>
                <w:sz w:val="28"/>
              </w:rPr>
            </w:pPr>
            <w:r>
              <w:rPr>
                <w:sz w:val="28"/>
              </w:rPr>
              <w:t>074</w:t>
            </w:r>
            <w:r>
              <w:rPr>
                <w:sz w:val="28"/>
                <w:rtl w:val="true"/>
              </w:rPr>
              <w:t>ر</w:t>
            </w:r>
            <w:r>
              <w:rPr>
                <w:sz w:val="28"/>
              </w:rPr>
              <w:t>10</w:t>
            </w:r>
          </w:p>
        </w:tc>
        <w:tc>
          <w:tcPr>
            <w:tcW w:w="239" w:type="dxa"/>
            <w:tcBorders/>
          </w:tcPr>
          <w:p>
            <w:pPr>
              <w:pStyle w:val="Normal"/>
              <w:snapToGrid w:val="false"/>
              <w:spacing w:lineRule="exact" w:line="380"/>
              <w:ind w:start="227" w:end="227"/>
              <w:jc w:val="center"/>
              <w:rPr>
                <w:sz w:val="28"/>
              </w:rPr>
            </w:pPr>
            <w:r>
              <w:rPr>
                <w:sz w:val="28"/>
                <w:rtl w:val="true"/>
              </w:rPr>
            </w:r>
          </w:p>
        </w:tc>
        <w:tc>
          <w:tcPr>
            <w:tcW w:w="1919" w:type="dxa"/>
            <w:tcBorders/>
          </w:tcPr>
          <w:p>
            <w:pPr>
              <w:pStyle w:val="Normal"/>
              <w:spacing w:lineRule="exact" w:line="380"/>
              <w:ind w:start="340" w:end="227"/>
              <w:jc w:val="start"/>
              <w:rPr>
                <w:sz w:val="28"/>
              </w:rPr>
            </w:pPr>
            <w:r>
              <w:rPr>
                <w:sz w:val="28"/>
              </w:rPr>
              <w:t>911</w:t>
            </w:r>
            <w:r>
              <w:rPr>
                <w:sz w:val="28"/>
                <w:rtl w:val="true"/>
              </w:rPr>
              <w:t>ر</w:t>
            </w:r>
            <w:r>
              <w:rPr>
                <w:sz w:val="28"/>
              </w:rPr>
              <w:t>6</w:t>
            </w:r>
          </w:p>
        </w:tc>
      </w:tr>
      <w:tr>
        <w:trPr/>
        <w:tc>
          <w:tcPr>
            <w:tcW w:w="4344" w:type="dxa"/>
            <w:tcBorders/>
          </w:tcPr>
          <w:p>
            <w:pPr>
              <w:pStyle w:val="Normal"/>
              <w:spacing w:lineRule="exact" w:line="380"/>
              <w:ind w:end="0"/>
              <w:jc w:val="both"/>
              <w:rPr>
                <w:sz w:val="28"/>
              </w:rPr>
            </w:pPr>
            <w:r>
              <w:rPr>
                <w:rFonts w:hint="eastAsia"/>
                <w:sz w:val="28"/>
                <w:rtl w:val="true"/>
              </w:rPr>
              <w:t>مسئوليتهاي</w:t>
            </w:r>
            <w:r>
              <w:rPr>
                <w:sz w:val="28"/>
                <w:rtl w:val="true"/>
              </w:rPr>
              <w:t xml:space="preserve"> مدني</w:t>
            </w:r>
          </w:p>
        </w:tc>
        <w:tc>
          <w:tcPr>
            <w:tcW w:w="239" w:type="dxa"/>
            <w:tcBorders/>
          </w:tcPr>
          <w:p>
            <w:pPr>
              <w:pStyle w:val="Normal"/>
              <w:snapToGrid w:val="false"/>
              <w:spacing w:lineRule="exact" w:line="380"/>
              <w:ind w:end="0"/>
              <w:jc w:val="center"/>
              <w:rPr>
                <w:sz w:val="28"/>
              </w:rPr>
            </w:pPr>
            <w:r>
              <w:rPr>
                <w:sz w:val="28"/>
                <w:rtl w:val="true"/>
              </w:rPr>
            </w:r>
          </w:p>
        </w:tc>
        <w:tc>
          <w:tcPr>
            <w:tcW w:w="1979" w:type="dxa"/>
            <w:tcBorders/>
          </w:tcPr>
          <w:p>
            <w:pPr>
              <w:pStyle w:val="Normal"/>
              <w:spacing w:lineRule="exact" w:line="380"/>
              <w:ind w:start="397" w:end="227"/>
              <w:jc w:val="start"/>
              <w:rPr>
                <w:sz w:val="28"/>
              </w:rPr>
            </w:pPr>
            <w:r>
              <w:rPr>
                <w:sz w:val="28"/>
              </w:rPr>
              <w:t>253</w:t>
            </w:r>
            <w:r>
              <w:rPr>
                <w:sz w:val="28"/>
                <w:rtl w:val="true"/>
              </w:rPr>
              <w:t>ر</w:t>
            </w:r>
            <w:r>
              <w:rPr>
                <w:sz w:val="28"/>
              </w:rPr>
              <w:t>7</w:t>
            </w:r>
          </w:p>
        </w:tc>
        <w:tc>
          <w:tcPr>
            <w:tcW w:w="239" w:type="dxa"/>
            <w:tcBorders/>
          </w:tcPr>
          <w:p>
            <w:pPr>
              <w:pStyle w:val="Normal"/>
              <w:snapToGrid w:val="false"/>
              <w:spacing w:lineRule="exact" w:line="380"/>
              <w:ind w:start="227" w:end="227"/>
              <w:jc w:val="center"/>
              <w:rPr>
                <w:sz w:val="28"/>
              </w:rPr>
            </w:pPr>
            <w:r>
              <w:rPr>
                <w:sz w:val="28"/>
                <w:rtl w:val="true"/>
              </w:rPr>
            </w:r>
          </w:p>
        </w:tc>
        <w:tc>
          <w:tcPr>
            <w:tcW w:w="1919" w:type="dxa"/>
            <w:tcBorders/>
          </w:tcPr>
          <w:p>
            <w:pPr>
              <w:pStyle w:val="Normal"/>
              <w:spacing w:lineRule="exact" w:line="380"/>
              <w:ind w:start="340" w:end="227"/>
              <w:jc w:val="start"/>
              <w:rPr>
                <w:sz w:val="28"/>
              </w:rPr>
            </w:pPr>
            <w:r>
              <w:rPr>
                <w:sz w:val="28"/>
              </w:rPr>
              <w:t>085</w:t>
            </w:r>
            <w:r>
              <w:rPr>
                <w:sz w:val="28"/>
                <w:rtl w:val="true"/>
              </w:rPr>
              <w:t>ر</w:t>
            </w:r>
            <w:r>
              <w:rPr>
                <w:sz w:val="28"/>
              </w:rPr>
              <w:t>2</w:t>
            </w:r>
          </w:p>
        </w:tc>
      </w:tr>
      <w:tr>
        <w:trPr/>
        <w:tc>
          <w:tcPr>
            <w:tcW w:w="4344" w:type="dxa"/>
            <w:tcBorders/>
          </w:tcPr>
          <w:p>
            <w:pPr>
              <w:pStyle w:val="Normal"/>
              <w:spacing w:lineRule="exact" w:line="380"/>
              <w:ind w:end="0"/>
              <w:jc w:val="both"/>
              <w:rPr>
                <w:sz w:val="28"/>
              </w:rPr>
            </w:pPr>
            <w:r>
              <w:rPr>
                <w:rFonts w:hint="eastAsia"/>
                <w:sz w:val="28"/>
                <w:rtl w:val="true"/>
              </w:rPr>
              <w:t>مهندسي</w:t>
            </w:r>
          </w:p>
        </w:tc>
        <w:tc>
          <w:tcPr>
            <w:tcW w:w="239" w:type="dxa"/>
            <w:tcBorders/>
          </w:tcPr>
          <w:p>
            <w:pPr>
              <w:pStyle w:val="Normal"/>
              <w:snapToGrid w:val="false"/>
              <w:spacing w:lineRule="exact" w:line="380"/>
              <w:ind w:end="0"/>
              <w:jc w:val="center"/>
              <w:rPr>
                <w:sz w:val="28"/>
              </w:rPr>
            </w:pPr>
            <w:r>
              <w:rPr>
                <w:sz w:val="28"/>
                <w:rtl w:val="true"/>
              </w:rPr>
            </w:r>
          </w:p>
        </w:tc>
        <w:tc>
          <w:tcPr>
            <w:tcW w:w="1979" w:type="dxa"/>
            <w:tcBorders/>
          </w:tcPr>
          <w:p>
            <w:pPr>
              <w:pStyle w:val="Normal"/>
              <w:spacing w:lineRule="exact" w:line="380"/>
              <w:ind w:start="397" w:end="227"/>
              <w:jc w:val="start"/>
              <w:rPr>
                <w:sz w:val="28"/>
              </w:rPr>
            </w:pPr>
            <w:r>
              <w:rPr>
                <w:sz w:val="28"/>
              </w:rPr>
              <w:t>930</w:t>
            </w:r>
            <w:r>
              <w:rPr>
                <w:sz w:val="28"/>
                <w:rtl w:val="true"/>
              </w:rPr>
              <w:t>ر</w:t>
            </w:r>
            <w:r>
              <w:rPr>
                <w:sz w:val="28"/>
              </w:rPr>
              <w:t>26</w:t>
            </w:r>
          </w:p>
        </w:tc>
        <w:tc>
          <w:tcPr>
            <w:tcW w:w="239" w:type="dxa"/>
            <w:tcBorders/>
          </w:tcPr>
          <w:p>
            <w:pPr>
              <w:pStyle w:val="Normal"/>
              <w:snapToGrid w:val="false"/>
              <w:spacing w:lineRule="exact" w:line="380"/>
              <w:ind w:start="227" w:end="227"/>
              <w:jc w:val="center"/>
              <w:rPr>
                <w:sz w:val="28"/>
              </w:rPr>
            </w:pPr>
            <w:r>
              <w:rPr>
                <w:sz w:val="28"/>
                <w:rtl w:val="true"/>
              </w:rPr>
            </w:r>
          </w:p>
        </w:tc>
        <w:tc>
          <w:tcPr>
            <w:tcW w:w="1919" w:type="dxa"/>
            <w:tcBorders/>
          </w:tcPr>
          <w:p>
            <w:pPr>
              <w:pStyle w:val="Normal"/>
              <w:spacing w:lineRule="exact" w:line="380"/>
              <w:ind w:start="340" w:end="227"/>
              <w:jc w:val="start"/>
              <w:rPr>
                <w:sz w:val="28"/>
              </w:rPr>
            </w:pPr>
            <w:r>
              <w:rPr>
                <w:sz w:val="28"/>
              </w:rPr>
              <w:t>407</w:t>
            </w:r>
            <w:r>
              <w:rPr>
                <w:sz w:val="28"/>
                <w:rtl w:val="true"/>
              </w:rPr>
              <w:t>ر</w:t>
            </w:r>
            <w:r>
              <w:rPr>
                <w:sz w:val="28"/>
              </w:rPr>
              <w:t>11</w:t>
            </w:r>
          </w:p>
        </w:tc>
      </w:tr>
      <w:tr>
        <w:trPr/>
        <w:tc>
          <w:tcPr>
            <w:tcW w:w="4344" w:type="dxa"/>
            <w:tcBorders/>
          </w:tcPr>
          <w:p>
            <w:pPr>
              <w:pStyle w:val="Normal"/>
              <w:spacing w:lineRule="exact" w:line="380"/>
              <w:ind w:end="0"/>
              <w:jc w:val="both"/>
              <w:rPr>
                <w:sz w:val="28"/>
              </w:rPr>
            </w:pPr>
            <w:r>
              <w:rPr>
                <w:rFonts w:hint="eastAsia"/>
                <w:sz w:val="28"/>
                <w:rtl w:val="true"/>
              </w:rPr>
              <w:t>ساير</w:t>
            </w:r>
          </w:p>
        </w:tc>
        <w:tc>
          <w:tcPr>
            <w:tcW w:w="239" w:type="dxa"/>
            <w:tcBorders/>
          </w:tcPr>
          <w:p>
            <w:pPr>
              <w:pStyle w:val="Normal"/>
              <w:snapToGrid w:val="false"/>
              <w:spacing w:lineRule="exact" w:line="380"/>
              <w:ind w:end="0"/>
              <w:jc w:val="center"/>
              <w:rPr>
                <w:sz w:val="28"/>
              </w:rPr>
            </w:pPr>
            <w:r>
              <w:rPr>
                <w:sz w:val="28"/>
                <w:rtl w:val="true"/>
              </w:rPr>
            </w:r>
          </w:p>
        </w:tc>
        <w:tc>
          <w:tcPr>
            <w:tcW w:w="1979" w:type="dxa"/>
            <w:tcBorders/>
          </w:tcPr>
          <w:p>
            <w:pPr>
              <w:pStyle w:val="Normal"/>
              <w:spacing w:lineRule="exact" w:line="380"/>
              <w:ind w:start="397" w:end="227"/>
              <w:jc w:val="start"/>
              <w:rPr>
                <w:sz w:val="28"/>
              </w:rPr>
            </w:pPr>
            <w:r>
              <w:rPr>
                <w:sz w:val="28"/>
              </w:rPr>
              <w:t>800</w:t>
            </w:r>
            <w:r>
              <w:rPr>
                <w:sz w:val="28"/>
                <w:rtl w:val="true"/>
              </w:rPr>
              <w:t>ر</w:t>
            </w:r>
            <w:r>
              <w:rPr>
                <w:sz w:val="28"/>
              </w:rPr>
              <w:t>5</w:t>
            </w:r>
          </w:p>
        </w:tc>
        <w:tc>
          <w:tcPr>
            <w:tcW w:w="239" w:type="dxa"/>
            <w:tcBorders/>
          </w:tcPr>
          <w:p>
            <w:pPr>
              <w:pStyle w:val="Normal"/>
              <w:snapToGrid w:val="false"/>
              <w:spacing w:lineRule="exact" w:line="380"/>
              <w:ind w:start="227" w:end="227"/>
              <w:jc w:val="center"/>
              <w:rPr>
                <w:sz w:val="28"/>
              </w:rPr>
            </w:pPr>
            <w:r>
              <w:rPr>
                <w:sz w:val="28"/>
                <w:rtl w:val="true"/>
              </w:rPr>
            </w:r>
          </w:p>
        </w:tc>
        <w:tc>
          <w:tcPr>
            <w:tcW w:w="1919" w:type="dxa"/>
            <w:tcBorders/>
          </w:tcPr>
          <w:p>
            <w:pPr>
              <w:pStyle w:val="Normal"/>
              <w:spacing w:lineRule="exact" w:line="380"/>
              <w:ind w:start="340" w:end="227"/>
              <w:jc w:val="start"/>
              <w:rPr>
                <w:sz w:val="28"/>
              </w:rPr>
            </w:pPr>
            <w:r>
              <w:rPr>
                <w:sz w:val="28"/>
              </w:rPr>
              <w:t>567</w:t>
            </w:r>
            <w:r>
              <w:rPr>
                <w:sz w:val="28"/>
                <w:rtl w:val="true"/>
              </w:rPr>
              <w:t>ر</w:t>
            </w:r>
            <w:r>
              <w:rPr>
                <w:sz w:val="28"/>
              </w:rPr>
              <w:t>1</w:t>
            </w:r>
          </w:p>
        </w:tc>
      </w:tr>
      <w:tr>
        <w:trPr/>
        <w:tc>
          <w:tcPr>
            <w:tcW w:w="4344" w:type="dxa"/>
            <w:tcBorders/>
          </w:tcPr>
          <w:p>
            <w:pPr>
              <w:pStyle w:val="Normal"/>
              <w:snapToGrid w:val="false"/>
              <w:spacing w:lineRule="exact" w:line="380"/>
              <w:ind w:end="0"/>
              <w:jc w:val="both"/>
              <w:rPr>
                <w:sz w:val="28"/>
              </w:rPr>
            </w:pPr>
            <w:r>
              <w:rPr>
                <w:sz w:val="28"/>
                <w:rtl w:val="true"/>
              </w:rPr>
            </w:r>
          </w:p>
        </w:tc>
        <w:tc>
          <w:tcPr>
            <w:tcW w:w="239" w:type="dxa"/>
            <w:tcBorders/>
          </w:tcPr>
          <w:p>
            <w:pPr>
              <w:pStyle w:val="Normal"/>
              <w:snapToGrid w:val="false"/>
              <w:spacing w:lineRule="exact" w:line="380"/>
              <w:ind w:end="0"/>
              <w:jc w:val="center"/>
              <w:rPr>
                <w:sz w:val="28"/>
              </w:rPr>
            </w:pPr>
            <w:r>
              <w:rPr>
                <w:sz w:val="28"/>
                <w:rtl w:val="true"/>
              </w:rPr>
            </w:r>
          </w:p>
        </w:tc>
        <w:tc>
          <w:tcPr>
            <w:tcW w:w="1979" w:type="dxa"/>
            <w:tcBorders/>
          </w:tcPr>
          <w:p>
            <w:pPr>
              <w:pStyle w:val="Normal"/>
              <w:pBdr>
                <w:top w:val="single" w:sz="6" w:space="1" w:color="000000"/>
                <w:bottom w:val="double" w:sz="6" w:space="1" w:color="000000"/>
              </w:pBdr>
              <w:tabs>
                <w:tab w:val="clear" w:pos="709"/>
                <w:tab w:val="left" w:pos="397" w:leader="none"/>
              </w:tabs>
              <w:spacing w:lineRule="exact" w:line="380"/>
              <w:ind w:start="284" w:end="227"/>
              <w:jc w:val="start"/>
              <w:rPr>
                <w:sz w:val="28"/>
              </w:rPr>
            </w:pPr>
            <w:r>
              <w:rPr>
                <w:rFonts w:hint="cs"/>
                <w:sz w:val="28"/>
                <w:rtl w:val="true"/>
              </w:rPr>
              <w:tab/>
            </w:r>
            <w:r>
              <w:rPr>
                <w:sz w:val="28"/>
              </w:rPr>
              <w:t>904</w:t>
            </w:r>
            <w:r>
              <w:rPr>
                <w:sz w:val="28"/>
                <w:rtl w:val="true"/>
              </w:rPr>
              <w:t>ر</w:t>
            </w:r>
            <w:r>
              <w:rPr>
                <w:sz w:val="28"/>
              </w:rPr>
              <w:t>130</w:t>
            </w:r>
          </w:p>
        </w:tc>
        <w:tc>
          <w:tcPr>
            <w:tcW w:w="239" w:type="dxa"/>
            <w:tcBorders/>
          </w:tcPr>
          <w:p>
            <w:pPr>
              <w:pStyle w:val="Normal"/>
              <w:pBdr>
                <w:top w:val="single" w:sz="8" w:space="1" w:color="000000"/>
                <w:bottom w:val="double" w:sz="2" w:space="1" w:color="000000"/>
              </w:pBdr>
              <w:snapToGrid w:val="false"/>
              <w:spacing w:lineRule="exact" w:line="380"/>
              <w:ind w:start="227" w:end="227"/>
              <w:jc w:val="center"/>
              <w:rPr>
                <w:sz w:val="28"/>
              </w:rPr>
            </w:pPr>
            <w:r>
              <w:rPr>
                <w:sz w:val="28"/>
                <w:rtl w:val="true"/>
              </w:rPr>
            </w:r>
          </w:p>
        </w:tc>
        <w:tc>
          <w:tcPr>
            <w:tcW w:w="1919" w:type="dxa"/>
            <w:tcBorders/>
          </w:tcPr>
          <w:p>
            <w:pPr>
              <w:pStyle w:val="Normal"/>
              <w:pBdr>
                <w:top w:val="single" w:sz="6" w:space="1" w:color="000000"/>
                <w:bottom w:val="double" w:sz="6" w:space="1" w:color="000000"/>
              </w:pBdr>
              <w:tabs>
                <w:tab w:val="clear" w:pos="709"/>
                <w:tab w:val="left" w:pos="340" w:leader="none"/>
              </w:tabs>
              <w:spacing w:lineRule="exact" w:line="380"/>
              <w:ind w:start="227" w:end="397"/>
              <w:jc w:val="start"/>
              <w:rPr>
                <w:sz w:val="28"/>
              </w:rPr>
            </w:pPr>
            <w:r>
              <w:rPr>
                <w:rFonts w:hint="cs"/>
                <w:sz w:val="28"/>
                <w:rtl w:val="true"/>
              </w:rPr>
              <w:tab/>
            </w:r>
            <w:r>
              <w:rPr>
                <w:sz w:val="28"/>
              </w:rPr>
              <w:t>243</w:t>
            </w:r>
            <w:r>
              <w:rPr>
                <w:sz w:val="28"/>
                <w:rtl w:val="true"/>
              </w:rPr>
              <w:t>ر</w:t>
            </w:r>
            <w:r>
              <w:rPr>
                <w:sz w:val="28"/>
              </w:rPr>
              <w:t>85</w:t>
            </w:r>
          </w:p>
        </w:tc>
      </w:tr>
    </w:tbl>
    <w:p>
      <w:pPr>
        <w:pStyle w:val="Matn"/>
        <w:ind w:end="0"/>
        <w:jc w:val="start"/>
        <w:rPr>
          <w:rFonts w:cs="B Zar"/>
          <w:sz w:val="2"/>
          <w:szCs w:val="2"/>
        </w:rPr>
      </w:pPr>
      <w:r>
        <w:rPr>
          <w:rFonts w:cs="B Zar"/>
          <w:sz w:val="2"/>
          <w:szCs w:val="2"/>
          <w:rtl w:val="true"/>
        </w:rPr>
      </w:r>
      <w:r>
        <w:br w:type="page"/>
      </w:r>
    </w:p>
    <w:p>
      <w:pPr>
        <w:pStyle w:val="Matn"/>
        <w:ind w:end="0"/>
        <w:jc w:val="start"/>
        <w:rPr>
          <w:rFonts w:cs="B Zar" w:hint="cs"/>
          <w:sz w:val="20"/>
          <w:szCs w:val="22"/>
        </w:rPr>
      </w:pPr>
      <w:r>
        <w:rPr>
          <w:rFonts w:hint="c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hint="cs"/>
          <w:sz w:val="20"/>
          <w:szCs w:val="22"/>
          <w:rtl w:val="true"/>
        </w:rPr>
        <w:t xml:space="preserve">- </w:t>
      </w:r>
      <w:r>
        <w:rPr>
          <w:rtl w:val="true"/>
        </w:rPr>
        <w:t>ذخیره تکمیلی</w:t>
      </w:r>
    </w:p>
    <w:tbl>
      <w:tblPr>
        <w:bidiVisual w:val="true"/>
        <w:tblW w:w="8720" w:type="dxa"/>
        <w:jc w:val="end"/>
        <w:tblInd w:w="0" w:type="dxa"/>
        <w:tblLayout w:type="fixed"/>
        <w:tblCellMar>
          <w:top w:w="0" w:type="dxa"/>
          <w:start w:w="108" w:type="dxa"/>
          <w:bottom w:w="0" w:type="dxa"/>
          <w:end w:w="108" w:type="dxa"/>
        </w:tblCellMar>
      </w:tblPr>
      <w:tblGrid>
        <w:gridCol w:w="4526"/>
        <w:gridCol w:w="239"/>
        <w:gridCol w:w="1796"/>
        <w:gridCol w:w="239"/>
        <w:gridCol w:w="1920"/>
      </w:tblGrid>
      <w:tr>
        <w:trPr/>
        <w:tc>
          <w:tcPr>
            <w:tcW w:w="4526" w:type="dxa"/>
            <w:tcBorders/>
          </w:tcPr>
          <w:p>
            <w:pPr>
              <w:pStyle w:val="Normal"/>
              <w:snapToGrid w:val="false"/>
              <w:spacing w:lineRule="exact" w:line="360"/>
              <w:ind w:end="0"/>
              <w:jc w:val="both"/>
              <w:rPr>
                <w:rFonts w:cs="Nazanin"/>
                <w:sz w:val="28"/>
              </w:rPr>
            </w:pPr>
            <w:r>
              <w:rPr>
                <w:rFonts w:cs="Nazanin"/>
                <w:sz w:val="28"/>
                <w:rtl w:val="true"/>
              </w:rPr>
            </w:r>
          </w:p>
        </w:tc>
        <w:tc>
          <w:tcPr>
            <w:tcW w:w="239" w:type="dxa"/>
            <w:tcBorders/>
          </w:tcPr>
          <w:p>
            <w:pPr>
              <w:pStyle w:val="Normal"/>
              <w:snapToGrid w:val="false"/>
              <w:spacing w:lineRule="exact" w:line="360"/>
              <w:ind w:end="0"/>
              <w:jc w:val="both"/>
              <w:rPr>
                <w:rFonts w:cs="Nazanin"/>
                <w:sz w:val="28"/>
              </w:rPr>
            </w:pPr>
            <w:r>
              <w:rPr>
                <w:rFonts w:cs="Nazanin"/>
                <w:sz w:val="28"/>
                <w:rtl w:val="true"/>
              </w:rPr>
            </w:r>
          </w:p>
        </w:tc>
        <w:tc>
          <w:tcPr>
            <w:tcW w:w="1796" w:type="dxa"/>
            <w:tcBorders/>
          </w:tcPr>
          <w:p>
            <w:pPr>
              <w:pStyle w:val="Normal"/>
              <w:pBdr>
                <w:bottom w:val="single" w:sz="8" w:space="1" w:color="000000"/>
              </w:pBdr>
              <w:spacing w:lineRule="exact" w:line="360"/>
              <w:ind w:start="227" w:end="227"/>
              <w:jc w:val="center"/>
              <w:rPr>
                <w:rFonts w:ascii="Tahoma" w:hAnsi="Tahoma" w:cs="B Zar"/>
                <w:sz w:val="20"/>
                <w:szCs w:val="24"/>
              </w:rPr>
            </w:pPr>
            <w:r>
              <w:rPr>
                <w:rFonts w:cs="B Zar" w:ascii="Tahoma" w:hAnsi="Tahoma"/>
                <w:sz w:val="20"/>
                <w:szCs w:val="24"/>
              </w:rPr>
              <w:t>2</w:t>
            </w:r>
            <w:r>
              <w:rPr>
                <w:rFonts w:cs="B Zar" w:ascii="Tahoma" w:hAnsi="Tahoma"/>
                <w:sz w:val="20"/>
                <w:szCs w:val="24"/>
                <w:rtl w:val="true"/>
              </w:rPr>
              <w:t>×</w:t>
            </w:r>
            <w:r>
              <w:rPr>
                <w:rFonts w:cs="B Zar" w:ascii="Tahoma" w:hAnsi="Tahoma"/>
                <w:sz w:val="20"/>
                <w:szCs w:val="24"/>
              </w:rPr>
              <w:t>13</w:t>
            </w:r>
          </w:p>
        </w:tc>
        <w:tc>
          <w:tcPr>
            <w:tcW w:w="239" w:type="dxa"/>
            <w:tcBorders/>
          </w:tcPr>
          <w:p>
            <w:pPr>
              <w:pStyle w:val="Normal"/>
              <w:snapToGrid w:val="false"/>
              <w:spacing w:lineRule="exact" w:line="360"/>
              <w:ind w:end="0"/>
              <w:jc w:val="center"/>
              <w:rPr>
                <w:rFonts w:ascii="Tahoma" w:hAnsi="Tahoma" w:cs="B Zar"/>
                <w:sz w:val="20"/>
                <w:szCs w:val="24"/>
              </w:rPr>
            </w:pPr>
            <w:r>
              <w:rPr>
                <w:rFonts w:cs="B Zar" w:ascii="Tahoma" w:hAnsi="Tahoma"/>
                <w:sz w:val="20"/>
                <w:szCs w:val="24"/>
                <w:rtl w:val="true"/>
              </w:rPr>
            </w:r>
          </w:p>
        </w:tc>
        <w:tc>
          <w:tcPr>
            <w:tcW w:w="1920" w:type="dxa"/>
            <w:tcBorders/>
          </w:tcPr>
          <w:p>
            <w:pPr>
              <w:pStyle w:val="Normal"/>
              <w:pBdr>
                <w:bottom w:val="single" w:sz="8" w:space="1" w:color="000000"/>
              </w:pBdr>
              <w:spacing w:lineRule="exact" w:line="360"/>
              <w:ind w:start="284" w:end="284"/>
              <w:jc w:val="center"/>
              <w:rPr>
                <w:rFonts w:ascii="Tahoma" w:hAnsi="Tahoma" w:cs="B Zar"/>
                <w:sz w:val="20"/>
                <w:szCs w:val="24"/>
              </w:rPr>
            </w:pPr>
            <w:r>
              <w:rPr>
                <w:rFonts w:cs="B Zar" w:ascii="Tahoma" w:hAnsi="Tahoma"/>
                <w:sz w:val="20"/>
                <w:szCs w:val="24"/>
              </w:rPr>
              <w:t>1</w:t>
            </w:r>
            <w:r>
              <w:rPr>
                <w:rFonts w:cs="B Zar" w:ascii="Tahoma" w:hAnsi="Tahoma"/>
                <w:sz w:val="20"/>
                <w:szCs w:val="24"/>
                <w:rtl w:val="true"/>
              </w:rPr>
              <w:t>×</w:t>
            </w:r>
            <w:r>
              <w:rPr>
                <w:rFonts w:cs="B Zar" w:ascii="Tahoma" w:hAnsi="Tahoma"/>
                <w:sz w:val="20"/>
                <w:szCs w:val="24"/>
              </w:rPr>
              <w:t>13</w:t>
            </w:r>
          </w:p>
        </w:tc>
      </w:tr>
      <w:tr>
        <w:trPr/>
        <w:tc>
          <w:tcPr>
            <w:tcW w:w="4526" w:type="dxa"/>
            <w:tcBorders/>
          </w:tcPr>
          <w:p>
            <w:pPr>
              <w:pStyle w:val="Normal"/>
              <w:snapToGrid w:val="false"/>
              <w:ind w:end="0"/>
              <w:jc w:val="center"/>
              <w:rPr>
                <w:rFonts w:cs="B Titr"/>
                <w:sz w:val="20"/>
                <w:szCs w:val="20"/>
              </w:rPr>
            </w:pPr>
            <w:r>
              <w:rPr>
                <w:rFonts w:cs="B Titr" w:ascii="Tahoma" w:hAnsi="Tahoma"/>
                <w:sz w:val="20"/>
                <w:szCs w:val="20"/>
                <w:rtl w:val="true"/>
              </w:rPr>
            </w:r>
          </w:p>
        </w:tc>
        <w:tc>
          <w:tcPr>
            <w:tcW w:w="239" w:type="dxa"/>
            <w:tcBorders/>
          </w:tcPr>
          <w:p>
            <w:pPr>
              <w:pStyle w:val="Normal"/>
              <w:snapToGrid w:val="false"/>
              <w:ind w:end="0"/>
              <w:jc w:val="center"/>
              <w:rPr>
                <w:rFonts w:cs="B Titr"/>
                <w:sz w:val="20"/>
                <w:szCs w:val="20"/>
              </w:rPr>
            </w:pPr>
            <w:r>
              <w:rPr>
                <w:rFonts w:cs="B Titr"/>
                <w:sz w:val="20"/>
                <w:szCs w:val="20"/>
                <w:rtl w:val="true"/>
              </w:rPr>
            </w:r>
          </w:p>
        </w:tc>
        <w:tc>
          <w:tcPr>
            <w:tcW w:w="1796" w:type="dxa"/>
            <w:tcBorders/>
          </w:tcPr>
          <w:p>
            <w:pPr>
              <w:pStyle w:val="Normal"/>
              <w:ind w:start="227"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39" w:type="dxa"/>
            <w:tcBorders/>
          </w:tcPr>
          <w:p>
            <w:pPr>
              <w:pStyle w:val="Normal"/>
              <w:snapToGrid w:val="false"/>
              <w:ind w:end="0"/>
              <w:jc w:val="center"/>
              <w:rPr>
                <w:rFonts w:cs="B Titr"/>
                <w:sz w:val="20"/>
                <w:szCs w:val="18"/>
              </w:rPr>
            </w:pPr>
            <w:r>
              <w:rPr>
                <w:rFonts w:cs="B Titr"/>
                <w:sz w:val="20"/>
                <w:szCs w:val="18"/>
                <w:rtl w:val="true"/>
              </w:rPr>
            </w:r>
          </w:p>
        </w:tc>
        <w:tc>
          <w:tcPr>
            <w:tcW w:w="1920" w:type="dxa"/>
            <w:tcBorders/>
          </w:tcPr>
          <w:p>
            <w:pPr>
              <w:pStyle w:val="Normal"/>
              <w:ind w:start="227"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4526" w:type="dxa"/>
            <w:tcBorders/>
          </w:tcPr>
          <w:p>
            <w:pPr>
              <w:pStyle w:val="Normal"/>
              <w:spacing w:lineRule="exact" w:line="360"/>
              <w:ind w:end="0"/>
              <w:jc w:val="both"/>
              <w:rPr>
                <w:rFonts w:hint="cs"/>
                <w:sz w:val="28"/>
              </w:rPr>
            </w:pPr>
            <w:r>
              <w:rPr>
                <w:rFonts w:hint="cs"/>
                <w:sz w:val="28"/>
                <w:rtl w:val="true"/>
              </w:rPr>
              <w:t>شخص ثالث</w:t>
            </w:r>
          </w:p>
        </w:tc>
        <w:tc>
          <w:tcPr>
            <w:tcW w:w="239" w:type="dxa"/>
            <w:tcBorders/>
          </w:tcPr>
          <w:p>
            <w:pPr>
              <w:pStyle w:val="Normal"/>
              <w:snapToGrid w:val="false"/>
              <w:spacing w:lineRule="exact" w:line="360"/>
              <w:ind w:end="0"/>
              <w:jc w:val="center"/>
              <w:rPr>
                <w:sz w:val="28"/>
              </w:rPr>
            </w:pPr>
            <w:r>
              <w:rPr>
                <w:rFonts w:hint="cs"/>
                <w:sz w:val="28"/>
                <w:rtl w:val="true"/>
              </w:rPr>
            </w:r>
          </w:p>
        </w:tc>
        <w:tc>
          <w:tcPr>
            <w:tcW w:w="1796" w:type="dxa"/>
            <w:tcBorders/>
          </w:tcPr>
          <w:p>
            <w:pPr>
              <w:pStyle w:val="Normal"/>
              <w:tabs>
                <w:tab w:val="clear" w:pos="709"/>
                <w:tab w:val="left" w:pos="340" w:leader="none"/>
              </w:tabs>
              <w:spacing w:lineRule="exact" w:line="360"/>
              <w:ind w:start="227" w:end="227"/>
              <w:jc w:val="start"/>
              <w:rPr>
                <w:rFonts w:hint="cs"/>
                <w:sz w:val="28"/>
              </w:rPr>
            </w:pPr>
            <w:r>
              <w:rPr>
                <w:sz w:val="28"/>
                <w:rtl w:val="true"/>
              </w:rPr>
              <w:tab/>
            </w:r>
            <w:r>
              <w:rPr>
                <w:rFonts w:hint="cs"/>
                <w:sz w:val="28"/>
              </w:rPr>
              <w:t>806</w:t>
            </w:r>
            <w:r>
              <w:rPr>
                <w:rFonts w:hint="cs"/>
                <w:sz w:val="28"/>
                <w:rtl w:val="true"/>
              </w:rPr>
              <w:t>ر</w:t>
            </w:r>
            <w:r>
              <w:rPr>
                <w:rFonts w:hint="cs"/>
                <w:sz w:val="28"/>
              </w:rPr>
              <w:t>15</w:t>
            </w:r>
          </w:p>
        </w:tc>
        <w:tc>
          <w:tcPr>
            <w:tcW w:w="239" w:type="dxa"/>
            <w:tcBorders/>
          </w:tcPr>
          <w:p>
            <w:pPr>
              <w:pStyle w:val="Normal"/>
              <w:snapToGrid w:val="false"/>
              <w:spacing w:lineRule="exact" w:line="360"/>
              <w:ind w:end="0"/>
              <w:jc w:val="start"/>
              <w:rPr>
                <w:sz w:val="28"/>
              </w:rPr>
            </w:pPr>
            <w:r>
              <w:rPr>
                <w:rFonts w:hint="cs"/>
                <w:sz w:val="28"/>
                <w:rtl w:val="true"/>
              </w:rPr>
            </w:r>
          </w:p>
        </w:tc>
        <w:tc>
          <w:tcPr>
            <w:tcW w:w="1920" w:type="dxa"/>
            <w:tcBorders/>
          </w:tcPr>
          <w:p>
            <w:pPr>
              <w:pStyle w:val="Normal"/>
              <w:tabs>
                <w:tab w:val="clear" w:pos="709"/>
                <w:tab w:val="left" w:pos="397" w:leader="none"/>
              </w:tabs>
              <w:spacing w:lineRule="exact" w:line="360"/>
              <w:ind w:start="227" w:end="227"/>
              <w:jc w:val="start"/>
              <w:rPr>
                <w:rFonts w:hint="cs"/>
                <w:sz w:val="28"/>
              </w:rPr>
            </w:pPr>
            <w:r>
              <w:rPr>
                <w:sz w:val="28"/>
                <w:rtl w:val="true"/>
              </w:rPr>
              <w:tab/>
            </w:r>
            <w:r>
              <w:rPr>
                <w:rFonts w:hint="cs"/>
                <w:sz w:val="28"/>
              </w:rPr>
              <w:t>638</w:t>
            </w:r>
            <w:r>
              <w:rPr>
                <w:rFonts w:hint="cs"/>
                <w:sz w:val="28"/>
                <w:rtl w:val="true"/>
              </w:rPr>
              <w:t>ر</w:t>
            </w:r>
            <w:r>
              <w:rPr>
                <w:rFonts w:hint="cs"/>
                <w:sz w:val="28"/>
              </w:rPr>
              <w:t>14</w:t>
            </w:r>
          </w:p>
        </w:tc>
      </w:tr>
      <w:tr>
        <w:trPr/>
        <w:tc>
          <w:tcPr>
            <w:tcW w:w="4526" w:type="dxa"/>
            <w:tcBorders/>
          </w:tcPr>
          <w:p>
            <w:pPr>
              <w:pStyle w:val="Heading6"/>
              <w:spacing w:lineRule="exact" w:line="360"/>
              <w:ind w:end="0"/>
              <w:jc w:val="start"/>
              <w:rPr>
                <w:rFonts w:eastAsia="Arial Unicode MS" w:hint="cs"/>
              </w:rPr>
            </w:pPr>
            <w:r>
              <w:rPr>
                <w:rFonts w:hint="cs"/>
                <w:rtl w:val="true"/>
              </w:rPr>
              <w:t>سایر</w:t>
            </w:r>
          </w:p>
        </w:tc>
        <w:tc>
          <w:tcPr>
            <w:tcW w:w="239" w:type="dxa"/>
            <w:tcBorders/>
          </w:tcPr>
          <w:p>
            <w:pPr>
              <w:pStyle w:val="Normal"/>
              <w:snapToGrid w:val="false"/>
              <w:spacing w:lineRule="exact" w:line="360"/>
              <w:ind w:end="0"/>
              <w:jc w:val="center"/>
              <w:rPr>
                <w:sz w:val="28"/>
              </w:rPr>
            </w:pPr>
            <w:r>
              <w:rPr>
                <w:rFonts w:eastAsia="Arial Unicode MS" w:hint="cs"/>
                <w:sz w:val="28"/>
                <w:rtl w:val="true"/>
              </w:rPr>
            </w:r>
          </w:p>
        </w:tc>
        <w:tc>
          <w:tcPr>
            <w:tcW w:w="1796" w:type="dxa"/>
            <w:tcBorders/>
          </w:tcPr>
          <w:p>
            <w:pPr>
              <w:pStyle w:val="Normal"/>
              <w:tabs>
                <w:tab w:val="clear" w:pos="709"/>
                <w:tab w:val="left" w:pos="340" w:leader="none"/>
              </w:tabs>
              <w:spacing w:lineRule="exact" w:line="360"/>
              <w:ind w:start="227" w:end="227"/>
              <w:jc w:val="start"/>
              <w:rPr>
                <w:rFonts w:hint="cs"/>
                <w:sz w:val="28"/>
              </w:rPr>
            </w:pPr>
            <w:r>
              <w:rPr>
                <w:sz w:val="28"/>
                <w:rtl w:val="true"/>
              </w:rPr>
              <w:tab/>
            </w:r>
            <w:r>
              <w:rPr>
                <w:rFonts w:hint="cs"/>
                <w:sz w:val="28"/>
              </w:rPr>
              <w:t>624</w:t>
            </w:r>
            <w:r>
              <w:rPr>
                <w:rFonts w:hint="cs"/>
                <w:sz w:val="28"/>
                <w:rtl w:val="true"/>
              </w:rPr>
              <w:t>ر</w:t>
            </w:r>
            <w:r>
              <w:rPr>
                <w:rFonts w:hint="cs"/>
                <w:sz w:val="28"/>
              </w:rPr>
              <w:t>6</w:t>
            </w:r>
          </w:p>
        </w:tc>
        <w:tc>
          <w:tcPr>
            <w:tcW w:w="239" w:type="dxa"/>
            <w:tcBorders/>
          </w:tcPr>
          <w:p>
            <w:pPr>
              <w:pStyle w:val="Normal"/>
              <w:snapToGrid w:val="false"/>
              <w:spacing w:lineRule="exact" w:line="360"/>
              <w:ind w:end="0"/>
              <w:jc w:val="start"/>
              <w:rPr>
                <w:sz w:val="28"/>
              </w:rPr>
            </w:pPr>
            <w:r>
              <w:rPr>
                <w:rFonts w:hint="cs"/>
                <w:sz w:val="28"/>
                <w:rtl w:val="true"/>
              </w:rPr>
            </w:r>
          </w:p>
        </w:tc>
        <w:tc>
          <w:tcPr>
            <w:tcW w:w="1920" w:type="dxa"/>
            <w:tcBorders/>
          </w:tcPr>
          <w:p>
            <w:pPr>
              <w:pStyle w:val="Normal"/>
              <w:tabs>
                <w:tab w:val="clear" w:pos="709"/>
                <w:tab w:val="left" w:pos="397" w:leader="none"/>
              </w:tabs>
              <w:spacing w:lineRule="exact" w:line="360"/>
              <w:ind w:start="227" w:end="227"/>
              <w:jc w:val="start"/>
              <w:rPr>
                <w:rFonts w:hint="cs"/>
                <w:sz w:val="28"/>
              </w:rPr>
            </w:pPr>
            <w:r>
              <w:rPr>
                <w:sz w:val="28"/>
                <w:rtl w:val="true"/>
              </w:rPr>
              <w:tab/>
            </w:r>
            <w:r>
              <w:rPr>
                <w:rFonts w:hint="cs"/>
                <w:sz w:val="28"/>
              </w:rPr>
              <w:t>536</w:t>
            </w:r>
            <w:r>
              <w:rPr>
                <w:rFonts w:hint="cs"/>
                <w:sz w:val="28"/>
                <w:rtl w:val="true"/>
              </w:rPr>
              <w:t>ر</w:t>
            </w:r>
            <w:r>
              <w:rPr>
                <w:rFonts w:hint="cs"/>
                <w:sz w:val="28"/>
              </w:rPr>
              <w:t>4</w:t>
            </w:r>
          </w:p>
        </w:tc>
      </w:tr>
      <w:tr>
        <w:trPr/>
        <w:tc>
          <w:tcPr>
            <w:tcW w:w="4526" w:type="dxa"/>
            <w:tcBorders/>
          </w:tcPr>
          <w:p>
            <w:pPr>
              <w:pStyle w:val="Normal"/>
              <w:snapToGrid w:val="false"/>
              <w:spacing w:lineRule="exact" w:line="360"/>
              <w:ind w:end="0"/>
              <w:jc w:val="both"/>
              <w:rPr>
                <w:sz w:val="28"/>
              </w:rPr>
            </w:pPr>
            <w:r>
              <w:rPr>
                <w:rFonts w:hint="cs"/>
                <w:sz w:val="28"/>
                <w:rtl w:val="true"/>
              </w:rPr>
            </w:r>
          </w:p>
        </w:tc>
        <w:tc>
          <w:tcPr>
            <w:tcW w:w="239" w:type="dxa"/>
            <w:tcBorders/>
          </w:tcPr>
          <w:p>
            <w:pPr>
              <w:pStyle w:val="Normal"/>
              <w:snapToGrid w:val="false"/>
              <w:spacing w:lineRule="exact" w:line="360"/>
              <w:ind w:end="0"/>
              <w:jc w:val="center"/>
              <w:rPr>
                <w:sz w:val="28"/>
              </w:rPr>
            </w:pPr>
            <w:r>
              <w:rPr>
                <w:sz w:val="28"/>
                <w:rtl w:val="true"/>
              </w:rPr>
            </w:r>
          </w:p>
        </w:tc>
        <w:tc>
          <w:tcPr>
            <w:tcW w:w="1796" w:type="dxa"/>
            <w:tcBorders/>
          </w:tcPr>
          <w:p>
            <w:pPr>
              <w:pStyle w:val="Normal"/>
              <w:pBdr>
                <w:top w:val="single" w:sz="8" w:space="1" w:color="000000"/>
                <w:bottom w:val="double" w:sz="6" w:space="1" w:color="000000"/>
              </w:pBdr>
              <w:tabs>
                <w:tab w:val="clear" w:pos="709"/>
                <w:tab w:val="left" w:pos="340" w:leader="none"/>
              </w:tabs>
              <w:ind w:start="227" w:end="227"/>
              <w:jc w:val="start"/>
              <w:rPr>
                <w:rFonts w:hint="cs"/>
                <w:sz w:val="28"/>
              </w:rPr>
            </w:pPr>
            <w:r>
              <w:rPr>
                <w:sz w:val="28"/>
                <w:rtl w:val="true"/>
              </w:rPr>
              <w:tab/>
            </w:r>
            <w:r>
              <w:rPr>
                <w:rFonts w:hint="cs"/>
                <w:sz w:val="28"/>
              </w:rPr>
              <w:t>430</w:t>
            </w:r>
            <w:r>
              <w:rPr>
                <w:rFonts w:hint="cs"/>
                <w:sz w:val="28"/>
                <w:rtl w:val="true"/>
              </w:rPr>
              <w:t>ر</w:t>
            </w:r>
            <w:r>
              <w:rPr>
                <w:rFonts w:hint="cs"/>
                <w:sz w:val="28"/>
              </w:rPr>
              <w:t>22</w:t>
            </w:r>
          </w:p>
        </w:tc>
        <w:tc>
          <w:tcPr>
            <w:tcW w:w="239" w:type="dxa"/>
            <w:tcBorders/>
          </w:tcPr>
          <w:p>
            <w:pPr>
              <w:pStyle w:val="Normal"/>
              <w:snapToGrid w:val="false"/>
              <w:ind w:end="0"/>
              <w:jc w:val="start"/>
              <w:rPr>
                <w:sz w:val="28"/>
              </w:rPr>
            </w:pPr>
            <w:r>
              <w:rPr>
                <w:rFonts w:hint="cs"/>
                <w:sz w:val="28"/>
                <w:rtl w:val="true"/>
              </w:rPr>
            </w:r>
          </w:p>
        </w:tc>
        <w:tc>
          <w:tcPr>
            <w:tcW w:w="1920" w:type="dxa"/>
            <w:tcBorders/>
          </w:tcPr>
          <w:p>
            <w:pPr>
              <w:pStyle w:val="Normal"/>
              <w:pBdr>
                <w:top w:val="single" w:sz="6" w:space="1" w:color="000000"/>
                <w:bottom w:val="double" w:sz="6" w:space="1" w:color="000000"/>
              </w:pBdr>
              <w:tabs>
                <w:tab w:val="clear" w:pos="709"/>
                <w:tab w:val="left" w:pos="397" w:leader="none"/>
              </w:tabs>
              <w:ind w:start="227" w:end="227"/>
              <w:jc w:val="start"/>
              <w:rPr>
                <w:rFonts w:hint="cs"/>
                <w:sz w:val="28"/>
              </w:rPr>
            </w:pPr>
            <w:r>
              <w:rPr>
                <w:sz w:val="28"/>
                <w:rtl w:val="true"/>
              </w:rPr>
              <w:tab/>
            </w:r>
            <w:r>
              <w:rPr>
                <w:rFonts w:hint="cs"/>
                <w:sz w:val="28"/>
              </w:rPr>
              <w:t>174</w:t>
            </w:r>
            <w:r>
              <w:rPr>
                <w:rFonts w:hint="cs"/>
                <w:sz w:val="28"/>
                <w:rtl w:val="true"/>
              </w:rPr>
              <w:t>ر</w:t>
            </w:r>
            <w:r>
              <w:rPr>
                <w:rFonts w:hint="cs"/>
                <w:sz w:val="28"/>
              </w:rPr>
              <w:t>19</w:t>
            </w:r>
          </w:p>
        </w:tc>
      </w:tr>
    </w:tbl>
    <w:p>
      <w:pPr>
        <w:pStyle w:val="Matn"/>
        <w:spacing w:lineRule="exact" w:line="240"/>
        <w:ind w:end="0"/>
        <w:jc w:val="start"/>
        <w:rPr>
          <w:rFonts w:cs="B Zar" w:hint="cs"/>
          <w:sz w:val="20"/>
          <w:szCs w:val="22"/>
        </w:rPr>
      </w:pPr>
      <w:r>
        <w:rPr>
          <w:rFonts w:hint="c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hint="cs"/>
          <w:sz w:val="20"/>
          <w:szCs w:val="22"/>
          <w:rtl w:val="true"/>
        </w:rPr>
        <w:t xml:space="preserve">- </w:t>
      </w:r>
      <w:r>
        <w:rPr>
          <w:rFonts w:hint="cs" w:cs="B Zar"/>
          <w:sz w:val="20"/>
          <w:szCs w:val="22"/>
          <w:rtl w:val="true"/>
        </w:rPr>
        <w:t>درآمد حق</w:t>
      </w:r>
      <w:r>
        <w:rPr>
          <w:rFonts w:ascii="Times New Roman" w:hAnsi="Times New Roman" w:hint="cs" w:cs="B Zar"/>
          <w:sz w:val="20"/>
          <w:szCs w:val="22"/>
          <w:rtl w:val="true"/>
        </w:rPr>
        <w:t> </w:t>
      </w:r>
      <w:r>
        <w:rPr>
          <w:rtl w:val="true"/>
        </w:rPr>
        <w:t xml:space="preserve">بیمه </w:t>
      </w:r>
    </w:p>
    <w:tbl>
      <w:tblPr>
        <w:bidiVisual w:val="true"/>
        <w:tblW w:w="8720" w:type="dxa"/>
        <w:jc w:val="end"/>
        <w:tblInd w:w="0" w:type="dxa"/>
        <w:tblLayout w:type="fixed"/>
        <w:tblCellMar>
          <w:top w:w="0" w:type="dxa"/>
          <w:start w:w="108" w:type="dxa"/>
          <w:bottom w:w="0" w:type="dxa"/>
          <w:end w:w="108" w:type="dxa"/>
        </w:tblCellMar>
      </w:tblPr>
      <w:tblGrid>
        <w:gridCol w:w="4453"/>
        <w:gridCol w:w="239"/>
        <w:gridCol w:w="1866"/>
        <w:gridCol w:w="239"/>
        <w:gridCol w:w="1923"/>
      </w:tblGrid>
      <w:tr>
        <w:trPr/>
        <w:tc>
          <w:tcPr>
            <w:tcW w:w="4453" w:type="dxa"/>
            <w:tcBorders/>
          </w:tcPr>
          <w:p>
            <w:pPr>
              <w:pStyle w:val="Normal"/>
              <w:snapToGrid w:val="false"/>
              <w:spacing w:lineRule="atLeast" w:line="280"/>
              <w:ind w:end="0"/>
              <w:jc w:val="both"/>
              <w:rPr>
                <w:rFonts w:cs="Nazanin"/>
                <w:sz w:val="28"/>
              </w:rPr>
            </w:pPr>
            <w:r>
              <w:rPr>
                <w:rFonts w:cs="Nazanin"/>
                <w:sz w:val="28"/>
                <w:rtl w:val="true"/>
              </w:rPr>
            </w:r>
          </w:p>
        </w:tc>
        <w:tc>
          <w:tcPr>
            <w:tcW w:w="239" w:type="dxa"/>
            <w:tcBorders/>
          </w:tcPr>
          <w:p>
            <w:pPr>
              <w:pStyle w:val="Normal"/>
              <w:snapToGrid w:val="false"/>
              <w:spacing w:lineRule="atLeast" w:line="280"/>
              <w:ind w:end="0"/>
              <w:jc w:val="both"/>
              <w:rPr>
                <w:rFonts w:cs="Nazanin"/>
                <w:sz w:val="28"/>
              </w:rPr>
            </w:pPr>
            <w:r>
              <w:rPr>
                <w:rFonts w:cs="Nazanin"/>
                <w:sz w:val="28"/>
                <w:rtl w:val="true"/>
              </w:rPr>
            </w:r>
          </w:p>
        </w:tc>
        <w:tc>
          <w:tcPr>
            <w:tcW w:w="1866" w:type="dxa"/>
            <w:tcBorders/>
          </w:tcPr>
          <w:p>
            <w:pPr>
              <w:pStyle w:val="Normal"/>
              <w:pBdr>
                <w:bottom w:val="single" w:sz="8" w:space="1" w:color="000000"/>
              </w:pBdr>
              <w:spacing w:lineRule="atLeast" w:line="280"/>
              <w:ind w:start="227" w:end="227"/>
              <w:jc w:val="center"/>
              <w:rPr>
                <w:rFonts w:ascii="Tahoma" w:hAnsi="Tahoma" w:cs="B Zar"/>
                <w:sz w:val="20"/>
                <w:szCs w:val="24"/>
              </w:rPr>
            </w:pPr>
            <w:r>
              <w:rPr>
                <w:rFonts w:cs="B Zar" w:ascii="Tahoma" w:hAnsi="Tahoma"/>
                <w:sz w:val="20"/>
                <w:szCs w:val="24"/>
              </w:rPr>
              <w:t>2</w:t>
            </w:r>
            <w:r>
              <w:rPr>
                <w:rFonts w:cs="B Zar" w:ascii="Tahoma" w:hAnsi="Tahoma"/>
                <w:sz w:val="20"/>
                <w:szCs w:val="24"/>
                <w:rtl w:val="true"/>
              </w:rPr>
              <w:t>×</w:t>
            </w:r>
            <w:r>
              <w:rPr>
                <w:rFonts w:cs="B Zar" w:ascii="Tahoma" w:hAnsi="Tahoma"/>
                <w:sz w:val="20"/>
                <w:szCs w:val="24"/>
              </w:rPr>
              <w:t>13</w:t>
            </w:r>
          </w:p>
        </w:tc>
        <w:tc>
          <w:tcPr>
            <w:tcW w:w="239" w:type="dxa"/>
            <w:tcBorders/>
          </w:tcPr>
          <w:p>
            <w:pPr>
              <w:pStyle w:val="Normal"/>
              <w:pBdr>
                <w:bottom w:val="single" w:sz="8" w:space="1" w:color="000000"/>
              </w:pBdr>
              <w:snapToGrid w:val="false"/>
              <w:spacing w:lineRule="atLeast" w:line="280"/>
              <w:ind w:start="227" w:end="227"/>
              <w:jc w:val="center"/>
              <w:rPr>
                <w:rFonts w:ascii="Tahoma" w:hAnsi="Tahoma" w:cs="B Zar"/>
                <w:sz w:val="20"/>
                <w:szCs w:val="24"/>
              </w:rPr>
            </w:pPr>
            <w:r>
              <w:rPr>
                <w:rFonts w:cs="B Zar" w:ascii="Tahoma" w:hAnsi="Tahoma"/>
                <w:sz w:val="20"/>
                <w:szCs w:val="24"/>
                <w:rtl w:val="true"/>
              </w:rPr>
            </w:r>
          </w:p>
        </w:tc>
        <w:tc>
          <w:tcPr>
            <w:tcW w:w="1923" w:type="dxa"/>
            <w:tcBorders/>
          </w:tcPr>
          <w:p>
            <w:pPr>
              <w:pStyle w:val="Normal"/>
              <w:pBdr>
                <w:bottom w:val="single" w:sz="8" w:space="1" w:color="000000"/>
              </w:pBdr>
              <w:spacing w:lineRule="atLeast" w:line="280"/>
              <w:ind w:start="227" w:end="227"/>
              <w:jc w:val="center"/>
              <w:rPr>
                <w:rFonts w:ascii="Tahoma" w:hAnsi="Tahoma" w:cs="B Zar"/>
                <w:sz w:val="20"/>
                <w:szCs w:val="24"/>
              </w:rPr>
            </w:pPr>
            <w:r>
              <w:rPr>
                <w:rFonts w:cs="B Zar" w:ascii="Tahoma" w:hAnsi="Tahoma"/>
                <w:sz w:val="20"/>
                <w:szCs w:val="24"/>
              </w:rPr>
              <w:t>1</w:t>
            </w:r>
            <w:r>
              <w:rPr>
                <w:rFonts w:cs="B Zar" w:ascii="Tahoma" w:hAnsi="Tahoma"/>
                <w:sz w:val="20"/>
                <w:szCs w:val="24"/>
                <w:rtl w:val="true"/>
              </w:rPr>
              <w:t>×</w:t>
            </w:r>
            <w:r>
              <w:rPr>
                <w:rFonts w:cs="B Zar" w:ascii="Tahoma" w:hAnsi="Tahoma"/>
                <w:sz w:val="20"/>
                <w:szCs w:val="24"/>
              </w:rPr>
              <w:t>13</w:t>
            </w:r>
          </w:p>
        </w:tc>
      </w:tr>
      <w:tr>
        <w:trPr/>
        <w:tc>
          <w:tcPr>
            <w:tcW w:w="4453" w:type="dxa"/>
            <w:tcBorders/>
          </w:tcPr>
          <w:p>
            <w:pPr>
              <w:pStyle w:val="Normal"/>
              <w:snapToGrid w:val="false"/>
              <w:spacing w:lineRule="atLeast" w:line="280"/>
              <w:ind w:end="0"/>
              <w:jc w:val="center"/>
              <w:rPr>
                <w:rFonts w:cs="B Titr"/>
                <w:sz w:val="20"/>
                <w:szCs w:val="20"/>
              </w:rPr>
            </w:pPr>
            <w:r>
              <w:rPr>
                <w:rFonts w:cs="B Titr" w:ascii="Tahoma" w:hAnsi="Tahoma"/>
                <w:sz w:val="20"/>
                <w:szCs w:val="20"/>
                <w:rtl w:val="true"/>
              </w:rPr>
            </w:r>
          </w:p>
        </w:tc>
        <w:tc>
          <w:tcPr>
            <w:tcW w:w="239" w:type="dxa"/>
            <w:tcBorders/>
          </w:tcPr>
          <w:p>
            <w:pPr>
              <w:pStyle w:val="Normal"/>
              <w:snapToGrid w:val="false"/>
              <w:spacing w:lineRule="atLeast" w:line="280"/>
              <w:ind w:end="0"/>
              <w:jc w:val="center"/>
              <w:rPr>
                <w:rFonts w:cs="B Titr"/>
                <w:sz w:val="20"/>
                <w:szCs w:val="20"/>
              </w:rPr>
            </w:pPr>
            <w:r>
              <w:rPr>
                <w:rFonts w:cs="B Titr"/>
                <w:sz w:val="20"/>
                <w:szCs w:val="20"/>
                <w:rtl w:val="true"/>
              </w:rPr>
            </w:r>
          </w:p>
        </w:tc>
        <w:tc>
          <w:tcPr>
            <w:tcW w:w="1866" w:type="dxa"/>
            <w:tcBorders/>
          </w:tcPr>
          <w:p>
            <w:pPr>
              <w:pStyle w:val="Normal"/>
              <w:spacing w:lineRule="atLeast" w:line="280"/>
              <w:ind w:start="227"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39" w:type="dxa"/>
            <w:tcBorders/>
          </w:tcPr>
          <w:p>
            <w:pPr>
              <w:pStyle w:val="Normal"/>
              <w:snapToGrid w:val="false"/>
              <w:spacing w:lineRule="atLeast" w:line="280"/>
              <w:ind w:start="227" w:end="227"/>
              <w:jc w:val="center"/>
              <w:rPr>
                <w:rFonts w:cs="B Zar"/>
                <w:sz w:val="20"/>
                <w:szCs w:val="18"/>
              </w:rPr>
            </w:pPr>
            <w:r>
              <w:rPr>
                <w:rFonts w:cs="B Zar"/>
                <w:sz w:val="20"/>
                <w:szCs w:val="18"/>
                <w:rtl w:val="true"/>
              </w:rPr>
            </w:r>
          </w:p>
        </w:tc>
        <w:tc>
          <w:tcPr>
            <w:tcW w:w="1923" w:type="dxa"/>
            <w:tcBorders/>
          </w:tcPr>
          <w:p>
            <w:pPr>
              <w:pStyle w:val="Normal"/>
              <w:spacing w:lineRule="atLeast" w:line="280"/>
              <w:ind w:start="227"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4453" w:type="dxa"/>
            <w:tcBorders/>
          </w:tcPr>
          <w:p>
            <w:pPr>
              <w:pStyle w:val="Normal"/>
              <w:spacing w:lineRule="atLeast" w:line="280"/>
              <w:ind w:end="0"/>
              <w:jc w:val="both"/>
              <w:rPr>
                <w:sz w:val="28"/>
              </w:rPr>
            </w:pPr>
            <w:r>
              <w:rPr>
                <w:rFonts w:hint="eastAsia"/>
                <w:sz w:val="28"/>
                <w:rtl w:val="true"/>
              </w:rPr>
              <w:t>بيمه‌‌هاي</w:t>
            </w:r>
            <w:r>
              <w:rPr>
                <w:sz w:val="28"/>
                <w:rtl w:val="true"/>
              </w:rPr>
              <w:t xml:space="preserve"> مستقيم</w:t>
            </w:r>
          </w:p>
        </w:tc>
        <w:tc>
          <w:tcPr>
            <w:tcW w:w="239" w:type="dxa"/>
            <w:tcBorders/>
          </w:tcPr>
          <w:p>
            <w:pPr>
              <w:pStyle w:val="Normal"/>
              <w:snapToGrid w:val="false"/>
              <w:spacing w:lineRule="atLeast" w:line="280"/>
              <w:ind w:end="0"/>
              <w:jc w:val="center"/>
              <w:rPr>
                <w:sz w:val="28"/>
              </w:rPr>
            </w:pPr>
            <w:r>
              <w:rPr>
                <w:sz w:val="28"/>
                <w:rtl w:val="true"/>
              </w:rPr>
            </w:r>
          </w:p>
        </w:tc>
        <w:tc>
          <w:tcPr>
            <w:tcW w:w="1866" w:type="dxa"/>
            <w:tcBorders/>
          </w:tcPr>
          <w:p>
            <w:pPr>
              <w:pStyle w:val="Normal"/>
              <w:tabs>
                <w:tab w:val="clear" w:pos="709"/>
                <w:tab w:val="left" w:pos="340" w:leader="none"/>
              </w:tabs>
              <w:spacing w:lineRule="atLeast" w:line="280"/>
              <w:ind w:start="227" w:end="227"/>
              <w:jc w:val="start"/>
              <w:rPr>
                <w:sz w:val="28"/>
              </w:rPr>
            </w:pPr>
            <w:r>
              <w:rPr>
                <w:rFonts w:hint="cs"/>
                <w:sz w:val="28"/>
                <w:rtl w:val="true"/>
              </w:rPr>
              <w:tab/>
            </w:r>
            <w:r>
              <w:rPr>
                <w:sz w:val="28"/>
              </w:rPr>
              <w:t>405</w:t>
            </w:r>
            <w:r>
              <w:rPr>
                <w:sz w:val="28"/>
                <w:rtl w:val="true"/>
              </w:rPr>
              <w:t>ر</w:t>
            </w:r>
            <w:r>
              <w:rPr>
                <w:sz w:val="28"/>
              </w:rPr>
              <w:t>297</w:t>
            </w:r>
          </w:p>
        </w:tc>
        <w:tc>
          <w:tcPr>
            <w:tcW w:w="239" w:type="dxa"/>
            <w:tcBorders/>
          </w:tcPr>
          <w:p>
            <w:pPr>
              <w:pStyle w:val="Normal"/>
              <w:snapToGrid w:val="false"/>
              <w:spacing w:lineRule="atLeast" w:line="280"/>
              <w:ind w:start="397" w:end="227"/>
              <w:jc w:val="start"/>
              <w:rPr>
                <w:sz w:val="28"/>
              </w:rPr>
            </w:pPr>
            <w:r>
              <w:rPr>
                <w:sz w:val="28"/>
                <w:rtl w:val="true"/>
              </w:rPr>
            </w:r>
          </w:p>
        </w:tc>
        <w:tc>
          <w:tcPr>
            <w:tcW w:w="1923" w:type="dxa"/>
            <w:tcBorders/>
          </w:tcPr>
          <w:p>
            <w:pPr>
              <w:pStyle w:val="Normal"/>
              <w:tabs>
                <w:tab w:val="clear" w:pos="709"/>
                <w:tab w:val="left" w:pos="397" w:leader="none"/>
              </w:tabs>
              <w:spacing w:lineRule="atLeast" w:line="280"/>
              <w:ind w:start="227" w:end="227"/>
              <w:jc w:val="start"/>
              <w:rPr>
                <w:sz w:val="28"/>
              </w:rPr>
            </w:pPr>
            <w:r>
              <w:rPr>
                <w:rFonts w:hint="cs"/>
                <w:sz w:val="28"/>
                <w:rtl w:val="true"/>
              </w:rPr>
              <w:tab/>
            </w:r>
            <w:r>
              <w:rPr>
                <w:sz w:val="28"/>
              </w:rPr>
              <w:t>049</w:t>
            </w:r>
            <w:r>
              <w:rPr>
                <w:sz w:val="28"/>
                <w:rtl w:val="true"/>
              </w:rPr>
              <w:t>ر</w:t>
            </w:r>
            <w:r>
              <w:rPr>
                <w:sz w:val="28"/>
              </w:rPr>
              <w:t>219</w:t>
            </w:r>
          </w:p>
        </w:tc>
      </w:tr>
      <w:tr>
        <w:trPr/>
        <w:tc>
          <w:tcPr>
            <w:tcW w:w="4453" w:type="dxa"/>
            <w:tcBorders/>
          </w:tcPr>
          <w:p>
            <w:pPr>
              <w:pStyle w:val="Normal"/>
              <w:spacing w:lineRule="atLeast" w:line="280"/>
              <w:ind w:end="0"/>
              <w:jc w:val="both"/>
              <w:rPr>
                <w:sz w:val="28"/>
              </w:rPr>
            </w:pPr>
            <w:r>
              <w:rPr>
                <w:rFonts w:hint="eastAsia"/>
                <w:sz w:val="28"/>
                <w:rtl w:val="true"/>
              </w:rPr>
              <w:t>بيمه‌هاي</w:t>
            </w:r>
            <w:r>
              <w:rPr>
                <w:sz w:val="28"/>
                <w:rtl w:val="true"/>
              </w:rPr>
              <w:t xml:space="preserve"> اتکايي قبولي</w:t>
            </w:r>
          </w:p>
        </w:tc>
        <w:tc>
          <w:tcPr>
            <w:tcW w:w="239" w:type="dxa"/>
            <w:tcBorders/>
          </w:tcPr>
          <w:p>
            <w:pPr>
              <w:pStyle w:val="Normal"/>
              <w:snapToGrid w:val="false"/>
              <w:spacing w:lineRule="atLeast" w:line="280"/>
              <w:ind w:end="0"/>
              <w:jc w:val="center"/>
              <w:rPr>
                <w:sz w:val="28"/>
              </w:rPr>
            </w:pPr>
            <w:r>
              <w:rPr>
                <w:sz w:val="28"/>
                <w:rtl w:val="true"/>
              </w:rPr>
            </w:r>
          </w:p>
        </w:tc>
        <w:tc>
          <w:tcPr>
            <w:tcW w:w="1866" w:type="dxa"/>
            <w:tcBorders/>
          </w:tcPr>
          <w:p>
            <w:pPr>
              <w:pStyle w:val="Normal"/>
              <w:tabs>
                <w:tab w:val="clear" w:pos="709"/>
                <w:tab w:val="left" w:pos="340" w:leader="none"/>
              </w:tabs>
              <w:spacing w:lineRule="atLeast" w:line="280"/>
              <w:ind w:start="227" w:end="227"/>
              <w:jc w:val="start"/>
              <w:rPr>
                <w:sz w:val="28"/>
              </w:rPr>
            </w:pPr>
            <w:r>
              <w:rPr>
                <w:rFonts w:hint="cs"/>
                <w:sz w:val="28"/>
                <w:rtl w:val="true"/>
              </w:rPr>
              <w:tab/>
            </w:r>
            <w:r>
              <w:rPr>
                <w:sz w:val="28"/>
              </w:rPr>
              <w:t>806</w:t>
            </w:r>
            <w:r>
              <w:rPr>
                <w:sz w:val="28"/>
                <w:rtl w:val="true"/>
              </w:rPr>
              <w:t>ر</w:t>
            </w:r>
            <w:r>
              <w:rPr>
                <w:sz w:val="28"/>
              </w:rPr>
              <w:t>86</w:t>
            </w:r>
          </w:p>
        </w:tc>
        <w:tc>
          <w:tcPr>
            <w:tcW w:w="239" w:type="dxa"/>
            <w:tcBorders/>
          </w:tcPr>
          <w:p>
            <w:pPr>
              <w:pStyle w:val="Normal"/>
              <w:snapToGrid w:val="false"/>
              <w:spacing w:lineRule="atLeast" w:line="280"/>
              <w:ind w:start="397" w:end="227"/>
              <w:jc w:val="start"/>
              <w:rPr>
                <w:sz w:val="28"/>
              </w:rPr>
            </w:pPr>
            <w:r>
              <w:rPr>
                <w:sz w:val="28"/>
                <w:rtl w:val="true"/>
              </w:rPr>
            </w:r>
          </w:p>
        </w:tc>
        <w:tc>
          <w:tcPr>
            <w:tcW w:w="1923" w:type="dxa"/>
            <w:tcBorders/>
          </w:tcPr>
          <w:p>
            <w:pPr>
              <w:pStyle w:val="Normal"/>
              <w:tabs>
                <w:tab w:val="clear" w:pos="709"/>
                <w:tab w:val="left" w:pos="397" w:leader="none"/>
              </w:tabs>
              <w:spacing w:lineRule="atLeast" w:line="280"/>
              <w:ind w:start="227" w:end="227"/>
              <w:jc w:val="start"/>
              <w:rPr>
                <w:sz w:val="28"/>
              </w:rPr>
            </w:pPr>
            <w:r>
              <w:rPr>
                <w:rFonts w:hint="cs"/>
                <w:sz w:val="28"/>
                <w:rtl w:val="true"/>
              </w:rPr>
              <w:tab/>
            </w:r>
            <w:r>
              <w:rPr>
                <w:sz w:val="28"/>
              </w:rPr>
              <w:t>916</w:t>
            </w:r>
            <w:r>
              <w:rPr>
                <w:sz w:val="28"/>
                <w:rtl w:val="true"/>
              </w:rPr>
              <w:t>ر</w:t>
            </w:r>
            <w:r>
              <w:rPr>
                <w:sz w:val="28"/>
              </w:rPr>
              <w:t>73</w:t>
            </w:r>
          </w:p>
        </w:tc>
      </w:tr>
      <w:tr>
        <w:trPr/>
        <w:tc>
          <w:tcPr>
            <w:tcW w:w="4453" w:type="dxa"/>
            <w:tcBorders/>
          </w:tcPr>
          <w:p>
            <w:pPr>
              <w:pStyle w:val="Normal"/>
              <w:snapToGrid w:val="false"/>
              <w:spacing w:lineRule="atLeast" w:line="280"/>
              <w:ind w:end="0"/>
              <w:jc w:val="both"/>
              <w:rPr>
                <w:sz w:val="28"/>
              </w:rPr>
            </w:pPr>
            <w:r>
              <w:rPr>
                <w:sz w:val="28"/>
                <w:rtl w:val="true"/>
              </w:rPr>
            </w:r>
          </w:p>
        </w:tc>
        <w:tc>
          <w:tcPr>
            <w:tcW w:w="239" w:type="dxa"/>
            <w:tcBorders/>
          </w:tcPr>
          <w:p>
            <w:pPr>
              <w:pStyle w:val="Normal"/>
              <w:snapToGrid w:val="false"/>
              <w:spacing w:lineRule="atLeast" w:line="280"/>
              <w:ind w:end="0"/>
              <w:jc w:val="center"/>
              <w:rPr>
                <w:sz w:val="28"/>
              </w:rPr>
            </w:pPr>
            <w:r>
              <w:rPr>
                <w:sz w:val="28"/>
                <w:rtl w:val="true"/>
              </w:rPr>
            </w:r>
          </w:p>
        </w:tc>
        <w:tc>
          <w:tcPr>
            <w:tcW w:w="1866" w:type="dxa"/>
            <w:tcBorders/>
          </w:tcPr>
          <w:p>
            <w:pPr>
              <w:pStyle w:val="Normal"/>
              <w:pBdr>
                <w:top w:val="single" w:sz="6" w:space="1" w:color="000000"/>
                <w:bottom w:val="double" w:sz="6" w:space="1" w:color="000000"/>
              </w:pBdr>
              <w:tabs>
                <w:tab w:val="clear" w:pos="709"/>
                <w:tab w:val="left" w:pos="340" w:leader="none"/>
              </w:tabs>
              <w:spacing w:lineRule="atLeast" w:line="280"/>
              <w:ind w:start="227" w:end="227"/>
              <w:jc w:val="start"/>
              <w:rPr>
                <w:sz w:val="28"/>
              </w:rPr>
            </w:pPr>
            <w:r>
              <w:rPr>
                <w:rFonts w:hint="cs"/>
                <w:sz w:val="28"/>
                <w:rtl w:val="true"/>
              </w:rPr>
              <w:tab/>
            </w:r>
            <w:r>
              <w:rPr>
                <w:sz w:val="28"/>
              </w:rPr>
              <w:t>211</w:t>
            </w:r>
            <w:r>
              <w:rPr>
                <w:sz w:val="28"/>
                <w:rtl w:val="true"/>
              </w:rPr>
              <w:t>ر</w:t>
            </w:r>
            <w:r>
              <w:rPr>
                <w:sz w:val="28"/>
              </w:rPr>
              <w:t>384</w:t>
            </w:r>
          </w:p>
        </w:tc>
        <w:tc>
          <w:tcPr>
            <w:tcW w:w="239" w:type="dxa"/>
            <w:tcBorders/>
          </w:tcPr>
          <w:p>
            <w:pPr>
              <w:pStyle w:val="Normal"/>
              <w:pBdr>
                <w:top w:val="single" w:sz="8" w:space="1" w:color="000000"/>
                <w:bottom w:val="double" w:sz="2" w:space="1" w:color="000000"/>
              </w:pBdr>
              <w:snapToGrid w:val="false"/>
              <w:spacing w:lineRule="atLeast" w:line="280"/>
              <w:ind w:start="397" w:end="227"/>
              <w:jc w:val="start"/>
              <w:rPr>
                <w:sz w:val="28"/>
              </w:rPr>
            </w:pPr>
            <w:r>
              <w:rPr>
                <w:sz w:val="28"/>
                <w:rtl w:val="true"/>
              </w:rPr>
            </w:r>
          </w:p>
        </w:tc>
        <w:tc>
          <w:tcPr>
            <w:tcW w:w="1923" w:type="dxa"/>
            <w:tcBorders/>
          </w:tcPr>
          <w:p>
            <w:pPr>
              <w:pStyle w:val="Normal"/>
              <w:pBdr>
                <w:top w:val="single" w:sz="6" w:space="1" w:color="000000"/>
                <w:bottom w:val="double" w:sz="6" w:space="1" w:color="000000"/>
              </w:pBdr>
              <w:tabs>
                <w:tab w:val="clear" w:pos="709"/>
                <w:tab w:val="left" w:pos="397" w:leader="none"/>
              </w:tabs>
              <w:spacing w:lineRule="atLeast" w:line="280"/>
              <w:ind w:start="227" w:end="227"/>
              <w:jc w:val="start"/>
              <w:rPr>
                <w:sz w:val="28"/>
              </w:rPr>
            </w:pPr>
            <w:r>
              <w:rPr>
                <w:rFonts w:hint="cs"/>
                <w:sz w:val="28"/>
                <w:rtl w:val="true"/>
              </w:rPr>
              <w:tab/>
            </w:r>
            <w:r>
              <w:rPr>
                <w:sz w:val="28"/>
              </w:rPr>
              <w:t>965</w:t>
            </w:r>
            <w:r>
              <w:rPr>
                <w:sz w:val="28"/>
                <w:rtl w:val="true"/>
              </w:rPr>
              <w:t>ر</w:t>
            </w:r>
            <w:r>
              <w:rPr>
                <w:sz w:val="28"/>
              </w:rPr>
              <w:t>292</w:t>
            </w:r>
          </w:p>
        </w:tc>
      </w:tr>
    </w:tbl>
    <w:p>
      <w:pPr>
        <w:pStyle w:val="Style6"/>
        <w:numPr>
          <w:ilvl w:val="0"/>
          <w:numId w:val="3"/>
        </w:numPr>
        <w:tabs>
          <w:tab w:val="clear" w:pos="709"/>
          <w:tab w:val="left" w:pos="284" w:leader="none"/>
        </w:tabs>
        <w:ind w:hanging="567" w:start="567" w:end="0"/>
        <w:jc w:val="both"/>
        <w:rPr>
          <w:rFonts w:hint="cs"/>
        </w:rPr>
      </w:pPr>
      <w:r>
        <w:rPr>
          <w:rFonts w:hint="cs" w:cs="B Lotus"/>
          <w:rtl w:val="true"/>
        </w:rPr>
        <w:t>درآمد حق</w:t>
      </w:r>
      <w:r>
        <w:rPr>
          <w:rFonts w:hint="cs" w:cs="Times New Roman"/>
          <w:rtl w:val="true"/>
        </w:rPr>
        <w:t> </w:t>
      </w:r>
      <w:r>
        <w:rPr>
          <w:rFonts w:hint="cs" w:cs="B Lotus"/>
          <w:rtl w:val="true"/>
        </w:rPr>
        <w:t>بیمه‌های مستقیم و اتکایی قبولی به‌شرح زیر است</w:t>
      </w:r>
      <w:r>
        <w:rPr>
          <w:rFonts w:hint="cs" w:cs="Times New Roman"/>
          <w:rtl w:val="true"/>
        </w:rPr>
        <w:t> </w:t>
      </w:r>
      <w:r>
        <w:rPr>
          <w:rFonts w:cs="B Lotus" w:hint="cs"/>
          <w:rtl w:val="true"/>
        </w:rPr>
        <w:t>:</w:t>
      </w:r>
    </w:p>
    <w:tbl>
      <w:tblPr>
        <w:bidiVisual w:val="true"/>
        <w:tblW w:w="8344" w:type="dxa"/>
        <w:jc w:val="start"/>
        <w:tblInd w:w="0" w:type="dxa"/>
        <w:tblLayout w:type="fixed"/>
        <w:tblCellMar>
          <w:top w:w="0" w:type="dxa"/>
          <w:start w:w="108" w:type="dxa"/>
          <w:bottom w:w="0" w:type="dxa"/>
          <w:end w:w="108" w:type="dxa"/>
        </w:tblCellMar>
      </w:tblPr>
      <w:tblGrid>
        <w:gridCol w:w="2010"/>
        <w:gridCol w:w="239"/>
        <w:gridCol w:w="1328"/>
        <w:gridCol w:w="239"/>
        <w:gridCol w:w="1514"/>
        <w:gridCol w:w="267"/>
        <w:gridCol w:w="1352"/>
        <w:gridCol w:w="239"/>
        <w:gridCol w:w="1156"/>
      </w:tblGrid>
      <w:tr>
        <w:trPr/>
        <w:tc>
          <w:tcPr>
            <w:tcW w:w="2010"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4700" w:type="dxa"/>
            <w:gridSpan w:val="5"/>
            <w:tcBorders>
              <w:bottom w:val="single" w:sz="8" w:space="0" w:color="000000"/>
            </w:tcBorders>
            <w:vAlign w:val="center"/>
          </w:tcPr>
          <w:p>
            <w:pPr>
              <w:pStyle w:val="Heading2"/>
              <w:spacing w:lineRule="exact" w:line="360"/>
              <w:ind w:end="0"/>
              <w:jc w:val="center"/>
              <w:rPr>
                <w:rFonts w:eastAsia="Arial Unicode MS" w:cs="B Zar"/>
                <w:sz w:val="20"/>
                <w:szCs w:val="24"/>
              </w:rPr>
            </w:pPr>
            <w:r>
              <w:rPr>
                <w:rFonts w:cs="B Zar"/>
                <w:b/>
                <w:sz w:val="20"/>
                <w:szCs w:val="24"/>
              </w:rPr>
              <w:t>2</w:t>
            </w:r>
            <w:r>
              <w:rPr>
                <w:rFonts w:cs="B Zar"/>
                <w:b/>
                <w:sz w:val="20"/>
                <w:szCs w:val="24"/>
                <w:rtl w:val="true"/>
              </w:rPr>
              <w:t>×</w:t>
            </w:r>
            <w:r>
              <w:rPr>
                <w:rFonts w:cs="B Zar"/>
                <w:b/>
                <w:sz w:val="20"/>
                <w:szCs w:val="24"/>
              </w:rPr>
              <w:t>13</w:t>
            </w:r>
          </w:p>
        </w:tc>
        <w:tc>
          <w:tcPr>
            <w:tcW w:w="239" w:type="dxa"/>
            <w:tcBorders/>
            <w:vAlign w:val="center"/>
          </w:tcPr>
          <w:p>
            <w:pPr>
              <w:pStyle w:val="Normal"/>
              <w:snapToGrid w:val="false"/>
              <w:spacing w:lineRule="exact" w:line="360"/>
              <w:ind w:end="0"/>
              <w:jc w:val="center"/>
              <w:rPr>
                <w:rFonts w:cs="B Zar"/>
                <w:sz w:val="20"/>
                <w:szCs w:val="24"/>
              </w:rPr>
            </w:pPr>
            <w:r>
              <w:rPr>
                <w:rFonts w:eastAsia="Arial Unicode MS" w:cs="B Zar"/>
                <w:sz w:val="20"/>
                <w:szCs w:val="24"/>
                <w:rtl w:val="true"/>
              </w:rPr>
            </w:r>
          </w:p>
        </w:tc>
        <w:tc>
          <w:tcPr>
            <w:tcW w:w="1156" w:type="dxa"/>
            <w:tcBorders>
              <w:bottom w:val="single" w:sz="8" w:space="0" w:color="000000"/>
            </w:tcBorders>
            <w:vAlign w:val="center"/>
          </w:tcPr>
          <w:p>
            <w:pPr>
              <w:pStyle w:val="Normal"/>
              <w:spacing w:lineRule="exact" w:line="360"/>
              <w:ind w:end="0"/>
              <w:jc w:val="center"/>
              <w:rPr>
                <w:rFonts w:cs="B Zar"/>
                <w:sz w:val="20"/>
                <w:szCs w:val="24"/>
              </w:rPr>
            </w:pPr>
            <w:r>
              <w:rPr>
                <w:rFonts w:cs="B Zar"/>
                <w:sz w:val="20"/>
                <w:szCs w:val="24"/>
              </w:rPr>
              <w:t>1</w:t>
            </w:r>
            <w:r>
              <w:rPr>
                <w:rFonts w:cs="B Zar"/>
                <w:sz w:val="20"/>
                <w:szCs w:val="24"/>
                <w:rtl w:val="true"/>
              </w:rPr>
              <w:t>×</w:t>
            </w:r>
            <w:r>
              <w:rPr>
                <w:rFonts w:cs="B Zar"/>
                <w:sz w:val="20"/>
                <w:szCs w:val="24"/>
              </w:rPr>
              <w:t>13</w:t>
            </w:r>
          </w:p>
        </w:tc>
      </w:tr>
      <w:tr>
        <w:trPr/>
        <w:tc>
          <w:tcPr>
            <w:tcW w:w="2010"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1328" w:type="dxa"/>
            <w:tcBorders>
              <w:top w:val="single" w:sz="8" w:space="0" w:color="000000"/>
              <w:bottom w:val="single" w:sz="8" w:space="0" w:color="000000"/>
            </w:tcBorders>
            <w:vAlign w:val="center"/>
          </w:tcPr>
          <w:p>
            <w:pPr>
              <w:pStyle w:val="Normal"/>
              <w:spacing w:lineRule="exact" w:line="360"/>
              <w:ind w:end="0"/>
              <w:jc w:val="center"/>
              <w:rPr>
                <w:rFonts w:cs="B Zar" w:hint="cs"/>
                <w:sz w:val="20"/>
                <w:szCs w:val="18"/>
              </w:rPr>
            </w:pPr>
            <w:r>
              <w:rPr>
                <w:rFonts w:hint="cs" w:cs="B Zar"/>
                <w:sz w:val="14"/>
                <w:szCs w:val="18"/>
                <w:rtl w:val="true"/>
              </w:rPr>
              <w:t>بیمه</w:t>
            </w:r>
            <w:r>
              <w:rPr>
                <w:rFonts w:hint="eastAsia" w:cs="B Zar"/>
                <w:sz w:val="14"/>
                <w:szCs w:val="18"/>
                <w:rtl w:val="true"/>
              </w:rPr>
              <w:t>‌</w:t>
            </w:r>
            <w:r>
              <w:rPr>
                <w:rFonts w:hint="cs" w:cs="B Zar"/>
                <w:sz w:val="14"/>
                <w:szCs w:val="18"/>
                <w:rtl w:val="true"/>
              </w:rPr>
              <w:t>های مستقیم</w:t>
            </w:r>
          </w:p>
        </w:tc>
        <w:tc>
          <w:tcPr>
            <w:tcW w:w="239" w:type="dxa"/>
            <w:tcBorders>
              <w:top w:val="single" w:sz="8" w:space="0" w:color="000000"/>
            </w:tcBorders>
            <w:vAlign w:val="center"/>
          </w:tcPr>
          <w:p>
            <w:pPr>
              <w:pStyle w:val="Normal"/>
              <w:snapToGrid w:val="false"/>
              <w:spacing w:lineRule="exact" w:line="360"/>
              <w:ind w:end="0"/>
              <w:jc w:val="center"/>
              <w:rPr>
                <w:rFonts w:cs="B Zar"/>
                <w:sz w:val="20"/>
                <w:szCs w:val="18"/>
              </w:rPr>
            </w:pPr>
            <w:r>
              <w:rPr>
                <w:rFonts w:cs="B Zar" w:hint="cs"/>
                <w:sz w:val="20"/>
                <w:szCs w:val="18"/>
                <w:rtl w:val="true"/>
              </w:rPr>
            </w:r>
          </w:p>
        </w:tc>
        <w:tc>
          <w:tcPr>
            <w:tcW w:w="1514" w:type="dxa"/>
            <w:tcBorders>
              <w:top w:val="single" w:sz="8" w:space="0" w:color="000000"/>
              <w:bottom w:val="single" w:sz="8" w:space="0" w:color="000000"/>
            </w:tcBorders>
            <w:vAlign w:val="center"/>
          </w:tcPr>
          <w:p>
            <w:pPr>
              <w:pStyle w:val="Normal"/>
              <w:spacing w:lineRule="exact" w:line="360"/>
              <w:ind w:end="0"/>
              <w:jc w:val="center"/>
              <w:rPr>
                <w:rFonts w:cs="B Zar" w:hint="cs"/>
                <w:spacing w:val="-6"/>
                <w:sz w:val="20"/>
                <w:szCs w:val="18"/>
              </w:rPr>
            </w:pPr>
            <w:r>
              <w:rPr>
                <w:rFonts w:hint="cs" w:cs="B Zar"/>
                <w:spacing w:val="-6"/>
                <w:sz w:val="20"/>
                <w:szCs w:val="18"/>
                <w:rtl w:val="true"/>
              </w:rPr>
              <w:t>بیمه</w:t>
            </w:r>
            <w:r>
              <w:rPr>
                <w:rFonts w:hint="eastAsia" w:cs="B Zar"/>
                <w:spacing w:val="-6"/>
                <w:sz w:val="20"/>
                <w:szCs w:val="18"/>
                <w:rtl w:val="true"/>
              </w:rPr>
              <w:t>‌ها</w:t>
            </w:r>
            <w:r>
              <w:rPr>
                <w:rFonts w:hint="cs" w:cs="B Zar"/>
                <w:spacing w:val="-6"/>
                <w:sz w:val="20"/>
                <w:szCs w:val="18"/>
                <w:rtl w:val="true"/>
              </w:rPr>
              <w:t>ی اتکایی قبولی</w:t>
            </w:r>
          </w:p>
        </w:tc>
        <w:tc>
          <w:tcPr>
            <w:tcW w:w="267" w:type="dxa"/>
            <w:tcBorders>
              <w:top w:val="single" w:sz="8" w:space="0" w:color="000000"/>
            </w:tcBorders>
            <w:vAlign w:val="center"/>
          </w:tcPr>
          <w:p>
            <w:pPr>
              <w:pStyle w:val="Normal"/>
              <w:snapToGrid w:val="false"/>
              <w:spacing w:lineRule="exact" w:line="360"/>
              <w:ind w:end="0"/>
              <w:jc w:val="center"/>
              <w:rPr>
                <w:rFonts w:cs="B Zar"/>
                <w:sz w:val="20"/>
                <w:szCs w:val="18"/>
              </w:rPr>
            </w:pPr>
            <w:r>
              <w:rPr>
                <w:rFonts w:cs="B Zar" w:hint="cs"/>
                <w:spacing w:val="-6"/>
                <w:sz w:val="20"/>
                <w:szCs w:val="18"/>
                <w:rtl w:val="true"/>
              </w:rPr>
            </w:r>
          </w:p>
        </w:tc>
        <w:tc>
          <w:tcPr>
            <w:tcW w:w="1352" w:type="dxa"/>
            <w:tcBorders>
              <w:top w:val="single" w:sz="8" w:space="0" w:color="000000"/>
              <w:bottom w:val="single" w:sz="8"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جمع</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56" w:type="dxa"/>
            <w:tcBorders>
              <w:top w:val="single" w:sz="8" w:space="0" w:color="000000"/>
              <w:bottom w:val="single" w:sz="8"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جمع</w:t>
            </w:r>
          </w:p>
        </w:tc>
      </w:tr>
      <w:tr>
        <w:trPr/>
        <w:tc>
          <w:tcPr>
            <w:tcW w:w="2010"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1328" w:type="dxa"/>
            <w:tcBorders>
              <w:top w:val="single" w:sz="4"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514" w:type="dxa"/>
            <w:tcBorders>
              <w:top w:val="single" w:sz="4"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67"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352" w:type="dxa"/>
            <w:tcBorders>
              <w:top w:val="single" w:sz="8"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56" w:type="dxa"/>
            <w:tcBorders>
              <w:top w:val="single" w:sz="8"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r>
      <w:tr>
        <w:trPr/>
        <w:tc>
          <w:tcPr>
            <w:tcW w:w="2010" w:type="dxa"/>
            <w:tcBorders/>
          </w:tcPr>
          <w:p>
            <w:pPr>
              <w:pStyle w:val="Heading6"/>
              <w:spacing w:lineRule="exact" w:line="420"/>
              <w:ind w:end="0"/>
              <w:jc w:val="start"/>
              <w:rPr>
                <w:rFonts w:eastAsia="Arial Unicode MS"/>
                <w:szCs w:val="26"/>
              </w:rPr>
            </w:pPr>
            <w:r>
              <w:rPr>
                <w:rFonts w:hint="eastAsia"/>
                <w:szCs w:val="26"/>
                <w:rtl w:val="true"/>
              </w:rPr>
              <w:t>آتش</w:t>
            </w:r>
            <w:r>
              <w:rPr>
                <w:szCs w:val="26"/>
                <w:rtl w:val="true"/>
              </w:rPr>
              <w:t xml:space="preserve"> </w:t>
            </w:r>
            <w:r>
              <w:rPr>
                <w:rFonts w:hint="eastAsia"/>
                <w:szCs w:val="26"/>
                <w:rtl w:val="true"/>
              </w:rPr>
              <w:t>سوزي</w:t>
            </w:r>
          </w:p>
        </w:tc>
        <w:tc>
          <w:tcPr>
            <w:tcW w:w="239" w:type="dxa"/>
            <w:tcBorders/>
          </w:tcPr>
          <w:p>
            <w:pPr>
              <w:pStyle w:val="Normal"/>
              <w:snapToGrid w:val="false"/>
              <w:spacing w:lineRule="exact" w:line="420"/>
              <w:ind w:end="0"/>
              <w:jc w:val="both"/>
              <w:rPr>
                <w:szCs w:val="26"/>
              </w:rPr>
            </w:pPr>
            <w:r>
              <w:rPr>
                <w:rFonts w:eastAsia="Arial Unicode MS"/>
                <w:szCs w:val="26"/>
                <w:rtl w:val="true"/>
              </w:rPr>
            </w:r>
          </w:p>
        </w:tc>
        <w:tc>
          <w:tcPr>
            <w:tcW w:w="1328" w:type="dxa"/>
            <w:tcBorders/>
          </w:tcPr>
          <w:p>
            <w:pPr>
              <w:pStyle w:val="Heading2"/>
              <w:spacing w:lineRule="exact" w:line="420"/>
              <w:ind w:start="227" w:end="0"/>
              <w:jc w:val="start"/>
              <w:rPr>
                <w:rFonts w:eastAsia="Arial Unicode MS" w:cs="B Lotus" w:hint="cs"/>
                <w:b/>
                <w:szCs w:val="26"/>
              </w:rPr>
            </w:pPr>
            <w:r>
              <w:rPr>
                <w:rFonts w:cs="B Lotus" w:hint="cs"/>
                <w:b/>
                <w:szCs w:val="26"/>
              </w:rPr>
              <w:t>174</w:t>
            </w:r>
            <w:r>
              <w:rPr>
                <w:rFonts w:hint="cs" w:cs="B Lotus"/>
                <w:b/>
                <w:b/>
                <w:szCs w:val="26"/>
                <w:rtl w:val="true"/>
              </w:rPr>
              <w:t>ر</w:t>
            </w:r>
            <w:r>
              <w:rPr>
                <w:rFonts w:cs="B Lotus" w:hint="cs"/>
                <w:b/>
                <w:szCs w:val="26"/>
              </w:rPr>
              <w:t>40</w:t>
            </w:r>
          </w:p>
        </w:tc>
        <w:tc>
          <w:tcPr>
            <w:tcW w:w="239" w:type="dxa"/>
            <w:tcBorders/>
          </w:tcPr>
          <w:p>
            <w:pPr>
              <w:pStyle w:val="Normal"/>
              <w:snapToGrid w:val="false"/>
              <w:spacing w:lineRule="exact" w:line="420"/>
              <w:ind w:end="0"/>
              <w:jc w:val="both"/>
              <w:rPr>
                <w:sz w:val="28"/>
                <w:szCs w:val="26"/>
              </w:rPr>
            </w:pPr>
            <w:r>
              <w:rPr>
                <w:rFonts w:eastAsia="Arial Unicode MS" w:cs="B Lotus" w:hint="cs"/>
                <w:b/>
                <w:sz w:val="28"/>
                <w:szCs w:val="26"/>
                <w:rtl w:val="true"/>
              </w:rPr>
            </w:r>
          </w:p>
        </w:tc>
        <w:tc>
          <w:tcPr>
            <w:tcW w:w="1514" w:type="dxa"/>
            <w:tcBorders/>
          </w:tcPr>
          <w:p>
            <w:pPr>
              <w:pStyle w:val="Normal"/>
              <w:spacing w:lineRule="exact" w:line="420"/>
              <w:ind w:start="227" w:end="0"/>
              <w:jc w:val="start"/>
              <w:rPr>
                <w:rFonts w:hint="cs"/>
                <w:sz w:val="28"/>
                <w:szCs w:val="26"/>
              </w:rPr>
            </w:pPr>
            <w:r>
              <w:rPr>
                <w:rFonts w:hint="cs"/>
                <w:sz w:val="28"/>
                <w:szCs w:val="26"/>
              </w:rPr>
              <w:t>380</w:t>
            </w:r>
            <w:r>
              <w:rPr>
                <w:rFonts w:hint="cs"/>
                <w:sz w:val="28"/>
                <w:szCs w:val="26"/>
                <w:rtl w:val="true"/>
              </w:rPr>
              <w:t>ر</w:t>
            </w:r>
            <w:r>
              <w:rPr>
                <w:rFonts w:hint="cs"/>
                <w:sz w:val="28"/>
                <w:szCs w:val="26"/>
              </w:rPr>
              <w:t>21</w:t>
            </w:r>
          </w:p>
        </w:tc>
        <w:tc>
          <w:tcPr>
            <w:tcW w:w="267" w:type="dxa"/>
            <w:tcBorders/>
          </w:tcPr>
          <w:p>
            <w:pPr>
              <w:pStyle w:val="Normal"/>
              <w:snapToGrid w:val="false"/>
              <w:spacing w:lineRule="exact" w:line="420"/>
              <w:ind w:end="0"/>
              <w:jc w:val="both"/>
              <w:rPr>
                <w:sz w:val="28"/>
                <w:szCs w:val="26"/>
              </w:rPr>
            </w:pPr>
            <w:r>
              <w:rPr>
                <w:rFonts w:hint="cs"/>
                <w:sz w:val="28"/>
                <w:szCs w:val="26"/>
                <w:rtl w:val="true"/>
              </w:rPr>
            </w:r>
          </w:p>
        </w:tc>
        <w:tc>
          <w:tcPr>
            <w:tcW w:w="1352" w:type="dxa"/>
            <w:tcBorders/>
          </w:tcPr>
          <w:p>
            <w:pPr>
              <w:pStyle w:val="Heading8"/>
              <w:spacing w:lineRule="exact" w:line="420"/>
              <w:ind w:end="0"/>
              <w:jc w:val="center"/>
              <w:rPr>
                <w:rFonts w:cs="B Lotus" w:hint="cs"/>
                <w:szCs w:val="26"/>
              </w:rPr>
            </w:pPr>
            <w:r>
              <w:rPr>
                <w:rFonts w:cs="B Lotus" w:hint="cs"/>
                <w:szCs w:val="26"/>
              </w:rPr>
              <w:t>554</w:t>
            </w:r>
            <w:r>
              <w:rPr>
                <w:rFonts w:hint="cs" w:cs="B Lotus"/>
                <w:szCs w:val="26"/>
                <w:rtl w:val="true"/>
              </w:rPr>
              <w:t>ر</w:t>
            </w:r>
            <w:r>
              <w:rPr>
                <w:rFonts w:cs="B Lotus" w:hint="cs"/>
                <w:szCs w:val="26"/>
              </w:rPr>
              <w:t>61</w:t>
            </w:r>
          </w:p>
        </w:tc>
        <w:tc>
          <w:tcPr>
            <w:tcW w:w="239" w:type="dxa"/>
            <w:tcBorders/>
          </w:tcPr>
          <w:p>
            <w:pPr>
              <w:pStyle w:val="Normal"/>
              <w:snapToGrid w:val="false"/>
              <w:spacing w:lineRule="exact" w:line="420"/>
              <w:ind w:end="0"/>
              <w:jc w:val="both"/>
              <w:rPr>
                <w:sz w:val="28"/>
                <w:szCs w:val="26"/>
              </w:rPr>
            </w:pPr>
            <w:r>
              <w:rPr>
                <w:rFonts w:cs="B Lotus" w:hint="cs"/>
                <w:sz w:val="28"/>
                <w:szCs w:val="26"/>
                <w:rtl w:val="true"/>
              </w:rPr>
            </w:r>
          </w:p>
        </w:tc>
        <w:tc>
          <w:tcPr>
            <w:tcW w:w="1156" w:type="dxa"/>
            <w:tcBorders/>
          </w:tcPr>
          <w:p>
            <w:pPr>
              <w:pStyle w:val="Heading8"/>
              <w:spacing w:lineRule="exact" w:line="420"/>
              <w:ind w:end="0"/>
              <w:jc w:val="center"/>
              <w:rPr>
                <w:rFonts w:cs="B Lotus" w:hint="cs"/>
                <w:szCs w:val="26"/>
              </w:rPr>
            </w:pPr>
            <w:r>
              <w:rPr>
                <w:rFonts w:cs="B Lotus" w:hint="cs"/>
                <w:szCs w:val="26"/>
              </w:rPr>
              <w:t>127</w:t>
            </w:r>
            <w:r>
              <w:rPr>
                <w:rFonts w:hint="cs" w:cs="B Lotus"/>
                <w:szCs w:val="26"/>
                <w:rtl w:val="true"/>
              </w:rPr>
              <w:t>ر</w:t>
            </w:r>
            <w:r>
              <w:rPr>
                <w:rFonts w:cs="B Lotus" w:hint="cs"/>
                <w:szCs w:val="26"/>
              </w:rPr>
              <w:t>54</w:t>
            </w:r>
          </w:p>
        </w:tc>
      </w:tr>
      <w:tr>
        <w:trPr/>
        <w:tc>
          <w:tcPr>
            <w:tcW w:w="2010" w:type="dxa"/>
            <w:tcBorders/>
          </w:tcPr>
          <w:p>
            <w:pPr>
              <w:pStyle w:val="Normal"/>
              <w:spacing w:lineRule="exact" w:line="420"/>
              <w:ind w:end="0"/>
              <w:jc w:val="both"/>
              <w:rPr>
                <w:sz w:val="28"/>
                <w:szCs w:val="26"/>
              </w:rPr>
            </w:pPr>
            <w:r>
              <w:rPr>
                <w:rFonts w:hint="eastAsia"/>
                <w:sz w:val="28"/>
                <w:szCs w:val="26"/>
                <w:rtl w:val="true"/>
              </w:rPr>
              <w:t>باربري</w:t>
            </w:r>
          </w:p>
        </w:tc>
        <w:tc>
          <w:tcPr>
            <w:tcW w:w="239" w:type="dxa"/>
            <w:tcBorders/>
          </w:tcPr>
          <w:p>
            <w:pPr>
              <w:pStyle w:val="Normal"/>
              <w:snapToGrid w:val="false"/>
              <w:spacing w:lineRule="exact" w:line="420"/>
              <w:ind w:end="0"/>
              <w:jc w:val="both"/>
              <w:rPr>
                <w:szCs w:val="26"/>
              </w:rPr>
            </w:pPr>
            <w:r>
              <w:rPr>
                <w:sz w:val="28"/>
                <w:szCs w:val="26"/>
                <w:rtl w:val="true"/>
              </w:rPr>
            </w:r>
          </w:p>
        </w:tc>
        <w:tc>
          <w:tcPr>
            <w:tcW w:w="1328" w:type="dxa"/>
            <w:tcBorders/>
          </w:tcPr>
          <w:p>
            <w:pPr>
              <w:pStyle w:val="Heading2"/>
              <w:spacing w:lineRule="exact" w:line="420"/>
              <w:ind w:start="227" w:end="0"/>
              <w:jc w:val="start"/>
              <w:rPr>
                <w:rFonts w:eastAsia="Arial Unicode MS" w:cs="B Lotus" w:hint="cs"/>
                <w:b/>
                <w:szCs w:val="26"/>
              </w:rPr>
            </w:pPr>
            <w:r>
              <w:rPr>
                <w:rFonts w:cs="B Lotus" w:hint="cs"/>
                <w:b/>
                <w:szCs w:val="26"/>
              </w:rPr>
              <w:t>906</w:t>
            </w:r>
            <w:r>
              <w:rPr>
                <w:rFonts w:hint="cs" w:cs="B Lotus"/>
                <w:b/>
                <w:b/>
                <w:szCs w:val="26"/>
                <w:rtl w:val="true"/>
              </w:rPr>
              <w:t>ر</w:t>
            </w:r>
            <w:r>
              <w:rPr>
                <w:rFonts w:cs="B Lotus" w:hint="cs"/>
                <w:b/>
                <w:szCs w:val="26"/>
              </w:rPr>
              <w:t>27</w:t>
            </w:r>
          </w:p>
        </w:tc>
        <w:tc>
          <w:tcPr>
            <w:tcW w:w="239" w:type="dxa"/>
            <w:tcBorders/>
          </w:tcPr>
          <w:p>
            <w:pPr>
              <w:pStyle w:val="Normal"/>
              <w:snapToGrid w:val="false"/>
              <w:spacing w:lineRule="exact" w:line="420"/>
              <w:ind w:end="0"/>
              <w:jc w:val="both"/>
              <w:rPr>
                <w:sz w:val="28"/>
                <w:szCs w:val="26"/>
              </w:rPr>
            </w:pPr>
            <w:r>
              <w:rPr>
                <w:rFonts w:eastAsia="Arial Unicode MS" w:cs="B Lotus" w:hint="cs"/>
                <w:b/>
                <w:sz w:val="28"/>
                <w:szCs w:val="26"/>
                <w:rtl w:val="true"/>
              </w:rPr>
            </w:r>
          </w:p>
        </w:tc>
        <w:tc>
          <w:tcPr>
            <w:tcW w:w="1514" w:type="dxa"/>
            <w:tcBorders/>
          </w:tcPr>
          <w:p>
            <w:pPr>
              <w:pStyle w:val="Normal"/>
              <w:spacing w:lineRule="exact" w:line="420"/>
              <w:ind w:end="0"/>
              <w:jc w:val="center"/>
              <w:rPr>
                <w:rFonts w:hint="cs"/>
                <w:sz w:val="28"/>
                <w:szCs w:val="26"/>
              </w:rPr>
            </w:pPr>
            <w:r>
              <w:rPr>
                <w:rFonts w:hint="eastAsia"/>
                <w:sz w:val="28"/>
                <w:rtl w:val="true"/>
              </w:rPr>
              <w:t>–</w:t>
            </w:r>
          </w:p>
        </w:tc>
        <w:tc>
          <w:tcPr>
            <w:tcW w:w="267" w:type="dxa"/>
            <w:tcBorders/>
          </w:tcPr>
          <w:p>
            <w:pPr>
              <w:pStyle w:val="Normal"/>
              <w:snapToGrid w:val="false"/>
              <w:spacing w:lineRule="exact" w:line="420"/>
              <w:ind w:end="0"/>
              <w:jc w:val="both"/>
              <w:rPr>
                <w:sz w:val="28"/>
                <w:szCs w:val="26"/>
              </w:rPr>
            </w:pPr>
            <w:r>
              <w:rPr>
                <w:rFonts w:hint="cs"/>
                <w:sz w:val="28"/>
                <w:szCs w:val="26"/>
                <w:rtl w:val="true"/>
              </w:rPr>
            </w:r>
          </w:p>
        </w:tc>
        <w:tc>
          <w:tcPr>
            <w:tcW w:w="1352" w:type="dxa"/>
            <w:tcBorders/>
          </w:tcPr>
          <w:p>
            <w:pPr>
              <w:pStyle w:val="Normal"/>
              <w:spacing w:lineRule="exact" w:line="420"/>
              <w:ind w:start="113" w:end="0"/>
              <w:jc w:val="both"/>
              <w:rPr>
                <w:rFonts w:hint="cs"/>
                <w:sz w:val="28"/>
                <w:szCs w:val="26"/>
              </w:rPr>
            </w:pPr>
            <w:r>
              <w:rPr>
                <w:rFonts w:hint="cs"/>
                <w:sz w:val="28"/>
                <w:szCs w:val="26"/>
              </w:rPr>
              <w:t>906</w:t>
            </w:r>
            <w:r>
              <w:rPr>
                <w:rFonts w:hint="cs"/>
                <w:sz w:val="28"/>
                <w:szCs w:val="26"/>
                <w:rtl w:val="true"/>
              </w:rPr>
              <w:t>ر</w:t>
            </w:r>
            <w:r>
              <w:rPr>
                <w:rFonts w:hint="cs"/>
                <w:sz w:val="28"/>
                <w:szCs w:val="26"/>
              </w:rPr>
              <w:t>27</w:t>
            </w:r>
          </w:p>
        </w:tc>
        <w:tc>
          <w:tcPr>
            <w:tcW w:w="239" w:type="dxa"/>
            <w:tcBorders/>
          </w:tcPr>
          <w:p>
            <w:pPr>
              <w:pStyle w:val="Normal"/>
              <w:snapToGrid w:val="false"/>
              <w:spacing w:lineRule="exact" w:line="420"/>
              <w:ind w:end="0"/>
              <w:jc w:val="both"/>
              <w:rPr>
                <w:sz w:val="28"/>
                <w:szCs w:val="26"/>
              </w:rPr>
            </w:pPr>
            <w:r>
              <w:rPr>
                <w:rFonts w:hint="cs"/>
                <w:sz w:val="28"/>
                <w:szCs w:val="26"/>
                <w:rtl w:val="true"/>
              </w:rPr>
            </w:r>
          </w:p>
        </w:tc>
        <w:tc>
          <w:tcPr>
            <w:tcW w:w="1156" w:type="dxa"/>
            <w:tcBorders/>
          </w:tcPr>
          <w:p>
            <w:pPr>
              <w:pStyle w:val="Normal"/>
              <w:spacing w:lineRule="exact" w:line="420"/>
              <w:ind w:start="113" w:end="0"/>
              <w:jc w:val="both"/>
              <w:rPr>
                <w:rFonts w:hint="cs"/>
                <w:sz w:val="28"/>
                <w:szCs w:val="26"/>
              </w:rPr>
            </w:pPr>
            <w:r>
              <w:rPr>
                <w:rFonts w:hint="cs"/>
                <w:sz w:val="28"/>
                <w:szCs w:val="26"/>
              </w:rPr>
              <w:t>278</w:t>
            </w:r>
            <w:r>
              <w:rPr>
                <w:rFonts w:hint="cs"/>
                <w:sz w:val="28"/>
                <w:szCs w:val="26"/>
                <w:rtl w:val="true"/>
              </w:rPr>
              <w:t>ر</w:t>
            </w:r>
            <w:r>
              <w:rPr>
                <w:rFonts w:hint="cs"/>
                <w:sz w:val="28"/>
                <w:szCs w:val="26"/>
              </w:rPr>
              <w:t>21</w:t>
            </w:r>
          </w:p>
        </w:tc>
      </w:tr>
      <w:tr>
        <w:trPr/>
        <w:tc>
          <w:tcPr>
            <w:tcW w:w="2010" w:type="dxa"/>
            <w:tcBorders/>
          </w:tcPr>
          <w:p>
            <w:pPr>
              <w:pStyle w:val="Normal"/>
              <w:spacing w:lineRule="exact" w:line="420"/>
              <w:ind w:end="0"/>
              <w:jc w:val="both"/>
              <w:rPr>
                <w:sz w:val="28"/>
                <w:szCs w:val="26"/>
              </w:rPr>
            </w:pPr>
            <w:r>
              <w:rPr>
                <w:rFonts w:hint="eastAsia"/>
                <w:sz w:val="28"/>
                <w:szCs w:val="26"/>
                <w:rtl w:val="true"/>
              </w:rPr>
              <w:t>بدنه</w:t>
            </w:r>
            <w:r>
              <w:rPr>
                <w:sz w:val="28"/>
                <w:szCs w:val="26"/>
                <w:rtl w:val="true"/>
              </w:rPr>
              <w:t xml:space="preserve"> اتومبيل</w:t>
            </w:r>
          </w:p>
        </w:tc>
        <w:tc>
          <w:tcPr>
            <w:tcW w:w="239" w:type="dxa"/>
            <w:tcBorders/>
          </w:tcPr>
          <w:p>
            <w:pPr>
              <w:pStyle w:val="Normal"/>
              <w:snapToGrid w:val="false"/>
              <w:spacing w:lineRule="exact" w:line="420"/>
              <w:ind w:end="0"/>
              <w:jc w:val="both"/>
              <w:rPr>
                <w:szCs w:val="26"/>
              </w:rPr>
            </w:pPr>
            <w:r>
              <w:rPr>
                <w:sz w:val="28"/>
                <w:szCs w:val="26"/>
                <w:rtl w:val="true"/>
              </w:rPr>
            </w:r>
          </w:p>
        </w:tc>
        <w:tc>
          <w:tcPr>
            <w:tcW w:w="1328" w:type="dxa"/>
            <w:tcBorders/>
          </w:tcPr>
          <w:p>
            <w:pPr>
              <w:pStyle w:val="Heading2"/>
              <w:spacing w:lineRule="exact" w:line="420"/>
              <w:ind w:start="227" w:end="0"/>
              <w:jc w:val="start"/>
              <w:rPr>
                <w:rFonts w:eastAsia="Arial Unicode MS" w:cs="B Lotus" w:hint="cs"/>
                <w:b/>
                <w:szCs w:val="26"/>
              </w:rPr>
            </w:pPr>
            <w:r>
              <w:rPr>
                <w:rFonts w:cs="B Lotus" w:hint="cs"/>
                <w:b/>
                <w:szCs w:val="26"/>
              </w:rPr>
              <w:t>842</w:t>
            </w:r>
            <w:r>
              <w:rPr>
                <w:rFonts w:hint="cs" w:cs="B Lotus"/>
                <w:b/>
                <w:b/>
                <w:szCs w:val="26"/>
                <w:rtl w:val="true"/>
              </w:rPr>
              <w:t>ر</w:t>
            </w:r>
            <w:r>
              <w:rPr>
                <w:rFonts w:cs="B Lotus" w:hint="cs"/>
                <w:b/>
                <w:szCs w:val="26"/>
              </w:rPr>
              <w:t>47</w:t>
            </w:r>
          </w:p>
        </w:tc>
        <w:tc>
          <w:tcPr>
            <w:tcW w:w="239" w:type="dxa"/>
            <w:tcBorders/>
          </w:tcPr>
          <w:p>
            <w:pPr>
              <w:pStyle w:val="Normal"/>
              <w:snapToGrid w:val="false"/>
              <w:spacing w:lineRule="exact" w:line="420"/>
              <w:ind w:end="0"/>
              <w:jc w:val="both"/>
              <w:rPr>
                <w:sz w:val="28"/>
                <w:szCs w:val="26"/>
              </w:rPr>
            </w:pPr>
            <w:r>
              <w:rPr>
                <w:rFonts w:eastAsia="Arial Unicode MS" w:cs="B Lotus" w:hint="cs"/>
                <w:b/>
                <w:sz w:val="28"/>
                <w:szCs w:val="26"/>
                <w:rtl w:val="true"/>
              </w:rPr>
            </w:r>
          </w:p>
        </w:tc>
        <w:tc>
          <w:tcPr>
            <w:tcW w:w="1514" w:type="dxa"/>
            <w:tcBorders/>
          </w:tcPr>
          <w:p>
            <w:pPr>
              <w:pStyle w:val="Normal"/>
              <w:spacing w:lineRule="exact" w:line="420"/>
              <w:ind w:start="227" w:end="0"/>
              <w:jc w:val="start"/>
              <w:rPr>
                <w:rFonts w:hint="cs"/>
                <w:sz w:val="28"/>
                <w:szCs w:val="26"/>
              </w:rPr>
            </w:pPr>
            <w:r>
              <w:rPr>
                <w:rFonts w:hint="cs"/>
                <w:sz w:val="28"/>
                <w:szCs w:val="26"/>
              </w:rPr>
              <w:t>415</w:t>
            </w:r>
            <w:r>
              <w:rPr>
                <w:rFonts w:hint="cs"/>
                <w:sz w:val="28"/>
                <w:szCs w:val="26"/>
                <w:rtl w:val="true"/>
              </w:rPr>
              <w:t>ر</w:t>
            </w:r>
            <w:r>
              <w:rPr>
                <w:rFonts w:hint="cs"/>
                <w:sz w:val="28"/>
                <w:szCs w:val="26"/>
              </w:rPr>
              <w:t>6</w:t>
            </w:r>
          </w:p>
        </w:tc>
        <w:tc>
          <w:tcPr>
            <w:tcW w:w="267" w:type="dxa"/>
            <w:tcBorders/>
          </w:tcPr>
          <w:p>
            <w:pPr>
              <w:pStyle w:val="Normal"/>
              <w:snapToGrid w:val="false"/>
              <w:spacing w:lineRule="exact" w:line="420"/>
              <w:ind w:end="0"/>
              <w:jc w:val="both"/>
              <w:rPr>
                <w:sz w:val="28"/>
                <w:szCs w:val="26"/>
              </w:rPr>
            </w:pPr>
            <w:r>
              <w:rPr>
                <w:rFonts w:hint="cs"/>
                <w:sz w:val="28"/>
                <w:szCs w:val="26"/>
                <w:rtl w:val="true"/>
              </w:rPr>
            </w:r>
          </w:p>
        </w:tc>
        <w:tc>
          <w:tcPr>
            <w:tcW w:w="1352" w:type="dxa"/>
            <w:tcBorders/>
          </w:tcPr>
          <w:p>
            <w:pPr>
              <w:pStyle w:val="Normal"/>
              <w:spacing w:lineRule="exact" w:line="420"/>
              <w:ind w:start="113" w:end="0"/>
              <w:jc w:val="both"/>
              <w:rPr>
                <w:rFonts w:hint="cs"/>
                <w:sz w:val="28"/>
                <w:szCs w:val="26"/>
              </w:rPr>
            </w:pPr>
            <w:r>
              <w:rPr>
                <w:rFonts w:hint="cs"/>
                <w:sz w:val="28"/>
                <w:szCs w:val="26"/>
              </w:rPr>
              <w:t>257</w:t>
            </w:r>
            <w:r>
              <w:rPr>
                <w:rFonts w:hint="cs"/>
                <w:sz w:val="28"/>
                <w:szCs w:val="26"/>
                <w:rtl w:val="true"/>
              </w:rPr>
              <w:t>ر</w:t>
            </w:r>
            <w:r>
              <w:rPr>
                <w:rFonts w:hint="cs"/>
                <w:sz w:val="28"/>
                <w:szCs w:val="26"/>
              </w:rPr>
              <w:t>54</w:t>
            </w:r>
          </w:p>
        </w:tc>
        <w:tc>
          <w:tcPr>
            <w:tcW w:w="239" w:type="dxa"/>
            <w:tcBorders/>
          </w:tcPr>
          <w:p>
            <w:pPr>
              <w:pStyle w:val="Normal"/>
              <w:snapToGrid w:val="false"/>
              <w:spacing w:lineRule="exact" w:line="420"/>
              <w:ind w:end="0"/>
              <w:jc w:val="both"/>
              <w:rPr>
                <w:sz w:val="28"/>
                <w:szCs w:val="26"/>
              </w:rPr>
            </w:pPr>
            <w:r>
              <w:rPr>
                <w:rFonts w:hint="cs"/>
                <w:sz w:val="28"/>
                <w:szCs w:val="26"/>
                <w:rtl w:val="true"/>
              </w:rPr>
            </w:r>
          </w:p>
        </w:tc>
        <w:tc>
          <w:tcPr>
            <w:tcW w:w="1156" w:type="dxa"/>
            <w:tcBorders/>
          </w:tcPr>
          <w:p>
            <w:pPr>
              <w:pStyle w:val="Normal"/>
              <w:spacing w:lineRule="exact" w:line="420"/>
              <w:ind w:start="113" w:end="0"/>
              <w:jc w:val="both"/>
              <w:rPr>
                <w:rFonts w:hint="cs"/>
                <w:sz w:val="28"/>
                <w:szCs w:val="26"/>
              </w:rPr>
            </w:pPr>
            <w:r>
              <w:rPr>
                <w:rFonts w:hint="cs"/>
                <w:sz w:val="28"/>
                <w:szCs w:val="26"/>
              </w:rPr>
              <w:t>361</w:t>
            </w:r>
            <w:r>
              <w:rPr>
                <w:rFonts w:hint="cs"/>
                <w:sz w:val="28"/>
                <w:szCs w:val="26"/>
                <w:rtl w:val="true"/>
              </w:rPr>
              <w:t>ر</w:t>
            </w:r>
            <w:r>
              <w:rPr>
                <w:rFonts w:hint="cs"/>
                <w:sz w:val="28"/>
                <w:szCs w:val="26"/>
              </w:rPr>
              <w:t>39</w:t>
            </w:r>
          </w:p>
        </w:tc>
      </w:tr>
      <w:tr>
        <w:trPr/>
        <w:tc>
          <w:tcPr>
            <w:tcW w:w="2010" w:type="dxa"/>
            <w:tcBorders/>
          </w:tcPr>
          <w:p>
            <w:pPr>
              <w:pStyle w:val="Normal"/>
              <w:spacing w:lineRule="exact" w:line="420"/>
              <w:ind w:end="0"/>
              <w:jc w:val="both"/>
              <w:rPr>
                <w:sz w:val="28"/>
                <w:szCs w:val="26"/>
              </w:rPr>
            </w:pPr>
            <w:r>
              <w:rPr>
                <w:rFonts w:hint="eastAsia"/>
                <w:sz w:val="28"/>
                <w:szCs w:val="26"/>
                <w:rtl w:val="true"/>
              </w:rPr>
              <w:t>شخص</w:t>
            </w:r>
            <w:r>
              <w:rPr>
                <w:sz w:val="28"/>
                <w:szCs w:val="26"/>
                <w:rtl w:val="true"/>
              </w:rPr>
              <w:t xml:space="preserve"> ثالث </w:t>
            </w:r>
          </w:p>
        </w:tc>
        <w:tc>
          <w:tcPr>
            <w:tcW w:w="239" w:type="dxa"/>
            <w:tcBorders/>
          </w:tcPr>
          <w:p>
            <w:pPr>
              <w:pStyle w:val="Normal"/>
              <w:snapToGrid w:val="false"/>
              <w:spacing w:lineRule="exact" w:line="420"/>
              <w:ind w:end="0"/>
              <w:jc w:val="both"/>
              <w:rPr>
                <w:szCs w:val="26"/>
              </w:rPr>
            </w:pPr>
            <w:r>
              <w:rPr>
                <w:sz w:val="28"/>
                <w:szCs w:val="26"/>
                <w:rtl w:val="true"/>
              </w:rPr>
            </w:r>
          </w:p>
        </w:tc>
        <w:tc>
          <w:tcPr>
            <w:tcW w:w="1328" w:type="dxa"/>
            <w:tcBorders/>
          </w:tcPr>
          <w:p>
            <w:pPr>
              <w:pStyle w:val="Heading2"/>
              <w:spacing w:lineRule="exact" w:line="420"/>
              <w:ind w:start="227" w:end="0"/>
              <w:jc w:val="start"/>
              <w:rPr>
                <w:rFonts w:eastAsia="Arial Unicode MS" w:cs="B Lotus" w:hint="cs"/>
                <w:b/>
                <w:szCs w:val="26"/>
              </w:rPr>
            </w:pPr>
            <w:r>
              <w:rPr>
                <w:rFonts w:eastAsia="Arial Unicode MS" w:cs="B Lotus" w:hint="cs"/>
                <w:b/>
                <w:szCs w:val="26"/>
              </w:rPr>
              <w:t>791</w:t>
            </w:r>
            <w:r>
              <w:rPr>
                <w:rFonts w:eastAsia="Arial Unicode MS" w:hint="cs" w:cs="B Lotus"/>
                <w:b/>
                <w:b/>
                <w:szCs w:val="26"/>
                <w:rtl w:val="true"/>
              </w:rPr>
              <w:t>ر</w:t>
            </w:r>
            <w:r>
              <w:rPr>
                <w:rFonts w:eastAsia="Arial Unicode MS" w:cs="B Lotus" w:hint="cs"/>
                <w:b/>
                <w:szCs w:val="26"/>
              </w:rPr>
              <w:t>98</w:t>
            </w:r>
          </w:p>
        </w:tc>
        <w:tc>
          <w:tcPr>
            <w:tcW w:w="239" w:type="dxa"/>
            <w:tcBorders/>
          </w:tcPr>
          <w:p>
            <w:pPr>
              <w:pStyle w:val="Normal"/>
              <w:snapToGrid w:val="false"/>
              <w:spacing w:lineRule="exact" w:line="420"/>
              <w:ind w:end="0"/>
              <w:jc w:val="both"/>
              <w:rPr>
                <w:sz w:val="28"/>
                <w:szCs w:val="26"/>
              </w:rPr>
            </w:pPr>
            <w:r>
              <w:rPr>
                <w:rFonts w:eastAsia="Arial Unicode MS" w:cs="B Lotus" w:hint="cs"/>
                <w:b/>
                <w:sz w:val="28"/>
                <w:szCs w:val="26"/>
                <w:rtl w:val="true"/>
              </w:rPr>
            </w:r>
          </w:p>
        </w:tc>
        <w:tc>
          <w:tcPr>
            <w:tcW w:w="1514" w:type="dxa"/>
            <w:tcBorders/>
          </w:tcPr>
          <w:p>
            <w:pPr>
              <w:pStyle w:val="Normal"/>
              <w:spacing w:lineRule="exact" w:line="420"/>
              <w:ind w:start="227" w:end="0"/>
              <w:jc w:val="start"/>
              <w:rPr>
                <w:rFonts w:hint="cs"/>
                <w:sz w:val="28"/>
                <w:szCs w:val="26"/>
              </w:rPr>
            </w:pPr>
            <w:r>
              <w:rPr>
                <w:rFonts w:hint="cs"/>
                <w:sz w:val="28"/>
                <w:szCs w:val="26"/>
              </w:rPr>
              <w:t>112</w:t>
            </w:r>
            <w:r>
              <w:rPr>
                <w:rFonts w:hint="cs"/>
                <w:sz w:val="28"/>
                <w:szCs w:val="26"/>
                <w:rtl w:val="true"/>
              </w:rPr>
              <w:t>ر</w:t>
            </w:r>
            <w:r>
              <w:rPr>
                <w:rFonts w:hint="cs"/>
                <w:sz w:val="28"/>
                <w:szCs w:val="26"/>
              </w:rPr>
              <w:t>38</w:t>
            </w:r>
          </w:p>
        </w:tc>
        <w:tc>
          <w:tcPr>
            <w:tcW w:w="267" w:type="dxa"/>
            <w:tcBorders/>
          </w:tcPr>
          <w:p>
            <w:pPr>
              <w:pStyle w:val="Normal"/>
              <w:snapToGrid w:val="false"/>
              <w:spacing w:lineRule="exact" w:line="420"/>
              <w:ind w:end="0"/>
              <w:jc w:val="both"/>
              <w:rPr>
                <w:sz w:val="28"/>
                <w:szCs w:val="26"/>
              </w:rPr>
            </w:pPr>
            <w:r>
              <w:rPr>
                <w:rFonts w:hint="cs"/>
                <w:sz w:val="28"/>
                <w:szCs w:val="26"/>
                <w:rtl w:val="true"/>
              </w:rPr>
            </w:r>
          </w:p>
        </w:tc>
        <w:tc>
          <w:tcPr>
            <w:tcW w:w="1352" w:type="dxa"/>
            <w:tcBorders/>
          </w:tcPr>
          <w:p>
            <w:pPr>
              <w:pStyle w:val="Normal"/>
              <w:spacing w:lineRule="exact" w:line="420"/>
              <w:ind w:start="113" w:end="0"/>
              <w:jc w:val="both"/>
              <w:rPr>
                <w:rFonts w:hint="cs"/>
                <w:sz w:val="28"/>
                <w:szCs w:val="26"/>
              </w:rPr>
            </w:pPr>
            <w:r>
              <w:rPr>
                <w:rFonts w:hint="cs"/>
                <w:sz w:val="28"/>
                <w:szCs w:val="26"/>
              </w:rPr>
              <w:t>903</w:t>
            </w:r>
            <w:r>
              <w:rPr>
                <w:rFonts w:hint="cs"/>
                <w:sz w:val="28"/>
                <w:szCs w:val="26"/>
                <w:rtl w:val="true"/>
              </w:rPr>
              <w:t>ر</w:t>
            </w:r>
            <w:r>
              <w:rPr>
                <w:rFonts w:hint="cs"/>
                <w:sz w:val="28"/>
                <w:szCs w:val="26"/>
              </w:rPr>
              <w:t>136</w:t>
            </w:r>
          </w:p>
        </w:tc>
        <w:tc>
          <w:tcPr>
            <w:tcW w:w="239" w:type="dxa"/>
            <w:tcBorders/>
          </w:tcPr>
          <w:p>
            <w:pPr>
              <w:pStyle w:val="Normal"/>
              <w:snapToGrid w:val="false"/>
              <w:spacing w:lineRule="exact" w:line="420"/>
              <w:ind w:end="0"/>
              <w:jc w:val="both"/>
              <w:rPr>
                <w:sz w:val="28"/>
                <w:szCs w:val="26"/>
              </w:rPr>
            </w:pPr>
            <w:r>
              <w:rPr>
                <w:rFonts w:hint="cs"/>
                <w:sz w:val="28"/>
                <w:szCs w:val="26"/>
                <w:rtl w:val="true"/>
              </w:rPr>
            </w:r>
          </w:p>
        </w:tc>
        <w:tc>
          <w:tcPr>
            <w:tcW w:w="1156" w:type="dxa"/>
            <w:tcBorders/>
          </w:tcPr>
          <w:p>
            <w:pPr>
              <w:pStyle w:val="Normal"/>
              <w:spacing w:lineRule="exact" w:line="420"/>
              <w:ind w:start="113" w:end="0"/>
              <w:jc w:val="both"/>
              <w:rPr>
                <w:rFonts w:hint="cs"/>
                <w:sz w:val="28"/>
                <w:szCs w:val="26"/>
              </w:rPr>
            </w:pPr>
            <w:r>
              <w:rPr>
                <w:rFonts w:hint="cs"/>
                <w:sz w:val="28"/>
                <w:szCs w:val="26"/>
              </w:rPr>
              <w:t>459</w:t>
            </w:r>
            <w:r>
              <w:rPr>
                <w:rFonts w:hint="cs"/>
                <w:sz w:val="28"/>
                <w:szCs w:val="26"/>
                <w:rtl w:val="true"/>
              </w:rPr>
              <w:t>ر</w:t>
            </w:r>
            <w:r>
              <w:rPr>
                <w:rFonts w:hint="cs"/>
                <w:sz w:val="28"/>
                <w:szCs w:val="26"/>
              </w:rPr>
              <w:t>107</w:t>
            </w:r>
          </w:p>
        </w:tc>
      </w:tr>
      <w:tr>
        <w:trPr/>
        <w:tc>
          <w:tcPr>
            <w:tcW w:w="2010" w:type="dxa"/>
            <w:tcBorders/>
          </w:tcPr>
          <w:p>
            <w:pPr>
              <w:pStyle w:val="Normal"/>
              <w:spacing w:lineRule="exact" w:line="420"/>
              <w:ind w:end="0"/>
              <w:jc w:val="both"/>
              <w:rPr>
                <w:sz w:val="28"/>
                <w:szCs w:val="26"/>
              </w:rPr>
            </w:pPr>
            <w:r>
              <w:rPr>
                <w:rFonts w:hint="eastAsia"/>
                <w:sz w:val="28"/>
                <w:szCs w:val="26"/>
                <w:rtl w:val="true"/>
              </w:rPr>
              <w:t>مسئوليتهاي</w:t>
            </w:r>
            <w:r>
              <w:rPr>
                <w:sz w:val="28"/>
                <w:szCs w:val="26"/>
                <w:rtl w:val="true"/>
              </w:rPr>
              <w:t xml:space="preserve"> مدني</w:t>
            </w:r>
          </w:p>
        </w:tc>
        <w:tc>
          <w:tcPr>
            <w:tcW w:w="239" w:type="dxa"/>
            <w:tcBorders/>
          </w:tcPr>
          <w:p>
            <w:pPr>
              <w:pStyle w:val="Normal"/>
              <w:snapToGrid w:val="false"/>
              <w:spacing w:lineRule="exact" w:line="420"/>
              <w:ind w:end="0"/>
              <w:jc w:val="both"/>
              <w:rPr>
                <w:szCs w:val="26"/>
              </w:rPr>
            </w:pPr>
            <w:r>
              <w:rPr>
                <w:sz w:val="28"/>
                <w:szCs w:val="26"/>
                <w:rtl w:val="true"/>
              </w:rPr>
            </w:r>
          </w:p>
        </w:tc>
        <w:tc>
          <w:tcPr>
            <w:tcW w:w="1328" w:type="dxa"/>
            <w:tcBorders/>
          </w:tcPr>
          <w:p>
            <w:pPr>
              <w:pStyle w:val="Heading2"/>
              <w:spacing w:lineRule="exact" w:line="420"/>
              <w:ind w:start="227" w:end="0"/>
              <w:jc w:val="start"/>
              <w:rPr>
                <w:rFonts w:eastAsia="Arial Unicode MS" w:cs="B Lotus" w:hint="cs"/>
                <w:b/>
                <w:szCs w:val="26"/>
              </w:rPr>
            </w:pPr>
            <w:r>
              <w:rPr>
                <w:rFonts w:eastAsia="Arial Unicode MS" w:cs="B Lotus" w:hint="cs"/>
                <w:b/>
                <w:szCs w:val="26"/>
              </w:rPr>
              <w:t>709</w:t>
            </w:r>
            <w:r>
              <w:rPr>
                <w:rFonts w:eastAsia="Arial Unicode MS" w:hint="cs" w:cs="B Lotus"/>
                <w:b/>
                <w:b/>
                <w:szCs w:val="26"/>
                <w:rtl w:val="true"/>
              </w:rPr>
              <w:t>ر</w:t>
            </w:r>
            <w:r>
              <w:rPr>
                <w:rFonts w:eastAsia="Arial Unicode MS" w:cs="B Lotus" w:hint="cs"/>
                <w:b/>
                <w:szCs w:val="26"/>
              </w:rPr>
              <w:t>22</w:t>
            </w:r>
          </w:p>
        </w:tc>
        <w:tc>
          <w:tcPr>
            <w:tcW w:w="239" w:type="dxa"/>
            <w:tcBorders/>
          </w:tcPr>
          <w:p>
            <w:pPr>
              <w:pStyle w:val="Normal"/>
              <w:snapToGrid w:val="false"/>
              <w:spacing w:lineRule="exact" w:line="420"/>
              <w:ind w:end="0"/>
              <w:jc w:val="both"/>
              <w:rPr>
                <w:sz w:val="28"/>
                <w:szCs w:val="26"/>
              </w:rPr>
            </w:pPr>
            <w:r>
              <w:rPr>
                <w:rFonts w:eastAsia="Arial Unicode MS" w:cs="B Lotus" w:hint="cs"/>
                <w:b/>
                <w:sz w:val="28"/>
                <w:szCs w:val="26"/>
                <w:rtl w:val="true"/>
              </w:rPr>
            </w:r>
          </w:p>
        </w:tc>
        <w:tc>
          <w:tcPr>
            <w:tcW w:w="1514" w:type="dxa"/>
            <w:tcBorders/>
          </w:tcPr>
          <w:p>
            <w:pPr>
              <w:pStyle w:val="Normal"/>
              <w:spacing w:lineRule="exact" w:line="420"/>
              <w:ind w:end="0"/>
              <w:jc w:val="center"/>
              <w:rPr>
                <w:rFonts w:hint="cs"/>
                <w:sz w:val="28"/>
                <w:szCs w:val="26"/>
              </w:rPr>
            </w:pPr>
            <w:r>
              <w:rPr>
                <w:rFonts w:hint="eastAsia"/>
                <w:sz w:val="28"/>
                <w:rtl w:val="true"/>
              </w:rPr>
              <w:t>–</w:t>
            </w:r>
          </w:p>
        </w:tc>
        <w:tc>
          <w:tcPr>
            <w:tcW w:w="267" w:type="dxa"/>
            <w:tcBorders/>
          </w:tcPr>
          <w:p>
            <w:pPr>
              <w:pStyle w:val="Normal"/>
              <w:snapToGrid w:val="false"/>
              <w:spacing w:lineRule="exact" w:line="420"/>
              <w:ind w:end="0"/>
              <w:jc w:val="both"/>
              <w:rPr>
                <w:sz w:val="28"/>
                <w:szCs w:val="26"/>
              </w:rPr>
            </w:pPr>
            <w:r>
              <w:rPr>
                <w:rFonts w:hint="cs"/>
                <w:sz w:val="28"/>
                <w:szCs w:val="26"/>
                <w:rtl w:val="true"/>
              </w:rPr>
            </w:r>
          </w:p>
        </w:tc>
        <w:tc>
          <w:tcPr>
            <w:tcW w:w="1352" w:type="dxa"/>
            <w:tcBorders/>
          </w:tcPr>
          <w:p>
            <w:pPr>
              <w:pStyle w:val="Normal"/>
              <w:spacing w:lineRule="exact" w:line="420"/>
              <w:ind w:start="113" w:end="0"/>
              <w:jc w:val="both"/>
              <w:rPr>
                <w:rFonts w:hint="cs"/>
                <w:sz w:val="28"/>
                <w:szCs w:val="26"/>
              </w:rPr>
            </w:pPr>
            <w:r>
              <w:rPr>
                <w:rFonts w:hint="cs"/>
                <w:sz w:val="28"/>
                <w:szCs w:val="26"/>
              </w:rPr>
              <w:t>709</w:t>
            </w:r>
            <w:r>
              <w:rPr>
                <w:rFonts w:hint="cs"/>
                <w:sz w:val="28"/>
                <w:szCs w:val="26"/>
                <w:rtl w:val="true"/>
              </w:rPr>
              <w:t>ر</w:t>
            </w:r>
            <w:r>
              <w:rPr>
                <w:rFonts w:hint="cs"/>
                <w:sz w:val="28"/>
                <w:szCs w:val="26"/>
              </w:rPr>
              <w:t>22</w:t>
            </w:r>
          </w:p>
        </w:tc>
        <w:tc>
          <w:tcPr>
            <w:tcW w:w="239" w:type="dxa"/>
            <w:tcBorders/>
          </w:tcPr>
          <w:p>
            <w:pPr>
              <w:pStyle w:val="Normal"/>
              <w:snapToGrid w:val="false"/>
              <w:spacing w:lineRule="exact" w:line="420"/>
              <w:ind w:end="0"/>
              <w:jc w:val="both"/>
              <w:rPr>
                <w:sz w:val="28"/>
                <w:szCs w:val="26"/>
              </w:rPr>
            </w:pPr>
            <w:r>
              <w:rPr>
                <w:rFonts w:hint="cs"/>
                <w:sz w:val="28"/>
                <w:szCs w:val="26"/>
                <w:rtl w:val="true"/>
              </w:rPr>
            </w:r>
          </w:p>
        </w:tc>
        <w:tc>
          <w:tcPr>
            <w:tcW w:w="1156" w:type="dxa"/>
            <w:tcBorders/>
          </w:tcPr>
          <w:p>
            <w:pPr>
              <w:pStyle w:val="Normal"/>
              <w:spacing w:lineRule="exact" w:line="420"/>
              <w:ind w:start="113" w:end="0"/>
              <w:jc w:val="both"/>
              <w:rPr>
                <w:rFonts w:hint="cs"/>
                <w:sz w:val="28"/>
                <w:szCs w:val="26"/>
              </w:rPr>
            </w:pPr>
            <w:r>
              <w:rPr>
                <w:rFonts w:hint="cs"/>
                <w:sz w:val="28"/>
                <w:szCs w:val="26"/>
              </w:rPr>
              <w:t>316</w:t>
            </w:r>
            <w:r>
              <w:rPr>
                <w:rFonts w:hint="cs"/>
                <w:sz w:val="28"/>
                <w:szCs w:val="26"/>
                <w:rtl w:val="true"/>
              </w:rPr>
              <w:t>ر</w:t>
            </w:r>
            <w:r>
              <w:rPr>
                <w:rFonts w:hint="cs"/>
                <w:sz w:val="28"/>
                <w:szCs w:val="26"/>
              </w:rPr>
              <w:t>19</w:t>
            </w:r>
          </w:p>
        </w:tc>
      </w:tr>
      <w:tr>
        <w:trPr/>
        <w:tc>
          <w:tcPr>
            <w:tcW w:w="2010" w:type="dxa"/>
            <w:tcBorders/>
          </w:tcPr>
          <w:p>
            <w:pPr>
              <w:pStyle w:val="Normal"/>
              <w:spacing w:lineRule="exact" w:line="420"/>
              <w:ind w:end="0"/>
              <w:jc w:val="both"/>
              <w:rPr>
                <w:sz w:val="28"/>
                <w:szCs w:val="26"/>
              </w:rPr>
            </w:pPr>
            <w:r>
              <w:rPr>
                <w:rFonts w:hint="eastAsia"/>
                <w:sz w:val="28"/>
                <w:szCs w:val="26"/>
                <w:rtl w:val="true"/>
              </w:rPr>
              <w:t>مهندسي</w:t>
            </w:r>
          </w:p>
        </w:tc>
        <w:tc>
          <w:tcPr>
            <w:tcW w:w="239" w:type="dxa"/>
            <w:tcBorders/>
          </w:tcPr>
          <w:p>
            <w:pPr>
              <w:pStyle w:val="Normal"/>
              <w:snapToGrid w:val="false"/>
              <w:spacing w:lineRule="exact" w:line="420"/>
              <w:ind w:end="0"/>
              <w:jc w:val="both"/>
              <w:rPr>
                <w:szCs w:val="26"/>
              </w:rPr>
            </w:pPr>
            <w:r>
              <w:rPr>
                <w:sz w:val="28"/>
                <w:szCs w:val="26"/>
                <w:rtl w:val="true"/>
              </w:rPr>
            </w:r>
          </w:p>
        </w:tc>
        <w:tc>
          <w:tcPr>
            <w:tcW w:w="1328" w:type="dxa"/>
            <w:tcBorders/>
          </w:tcPr>
          <w:p>
            <w:pPr>
              <w:pStyle w:val="Heading2"/>
              <w:spacing w:lineRule="exact" w:line="420"/>
              <w:ind w:start="227" w:end="0"/>
              <w:jc w:val="start"/>
              <w:rPr>
                <w:rFonts w:eastAsia="Arial Unicode MS" w:cs="B Lotus" w:hint="cs"/>
                <w:b/>
                <w:szCs w:val="26"/>
              </w:rPr>
            </w:pPr>
            <w:r>
              <w:rPr>
                <w:rFonts w:eastAsia="Arial Unicode MS" w:cs="B Lotus" w:hint="cs"/>
                <w:b/>
                <w:szCs w:val="26"/>
              </w:rPr>
              <w:t>173</w:t>
            </w:r>
            <w:r>
              <w:rPr>
                <w:rFonts w:eastAsia="Arial Unicode MS" w:hint="cs" w:cs="B Lotus"/>
                <w:b/>
                <w:b/>
                <w:szCs w:val="26"/>
                <w:rtl w:val="true"/>
              </w:rPr>
              <w:t>ر</w:t>
            </w:r>
            <w:r>
              <w:rPr>
                <w:rFonts w:eastAsia="Arial Unicode MS" w:cs="B Lotus" w:hint="cs"/>
                <w:b/>
                <w:szCs w:val="26"/>
              </w:rPr>
              <w:t>30</w:t>
            </w:r>
          </w:p>
        </w:tc>
        <w:tc>
          <w:tcPr>
            <w:tcW w:w="239" w:type="dxa"/>
            <w:tcBorders/>
          </w:tcPr>
          <w:p>
            <w:pPr>
              <w:pStyle w:val="Normal"/>
              <w:snapToGrid w:val="false"/>
              <w:spacing w:lineRule="exact" w:line="420"/>
              <w:ind w:end="0"/>
              <w:jc w:val="both"/>
              <w:rPr>
                <w:sz w:val="28"/>
                <w:szCs w:val="26"/>
              </w:rPr>
            </w:pPr>
            <w:r>
              <w:rPr>
                <w:rFonts w:eastAsia="Arial Unicode MS" w:cs="B Lotus" w:hint="cs"/>
                <w:b/>
                <w:sz w:val="28"/>
                <w:szCs w:val="26"/>
                <w:rtl w:val="true"/>
              </w:rPr>
            </w:r>
          </w:p>
        </w:tc>
        <w:tc>
          <w:tcPr>
            <w:tcW w:w="1514" w:type="dxa"/>
            <w:tcBorders/>
          </w:tcPr>
          <w:p>
            <w:pPr>
              <w:pStyle w:val="Normal"/>
              <w:spacing w:lineRule="exact" w:line="420"/>
              <w:ind w:start="227" w:end="0"/>
              <w:jc w:val="start"/>
              <w:rPr>
                <w:rFonts w:hint="cs"/>
                <w:sz w:val="28"/>
                <w:szCs w:val="26"/>
              </w:rPr>
            </w:pPr>
            <w:r>
              <w:rPr>
                <w:rFonts w:hint="cs"/>
                <w:sz w:val="28"/>
                <w:szCs w:val="26"/>
              </w:rPr>
              <w:t>184</w:t>
            </w:r>
            <w:r>
              <w:rPr>
                <w:rFonts w:hint="cs"/>
                <w:sz w:val="28"/>
                <w:szCs w:val="26"/>
                <w:rtl w:val="true"/>
              </w:rPr>
              <w:t>ر</w:t>
            </w:r>
            <w:r>
              <w:rPr>
                <w:rFonts w:hint="cs"/>
                <w:sz w:val="28"/>
                <w:szCs w:val="26"/>
              </w:rPr>
              <w:t>15</w:t>
            </w:r>
          </w:p>
        </w:tc>
        <w:tc>
          <w:tcPr>
            <w:tcW w:w="267" w:type="dxa"/>
            <w:tcBorders/>
          </w:tcPr>
          <w:p>
            <w:pPr>
              <w:pStyle w:val="Normal"/>
              <w:snapToGrid w:val="false"/>
              <w:spacing w:lineRule="exact" w:line="420"/>
              <w:ind w:end="0"/>
              <w:jc w:val="both"/>
              <w:rPr>
                <w:sz w:val="28"/>
                <w:szCs w:val="26"/>
              </w:rPr>
            </w:pPr>
            <w:r>
              <w:rPr>
                <w:rFonts w:hint="cs"/>
                <w:sz w:val="28"/>
                <w:szCs w:val="26"/>
                <w:rtl w:val="true"/>
              </w:rPr>
            </w:r>
          </w:p>
        </w:tc>
        <w:tc>
          <w:tcPr>
            <w:tcW w:w="1352" w:type="dxa"/>
            <w:tcBorders/>
          </w:tcPr>
          <w:p>
            <w:pPr>
              <w:pStyle w:val="Normal"/>
              <w:spacing w:lineRule="exact" w:line="420"/>
              <w:ind w:start="113" w:end="0"/>
              <w:jc w:val="both"/>
              <w:rPr>
                <w:rFonts w:hint="cs"/>
                <w:sz w:val="28"/>
                <w:szCs w:val="26"/>
              </w:rPr>
            </w:pPr>
            <w:r>
              <w:rPr>
                <w:rFonts w:hint="cs"/>
                <w:sz w:val="28"/>
                <w:szCs w:val="26"/>
              </w:rPr>
              <w:t>357</w:t>
            </w:r>
            <w:r>
              <w:rPr>
                <w:rFonts w:hint="cs"/>
                <w:sz w:val="28"/>
                <w:szCs w:val="26"/>
                <w:rtl w:val="true"/>
              </w:rPr>
              <w:t>ر</w:t>
            </w:r>
            <w:r>
              <w:rPr>
                <w:rFonts w:hint="cs"/>
                <w:sz w:val="28"/>
                <w:szCs w:val="26"/>
              </w:rPr>
              <w:t>45</w:t>
            </w:r>
          </w:p>
        </w:tc>
        <w:tc>
          <w:tcPr>
            <w:tcW w:w="239" w:type="dxa"/>
            <w:tcBorders/>
          </w:tcPr>
          <w:p>
            <w:pPr>
              <w:pStyle w:val="Normal"/>
              <w:snapToGrid w:val="false"/>
              <w:spacing w:lineRule="exact" w:line="420"/>
              <w:ind w:end="0"/>
              <w:jc w:val="both"/>
              <w:rPr>
                <w:sz w:val="28"/>
                <w:szCs w:val="26"/>
              </w:rPr>
            </w:pPr>
            <w:r>
              <w:rPr>
                <w:rFonts w:hint="cs"/>
                <w:sz w:val="28"/>
                <w:szCs w:val="26"/>
                <w:rtl w:val="true"/>
              </w:rPr>
            </w:r>
          </w:p>
        </w:tc>
        <w:tc>
          <w:tcPr>
            <w:tcW w:w="1156" w:type="dxa"/>
            <w:tcBorders/>
          </w:tcPr>
          <w:p>
            <w:pPr>
              <w:pStyle w:val="Normal"/>
              <w:spacing w:lineRule="exact" w:line="420"/>
              <w:ind w:start="113" w:end="0"/>
              <w:jc w:val="both"/>
              <w:rPr>
                <w:rFonts w:hint="cs"/>
                <w:sz w:val="28"/>
                <w:szCs w:val="26"/>
              </w:rPr>
            </w:pPr>
            <w:r>
              <w:rPr>
                <w:rFonts w:hint="cs"/>
                <w:sz w:val="28"/>
                <w:szCs w:val="26"/>
              </w:rPr>
              <w:t>620</w:t>
            </w:r>
            <w:r>
              <w:rPr>
                <w:rFonts w:hint="cs"/>
                <w:sz w:val="28"/>
                <w:szCs w:val="26"/>
                <w:rtl w:val="true"/>
              </w:rPr>
              <w:t>ر</w:t>
            </w:r>
            <w:r>
              <w:rPr>
                <w:rFonts w:hint="cs"/>
                <w:sz w:val="28"/>
                <w:szCs w:val="26"/>
              </w:rPr>
              <w:t>36</w:t>
            </w:r>
          </w:p>
        </w:tc>
      </w:tr>
      <w:tr>
        <w:trPr/>
        <w:tc>
          <w:tcPr>
            <w:tcW w:w="2010" w:type="dxa"/>
            <w:tcBorders/>
          </w:tcPr>
          <w:p>
            <w:pPr>
              <w:pStyle w:val="Normal"/>
              <w:spacing w:lineRule="exact" w:line="420"/>
              <w:ind w:end="0"/>
              <w:jc w:val="both"/>
              <w:rPr>
                <w:sz w:val="28"/>
                <w:szCs w:val="26"/>
              </w:rPr>
            </w:pPr>
            <w:r>
              <w:rPr>
                <w:rFonts w:hint="eastAsia"/>
                <w:sz w:val="28"/>
                <w:szCs w:val="26"/>
                <w:rtl w:val="true"/>
              </w:rPr>
              <w:t>ساير</w:t>
            </w:r>
          </w:p>
        </w:tc>
        <w:tc>
          <w:tcPr>
            <w:tcW w:w="239" w:type="dxa"/>
            <w:tcBorders/>
          </w:tcPr>
          <w:p>
            <w:pPr>
              <w:pStyle w:val="Normal"/>
              <w:snapToGrid w:val="false"/>
              <w:spacing w:lineRule="exact" w:line="420"/>
              <w:ind w:end="0"/>
              <w:jc w:val="both"/>
              <w:rPr>
                <w:szCs w:val="26"/>
              </w:rPr>
            </w:pPr>
            <w:r>
              <w:rPr>
                <w:sz w:val="28"/>
                <w:szCs w:val="26"/>
                <w:rtl w:val="true"/>
              </w:rPr>
            </w:r>
          </w:p>
        </w:tc>
        <w:tc>
          <w:tcPr>
            <w:tcW w:w="1328" w:type="dxa"/>
            <w:tcBorders/>
          </w:tcPr>
          <w:p>
            <w:pPr>
              <w:pStyle w:val="Heading2"/>
              <w:spacing w:lineRule="exact" w:line="420"/>
              <w:ind w:start="227" w:end="0"/>
              <w:jc w:val="start"/>
              <w:rPr>
                <w:rFonts w:eastAsia="Arial Unicode MS" w:cs="B Lotus" w:hint="cs"/>
                <w:b/>
                <w:szCs w:val="26"/>
              </w:rPr>
            </w:pPr>
            <w:r>
              <w:rPr>
                <w:rFonts w:eastAsia="Arial Unicode MS" w:cs="B Lotus" w:hint="cs"/>
                <w:b/>
                <w:szCs w:val="26"/>
              </w:rPr>
              <w:t>810</w:t>
            </w:r>
            <w:r>
              <w:rPr>
                <w:rFonts w:eastAsia="Arial Unicode MS" w:hint="cs" w:cs="B Lotus"/>
                <w:b/>
                <w:b/>
                <w:szCs w:val="26"/>
                <w:rtl w:val="true"/>
              </w:rPr>
              <w:t>ر</w:t>
            </w:r>
            <w:r>
              <w:rPr>
                <w:rFonts w:eastAsia="Arial Unicode MS" w:cs="B Lotus" w:hint="cs"/>
                <w:b/>
                <w:szCs w:val="26"/>
              </w:rPr>
              <w:t>11</w:t>
            </w:r>
          </w:p>
        </w:tc>
        <w:tc>
          <w:tcPr>
            <w:tcW w:w="239" w:type="dxa"/>
            <w:tcBorders/>
          </w:tcPr>
          <w:p>
            <w:pPr>
              <w:pStyle w:val="Normal"/>
              <w:snapToGrid w:val="false"/>
              <w:spacing w:lineRule="exact" w:line="420"/>
              <w:ind w:end="0"/>
              <w:jc w:val="both"/>
              <w:rPr>
                <w:sz w:val="28"/>
                <w:szCs w:val="26"/>
              </w:rPr>
            </w:pPr>
            <w:r>
              <w:rPr>
                <w:rFonts w:eastAsia="Arial Unicode MS" w:cs="B Lotus" w:hint="cs"/>
                <w:b/>
                <w:sz w:val="28"/>
                <w:szCs w:val="26"/>
                <w:rtl w:val="true"/>
              </w:rPr>
            </w:r>
          </w:p>
        </w:tc>
        <w:tc>
          <w:tcPr>
            <w:tcW w:w="1514" w:type="dxa"/>
            <w:tcBorders/>
          </w:tcPr>
          <w:p>
            <w:pPr>
              <w:pStyle w:val="Normal"/>
              <w:spacing w:lineRule="exact" w:line="420"/>
              <w:ind w:start="227" w:end="0"/>
              <w:jc w:val="start"/>
              <w:rPr>
                <w:rFonts w:hint="cs"/>
                <w:sz w:val="28"/>
                <w:szCs w:val="26"/>
              </w:rPr>
            </w:pPr>
            <w:r>
              <w:rPr>
                <w:rFonts w:hint="cs"/>
                <w:sz w:val="28"/>
                <w:szCs w:val="26"/>
              </w:rPr>
              <w:t>715</w:t>
            </w:r>
            <w:r>
              <w:rPr>
                <w:rFonts w:hint="cs"/>
                <w:sz w:val="28"/>
                <w:szCs w:val="26"/>
                <w:rtl w:val="true"/>
              </w:rPr>
              <w:t>ر</w:t>
            </w:r>
            <w:r>
              <w:rPr>
                <w:rFonts w:hint="cs"/>
                <w:sz w:val="28"/>
                <w:szCs w:val="26"/>
              </w:rPr>
              <w:t>5</w:t>
            </w:r>
          </w:p>
        </w:tc>
        <w:tc>
          <w:tcPr>
            <w:tcW w:w="267" w:type="dxa"/>
            <w:tcBorders/>
          </w:tcPr>
          <w:p>
            <w:pPr>
              <w:pStyle w:val="Normal"/>
              <w:snapToGrid w:val="false"/>
              <w:spacing w:lineRule="exact" w:line="420"/>
              <w:ind w:end="0"/>
              <w:jc w:val="both"/>
              <w:rPr>
                <w:sz w:val="28"/>
                <w:szCs w:val="26"/>
              </w:rPr>
            </w:pPr>
            <w:r>
              <w:rPr>
                <w:rFonts w:hint="cs"/>
                <w:sz w:val="28"/>
                <w:szCs w:val="26"/>
                <w:rtl w:val="true"/>
              </w:rPr>
            </w:r>
          </w:p>
        </w:tc>
        <w:tc>
          <w:tcPr>
            <w:tcW w:w="1352" w:type="dxa"/>
            <w:tcBorders/>
          </w:tcPr>
          <w:p>
            <w:pPr>
              <w:pStyle w:val="Normal"/>
              <w:spacing w:lineRule="exact" w:line="420"/>
              <w:ind w:start="113" w:end="0"/>
              <w:jc w:val="both"/>
              <w:rPr>
                <w:rFonts w:hint="cs"/>
                <w:sz w:val="28"/>
                <w:szCs w:val="26"/>
              </w:rPr>
            </w:pPr>
            <w:r>
              <w:rPr>
                <w:rFonts w:hint="cs"/>
                <w:sz w:val="28"/>
                <w:szCs w:val="26"/>
              </w:rPr>
              <w:t>525</w:t>
            </w:r>
            <w:r>
              <w:rPr>
                <w:rFonts w:hint="cs"/>
                <w:sz w:val="28"/>
                <w:szCs w:val="26"/>
                <w:rtl w:val="true"/>
              </w:rPr>
              <w:t>ر</w:t>
            </w:r>
            <w:r>
              <w:rPr>
                <w:rFonts w:hint="cs"/>
                <w:sz w:val="28"/>
                <w:szCs w:val="26"/>
              </w:rPr>
              <w:t>17</w:t>
            </w:r>
          </w:p>
        </w:tc>
        <w:tc>
          <w:tcPr>
            <w:tcW w:w="239" w:type="dxa"/>
            <w:tcBorders/>
          </w:tcPr>
          <w:p>
            <w:pPr>
              <w:pStyle w:val="Normal"/>
              <w:snapToGrid w:val="false"/>
              <w:spacing w:lineRule="exact" w:line="420"/>
              <w:ind w:end="0"/>
              <w:jc w:val="both"/>
              <w:rPr>
                <w:sz w:val="28"/>
                <w:szCs w:val="26"/>
              </w:rPr>
            </w:pPr>
            <w:r>
              <w:rPr>
                <w:rFonts w:hint="cs"/>
                <w:sz w:val="28"/>
                <w:szCs w:val="26"/>
                <w:rtl w:val="true"/>
              </w:rPr>
            </w:r>
          </w:p>
        </w:tc>
        <w:tc>
          <w:tcPr>
            <w:tcW w:w="1156" w:type="dxa"/>
            <w:tcBorders/>
          </w:tcPr>
          <w:p>
            <w:pPr>
              <w:pStyle w:val="Normal"/>
              <w:spacing w:lineRule="exact" w:line="420"/>
              <w:ind w:start="113" w:end="0"/>
              <w:jc w:val="both"/>
              <w:rPr>
                <w:rFonts w:hint="cs"/>
                <w:sz w:val="28"/>
                <w:szCs w:val="26"/>
              </w:rPr>
            </w:pPr>
            <w:r>
              <w:rPr>
                <w:rFonts w:hint="cs"/>
                <w:sz w:val="28"/>
                <w:szCs w:val="26"/>
              </w:rPr>
              <w:t>804</w:t>
            </w:r>
            <w:r>
              <w:rPr>
                <w:rFonts w:hint="cs"/>
                <w:sz w:val="28"/>
                <w:szCs w:val="26"/>
                <w:rtl w:val="true"/>
              </w:rPr>
              <w:t>ر</w:t>
            </w:r>
            <w:r>
              <w:rPr>
                <w:rFonts w:hint="cs"/>
                <w:sz w:val="28"/>
                <w:szCs w:val="26"/>
              </w:rPr>
              <w:t>14</w:t>
            </w:r>
          </w:p>
        </w:tc>
      </w:tr>
      <w:tr>
        <w:trPr/>
        <w:tc>
          <w:tcPr>
            <w:tcW w:w="2010" w:type="dxa"/>
            <w:tcBorders/>
          </w:tcPr>
          <w:p>
            <w:pPr>
              <w:pStyle w:val="Normal"/>
              <w:snapToGrid w:val="false"/>
              <w:spacing w:lineRule="exact" w:line="380"/>
              <w:ind w:end="0"/>
              <w:jc w:val="both"/>
              <w:rPr>
                <w:szCs w:val="26"/>
              </w:rPr>
            </w:pPr>
            <w:r>
              <w:rPr>
                <w:rFonts w:hint="cs"/>
                <w:sz w:val="28"/>
                <w:szCs w:val="26"/>
                <w:rtl w:val="true"/>
              </w:rPr>
            </w:r>
          </w:p>
        </w:tc>
        <w:tc>
          <w:tcPr>
            <w:tcW w:w="239" w:type="dxa"/>
            <w:tcBorders/>
          </w:tcPr>
          <w:p>
            <w:pPr>
              <w:pStyle w:val="Normal"/>
              <w:snapToGrid w:val="false"/>
              <w:spacing w:lineRule="exact" w:line="380"/>
              <w:ind w:end="0"/>
              <w:jc w:val="both"/>
              <w:rPr>
                <w:szCs w:val="26"/>
              </w:rPr>
            </w:pPr>
            <w:r>
              <w:rPr>
                <w:szCs w:val="26"/>
                <w:rtl w:val="true"/>
              </w:rPr>
            </w:r>
          </w:p>
        </w:tc>
        <w:tc>
          <w:tcPr>
            <w:tcW w:w="1328" w:type="dxa"/>
            <w:tcBorders/>
          </w:tcPr>
          <w:p>
            <w:pPr>
              <w:pStyle w:val="Heading2"/>
              <w:pBdr>
                <w:top w:val="single" w:sz="8" w:space="1" w:color="000000"/>
                <w:bottom w:val="double" w:sz="6" w:space="1" w:color="000000"/>
              </w:pBdr>
              <w:spacing w:lineRule="exact" w:line="380"/>
              <w:ind w:start="227" w:end="0"/>
              <w:jc w:val="start"/>
              <w:rPr>
                <w:rFonts w:eastAsia="Arial Unicode MS" w:cs="B Lotus" w:hint="cs"/>
                <w:b/>
                <w:szCs w:val="26"/>
              </w:rPr>
            </w:pPr>
            <w:r>
              <w:rPr>
                <w:rFonts w:eastAsia="Arial Unicode MS" w:cs="B Lotus" w:hint="cs"/>
                <w:b/>
                <w:szCs w:val="26"/>
              </w:rPr>
              <w:t>405</w:t>
            </w:r>
            <w:r>
              <w:rPr>
                <w:rFonts w:eastAsia="Arial Unicode MS" w:hint="cs" w:cs="B Lotus"/>
                <w:b/>
                <w:b/>
                <w:szCs w:val="26"/>
                <w:rtl w:val="true"/>
              </w:rPr>
              <w:t>ر</w:t>
            </w:r>
            <w:r>
              <w:rPr>
                <w:rFonts w:eastAsia="Arial Unicode MS" w:cs="B Lotus" w:hint="cs"/>
                <w:b/>
                <w:szCs w:val="26"/>
              </w:rPr>
              <w:t>297</w:t>
            </w:r>
          </w:p>
        </w:tc>
        <w:tc>
          <w:tcPr>
            <w:tcW w:w="239" w:type="dxa"/>
            <w:tcBorders/>
          </w:tcPr>
          <w:p>
            <w:pPr>
              <w:pStyle w:val="Normal"/>
              <w:snapToGrid w:val="false"/>
              <w:spacing w:lineRule="exact" w:line="380"/>
              <w:ind w:end="0"/>
              <w:jc w:val="both"/>
              <w:rPr>
                <w:sz w:val="28"/>
                <w:szCs w:val="26"/>
              </w:rPr>
            </w:pPr>
            <w:r>
              <w:rPr>
                <w:rFonts w:eastAsia="Arial Unicode MS" w:cs="B Lotus" w:hint="cs"/>
                <w:b/>
                <w:sz w:val="28"/>
                <w:szCs w:val="26"/>
                <w:rtl w:val="true"/>
              </w:rPr>
            </w:r>
          </w:p>
        </w:tc>
        <w:tc>
          <w:tcPr>
            <w:tcW w:w="1514" w:type="dxa"/>
            <w:tcBorders/>
          </w:tcPr>
          <w:p>
            <w:pPr>
              <w:pStyle w:val="Normal"/>
              <w:pBdr>
                <w:top w:val="single" w:sz="8" w:space="1" w:color="000000"/>
                <w:bottom w:val="double" w:sz="6" w:space="1" w:color="000000"/>
              </w:pBdr>
              <w:spacing w:lineRule="exact" w:line="380"/>
              <w:ind w:start="227" w:end="0"/>
              <w:jc w:val="start"/>
              <w:rPr>
                <w:rFonts w:hint="cs"/>
                <w:sz w:val="28"/>
                <w:szCs w:val="26"/>
              </w:rPr>
            </w:pPr>
            <w:r>
              <w:rPr>
                <w:rFonts w:hint="cs"/>
                <w:sz w:val="28"/>
                <w:szCs w:val="26"/>
              </w:rPr>
              <w:t>806</w:t>
            </w:r>
            <w:r>
              <w:rPr>
                <w:rFonts w:hint="cs"/>
                <w:sz w:val="28"/>
                <w:szCs w:val="26"/>
                <w:rtl w:val="true"/>
              </w:rPr>
              <w:t>ر</w:t>
            </w:r>
            <w:r>
              <w:rPr>
                <w:rFonts w:hint="cs"/>
                <w:sz w:val="28"/>
                <w:szCs w:val="26"/>
              </w:rPr>
              <w:t>86</w:t>
            </w:r>
          </w:p>
        </w:tc>
        <w:tc>
          <w:tcPr>
            <w:tcW w:w="267" w:type="dxa"/>
            <w:tcBorders/>
          </w:tcPr>
          <w:p>
            <w:pPr>
              <w:pStyle w:val="Normal"/>
              <w:snapToGrid w:val="false"/>
              <w:spacing w:lineRule="exact" w:line="380"/>
              <w:ind w:end="0"/>
              <w:jc w:val="both"/>
              <w:rPr>
                <w:sz w:val="28"/>
                <w:szCs w:val="26"/>
              </w:rPr>
            </w:pPr>
            <w:r>
              <w:rPr>
                <w:rFonts w:hint="cs"/>
                <w:sz w:val="28"/>
                <w:szCs w:val="26"/>
                <w:rtl w:val="true"/>
              </w:rPr>
            </w:r>
          </w:p>
        </w:tc>
        <w:tc>
          <w:tcPr>
            <w:tcW w:w="1352" w:type="dxa"/>
            <w:tcBorders/>
          </w:tcPr>
          <w:p>
            <w:pPr>
              <w:pStyle w:val="Normal"/>
              <w:pBdr>
                <w:top w:val="single" w:sz="8" w:space="1" w:color="000000"/>
                <w:bottom w:val="double" w:sz="6" w:space="1" w:color="000000"/>
              </w:pBdr>
              <w:spacing w:lineRule="exact" w:line="380"/>
              <w:ind w:start="113" w:end="0"/>
              <w:jc w:val="both"/>
              <w:rPr>
                <w:rFonts w:hint="cs"/>
                <w:sz w:val="28"/>
                <w:szCs w:val="26"/>
              </w:rPr>
            </w:pPr>
            <w:r>
              <w:rPr>
                <w:rFonts w:hint="cs"/>
                <w:sz w:val="28"/>
                <w:szCs w:val="26"/>
              </w:rPr>
              <w:t>211</w:t>
            </w:r>
            <w:r>
              <w:rPr>
                <w:rFonts w:hint="cs"/>
                <w:sz w:val="28"/>
                <w:szCs w:val="26"/>
                <w:rtl w:val="true"/>
              </w:rPr>
              <w:t>ر</w:t>
            </w:r>
            <w:r>
              <w:rPr>
                <w:rFonts w:hint="cs"/>
                <w:sz w:val="28"/>
                <w:szCs w:val="26"/>
              </w:rPr>
              <w:t>384</w:t>
            </w:r>
          </w:p>
        </w:tc>
        <w:tc>
          <w:tcPr>
            <w:tcW w:w="239" w:type="dxa"/>
            <w:tcBorders/>
          </w:tcPr>
          <w:p>
            <w:pPr>
              <w:pStyle w:val="Normal"/>
              <w:snapToGrid w:val="false"/>
              <w:spacing w:lineRule="exact" w:line="380"/>
              <w:ind w:end="0"/>
              <w:jc w:val="both"/>
              <w:rPr>
                <w:sz w:val="28"/>
                <w:szCs w:val="26"/>
              </w:rPr>
            </w:pPr>
            <w:r>
              <w:rPr>
                <w:rFonts w:hint="cs"/>
                <w:sz w:val="28"/>
                <w:szCs w:val="26"/>
                <w:rtl w:val="true"/>
              </w:rPr>
            </w:r>
          </w:p>
        </w:tc>
        <w:tc>
          <w:tcPr>
            <w:tcW w:w="1156" w:type="dxa"/>
            <w:tcBorders/>
          </w:tcPr>
          <w:p>
            <w:pPr>
              <w:pStyle w:val="Normal"/>
              <w:pBdr>
                <w:top w:val="single" w:sz="8" w:space="1" w:color="000000"/>
                <w:bottom w:val="double" w:sz="6" w:space="1" w:color="000000"/>
              </w:pBdr>
              <w:spacing w:lineRule="exact" w:line="380"/>
              <w:ind w:start="113" w:end="0"/>
              <w:jc w:val="both"/>
              <w:rPr>
                <w:rFonts w:hint="cs"/>
                <w:sz w:val="28"/>
                <w:szCs w:val="26"/>
              </w:rPr>
            </w:pPr>
            <w:r>
              <w:rPr>
                <w:rFonts w:hint="cs"/>
                <w:sz w:val="28"/>
                <w:szCs w:val="26"/>
              </w:rPr>
              <w:t>965</w:t>
            </w:r>
            <w:r>
              <w:rPr>
                <w:rFonts w:hint="cs"/>
                <w:sz w:val="28"/>
                <w:szCs w:val="26"/>
                <w:rtl w:val="true"/>
              </w:rPr>
              <w:t>ر</w:t>
            </w:r>
            <w:r>
              <w:rPr>
                <w:rFonts w:hint="cs"/>
                <w:sz w:val="28"/>
                <w:szCs w:val="26"/>
              </w:rPr>
              <w:t>292</w:t>
            </w:r>
          </w:p>
        </w:tc>
      </w:tr>
    </w:tbl>
    <w:p>
      <w:pPr>
        <w:pStyle w:val="Matn"/>
        <w:ind w:end="0"/>
        <w:jc w:val="start"/>
        <w:rPr>
          <w:rFonts w:cs="B Lotus"/>
          <w:sz w:val="20"/>
          <w:szCs w:val="26"/>
        </w:rPr>
      </w:pPr>
      <w:r>
        <w:rPr>
          <w:rFonts w:cs="B Lotus"/>
          <w:sz w:val="20"/>
          <w:szCs w:val="26"/>
          <w:rtl w:val="true"/>
        </w:rPr>
      </w:r>
      <w:r>
        <w:br w:type="page"/>
      </w:r>
    </w:p>
    <w:p>
      <w:pPr>
        <w:pStyle w:val="Matn"/>
        <w:ind w:end="0"/>
        <w:jc w:val="start"/>
        <w:rPr>
          <w:rFonts w:cs="B Zar" w:hint="cs"/>
          <w:sz w:val="20"/>
          <w:szCs w:val="22"/>
        </w:rPr>
      </w:pPr>
      <w:r>
        <w:rPr>
          <w:rFonts w:hint="c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hint="cs"/>
          <w:sz w:val="20"/>
          <w:szCs w:val="22"/>
          <w:rtl w:val="true"/>
        </w:rPr>
        <w:t xml:space="preserve">- </w:t>
      </w:r>
      <w:r>
        <w:rPr>
          <w:rtl w:val="true"/>
        </w:rPr>
        <w:t>درآمد بازیافت خسارت از بیمه‌گران اتکایی</w:t>
      </w:r>
    </w:p>
    <w:tbl>
      <w:tblPr>
        <w:bidiVisual w:val="true"/>
        <w:tblW w:w="8628" w:type="dxa"/>
        <w:jc w:val="start"/>
        <w:tblInd w:w="0" w:type="dxa"/>
        <w:tblLayout w:type="fixed"/>
        <w:tblCellMar>
          <w:top w:w="0" w:type="dxa"/>
          <w:start w:w="108" w:type="dxa"/>
          <w:bottom w:w="0" w:type="dxa"/>
          <w:end w:w="108" w:type="dxa"/>
        </w:tblCellMar>
      </w:tblPr>
      <w:tblGrid>
        <w:gridCol w:w="4437"/>
        <w:gridCol w:w="239"/>
        <w:gridCol w:w="1799"/>
        <w:gridCol w:w="239"/>
        <w:gridCol w:w="1914"/>
      </w:tblGrid>
      <w:tr>
        <w:trPr/>
        <w:tc>
          <w:tcPr>
            <w:tcW w:w="4437" w:type="dxa"/>
            <w:tcBorders/>
          </w:tcPr>
          <w:p>
            <w:pPr>
              <w:pStyle w:val="Normal"/>
              <w:snapToGrid w:val="false"/>
              <w:spacing w:lineRule="exact" w:line="500"/>
              <w:ind w:end="0"/>
              <w:jc w:val="both"/>
              <w:rPr>
                <w:rFonts w:cs="Nazanin"/>
                <w:sz w:val="28"/>
              </w:rPr>
            </w:pPr>
            <w:r>
              <w:rPr>
                <w:rFonts w:cs="Nazanin"/>
                <w:sz w:val="28"/>
                <w:rtl w:val="true"/>
              </w:rPr>
            </w:r>
          </w:p>
        </w:tc>
        <w:tc>
          <w:tcPr>
            <w:tcW w:w="239" w:type="dxa"/>
            <w:tcBorders/>
          </w:tcPr>
          <w:p>
            <w:pPr>
              <w:pStyle w:val="Normal"/>
              <w:snapToGrid w:val="false"/>
              <w:spacing w:lineRule="exact" w:line="500"/>
              <w:ind w:end="0"/>
              <w:jc w:val="both"/>
              <w:rPr>
                <w:rFonts w:cs="B Zar"/>
                <w:sz w:val="28"/>
                <w:szCs w:val="24"/>
              </w:rPr>
            </w:pPr>
            <w:r>
              <w:rPr>
                <w:rFonts w:cs="B Zar"/>
                <w:sz w:val="28"/>
                <w:szCs w:val="24"/>
                <w:rtl w:val="true"/>
              </w:rPr>
            </w:r>
          </w:p>
        </w:tc>
        <w:tc>
          <w:tcPr>
            <w:tcW w:w="1799" w:type="dxa"/>
            <w:tcBorders/>
          </w:tcPr>
          <w:p>
            <w:pPr>
              <w:pStyle w:val="Normal"/>
              <w:pBdr>
                <w:bottom w:val="single" w:sz="8" w:space="1" w:color="000000"/>
              </w:pBdr>
              <w:ind w:start="227" w:end="227"/>
              <w:jc w:val="center"/>
              <w:rPr>
                <w:rFonts w:ascii="Tahoma" w:hAnsi="Tahoma" w:cs="B Zar"/>
                <w:sz w:val="20"/>
                <w:szCs w:val="24"/>
              </w:rPr>
            </w:pPr>
            <w:r>
              <w:rPr>
                <w:rFonts w:cs="B Zar" w:ascii="Tahoma" w:hAnsi="Tahoma"/>
                <w:sz w:val="20"/>
                <w:szCs w:val="24"/>
              </w:rPr>
              <w:t>2</w:t>
            </w:r>
            <w:r>
              <w:rPr>
                <w:rFonts w:cs="B Zar" w:ascii="Tahoma" w:hAnsi="Tahoma"/>
                <w:sz w:val="20"/>
                <w:szCs w:val="24"/>
                <w:rtl w:val="true"/>
              </w:rPr>
              <w:t xml:space="preserve">× </w:t>
            </w:r>
            <w:r>
              <w:rPr>
                <w:rFonts w:cs="B Zar" w:ascii="Tahoma" w:hAnsi="Tahoma"/>
                <w:sz w:val="20"/>
                <w:szCs w:val="24"/>
              </w:rPr>
              <w:t>13</w:t>
            </w:r>
          </w:p>
        </w:tc>
        <w:tc>
          <w:tcPr>
            <w:tcW w:w="239" w:type="dxa"/>
            <w:tcBorders/>
          </w:tcPr>
          <w:p>
            <w:pPr>
              <w:pStyle w:val="Normal"/>
              <w:snapToGrid w:val="false"/>
              <w:ind w:start="284" w:end="284"/>
              <w:jc w:val="start"/>
              <w:rPr>
                <w:rFonts w:ascii="Tahoma" w:hAnsi="Tahoma" w:cs="B Zar"/>
                <w:sz w:val="20"/>
                <w:szCs w:val="24"/>
              </w:rPr>
            </w:pPr>
            <w:r>
              <w:rPr>
                <w:rFonts w:cs="B Zar" w:ascii="Tahoma" w:hAnsi="Tahoma"/>
                <w:sz w:val="20"/>
                <w:szCs w:val="24"/>
                <w:rtl w:val="true"/>
              </w:rPr>
            </w:r>
          </w:p>
        </w:tc>
        <w:tc>
          <w:tcPr>
            <w:tcW w:w="1914" w:type="dxa"/>
            <w:tcBorders/>
          </w:tcPr>
          <w:p>
            <w:pPr>
              <w:pStyle w:val="Normal"/>
              <w:pBdr>
                <w:bottom w:val="single" w:sz="8" w:space="1" w:color="000000"/>
              </w:pBdr>
              <w:ind w:start="227" w:end="227"/>
              <w:jc w:val="center"/>
              <w:rPr>
                <w:rFonts w:ascii="Tahoma" w:hAnsi="Tahoma" w:cs="B Zar"/>
                <w:sz w:val="20"/>
                <w:szCs w:val="24"/>
              </w:rPr>
            </w:pPr>
            <w:r>
              <w:rPr>
                <w:rFonts w:cs="B Zar" w:ascii="Tahoma" w:hAnsi="Tahoma"/>
                <w:sz w:val="20"/>
                <w:szCs w:val="24"/>
              </w:rPr>
              <w:t>1</w:t>
            </w:r>
            <w:r>
              <w:rPr>
                <w:rFonts w:cs="B Zar" w:ascii="Tahoma" w:hAnsi="Tahoma"/>
                <w:sz w:val="20"/>
                <w:szCs w:val="24"/>
                <w:rtl w:val="true"/>
              </w:rPr>
              <w:t>×</w:t>
            </w:r>
            <w:r>
              <w:rPr>
                <w:rFonts w:cs="B Zar" w:ascii="Tahoma" w:hAnsi="Tahoma"/>
                <w:sz w:val="20"/>
                <w:szCs w:val="24"/>
              </w:rPr>
              <w:t>13</w:t>
            </w:r>
          </w:p>
        </w:tc>
      </w:tr>
      <w:tr>
        <w:trPr/>
        <w:tc>
          <w:tcPr>
            <w:tcW w:w="4437" w:type="dxa"/>
            <w:tcBorders/>
          </w:tcPr>
          <w:p>
            <w:pPr>
              <w:pStyle w:val="Normal"/>
              <w:snapToGrid w:val="false"/>
              <w:ind w:end="0"/>
              <w:jc w:val="center"/>
              <w:rPr>
                <w:rFonts w:cs="B Titr"/>
                <w:sz w:val="20"/>
                <w:szCs w:val="20"/>
              </w:rPr>
            </w:pPr>
            <w:r>
              <w:rPr>
                <w:rFonts w:cs="B Titr" w:ascii="Tahoma" w:hAnsi="Tahoma"/>
                <w:sz w:val="20"/>
                <w:szCs w:val="20"/>
                <w:rtl w:val="true"/>
              </w:rPr>
            </w:r>
          </w:p>
        </w:tc>
        <w:tc>
          <w:tcPr>
            <w:tcW w:w="239" w:type="dxa"/>
            <w:tcBorders/>
          </w:tcPr>
          <w:p>
            <w:pPr>
              <w:pStyle w:val="Normal"/>
              <w:snapToGrid w:val="false"/>
              <w:ind w:end="0"/>
              <w:jc w:val="center"/>
              <w:rPr>
                <w:rFonts w:cs="B Titr"/>
                <w:sz w:val="20"/>
                <w:szCs w:val="20"/>
              </w:rPr>
            </w:pPr>
            <w:r>
              <w:rPr>
                <w:rFonts w:cs="B Titr"/>
                <w:sz w:val="20"/>
                <w:szCs w:val="20"/>
                <w:rtl w:val="true"/>
              </w:rPr>
            </w:r>
          </w:p>
        </w:tc>
        <w:tc>
          <w:tcPr>
            <w:tcW w:w="1799" w:type="dxa"/>
            <w:tcBorders/>
          </w:tcPr>
          <w:p>
            <w:pPr>
              <w:pStyle w:val="Normal"/>
              <w:ind w:start="227"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39" w:type="dxa"/>
            <w:tcBorders/>
          </w:tcPr>
          <w:p>
            <w:pPr>
              <w:pStyle w:val="Normal"/>
              <w:snapToGrid w:val="false"/>
              <w:ind w:start="284" w:end="284"/>
              <w:jc w:val="start"/>
              <w:rPr>
                <w:rFonts w:cs="B Zar"/>
                <w:sz w:val="20"/>
                <w:szCs w:val="18"/>
              </w:rPr>
            </w:pPr>
            <w:r>
              <w:rPr>
                <w:rFonts w:cs="B Zar"/>
                <w:sz w:val="20"/>
                <w:szCs w:val="18"/>
                <w:rtl w:val="true"/>
              </w:rPr>
            </w:r>
          </w:p>
        </w:tc>
        <w:tc>
          <w:tcPr>
            <w:tcW w:w="1914" w:type="dxa"/>
            <w:tcBorders/>
          </w:tcPr>
          <w:p>
            <w:pPr>
              <w:pStyle w:val="Normal"/>
              <w:ind w:start="227" w:end="227"/>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4437" w:type="dxa"/>
            <w:tcBorders/>
          </w:tcPr>
          <w:p>
            <w:pPr>
              <w:pStyle w:val="Normal"/>
              <w:spacing w:lineRule="exact" w:line="500"/>
              <w:ind w:end="0"/>
              <w:jc w:val="both"/>
              <w:rPr>
                <w:sz w:val="28"/>
              </w:rPr>
            </w:pPr>
            <w:r>
              <w:rPr>
                <w:rFonts w:hint="eastAsia"/>
                <w:sz w:val="28"/>
                <w:rtl w:val="true"/>
              </w:rPr>
              <w:t>آتش‌سوزي</w:t>
            </w:r>
            <w:r>
              <w:rPr>
                <w:sz w:val="28"/>
                <w:rtl w:val="true"/>
              </w:rPr>
              <w:t xml:space="preserve"> </w:t>
            </w:r>
          </w:p>
        </w:tc>
        <w:tc>
          <w:tcPr>
            <w:tcW w:w="239" w:type="dxa"/>
            <w:tcBorders/>
          </w:tcPr>
          <w:p>
            <w:pPr>
              <w:pStyle w:val="Normal"/>
              <w:snapToGrid w:val="false"/>
              <w:spacing w:lineRule="exact" w:line="500"/>
              <w:ind w:end="0"/>
              <w:jc w:val="center"/>
              <w:rPr>
                <w:sz w:val="28"/>
              </w:rPr>
            </w:pPr>
            <w:r>
              <w:rPr>
                <w:sz w:val="28"/>
                <w:rtl w:val="true"/>
              </w:rPr>
            </w:r>
          </w:p>
        </w:tc>
        <w:tc>
          <w:tcPr>
            <w:tcW w:w="1799"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413</w:t>
            </w:r>
            <w:r>
              <w:rPr>
                <w:sz w:val="28"/>
                <w:rtl w:val="true"/>
              </w:rPr>
              <w:t>ر</w:t>
            </w:r>
            <w:r>
              <w:rPr>
                <w:sz w:val="28"/>
              </w:rPr>
              <w:t>7</w:t>
            </w:r>
          </w:p>
        </w:tc>
        <w:tc>
          <w:tcPr>
            <w:tcW w:w="239" w:type="dxa"/>
            <w:tcBorders/>
          </w:tcPr>
          <w:p>
            <w:pPr>
              <w:pStyle w:val="Normal"/>
              <w:snapToGrid w:val="false"/>
              <w:spacing w:lineRule="exact" w:line="500"/>
              <w:ind w:start="340" w:end="340"/>
              <w:jc w:val="start"/>
              <w:rPr>
                <w:sz w:val="28"/>
              </w:rPr>
            </w:pPr>
            <w:r>
              <w:rPr>
                <w:sz w:val="28"/>
                <w:rtl w:val="true"/>
              </w:rPr>
            </w:r>
          </w:p>
        </w:tc>
        <w:tc>
          <w:tcPr>
            <w:tcW w:w="1914"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149</w:t>
            </w:r>
            <w:r>
              <w:rPr>
                <w:sz w:val="28"/>
                <w:rtl w:val="true"/>
              </w:rPr>
              <w:t>ر</w:t>
            </w:r>
            <w:r>
              <w:rPr>
                <w:sz w:val="28"/>
              </w:rPr>
              <w:t>6</w:t>
            </w:r>
          </w:p>
        </w:tc>
      </w:tr>
      <w:tr>
        <w:trPr/>
        <w:tc>
          <w:tcPr>
            <w:tcW w:w="4437" w:type="dxa"/>
            <w:tcBorders/>
          </w:tcPr>
          <w:p>
            <w:pPr>
              <w:pStyle w:val="Heading6"/>
              <w:spacing w:lineRule="exact" w:line="500"/>
              <w:ind w:end="0"/>
              <w:jc w:val="start"/>
              <w:rPr>
                <w:rFonts w:eastAsia="Arial Unicode MS"/>
              </w:rPr>
            </w:pPr>
            <w:r>
              <w:rPr>
                <w:rFonts w:hint="eastAsia"/>
                <w:rtl w:val="true"/>
              </w:rPr>
              <w:t>باربري</w:t>
            </w:r>
          </w:p>
        </w:tc>
        <w:tc>
          <w:tcPr>
            <w:tcW w:w="239" w:type="dxa"/>
            <w:tcBorders/>
          </w:tcPr>
          <w:p>
            <w:pPr>
              <w:pStyle w:val="Normal"/>
              <w:snapToGrid w:val="false"/>
              <w:spacing w:lineRule="exact" w:line="500"/>
              <w:ind w:end="0"/>
              <w:jc w:val="center"/>
              <w:rPr>
                <w:sz w:val="28"/>
              </w:rPr>
            </w:pPr>
            <w:r>
              <w:rPr>
                <w:rFonts w:eastAsia="Arial Unicode MS"/>
                <w:sz w:val="28"/>
                <w:rtl w:val="true"/>
              </w:rPr>
            </w:r>
          </w:p>
        </w:tc>
        <w:tc>
          <w:tcPr>
            <w:tcW w:w="1799"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910</w:t>
            </w:r>
            <w:r>
              <w:rPr>
                <w:sz w:val="28"/>
                <w:rtl w:val="true"/>
              </w:rPr>
              <w:t>ر</w:t>
            </w:r>
            <w:r>
              <w:rPr>
                <w:sz w:val="28"/>
              </w:rPr>
              <w:t>4</w:t>
            </w:r>
          </w:p>
        </w:tc>
        <w:tc>
          <w:tcPr>
            <w:tcW w:w="239" w:type="dxa"/>
            <w:tcBorders/>
          </w:tcPr>
          <w:p>
            <w:pPr>
              <w:pStyle w:val="Normal"/>
              <w:snapToGrid w:val="false"/>
              <w:spacing w:lineRule="exact" w:line="500"/>
              <w:ind w:start="340" w:end="340"/>
              <w:jc w:val="start"/>
              <w:rPr>
                <w:sz w:val="28"/>
              </w:rPr>
            </w:pPr>
            <w:r>
              <w:rPr>
                <w:sz w:val="28"/>
                <w:rtl w:val="true"/>
              </w:rPr>
            </w:r>
          </w:p>
        </w:tc>
        <w:tc>
          <w:tcPr>
            <w:tcW w:w="1914"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513</w:t>
            </w:r>
            <w:r>
              <w:rPr>
                <w:sz w:val="28"/>
                <w:rtl w:val="true"/>
              </w:rPr>
              <w:t>ر</w:t>
            </w:r>
            <w:r>
              <w:rPr>
                <w:sz w:val="28"/>
              </w:rPr>
              <w:t>5</w:t>
            </w:r>
          </w:p>
        </w:tc>
      </w:tr>
      <w:tr>
        <w:trPr/>
        <w:tc>
          <w:tcPr>
            <w:tcW w:w="4437" w:type="dxa"/>
            <w:tcBorders/>
          </w:tcPr>
          <w:p>
            <w:pPr>
              <w:pStyle w:val="Normal"/>
              <w:spacing w:lineRule="exact" w:line="500"/>
              <w:ind w:end="0"/>
              <w:jc w:val="both"/>
              <w:rPr>
                <w:sz w:val="28"/>
              </w:rPr>
            </w:pPr>
            <w:r>
              <w:rPr>
                <w:rFonts w:hint="eastAsia"/>
                <w:sz w:val="28"/>
                <w:rtl w:val="true"/>
              </w:rPr>
              <w:t>بدنه</w:t>
            </w:r>
            <w:r>
              <w:rPr>
                <w:sz w:val="28"/>
                <w:rtl w:val="true"/>
              </w:rPr>
              <w:t xml:space="preserve"> اتومبيل</w:t>
            </w:r>
          </w:p>
        </w:tc>
        <w:tc>
          <w:tcPr>
            <w:tcW w:w="239" w:type="dxa"/>
            <w:tcBorders/>
          </w:tcPr>
          <w:p>
            <w:pPr>
              <w:pStyle w:val="Normal"/>
              <w:snapToGrid w:val="false"/>
              <w:spacing w:lineRule="exact" w:line="500"/>
              <w:ind w:end="0"/>
              <w:jc w:val="center"/>
              <w:rPr>
                <w:sz w:val="28"/>
              </w:rPr>
            </w:pPr>
            <w:r>
              <w:rPr>
                <w:sz w:val="28"/>
                <w:rtl w:val="true"/>
              </w:rPr>
            </w:r>
          </w:p>
        </w:tc>
        <w:tc>
          <w:tcPr>
            <w:tcW w:w="1799"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722</w:t>
            </w:r>
            <w:r>
              <w:rPr>
                <w:sz w:val="28"/>
                <w:rtl w:val="true"/>
              </w:rPr>
              <w:t>ر</w:t>
            </w:r>
            <w:r>
              <w:rPr>
                <w:sz w:val="28"/>
              </w:rPr>
              <w:t>5</w:t>
            </w:r>
          </w:p>
        </w:tc>
        <w:tc>
          <w:tcPr>
            <w:tcW w:w="239" w:type="dxa"/>
            <w:tcBorders/>
          </w:tcPr>
          <w:p>
            <w:pPr>
              <w:pStyle w:val="Normal"/>
              <w:snapToGrid w:val="false"/>
              <w:spacing w:lineRule="exact" w:line="500"/>
              <w:ind w:start="340" w:end="340"/>
              <w:jc w:val="start"/>
              <w:rPr>
                <w:sz w:val="28"/>
              </w:rPr>
            </w:pPr>
            <w:r>
              <w:rPr>
                <w:sz w:val="28"/>
                <w:rtl w:val="true"/>
              </w:rPr>
            </w:r>
          </w:p>
        </w:tc>
        <w:tc>
          <w:tcPr>
            <w:tcW w:w="1914"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932</w:t>
            </w:r>
            <w:r>
              <w:rPr>
                <w:sz w:val="28"/>
                <w:rtl w:val="true"/>
              </w:rPr>
              <w:t>ر</w:t>
            </w:r>
            <w:r>
              <w:rPr>
                <w:sz w:val="28"/>
              </w:rPr>
              <w:t>4</w:t>
            </w:r>
          </w:p>
        </w:tc>
      </w:tr>
      <w:tr>
        <w:trPr/>
        <w:tc>
          <w:tcPr>
            <w:tcW w:w="4437" w:type="dxa"/>
            <w:tcBorders/>
          </w:tcPr>
          <w:p>
            <w:pPr>
              <w:pStyle w:val="Heading6"/>
              <w:spacing w:lineRule="exact" w:line="500"/>
              <w:ind w:end="0"/>
              <w:jc w:val="start"/>
              <w:rPr>
                <w:rFonts w:eastAsia="Arial Unicode MS"/>
              </w:rPr>
            </w:pPr>
            <w:r>
              <w:rPr>
                <w:rFonts w:hint="eastAsia"/>
                <w:rtl w:val="true"/>
              </w:rPr>
              <w:t>شخص</w:t>
            </w:r>
            <w:r>
              <w:rPr>
                <w:rtl w:val="true"/>
              </w:rPr>
              <w:t xml:space="preserve"> </w:t>
            </w:r>
            <w:r>
              <w:rPr>
                <w:rFonts w:hint="eastAsia"/>
                <w:rtl w:val="true"/>
              </w:rPr>
              <w:t>ثالث</w:t>
            </w:r>
          </w:p>
        </w:tc>
        <w:tc>
          <w:tcPr>
            <w:tcW w:w="239" w:type="dxa"/>
            <w:tcBorders/>
          </w:tcPr>
          <w:p>
            <w:pPr>
              <w:pStyle w:val="Normal"/>
              <w:snapToGrid w:val="false"/>
              <w:spacing w:lineRule="exact" w:line="500"/>
              <w:ind w:end="0"/>
              <w:jc w:val="center"/>
              <w:rPr>
                <w:sz w:val="28"/>
              </w:rPr>
            </w:pPr>
            <w:r>
              <w:rPr>
                <w:rFonts w:eastAsia="Arial Unicode MS"/>
                <w:sz w:val="28"/>
                <w:rtl w:val="true"/>
              </w:rPr>
            </w:r>
          </w:p>
        </w:tc>
        <w:tc>
          <w:tcPr>
            <w:tcW w:w="1799"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258</w:t>
            </w:r>
            <w:r>
              <w:rPr>
                <w:sz w:val="28"/>
                <w:rtl w:val="true"/>
              </w:rPr>
              <w:t>ر</w:t>
            </w:r>
            <w:r>
              <w:rPr>
                <w:sz w:val="28"/>
              </w:rPr>
              <w:t>9</w:t>
            </w:r>
          </w:p>
        </w:tc>
        <w:tc>
          <w:tcPr>
            <w:tcW w:w="239" w:type="dxa"/>
            <w:tcBorders/>
          </w:tcPr>
          <w:p>
            <w:pPr>
              <w:pStyle w:val="Normal"/>
              <w:snapToGrid w:val="false"/>
              <w:spacing w:lineRule="exact" w:line="500"/>
              <w:ind w:start="340" w:end="340"/>
              <w:jc w:val="start"/>
              <w:rPr>
                <w:sz w:val="28"/>
              </w:rPr>
            </w:pPr>
            <w:r>
              <w:rPr>
                <w:sz w:val="28"/>
                <w:rtl w:val="true"/>
              </w:rPr>
            </w:r>
          </w:p>
        </w:tc>
        <w:tc>
          <w:tcPr>
            <w:tcW w:w="1914"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820</w:t>
            </w:r>
            <w:r>
              <w:rPr>
                <w:sz w:val="28"/>
                <w:rtl w:val="true"/>
              </w:rPr>
              <w:t>ر</w:t>
            </w:r>
            <w:r>
              <w:rPr>
                <w:sz w:val="28"/>
              </w:rPr>
              <w:t>5</w:t>
            </w:r>
          </w:p>
        </w:tc>
      </w:tr>
      <w:tr>
        <w:trPr/>
        <w:tc>
          <w:tcPr>
            <w:tcW w:w="4437" w:type="dxa"/>
            <w:tcBorders/>
          </w:tcPr>
          <w:p>
            <w:pPr>
              <w:pStyle w:val="Normal"/>
              <w:spacing w:lineRule="exact" w:line="500"/>
              <w:ind w:end="0"/>
              <w:jc w:val="both"/>
              <w:rPr>
                <w:sz w:val="28"/>
              </w:rPr>
            </w:pPr>
            <w:r>
              <w:rPr>
                <w:rFonts w:hint="eastAsia"/>
                <w:sz w:val="28"/>
                <w:rtl w:val="true"/>
              </w:rPr>
              <w:t>مسئوليتهاي</w:t>
            </w:r>
            <w:r>
              <w:rPr>
                <w:sz w:val="28"/>
                <w:rtl w:val="true"/>
              </w:rPr>
              <w:t xml:space="preserve"> مدني</w:t>
            </w:r>
          </w:p>
        </w:tc>
        <w:tc>
          <w:tcPr>
            <w:tcW w:w="239" w:type="dxa"/>
            <w:tcBorders/>
          </w:tcPr>
          <w:p>
            <w:pPr>
              <w:pStyle w:val="Normal"/>
              <w:snapToGrid w:val="false"/>
              <w:spacing w:lineRule="exact" w:line="500"/>
              <w:ind w:end="0"/>
              <w:jc w:val="center"/>
              <w:rPr>
                <w:sz w:val="28"/>
              </w:rPr>
            </w:pPr>
            <w:r>
              <w:rPr>
                <w:sz w:val="28"/>
                <w:rtl w:val="true"/>
              </w:rPr>
            </w:r>
          </w:p>
        </w:tc>
        <w:tc>
          <w:tcPr>
            <w:tcW w:w="1799"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395</w:t>
            </w:r>
            <w:r>
              <w:rPr>
                <w:sz w:val="28"/>
                <w:rtl w:val="true"/>
              </w:rPr>
              <w:t>ر</w:t>
            </w:r>
            <w:r>
              <w:rPr>
                <w:sz w:val="28"/>
              </w:rPr>
              <w:t>4</w:t>
            </w:r>
          </w:p>
        </w:tc>
        <w:tc>
          <w:tcPr>
            <w:tcW w:w="239" w:type="dxa"/>
            <w:tcBorders/>
          </w:tcPr>
          <w:p>
            <w:pPr>
              <w:pStyle w:val="Normal"/>
              <w:snapToGrid w:val="false"/>
              <w:spacing w:lineRule="exact" w:line="500"/>
              <w:ind w:start="340" w:end="340"/>
              <w:jc w:val="start"/>
              <w:rPr>
                <w:sz w:val="28"/>
              </w:rPr>
            </w:pPr>
            <w:r>
              <w:rPr>
                <w:sz w:val="28"/>
                <w:rtl w:val="true"/>
              </w:rPr>
            </w:r>
          </w:p>
        </w:tc>
        <w:tc>
          <w:tcPr>
            <w:tcW w:w="1914"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091</w:t>
            </w:r>
            <w:r>
              <w:rPr>
                <w:sz w:val="28"/>
                <w:rtl w:val="true"/>
              </w:rPr>
              <w:t>ر</w:t>
            </w:r>
            <w:r>
              <w:rPr>
                <w:sz w:val="28"/>
              </w:rPr>
              <w:t>3</w:t>
            </w:r>
          </w:p>
        </w:tc>
      </w:tr>
      <w:tr>
        <w:trPr/>
        <w:tc>
          <w:tcPr>
            <w:tcW w:w="4437" w:type="dxa"/>
            <w:tcBorders/>
          </w:tcPr>
          <w:p>
            <w:pPr>
              <w:pStyle w:val="Normal"/>
              <w:spacing w:lineRule="exact" w:line="500"/>
              <w:ind w:end="0"/>
              <w:jc w:val="both"/>
              <w:rPr>
                <w:sz w:val="28"/>
              </w:rPr>
            </w:pPr>
            <w:r>
              <w:rPr>
                <w:rFonts w:hint="eastAsia"/>
                <w:sz w:val="28"/>
                <w:rtl w:val="true"/>
              </w:rPr>
              <w:t>مهندسي</w:t>
            </w:r>
          </w:p>
        </w:tc>
        <w:tc>
          <w:tcPr>
            <w:tcW w:w="239" w:type="dxa"/>
            <w:tcBorders/>
          </w:tcPr>
          <w:p>
            <w:pPr>
              <w:pStyle w:val="Normal"/>
              <w:snapToGrid w:val="false"/>
              <w:spacing w:lineRule="exact" w:line="500"/>
              <w:ind w:end="0"/>
              <w:jc w:val="center"/>
              <w:rPr>
                <w:sz w:val="28"/>
              </w:rPr>
            </w:pPr>
            <w:r>
              <w:rPr>
                <w:sz w:val="28"/>
                <w:rtl w:val="true"/>
              </w:rPr>
            </w:r>
          </w:p>
        </w:tc>
        <w:tc>
          <w:tcPr>
            <w:tcW w:w="1799"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805</w:t>
            </w:r>
            <w:r>
              <w:rPr>
                <w:sz w:val="28"/>
                <w:rtl w:val="true"/>
              </w:rPr>
              <w:t>ر</w:t>
            </w:r>
            <w:r>
              <w:rPr>
                <w:sz w:val="28"/>
              </w:rPr>
              <w:t>6</w:t>
            </w:r>
          </w:p>
        </w:tc>
        <w:tc>
          <w:tcPr>
            <w:tcW w:w="239" w:type="dxa"/>
            <w:tcBorders/>
          </w:tcPr>
          <w:p>
            <w:pPr>
              <w:pStyle w:val="Normal"/>
              <w:snapToGrid w:val="false"/>
              <w:spacing w:lineRule="exact" w:line="500"/>
              <w:ind w:start="340" w:end="340"/>
              <w:jc w:val="start"/>
              <w:rPr>
                <w:sz w:val="28"/>
              </w:rPr>
            </w:pPr>
            <w:r>
              <w:rPr>
                <w:sz w:val="28"/>
                <w:rtl w:val="true"/>
              </w:rPr>
            </w:r>
          </w:p>
        </w:tc>
        <w:tc>
          <w:tcPr>
            <w:tcW w:w="1914"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417</w:t>
            </w:r>
            <w:r>
              <w:rPr>
                <w:sz w:val="28"/>
                <w:rtl w:val="true"/>
              </w:rPr>
              <w:t>ر</w:t>
            </w:r>
            <w:r>
              <w:rPr>
                <w:sz w:val="28"/>
              </w:rPr>
              <w:t>7</w:t>
            </w:r>
          </w:p>
        </w:tc>
      </w:tr>
      <w:tr>
        <w:trPr/>
        <w:tc>
          <w:tcPr>
            <w:tcW w:w="4437" w:type="dxa"/>
            <w:tcBorders/>
          </w:tcPr>
          <w:p>
            <w:pPr>
              <w:pStyle w:val="Normal"/>
              <w:spacing w:lineRule="exact" w:line="500"/>
              <w:ind w:end="0"/>
              <w:jc w:val="both"/>
              <w:rPr>
                <w:sz w:val="28"/>
              </w:rPr>
            </w:pPr>
            <w:r>
              <w:rPr>
                <w:rFonts w:hint="eastAsia"/>
                <w:sz w:val="28"/>
                <w:rtl w:val="true"/>
              </w:rPr>
              <w:t>ساير</w:t>
            </w:r>
          </w:p>
        </w:tc>
        <w:tc>
          <w:tcPr>
            <w:tcW w:w="239" w:type="dxa"/>
            <w:tcBorders/>
          </w:tcPr>
          <w:p>
            <w:pPr>
              <w:pStyle w:val="Normal"/>
              <w:snapToGrid w:val="false"/>
              <w:spacing w:lineRule="exact" w:line="500"/>
              <w:ind w:end="0"/>
              <w:jc w:val="center"/>
              <w:rPr>
                <w:sz w:val="28"/>
              </w:rPr>
            </w:pPr>
            <w:r>
              <w:rPr>
                <w:sz w:val="28"/>
                <w:rtl w:val="true"/>
              </w:rPr>
            </w:r>
          </w:p>
        </w:tc>
        <w:tc>
          <w:tcPr>
            <w:tcW w:w="1799"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617</w:t>
            </w:r>
            <w:r>
              <w:rPr>
                <w:sz w:val="28"/>
                <w:rtl w:val="true"/>
              </w:rPr>
              <w:t>ر</w:t>
            </w:r>
            <w:r>
              <w:rPr>
                <w:sz w:val="28"/>
              </w:rPr>
              <w:t>3</w:t>
            </w:r>
          </w:p>
        </w:tc>
        <w:tc>
          <w:tcPr>
            <w:tcW w:w="239" w:type="dxa"/>
            <w:tcBorders/>
          </w:tcPr>
          <w:p>
            <w:pPr>
              <w:pStyle w:val="Normal"/>
              <w:snapToGrid w:val="false"/>
              <w:spacing w:lineRule="exact" w:line="500"/>
              <w:ind w:start="340" w:end="340"/>
              <w:jc w:val="start"/>
              <w:rPr>
                <w:sz w:val="28"/>
              </w:rPr>
            </w:pPr>
            <w:r>
              <w:rPr>
                <w:sz w:val="28"/>
                <w:rtl w:val="true"/>
              </w:rPr>
            </w:r>
          </w:p>
        </w:tc>
        <w:tc>
          <w:tcPr>
            <w:tcW w:w="1914" w:type="dxa"/>
            <w:tcBorders/>
          </w:tcPr>
          <w:p>
            <w:pPr>
              <w:pStyle w:val="Normal"/>
              <w:tabs>
                <w:tab w:val="clear" w:pos="709"/>
                <w:tab w:val="left" w:pos="340" w:leader="none"/>
              </w:tabs>
              <w:spacing w:lineRule="exact" w:line="500"/>
              <w:ind w:start="227" w:end="227"/>
              <w:jc w:val="start"/>
              <w:rPr>
                <w:sz w:val="28"/>
              </w:rPr>
            </w:pPr>
            <w:r>
              <w:rPr>
                <w:rFonts w:hint="cs"/>
                <w:sz w:val="28"/>
                <w:rtl w:val="true"/>
              </w:rPr>
              <w:tab/>
            </w:r>
            <w:r>
              <w:rPr>
                <w:sz w:val="28"/>
              </w:rPr>
              <w:t>640</w:t>
            </w:r>
            <w:r>
              <w:rPr>
                <w:sz w:val="28"/>
                <w:rtl w:val="true"/>
              </w:rPr>
              <w:t>ر</w:t>
            </w:r>
            <w:r>
              <w:rPr>
                <w:sz w:val="28"/>
              </w:rPr>
              <w:t>4</w:t>
            </w:r>
          </w:p>
        </w:tc>
      </w:tr>
      <w:tr>
        <w:trPr/>
        <w:tc>
          <w:tcPr>
            <w:tcW w:w="4437" w:type="dxa"/>
            <w:tcBorders/>
          </w:tcPr>
          <w:p>
            <w:pPr>
              <w:pStyle w:val="Normal"/>
              <w:snapToGrid w:val="false"/>
              <w:spacing w:lineRule="exact" w:line="500"/>
              <w:ind w:end="0"/>
              <w:jc w:val="both"/>
              <w:rPr>
                <w:sz w:val="28"/>
              </w:rPr>
            </w:pPr>
            <w:r>
              <w:rPr>
                <w:sz w:val="28"/>
                <w:rtl w:val="true"/>
              </w:rPr>
            </w:r>
          </w:p>
        </w:tc>
        <w:tc>
          <w:tcPr>
            <w:tcW w:w="239" w:type="dxa"/>
            <w:tcBorders/>
          </w:tcPr>
          <w:p>
            <w:pPr>
              <w:pStyle w:val="Normal"/>
              <w:snapToGrid w:val="false"/>
              <w:spacing w:lineRule="exact" w:line="500"/>
              <w:ind w:end="0"/>
              <w:jc w:val="center"/>
              <w:rPr>
                <w:sz w:val="28"/>
              </w:rPr>
            </w:pPr>
            <w:r>
              <w:rPr>
                <w:sz w:val="28"/>
                <w:rtl w:val="true"/>
              </w:rPr>
            </w:r>
          </w:p>
        </w:tc>
        <w:tc>
          <w:tcPr>
            <w:tcW w:w="1799" w:type="dxa"/>
            <w:tcBorders/>
          </w:tcPr>
          <w:p>
            <w:pPr>
              <w:pStyle w:val="Normal"/>
              <w:pBdr>
                <w:top w:val="single" w:sz="6" w:space="1" w:color="000000"/>
                <w:bottom w:val="double" w:sz="6" w:space="1" w:color="000000"/>
              </w:pBdr>
              <w:tabs>
                <w:tab w:val="clear" w:pos="709"/>
                <w:tab w:val="left" w:pos="340" w:leader="none"/>
              </w:tabs>
              <w:spacing w:lineRule="exact" w:line="500"/>
              <w:ind w:start="227" w:end="284"/>
              <w:jc w:val="start"/>
              <w:rPr>
                <w:sz w:val="28"/>
              </w:rPr>
            </w:pPr>
            <w:r>
              <w:rPr>
                <w:rFonts w:hint="cs"/>
                <w:sz w:val="28"/>
                <w:rtl w:val="true"/>
              </w:rPr>
              <w:tab/>
            </w:r>
            <w:r>
              <w:rPr>
                <w:sz w:val="28"/>
              </w:rPr>
              <w:t>120</w:t>
            </w:r>
            <w:r>
              <w:rPr>
                <w:sz w:val="28"/>
                <w:rtl w:val="true"/>
              </w:rPr>
              <w:t>ر</w:t>
            </w:r>
            <w:r>
              <w:rPr>
                <w:sz w:val="28"/>
              </w:rPr>
              <w:t>42</w:t>
            </w:r>
          </w:p>
        </w:tc>
        <w:tc>
          <w:tcPr>
            <w:tcW w:w="239" w:type="dxa"/>
            <w:tcBorders/>
          </w:tcPr>
          <w:p>
            <w:pPr>
              <w:pStyle w:val="Normal"/>
              <w:snapToGrid w:val="false"/>
              <w:spacing w:lineRule="exact" w:line="500"/>
              <w:ind w:start="340" w:end="340"/>
              <w:jc w:val="start"/>
              <w:rPr>
                <w:sz w:val="28"/>
              </w:rPr>
            </w:pPr>
            <w:r>
              <w:rPr>
                <w:sz w:val="28"/>
                <w:rtl w:val="true"/>
              </w:rPr>
            </w:r>
          </w:p>
        </w:tc>
        <w:tc>
          <w:tcPr>
            <w:tcW w:w="1914" w:type="dxa"/>
            <w:tcBorders/>
          </w:tcPr>
          <w:p>
            <w:pPr>
              <w:pStyle w:val="Normal"/>
              <w:pBdr>
                <w:top w:val="single" w:sz="6" w:space="1" w:color="000000"/>
                <w:bottom w:val="double" w:sz="6" w:space="1" w:color="000000"/>
              </w:pBdr>
              <w:tabs>
                <w:tab w:val="clear" w:pos="709"/>
                <w:tab w:val="left" w:pos="340" w:leader="none"/>
              </w:tabs>
              <w:spacing w:lineRule="exact" w:line="500"/>
              <w:ind w:start="227" w:end="397"/>
              <w:jc w:val="start"/>
              <w:rPr>
                <w:sz w:val="28"/>
              </w:rPr>
            </w:pPr>
            <w:r>
              <w:rPr>
                <w:rFonts w:hint="cs"/>
                <w:sz w:val="28"/>
                <w:rtl w:val="true"/>
              </w:rPr>
              <w:tab/>
            </w:r>
            <w:r>
              <w:rPr>
                <w:sz w:val="28"/>
              </w:rPr>
              <w:t>562</w:t>
            </w:r>
            <w:r>
              <w:rPr>
                <w:sz w:val="28"/>
                <w:rtl w:val="true"/>
              </w:rPr>
              <w:t>ر</w:t>
            </w:r>
            <w:r>
              <w:rPr>
                <w:sz w:val="28"/>
              </w:rPr>
              <w:t>35</w:t>
            </w:r>
          </w:p>
        </w:tc>
      </w:tr>
    </w:tbl>
    <w:p>
      <w:pPr>
        <w:pStyle w:val="Matn"/>
        <w:ind w:end="0"/>
        <w:jc w:val="start"/>
        <w:rPr>
          <w:rFonts w:cs="B Lotus" w:hint="cs"/>
        </w:rPr>
      </w:pPr>
      <w:r>
        <w:rPr>
          <w:rFonts w:cs="B Lotus" w:hint="cs"/>
          <w:rtl w:val="true"/>
        </w:rPr>
      </w:r>
    </w:p>
    <w:p>
      <w:pPr>
        <w:pStyle w:val="Matn"/>
        <w:ind w:end="0"/>
        <w:jc w:val="start"/>
        <w:rPr>
          <w:rFonts w:cs="B Zar"/>
          <w:sz w:val="20"/>
          <w:szCs w:val="22"/>
        </w:rPr>
      </w:pPr>
      <w:r>
        <w:rPr>
          <w:rFont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sz w:val="20"/>
          <w:szCs w:val="22"/>
          <w:rtl w:val="true"/>
        </w:rPr>
        <w:t xml:space="preserve">- </w:t>
      </w:r>
      <w:r>
        <w:rPr>
          <w:rFonts w:hint="cs" w:cs="B Zar"/>
          <w:sz w:val="20"/>
          <w:szCs w:val="22"/>
          <w:rtl w:val="true"/>
        </w:rPr>
        <w:t>سایر درآمدهای بیمه</w:t>
      </w:r>
      <w:r>
        <w:rPr>
          <w:rFonts w:hint="eastAsia" w:cs="B Zar"/>
          <w:sz w:val="20"/>
          <w:szCs w:val="22"/>
          <w:rtl w:val="true"/>
        </w:rPr>
        <w:t>‌ای</w:t>
      </w:r>
    </w:p>
    <w:tbl>
      <w:tblPr>
        <w:bidiVisual w:val="true"/>
        <w:tblW w:w="8628" w:type="dxa"/>
        <w:jc w:val="start"/>
        <w:tblInd w:w="0" w:type="dxa"/>
        <w:tblLayout w:type="fixed"/>
        <w:tblCellMar>
          <w:top w:w="0" w:type="dxa"/>
          <w:start w:w="108" w:type="dxa"/>
          <w:bottom w:w="0" w:type="dxa"/>
          <w:end w:w="108" w:type="dxa"/>
        </w:tblCellMar>
      </w:tblPr>
      <w:tblGrid>
        <w:gridCol w:w="2637"/>
        <w:gridCol w:w="239"/>
        <w:gridCol w:w="1317"/>
        <w:gridCol w:w="239"/>
        <w:gridCol w:w="1423"/>
        <w:gridCol w:w="267"/>
        <w:gridCol w:w="1120"/>
        <w:gridCol w:w="239"/>
        <w:gridCol w:w="1147"/>
      </w:tblGrid>
      <w:tr>
        <w:trPr/>
        <w:tc>
          <w:tcPr>
            <w:tcW w:w="2637"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4366" w:type="dxa"/>
            <w:gridSpan w:val="5"/>
            <w:tcBorders>
              <w:bottom w:val="single" w:sz="8" w:space="0" w:color="000000"/>
            </w:tcBorders>
            <w:vAlign w:val="center"/>
          </w:tcPr>
          <w:p>
            <w:pPr>
              <w:pStyle w:val="Heading2"/>
              <w:spacing w:lineRule="exact" w:line="360"/>
              <w:ind w:end="0"/>
              <w:jc w:val="center"/>
              <w:rPr>
                <w:rFonts w:eastAsia="Arial Unicode MS" w:cs="B Zar"/>
                <w:sz w:val="20"/>
                <w:szCs w:val="24"/>
              </w:rPr>
            </w:pPr>
            <w:r>
              <w:rPr>
                <w:rFonts w:cs="B Zar"/>
                <w:b/>
                <w:sz w:val="20"/>
                <w:szCs w:val="24"/>
              </w:rPr>
              <w:t>2</w:t>
            </w:r>
            <w:r>
              <w:rPr>
                <w:rFonts w:cs="B Zar"/>
                <w:b/>
                <w:sz w:val="20"/>
                <w:szCs w:val="24"/>
                <w:rtl w:val="true"/>
              </w:rPr>
              <w:t>×</w:t>
            </w:r>
            <w:r>
              <w:rPr>
                <w:rFonts w:cs="B Zar"/>
                <w:b/>
                <w:sz w:val="20"/>
                <w:szCs w:val="24"/>
              </w:rPr>
              <w:t>13</w:t>
            </w:r>
          </w:p>
        </w:tc>
        <w:tc>
          <w:tcPr>
            <w:tcW w:w="239" w:type="dxa"/>
            <w:tcBorders/>
            <w:vAlign w:val="center"/>
          </w:tcPr>
          <w:p>
            <w:pPr>
              <w:pStyle w:val="Normal"/>
              <w:snapToGrid w:val="false"/>
              <w:spacing w:lineRule="exact" w:line="360"/>
              <w:ind w:end="0"/>
              <w:jc w:val="center"/>
              <w:rPr>
                <w:rFonts w:cs="B Zar"/>
                <w:sz w:val="20"/>
                <w:szCs w:val="24"/>
              </w:rPr>
            </w:pPr>
            <w:r>
              <w:rPr>
                <w:rFonts w:eastAsia="Arial Unicode MS" w:cs="B Zar"/>
                <w:sz w:val="20"/>
                <w:szCs w:val="24"/>
                <w:rtl w:val="true"/>
              </w:rPr>
            </w:r>
          </w:p>
        </w:tc>
        <w:tc>
          <w:tcPr>
            <w:tcW w:w="1147" w:type="dxa"/>
            <w:tcBorders>
              <w:bottom w:val="single" w:sz="8" w:space="0" w:color="000000"/>
            </w:tcBorders>
            <w:vAlign w:val="center"/>
          </w:tcPr>
          <w:p>
            <w:pPr>
              <w:pStyle w:val="Normal"/>
              <w:spacing w:lineRule="exact" w:line="360"/>
              <w:ind w:end="0"/>
              <w:jc w:val="center"/>
              <w:rPr>
                <w:rFonts w:cs="B Zar"/>
                <w:sz w:val="20"/>
                <w:szCs w:val="24"/>
              </w:rPr>
            </w:pPr>
            <w:r>
              <w:rPr>
                <w:rFonts w:cs="B Zar"/>
                <w:sz w:val="20"/>
                <w:szCs w:val="24"/>
              </w:rPr>
              <w:t>1</w:t>
            </w:r>
            <w:r>
              <w:rPr>
                <w:rFonts w:cs="B Zar"/>
                <w:sz w:val="20"/>
                <w:szCs w:val="24"/>
                <w:rtl w:val="true"/>
              </w:rPr>
              <w:t>×</w:t>
            </w:r>
            <w:r>
              <w:rPr>
                <w:rFonts w:cs="B Zar"/>
                <w:sz w:val="20"/>
                <w:szCs w:val="24"/>
              </w:rPr>
              <w:t>13</w:t>
            </w:r>
          </w:p>
        </w:tc>
      </w:tr>
      <w:tr>
        <w:trPr/>
        <w:tc>
          <w:tcPr>
            <w:tcW w:w="2637"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1317" w:type="dxa"/>
            <w:tcBorders>
              <w:top w:val="single" w:sz="8" w:space="0" w:color="000000"/>
              <w:bottom w:val="single" w:sz="8" w:space="0" w:color="000000"/>
            </w:tcBorders>
            <w:vAlign w:val="center"/>
          </w:tcPr>
          <w:p>
            <w:pPr>
              <w:pStyle w:val="Normal"/>
              <w:spacing w:lineRule="exact" w:line="360"/>
              <w:ind w:end="0"/>
              <w:jc w:val="center"/>
              <w:rPr>
                <w:rFonts w:cs="B Zar"/>
                <w:sz w:val="20"/>
                <w:szCs w:val="18"/>
              </w:rPr>
            </w:pPr>
            <w:r>
              <w:rPr>
                <w:rFonts w:hint="eastAsia" w:cs="B Zar"/>
                <w:sz w:val="14"/>
                <w:szCs w:val="18"/>
                <w:rtl w:val="true"/>
              </w:rPr>
              <w:t>کارمزد</w:t>
            </w:r>
          </w:p>
        </w:tc>
        <w:tc>
          <w:tcPr>
            <w:tcW w:w="239" w:type="dxa"/>
            <w:tcBorders>
              <w:top w:val="single" w:sz="8" w:space="0" w:color="000000"/>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423" w:type="dxa"/>
            <w:tcBorders>
              <w:top w:val="single" w:sz="8" w:space="0" w:color="000000"/>
              <w:bottom w:val="single" w:sz="8"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مشارکت</w:t>
            </w:r>
            <w:r>
              <w:rPr>
                <w:rFonts w:cs="B Zar"/>
                <w:sz w:val="20"/>
                <w:szCs w:val="18"/>
                <w:rtl w:val="true"/>
              </w:rPr>
              <w:t xml:space="preserve"> </w:t>
            </w:r>
            <w:r>
              <w:rPr>
                <w:rFonts w:hint="eastAsia" w:cs="B Zar"/>
                <w:sz w:val="20"/>
                <w:szCs w:val="18"/>
                <w:rtl w:val="true"/>
              </w:rPr>
              <w:t>در</w:t>
            </w:r>
            <w:r>
              <w:rPr>
                <w:rFonts w:ascii="Times New Roman" w:hAnsi="Times New Roman" w:hint="cs" w:cs="Times New Roman"/>
                <w:sz w:val="20"/>
                <w:szCs w:val="18"/>
                <w:rtl w:val="true"/>
              </w:rPr>
              <w:t> </w:t>
            </w:r>
            <w:r>
              <w:rPr>
                <w:rFonts w:hint="eastAsia" w:cs="B Zar"/>
                <w:sz w:val="20"/>
                <w:szCs w:val="18"/>
                <w:rtl w:val="true"/>
              </w:rPr>
              <w:t>منافع</w:t>
            </w:r>
          </w:p>
        </w:tc>
        <w:tc>
          <w:tcPr>
            <w:tcW w:w="267" w:type="dxa"/>
            <w:tcBorders>
              <w:top w:val="single" w:sz="8" w:space="0" w:color="000000"/>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20" w:type="dxa"/>
            <w:tcBorders>
              <w:top w:val="single" w:sz="8" w:space="0" w:color="000000"/>
              <w:bottom w:val="single" w:sz="8"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جمع</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47" w:type="dxa"/>
            <w:tcBorders>
              <w:top w:val="single" w:sz="8" w:space="0" w:color="000000"/>
              <w:bottom w:val="single" w:sz="8"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جمع</w:t>
            </w:r>
          </w:p>
        </w:tc>
      </w:tr>
      <w:tr>
        <w:trPr/>
        <w:tc>
          <w:tcPr>
            <w:tcW w:w="2637"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1317" w:type="dxa"/>
            <w:tcBorders>
              <w:top w:val="single" w:sz="4"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423" w:type="dxa"/>
            <w:tcBorders>
              <w:top w:val="single" w:sz="4"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67"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20" w:type="dxa"/>
            <w:tcBorders>
              <w:top w:val="single" w:sz="8"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47" w:type="dxa"/>
            <w:tcBorders>
              <w:top w:val="single" w:sz="8" w:space="0" w:color="000000"/>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r>
      <w:tr>
        <w:trPr/>
        <w:tc>
          <w:tcPr>
            <w:tcW w:w="2637" w:type="dxa"/>
            <w:tcBorders/>
          </w:tcPr>
          <w:p>
            <w:pPr>
              <w:pStyle w:val="Heading6"/>
              <w:spacing w:lineRule="exact" w:line="360"/>
              <w:ind w:end="0"/>
              <w:jc w:val="start"/>
              <w:rPr>
                <w:rFonts w:eastAsia="Arial Unicode MS"/>
                <w:szCs w:val="26"/>
              </w:rPr>
            </w:pPr>
            <w:r>
              <w:rPr>
                <w:rFonts w:hint="eastAsia"/>
                <w:szCs w:val="26"/>
                <w:rtl w:val="true"/>
              </w:rPr>
              <w:t>آتش</w:t>
            </w:r>
            <w:r>
              <w:rPr>
                <w:szCs w:val="26"/>
                <w:rtl w:val="true"/>
              </w:rPr>
              <w:t xml:space="preserve"> </w:t>
            </w:r>
            <w:r>
              <w:rPr>
                <w:rFonts w:hint="eastAsia"/>
                <w:szCs w:val="26"/>
                <w:rtl w:val="true"/>
              </w:rPr>
              <w:t>سوزي</w:t>
            </w:r>
          </w:p>
        </w:tc>
        <w:tc>
          <w:tcPr>
            <w:tcW w:w="239" w:type="dxa"/>
            <w:tcBorders/>
          </w:tcPr>
          <w:p>
            <w:pPr>
              <w:pStyle w:val="Normal"/>
              <w:snapToGrid w:val="false"/>
              <w:spacing w:lineRule="exact" w:line="360"/>
              <w:ind w:end="0"/>
              <w:jc w:val="both"/>
              <w:rPr>
                <w:szCs w:val="26"/>
              </w:rPr>
            </w:pPr>
            <w:r>
              <w:rPr>
                <w:rFonts w:eastAsia="Arial Unicode MS"/>
                <w:szCs w:val="26"/>
                <w:rtl w:val="true"/>
              </w:rPr>
            </w:r>
          </w:p>
        </w:tc>
        <w:tc>
          <w:tcPr>
            <w:tcW w:w="1317" w:type="dxa"/>
            <w:tcBorders/>
          </w:tcPr>
          <w:p>
            <w:pPr>
              <w:pStyle w:val="Heading2"/>
              <w:spacing w:lineRule="exact" w:line="360"/>
              <w:ind w:start="170" w:end="113"/>
              <w:jc w:val="start"/>
              <w:rPr>
                <w:rFonts w:eastAsia="Arial Unicode MS" w:cs="B Lotus"/>
                <w:b/>
                <w:sz w:val="26"/>
                <w:szCs w:val="26"/>
              </w:rPr>
            </w:pPr>
            <w:r>
              <w:rPr>
                <w:rFonts w:cs="B Lotus"/>
                <w:b/>
                <w:sz w:val="26"/>
                <w:szCs w:val="26"/>
              </w:rPr>
              <w:t>483</w:t>
            </w:r>
            <w:r>
              <w:rPr>
                <w:rFonts w:cs="B Lotus"/>
                <w:b/>
                <w:b/>
                <w:sz w:val="26"/>
                <w:szCs w:val="26"/>
                <w:rtl w:val="true"/>
              </w:rPr>
              <w:t>ر</w:t>
            </w:r>
            <w:r>
              <w:rPr>
                <w:rFonts w:cs="B Lotus"/>
                <w:b/>
                <w:sz w:val="26"/>
                <w:szCs w:val="26"/>
              </w:rPr>
              <w:t>3</w:t>
            </w:r>
          </w:p>
        </w:tc>
        <w:tc>
          <w:tcPr>
            <w:tcW w:w="239" w:type="dxa"/>
            <w:tcBorders/>
          </w:tcPr>
          <w:p>
            <w:pPr>
              <w:pStyle w:val="Normal"/>
              <w:snapToGrid w:val="false"/>
              <w:spacing w:lineRule="exact" w:line="360"/>
              <w:ind w:end="0"/>
              <w:jc w:val="both"/>
              <w:rPr>
                <w:sz w:val="26"/>
                <w:szCs w:val="26"/>
              </w:rPr>
            </w:pPr>
            <w:r>
              <w:rPr>
                <w:rFonts w:eastAsia="Arial Unicode MS" w:cs="B Lotus"/>
                <w:b/>
                <w:sz w:val="26"/>
                <w:szCs w:val="26"/>
                <w:rtl w:val="true"/>
              </w:rPr>
            </w:r>
          </w:p>
        </w:tc>
        <w:tc>
          <w:tcPr>
            <w:tcW w:w="1423" w:type="dxa"/>
            <w:tcBorders/>
          </w:tcPr>
          <w:p>
            <w:pPr>
              <w:pStyle w:val="Normal"/>
              <w:tabs>
                <w:tab w:val="clear" w:pos="709"/>
                <w:tab w:val="left" w:pos="340" w:leader="none"/>
              </w:tabs>
              <w:spacing w:lineRule="exact" w:line="360"/>
              <w:ind w:start="227" w:end="0"/>
              <w:jc w:val="start"/>
              <w:rPr>
                <w:sz w:val="26"/>
                <w:szCs w:val="26"/>
              </w:rPr>
            </w:pPr>
            <w:r>
              <w:rPr>
                <w:sz w:val="26"/>
                <w:szCs w:val="26"/>
                <w:rtl w:val="true"/>
              </w:rPr>
              <w:tab/>
            </w:r>
            <w:r>
              <w:rPr>
                <w:rFonts w:hint="cs"/>
                <w:sz w:val="26"/>
                <w:szCs w:val="26"/>
                <w:rtl w:val="true"/>
              </w:rPr>
              <w:tab/>
            </w:r>
            <w:r>
              <w:rPr>
                <w:sz w:val="26"/>
                <w:szCs w:val="26"/>
                <w:rtl w:val="true"/>
              </w:rPr>
              <w:tab/>
            </w:r>
            <w:r>
              <w:rPr>
                <w:sz w:val="26"/>
                <w:szCs w:val="26"/>
              </w:rPr>
              <w:t>429</w:t>
            </w:r>
          </w:p>
        </w:tc>
        <w:tc>
          <w:tcPr>
            <w:tcW w:w="267" w:type="dxa"/>
            <w:tcBorders/>
          </w:tcPr>
          <w:p>
            <w:pPr>
              <w:pStyle w:val="Normal"/>
              <w:snapToGrid w:val="false"/>
              <w:spacing w:lineRule="exact" w:line="360"/>
              <w:ind w:end="0"/>
              <w:jc w:val="both"/>
              <w:rPr>
                <w:sz w:val="26"/>
                <w:szCs w:val="26"/>
              </w:rPr>
            </w:pPr>
            <w:r>
              <w:rPr>
                <w:sz w:val="26"/>
                <w:szCs w:val="26"/>
                <w:rtl w:val="true"/>
              </w:rPr>
            </w:r>
          </w:p>
        </w:tc>
        <w:tc>
          <w:tcPr>
            <w:tcW w:w="1120" w:type="dxa"/>
            <w:tcBorders/>
          </w:tcPr>
          <w:p>
            <w:pPr>
              <w:pStyle w:val="Heading8"/>
              <w:tabs>
                <w:tab w:val="clear" w:pos="709"/>
                <w:tab w:val="left" w:pos="113" w:leader="none"/>
              </w:tabs>
              <w:spacing w:lineRule="exact" w:line="360"/>
              <w:ind w:end="0"/>
              <w:jc w:val="start"/>
              <w:rPr>
                <w:rFonts w:cs="B Lotus"/>
                <w:sz w:val="26"/>
                <w:szCs w:val="26"/>
              </w:rPr>
            </w:pPr>
            <w:r>
              <w:rPr>
                <w:rFonts w:cs="B Lotus" w:hint="cs"/>
                <w:sz w:val="26"/>
                <w:szCs w:val="26"/>
                <w:rtl w:val="true"/>
              </w:rPr>
              <w:tab/>
            </w:r>
            <w:r>
              <w:rPr>
                <w:rFonts w:cs="B Lotus"/>
                <w:sz w:val="26"/>
                <w:szCs w:val="26"/>
              </w:rPr>
              <w:t>912</w:t>
            </w:r>
            <w:r>
              <w:rPr>
                <w:rFonts w:cs="B Lotus"/>
                <w:sz w:val="26"/>
                <w:szCs w:val="26"/>
                <w:rtl w:val="true"/>
              </w:rPr>
              <w:t>ر</w:t>
            </w:r>
            <w:r>
              <w:rPr>
                <w:rFonts w:cs="B Lotus"/>
                <w:sz w:val="26"/>
                <w:szCs w:val="26"/>
              </w:rPr>
              <w:t>3</w:t>
            </w:r>
          </w:p>
        </w:tc>
        <w:tc>
          <w:tcPr>
            <w:tcW w:w="239" w:type="dxa"/>
            <w:tcBorders/>
          </w:tcPr>
          <w:p>
            <w:pPr>
              <w:pStyle w:val="Normal"/>
              <w:snapToGrid w:val="false"/>
              <w:spacing w:lineRule="exact" w:line="360"/>
              <w:ind w:end="0"/>
              <w:jc w:val="both"/>
              <w:rPr>
                <w:sz w:val="26"/>
                <w:szCs w:val="26"/>
              </w:rPr>
            </w:pPr>
            <w:r>
              <w:rPr>
                <w:rFonts w:cs="B Lotus"/>
                <w:sz w:val="26"/>
                <w:szCs w:val="26"/>
                <w:rtl w:val="true"/>
              </w:rPr>
            </w:r>
          </w:p>
        </w:tc>
        <w:tc>
          <w:tcPr>
            <w:tcW w:w="1147" w:type="dxa"/>
            <w:tcBorders/>
          </w:tcPr>
          <w:p>
            <w:pPr>
              <w:pStyle w:val="Heading8"/>
              <w:tabs>
                <w:tab w:val="clear" w:pos="709"/>
                <w:tab w:val="left" w:pos="113" w:leader="none"/>
              </w:tabs>
              <w:spacing w:lineRule="exact" w:line="360"/>
              <w:ind w:end="0"/>
              <w:jc w:val="start"/>
              <w:rPr>
                <w:rFonts w:cs="B Lotus"/>
                <w:sz w:val="26"/>
                <w:szCs w:val="26"/>
              </w:rPr>
            </w:pPr>
            <w:r>
              <w:rPr>
                <w:rFonts w:cs="B Lotus" w:hint="cs"/>
                <w:sz w:val="26"/>
                <w:szCs w:val="26"/>
                <w:rtl w:val="true"/>
              </w:rPr>
              <w:tab/>
            </w:r>
            <w:r>
              <w:rPr>
                <w:rFonts w:cs="B Lotus"/>
                <w:sz w:val="26"/>
                <w:szCs w:val="26"/>
              </w:rPr>
              <w:t>527</w:t>
            </w:r>
            <w:r>
              <w:rPr>
                <w:rFonts w:cs="B Lotus"/>
                <w:sz w:val="26"/>
                <w:szCs w:val="26"/>
                <w:rtl w:val="true"/>
              </w:rPr>
              <w:t>ر</w:t>
            </w:r>
            <w:r>
              <w:rPr>
                <w:rFonts w:cs="B Lotus"/>
                <w:sz w:val="26"/>
                <w:szCs w:val="26"/>
              </w:rPr>
              <w:t>4</w:t>
            </w:r>
          </w:p>
        </w:tc>
      </w:tr>
      <w:tr>
        <w:trPr/>
        <w:tc>
          <w:tcPr>
            <w:tcW w:w="2637" w:type="dxa"/>
            <w:tcBorders/>
          </w:tcPr>
          <w:p>
            <w:pPr>
              <w:pStyle w:val="Normal"/>
              <w:spacing w:lineRule="exact" w:line="360"/>
              <w:ind w:end="0"/>
              <w:jc w:val="both"/>
              <w:rPr>
                <w:sz w:val="28"/>
                <w:szCs w:val="26"/>
              </w:rPr>
            </w:pPr>
            <w:r>
              <w:rPr>
                <w:rFonts w:hint="eastAsia"/>
                <w:sz w:val="28"/>
                <w:szCs w:val="26"/>
                <w:rtl w:val="true"/>
              </w:rPr>
              <w:t>باربري</w:t>
            </w:r>
          </w:p>
        </w:tc>
        <w:tc>
          <w:tcPr>
            <w:tcW w:w="239" w:type="dxa"/>
            <w:tcBorders/>
          </w:tcPr>
          <w:p>
            <w:pPr>
              <w:pStyle w:val="Normal"/>
              <w:snapToGrid w:val="false"/>
              <w:spacing w:lineRule="exact" w:line="360"/>
              <w:ind w:end="0"/>
              <w:jc w:val="both"/>
              <w:rPr>
                <w:szCs w:val="26"/>
              </w:rPr>
            </w:pPr>
            <w:r>
              <w:rPr>
                <w:sz w:val="28"/>
                <w:szCs w:val="26"/>
                <w:rtl w:val="true"/>
              </w:rPr>
            </w:r>
          </w:p>
        </w:tc>
        <w:tc>
          <w:tcPr>
            <w:tcW w:w="1317" w:type="dxa"/>
            <w:tcBorders/>
          </w:tcPr>
          <w:p>
            <w:pPr>
              <w:pStyle w:val="Heading2"/>
              <w:spacing w:lineRule="exact" w:line="360"/>
              <w:ind w:start="170" w:end="113"/>
              <w:jc w:val="start"/>
              <w:rPr>
                <w:rFonts w:eastAsia="Arial Unicode MS" w:cs="B Lotus"/>
                <w:b/>
                <w:sz w:val="26"/>
                <w:szCs w:val="26"/>
              </w:rPr>
            </w:pPr>
            <w:r>
              <w:rPr>
                <w:rFonts w:cs="B Lotus"/>
                <w:b/>
                <w:sz w:val="26"/>
                <w:szCs w:val="26"/>
              </w:rPr>
              <w:t>911</w:t>
            </w:r>
            <w:r>
              <w:rPr>
                <w:rFonts w:cs="B Lotus"/>
                <w:b/>
                <w:b/>
                <w:sz w:val="26"/>
                <w:szCs w:val="26"/>
                <w:rtl w:val="true"/>
              </w:rPr>
              <w:t>ر</w:t>
            </w:r>
            <w:r>
              <w:rPr>
                <w:rFonts w:cs="B Lotus"/>
                <w:b/>
                <w:sz w:val="26"/>
                <w:szCs w:val="26"/>
              </w:rPr>
              <w:t>3</w:t>
            </w:r>
          </w:p>
        </w:tc>
        <w:tc>
          <w:tcPr>
            <w:tcW w:w="239" w:type="dxa"/>
            <w:tcBorders/>
          </w:tcPr>
          <w:p>
            <w:pPr>
              <w:pStyle w:val="Normal"/>
              <w:snapToGrid w:val="false"/>
              <w:spacing w:lineRule="exact" w:line="360"/>
              <w:ind w:end="0"/>
              <w:jc w:val="both"/>
              <w:rPr>
                <w:sz w:val="26"/>
                <w:szCs w:val="26"/>
              </w:rPr>
            </w:pPr>
            <w:r>
              <w:rPr>
                <w:rFonts w:eastAsia="Arial Unicode MS" w:cs="B Lotus"/>
                <w:b/>
                <w:sz w:val="26"/>
                <w:szCs w:val="26"/>
                <w:rtl w:val="true"/>
              </w:rPr>
            </w:r>
          </w:p>
        </w:tc>
        <w:tc>
          <w:tcPr>
            <w:tcW w:w="1423" w:type="dxa"/>
            <w:tcBorders/>
          </w:tcPr>
          <w:p>
            <w:pPr>
              <w:pStyle w:val="Normal"/>
              <w:tabs>
                <w:tab w:val="clear" w:pos="709"/>
                <w:tab w:val="left" w:pos="340" w:leader="none"/>
              </w:tabs>
              <w:spacing w:lineRule="exact" w:line="360"/>
              <w:ind w:start="227" w:end="0"/>
              <w:jc w:val="start"/>
              <w:rPr>
                <w:sz w:val="26"/>
                <w:szCs w:val="26"/>
              </w:rPr>
            </w:pPr>
            <w:r>
              <w:rPr>
                <w:rFonts w:hint="cs"/>
                <w:sz w:val="26"/>
                <w:szCs w:val="26"/>
                <w:rtl w:val="true"/>
              </w:rPr>
              <w:tab/>
            </w:r>
            <w:r>
              <w:rPr>
                <w:sz w:val="26"/>
                <w:szCs w:val="26"/>
              </w:rPr>
              <w:t>741</w:t>
            </w:r>
            <w:r>
              <w:rPr>
                <w:sz w:val="26"/>
                <w:szCs w:val="26"/>
                <w:rtl w:val="true"/>
              </w:rPr>
              <w:t>ر</w:t>
            </w:r>
            <w:r>
              <w:rPr>
                <w:sz w:val="26"/>
                <w:szCs w:val="26"/>
              </w:rPr>
              <w:t>3</w:t>
            </w:r>
          </w:p>
        </w:tc>
        <w:tc>
          <w:tcPr>
            <w:tcW w:w="267" w:type="dxa"/>
            <w:tcBorders/>
          </w:tcPr>
          <w:p>
            <w:pPr>
              <w:pStyle w:val="Normal"/>
              <w:snapToGrid w:val="false"/>
              <w:spacing w:lineRule="exact" w:line="360"/>
              <w:ind w:end="0"/>
              <w:jc w:val="both"/>
              <w:rPr>
                <w:sz w:val="26"/>
                <w:szCs w:val="26"/>
              </w:rPr>
            </w:pPr>
            <w:r>
              <w:rPr>
                <w:sz w:val="26"/>
                <w:szCs w:val="26"/>
                <w:rtl w:val="true"/>
              </w:rPr>
            </w:r>
          </w:p>
        </w:tc>
        <w:tc>
          <w:tcPr>
            <w:tcW w:w="1120"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652</w:t>
            </w:r>
            <w:r>
              <w:rPr>
                <w:sz w:val="26"/>
                <w:szCs w:val="26"/>
                <w:rtl w:val="true"/>
              </w:rPr>
              <w:t>ر</w:t>
            </w:r>
            <w:r>
              <w:rPr>
                <w:sz w:val="26"/>
                <w:szCs w:val="26"/>
              </w:rPr>
              <w:t>7</w:t>
            </w:r>
          </w:p>
        </w:tc>
        <w:tc>
          <w:tcPr>
            <w:tcW w:w="239" w:type="dxa"/>
            <w:tcBorders/>
          </w:tcPr>
          <w:p>
            <w:pPr>
              <w:pStyle w:val="Normal"/>
              <w:snapToGrid w:val="false"/>
              <w:spacing w:lineRule="exact" w:line="360"/>
              <w:ind w:end="0"/>
              <w:jc w:val="both"/>
              <w:rPr>
                <w:sz w:val="26"/>
                <w:szCs w:val="26"/>
              </w:rPr>
            </w:pPr>
            <w:r>
              <w:rPr>
                <w:sz w:val="26"/>
                <w:szCs w:val="26"/>
                <w:rtl w:val="true"/>
              </w:rPr>
            </w:r>
          </w:p>
        </w:tc>
        <w:tc>
          <w:tcPr>
            <w:tcW w:w="1147"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491</w:t>
            </w:r>
            <w:r>
              <w:rPr>
                <w:sz w:val="26"/>
                <w:szCs w:val="26"/>
                <w:rtl w:val="true"/>
              </w:rPr>
              <w:t>ر</w:t>
            </w:r>
            <w:r>
              <w:rPr>
                <w:sz w:val="26"/>
                <w:szCs w:val="26"/>
              </w:rPr>
              <w:t>7</w:t>
            </w:r>
          </w:p>
        </w:tc>
      </w:tr>
      <w:tr>
        <w:trPr/>
        <w:tc>
          <w:tcPr>
            <w:tcW w:w="2637" w:type="dxa"/>
            <w:tcBorders/>
          </w:tcPr>
          <w:p>
            <w:pPr>
              <w:pStyle w:val="Normal"/>
              <w:spacing w:lineRule="exact" w:line="360"/>
              <w:ind w:end="0"/>
              <w:jc w:val="both"/>
              <w:rPr>
                <w:sz w:val="28"/>
                <w:szCs w:val="26"/>
              </w:rPr>
            </w:pPr>
            <w:r>
              <w:rPr>
                <w:rFonts w:hint="eastAsia"/>
                <w:sz w:val="28"/>
                <w:szCs w:val="26"/>
                <w:rtl w:val="true"/>
              </w:rPr>
              <w:t>بدنه</w:t>
            </w:r>
            <w:r>
              <w:rPr>
                <w:sz w:val="28"/>
                <w:szCs w:val="26"/>
                <w:rtl w:val="true"/>
              </w:rPr>
              <w:t xml:space="preserve"> اتومبيل</w:t>
            </w:r>
          </w:p>
        </w:tc>
        <w:tc>
          <w:tcPr>
            <w:tcW w:w="239" w:type="dxa"/>
            <w:tcBorders/>
          </w:tcPr>
          <w:p>
            <w:pPr>
              <w:pStyle w:val="Normal"/>
              <w:snapToGrid w:val="false"/>
              <w:spacing w:lineRule="exact" w:line="360"/>
              <w:ind w:end="0"/>
              <w:jc w:val="both"/>
              <w:rPr>
                <w:szCs w:val="26"/>
              </w:rPr>
            </w:pPr>
            <w:r>
              <w:rPr>
                <w:sz w:val="28"/>
                <w:szCs w:val="26"/>
                <w:rtl w:val="true"/>
              </w:rPr>
            </w:r>
          </w:p>
        </w:tc>
        <w:tc>
          <w:tcPr>
            <w:tcW w:w="1317" w:type="dxa"/>
            <w:tcBorders/>
          </w:tcPr>
          <w:p>
            <w:pPr>
              <w:pStyle w:val="Heading2"/>
              <w:spacing w:lineRule="exact" w:line="360"/>
              <w:ind w:start="170" w:end="113"/>
              <w:jc w:val="start"/>
              <w:rPr>
                <w:rFonts w:eastAsia="Arial Unicode MS" w:cs="B Lotus"/>
                <w:b/>
                <w:sz w:val="26"/>
                <w:szCs w:val="26"/>
              </w:rPr>
            </w:pPr>
            <w:r>
              <w:rPr>
                <w:rFonts w:cs="B Lotus"/>
                <w:b/>
                <w:sz w:val="26"/>
                <w:szCs w:val="26"/>
              </w:rPr>
              <w:t>890</w:t>
            </w:r>
            <w:r>
              <w:rPr>
                <w:rFonts w:cs="B Lotus"/>
                <w:b/>
                <w:b/>
                <w:sz w:val="26"/>
                <w:szCs w:val="26"/>
                <w:rtl w:val="true"/>
              </w:rPr>
              <w:t>ر</w:t>
            </w:r>
            <w:r>
              <w:rPr>
                <w:rFonts w:cs="B Lotus"/>
                <w:b/>
                <w:sz w:val="26"/>
                <w:szCs w:val="26"/>
              </w:rPr>
              <w:t>2</w:t>
            </w:r>
          </w:p>
        </w:tc>
        <w:tc>
          <w:tcPr>
            <w:tcW w:w="239" w:type="dxa"/>
            <w:tcBorders/>
          </w:tcPr>
          <w:p>
            <w:pPr>
              <w:pStyle w:val="Normal"/>
              <w:snapToGrid w:val="false"/>
              <w:spacing w:lineRule="exact" w:line="360"/>
              <w:ind w:end="0"/>
              <w:jc w:val="both"/>
              <w:rPr>
                <w:sz w:val="26"/>
                <w:szCs w:val="26"/>
              </w:rPr>
            </w:pPr>
            <w:r>
              <w:rPr>
                <w:rFonts w:eastAsia="Arial Unicode MS" w:cs="B Lotus"/>
                <w:b/>
                <w:sz w:val="26"/>
                <w:szCs w:val="26"/>
                <w:rtl w:val="true"/>
              </w:rPr>
            </w:r>
          </w:p>
        </w:tc>
        <w:tc>
          <w:tcPr>
            <w:tcW w:w="1423" w:type="dxa"/>
            <w:tcBorders/>
          </w:tcPr>
          <w:p>
            <w:pPr>
              <w:pStyle w:val="Normal"/>
              <w:spacing w:lineRule="exact" w:line="360"/>
              <w:ind w:end="113"/>
              <w:jc w:val="center"/>
              <w:rPr>
                <w:rFonts w:hint="cs"/>
                <w:sz w:val="26"/>
                <w:szCs w:val="26"/>
              </w:rPr>
            </w:pPr>
            <w:r>
              <w:rPr>
                <w:rFonts w:hint="eastAsia"/>
                <w:sz w:val="28"/>
                <w:rtl w:val="true"/>
              </w:rPr>
              <w:t>–</w:t>
            </w:r>
          </w:p>
        </w:tc>
        <w:tc>
          <w:tcPr>
            <w:tcW w:w="267" w:type="dxa"/>
            <w:tcBorders/>
          </w:tcPr>
          <w:p>
            <w:pPr>
              <w:pStyle w:val="Normal"/>
              <w:snapToGrid w:val="false"/>
              <w:spacing w:lineRule="exact" w:line="360"/>
              <w:ind w:end="0"/>
              <w:jc w:val="both"/>
              <w:rPr>
                <w:sz w:val="26"/>
                <w:szCs w:val="26"/>
              </w:rPr>
            </w:pPr>
            <w:r>
              <w:rPr>
                <w:rFonts w:hint="cs"/>
                <w:sz w:val="26"/>
                <w:szCs w:val="26"/>
                <w:rtl w:val="true"/>
              </w:rPr>
            </w:r>
          </w:p>
        </w:tc>
        <w:tc>
          <w:tcPr>
            <w:tcW w:w="1120"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890</w:t>
            </w:r>
            <w:r>
              <w:rPr>
                <w:sz w:val="26"/>
                <w:szCs w:val="26"/>
                <w:rtl w:val="true"/>
              </w:rPr>
              <w:t>ر</w:t>
            </w:r>
            <w:r>
              <w:rPr>
                <w:sz w:val="26"/>
                <w:szCs w:val="26"/>
              </w:rPr>
              <w:t>2</w:t>
            </w:r>
          </w:p>
        </w:tc>
        <w:tc>
          <w:tcPr>
            <w:tcW w:w="239" w:type="dxa"/>
            <w:tcBorders/>
          </w:tcPr>
          <w:p>
            <w:pPr>
              <w:pStyle w:val="Normal"/>
              <w:snapToGrid w:val="false"/>
              <w:spacing w:lineRule="exact" w:line="360"/>
              <w:ind w:end="0"/>
              <w:jc w:val="both"/>
              <w:rPr>
                <w:sz w:val="26"/>
                <w:szCs w:val="26"/>
              </w:rPr>
            </w:pPr>
            <w:r>
              <w:rPr>
                <w:sz w:val="26"/>
                <w:szCs w:val="26"/>
                <w:rtl w:val="true"/>
              </w:rPr>
            </w:r>
          </w:p>
        </w:tc>
        <w:tc>
          <w:tcPr>
            <w:tcW w:w="1147"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185</w:t>
            </w:r>
            <w:r>
              <w:rPr>
                <w:sz w:val="26"/>
                <w:szCs w:val="26"/>
                <w:rtl w:val="true"/>
              </w:rPr>
              <w:t>ر</w:t>
            </w:r>
            <w:r>
              <w:rPr>
                <w:sz w:val="26"/>
                <w:szCs w:val="26"/>
              </w:rPr>
              <w:t>3</w:t>
            </w:r>
          </w:p>
        </w:tc>
      </w:tr>
      <w:tr>
        <w:trPr/>
        <w:tc>
          <w:tcPr>
            <w:tcW w:w="2637" w:type="dxa"/>
            <w:tcBorders/>
          </w:tcPr>
          <w:p>
            <w:pPr>
              <w:pStyle w:val="Normal"/>
              <w:spacing w:lineRule="exact" w:line="360"/>
              <w:ind w:end="0"/>
              <w:jc w:val="both"/>
              <w:rPr>
                <w:sz w:val="28"/>
                <w:szCs w:val="26"/>
              </w:rPr>
            </w:pPr>
            <w:r>
              <w:rPr>
                <w:rFonts w:hint="eastAsia"/>
                <w:sz w:val="28"/>
                <w:szCs w:val="26"/>
                <w:rtl w:val="true"/>
              </w:rPr>
              <w:t>شخص</w:t>
            </w:r>
            <w:r>
              <w:rPr>
                <w:sz w:val="28"/>
                <w:szCs w:val="26"/>
                <w:rtl w:val="true"/>
              </w:rPr>
              <w:t xml:space="preserve"> ثالث </w:t>
            </w:r>
          </w:p>
        </w:tc>
        <w:tc>
          <w:tcPr>
            <w:tcW w:w="239" w:type="dxa"/>
            <w:tcBorders/>
          </w:tcPr>
          <w:p>
            <w:pPr>
              <w:pStyle w:val="Normal"/>
              <w:snapToGrid w:val="false"/>
              <w:spacing w:lineRule="exact" w:line="360"/>
              <w:ind w:end="0"/>
              <w:jc w:val="both"/>
              <w:rPr>
                <w:szCs w:val="26"/>
              </w:rPr>
            </w:pPr>
            <w:r>
              <w:rPr>
                <w:sz w:val="28"/>
                <w:szCs w:val="26"/>
                <w:rtl w:val="true"/>
              </w:rPr>
            </w:r>
          </w:p>
        </w:tc>
        <w:tc>
          <w:tcPr>
            <w:tcW w:w="1317" w:type="dxa"/>
            <w:tcBorders/>
          </w:tcPr>
          <w:p>
            <w:pPr>
              <w:pStyle w:val="Heading2"/>
              <w:spacing w:lineRule="exact" w:line="360"/>
              <w:ind w:start="170" w:end="113"/>
              <w:jc w:val="start"/>
              <w:rPr>
                <w:rFonts w:eastAsia="Arial Unicode MS" w:cs="B Lotus"/>
                <w:b/>
                <w:sz w:val="26"/>
                <w:szCs w:val="26"/>
              </w:rPr>
            </w:pPr>
            <w:r>
              <w:rPr>
                <w:rFonts w:cs="B Lotus"/>
                <w:b/>
                <w:sz w:val="26"/>
                <w:szCs w:val="26"/>
              </w:rPr>
              <w:t>907</w:t>
            </w:r>
            <w:r>
              <w:rPr>
                <w:rFonts w:cs="B Lotus"/>
                <w:b/>
                <w:b/>
                <w:sz w:val="26"/>
                <w:szCs w:val="26"/>
                <w:rtl w:val="true"/>
              </w:rPr>
              <w:t>ر</w:t>
            </w:r>
            <w:r>
              <w:rPr>
                <w:rFonts w:cs="B Lotus"/>
                <w:b/>
                <w:sz w:val="26"/>
                <w:szCs w:val="26"/>
              </w:rPr>
              <w:t>1</w:t>
            </w:r>
          </w:p>
        </w:tc>
        <w:tc>
          <w:tcPr>
            <w:tcW w:w="239" w:type="dxa"/>
            <w:tcBorders/>
          </w:tcPr>
          <w:p>
            <w:pPr>
              <w:pStyle w:val="Normal"/>
              <w:snapToGrid w:val="false"/>
              <w:spacing w:lineRule="exact" w:line="360"/>
              <w:ind w:end="0"/>
              <w:jc w:val="both"/>
              <w:rPr>
                <w:sz w:val="26"/>
                <w:szCs w:val="26"/>
              </w:rPr>
            </w:pPr>
            <w:r>
              <w:rPr>
                <w:rFonts w:eastAsia="Arial Unicode MS" w:cs="B Lotus"/>
                <w:b/>
                <w:sz w:val="26"/>
                <w:szCs w:val="26"/>
                <w:rtl w:val="true"/>
              </w:rPr>
            </w:r>
          </w:p>
        </w:tc>
        <w:tc>
          <w:tcPr>
            <w:tcW w:w="1423" w:type="dxa"/>
            <w:tcBorders/>
          </w:tcPr>
          <w:p>
            <w:pPr>
              <w:pStyle w:val="Normal"/>
              <w:spacing w:lineRule="exact" w:line="360"/>
              <w:ind w:end="113"/>
              <w:jc w:val="center"/>
              <w:rPr>
                <w:rFonts w:hint="cs"/>
                <w:sz w:val="26"/>
                <w:szCs w:val="26"/>
              </w:rPr>
            </w:pPr>
            <w:r>
              <w:rPr>
                <w:rFonts w:hint="eastAsia"/>
                <w:sz w:val="28"/>
                <w:rtl w:val="true"/>
              </w:rPr>
              <w:t>–</w:t>
            </w:r>
          </w:p>
        </w:tc>
        <w:tc>
          <w:tcPr>
            <w:tcW w:w="267" w:type="dxa"/>
            <w:tcBorders/>
          </w:tcPr>
          <w:p>
            <w:pPr>
              <w:pStyle w:val="Normal"/>
              <w:snapToGrid w:val="false"/>
              <w:spacing w:lineRule="exact" w:line="360"/>
              <w:ind w:end="0"/>
              <w:jc w:val="both"/>
              <w:rPr>
                <w:sz w:val="26"/>
                <w:szCs w:val="26"/>
              </w:rPr>
            </w:pPr>
            <w:r>
              <w:rPr>
                <w:rFonts w:hint="cs"/>
                <w:sz w:val="26"/>
                <w:szCs w:val="26"/>
                <w:rtl w:val="true"/>
              </w:rPr>
            </w:r>
          </w:p>
        </w:tc>
        <w:tc>
          <w:tcPr>
            <w:tcW w:w="1120"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907</w:t>
            </w:r>
            <w:r>
              <w:rPr>
                <w:sz w:val="26"/>
                <w:szCs w:val="26"/>
                <w:rtl w:val="true"/>
              </w:rPr>
              <w:t>ر</w:t>
            </w:r>
            <w:r>
              <w:rPr>
                <w:sz w:val="26"/>
                <w:szCs w:val="26"/>
              </w:rPr>
              <w:t>1</w:t>
            </w:r>
          </w:p>
        </w:tc>
        <w:tc>
          <w:tcPr>
            <w:tcW w:w="239" w:type="dxa"/>
            <w:tcBorders/>
          </w:tcPr>
          <w:p>
            <w:pPr>
              <w:pStyle w:val="Normal"/>
              <w:snapToGrid w:val="false"/>
              <w:spacing w:lineRule="exact" w:line="360"/>
              <w:ind w:end="0"/>
              <w:jc w:val="both"/>
              <w:rPr>
                <w:sz w:val="26"/>
                <w:szCs w:val="26"/>
              </w:rPr>
            </w:pPr>
            <w:r>
              <w:rPr>
                <w:sz w:val="26"/>
                <w:szCs w:val="26"/>
                <w:rtl w:val="true"/>
              </w:rPr>
            </w:r>
          </w:p>
        </w:tc>
        <w:tc>
          <w:tcPr>
            <w:tcW w:w="1147"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729</w:t>
            </w:r>
            <w:r>
              <w:rPr>
                <w:sz w:val="26"/>
                <w:szCs w:val="26"/>
                <w:rtl w:val="true"/>
              </w:rPr>
              <w:t>ر</w:t>
            </w:r>
            <w:r>
              <w:rPr>
                <w:sz w:val="26"/>
                <w:szCs w:val="26"/>
              </w:rPr>
              <w:t>1</w:t>
            </w:r>
          </w:p>
        </w:tc>
      </w:tr>
      <w:tr>
        <w:trPr/>
        <w:tc>
          <w:tcPr>
            <w:tcW w:w="2637" w:type="dxa"/>
            <w:tcBorders/>
          </w:tcPr>
          <w:p>
            <w:pPr>
              <w:pStyle w:val="Normal"/>
              <w:spacing w:lineRule="exact" w:line="360"/>
              <w:ind w:end="0"/>
              <w:jc w:val="both"/>
              <w:rPr>
                <w:sz w:val="28"/>
                <w:szCs w:val="26"/>
              </w:rPr>
            </w:pPr>
            <w:r>
              <w:rPr>
                <w:rFonts w:hint="eastAsia"/>
                <w:sz w:val="28"/>
                <w:szCs w:val="26"/>
                <w:rtl w:val="true"/>
              </w:rPr>
              <w:t>مسئوليتهاي</w:t>
            </w:r>
            <w:r>
              <w:rPr>
                <w:sz w:val="28"/>
                <w:szCs w:val="26"/>
                <w:rtl w:val="true"/>
              </w:rPr>
              <w:t xml:space="preserve"> مدني</w:t>
            </w:r>
          </w:p>
        </w:tc>
        <w:tc>
          <w:tcPr>
            <w:tcW w:w="239" w:type="dxa"/>
            <w:tcBorders/>
          </w:tcPr>
          <w:p>
            <w:pPr>
              <w:pStyle w:val="Normal"/>
              <w:snapToGrid w:val="false"/>
              <w:spacing w:lineRule="exact" w:line="360"/>
              <w:ind w:end="0"/>
              <w:jc w:val="both"/>
              <w:rPr>
                <w:szCs w:val="26"/>
              </w:rPr>
            </w:pPr>
            <w:r>
              <w:rPr>
                <w:sz w:val="28"/>
                <w:szCs w:val="26"/>
                <w:rtl w:val="true"/>
              </w:rPr>
            </w:r>
          </w:p>
        </w:tc>
        <w:tc>
          <w:tcPr>
            <w:tcW w:w="1317" w:type="dxa"/>
            <w:tcBorders/>
          </w:tcPr>
          <w:p>
            <w:pPr>
              <w:pStyle w:val="Heading2"/>
              <w:spacing w:lineRule="exact" w:line="360"/>
              <w:ind w:start="170" w:end="113"/>
              <w:jc w:val="start"/>
              <w:rPr>
                <w:rFonts w:eastAsia="Arial Unicode MS" w:cs="B Lotus"/>
                <w:b/>
                <w:sz w:val="26"/>
                <w:szCs w:val="26"/>
              </w:rPr>
            </w:pPr>
            <w:r>
              <w:rPr>
                <w:rFonts w:cs="B Lotus"/>
                <w:b/>
                <w:sz w:val="26"/>
                <w:szCs w:val="26"/>
              </w:rPr>
              <w:t>532</w:t>
            </w:r>
          </w:p>
        </w:tc>
        <w:tc>
          <w:tcPr>
            <w:tcW w:w="239" w:type="dxa"/>
            <w:tcBorders/>
          </w:tcPr>
          <w:p>
            <w:pPr>
              <w:pStyle w:val="Normal"/>
              <w:snapToGrid w:val="false"/>
              <w:spacing w:lineRule="exact" w:line="360"/>
              <w:ind w:end="0"/>
              <w:jc w:val="both"/>
              <w:rPr>
                <w:sz w:val="26"/>
                <w:szCs w:val="26"/>
              </w:rPr>
            </w:pPr>
            <w:r>
              <w:rPr>
                <w:rFonts w:eastAsia="Arial Unicode MS" w:cs="B Lotus"/>
                <w:b/>
                <w:sz w:val="26"/>
                <w:szCs w:val="26"/>
                <w:rtl w:val="true"/>
              </w:rPr>
            </w:r>
          </w:p>
        </w:tc>
        <w:tc>
          <w:tcPr>
            <w:tcW w:w="1423" w:type="dxa"/>
            <w:tcBorders/>
          </w:tcPr>
          <w:p>
            <w:pPr>
              <w:pStyle w:val="Normal"/>
              <w:spacing w:lineRule="exact" w:line="360"/>
              <w:ind w:end="113"/>
              <w:jc w:val="center"/>
              <w:rPr>
                <w:rFonts w:hint="cs"/>
                <w:sz w:val="26"/>
                <w:szCs w:val="26"/>
              </w:rPr>
            </w:pPr>
            <w:r>
              <w:rPr>
                <w:rFonts w:hint="eastAsia"/>
                <w:sz w:val="28"/>
                <w:rtl w:val="true"/>
              </w:rPr>
              <w:t>–</w:t>
            </w:r>
          </w:p>
        </w:tc>
        <w:tc>
          <w:tcPr>
            <w:tcW w:w="267" w:type="dxa"/>
            <w:tcBorders/>
          </w:tcPr>
          <w:p>
            <w:pPr>
              <w:pStyle w:val="Normal"/>
              <w:snapToGrid w:val="false"/>
              <w:spacing w:lineRule="exact" w:line="360"/>
              <w:ind w:end="0"/>
              <w:jc w:val="both"/>
              <w:rPr>
                <w:sz w:val="26"/>
                <w:szCs w:val="26"/>
              </w:rPr>
            </w:pPr>
            <w:r>
              <w:rPr>
                <w:rFonts w:hint="cs"/>
                <w:sz w:val="26"/>
                <w:szCs w:val="26"/>
                <w:rtl w:val="true"/>
              </w:rPr>
            </w:r>
          </w:p>
        </w:tc>
        <w:tc>
          <w:tcPr>
            <w:tcW w:w="1120"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532</w:t>
            </w:r>
          </w:p>
        </w:tc>
        <w:tc>
          <w:tcPr>
            <w:tcW w:w="239" w:type="dxa"/>
            <w:tcBorders/>
          </w:tcPr>
          <w:p>
            <w:pPr>
              <w:pStyle w:val="Normal"/>
              <w:snapToGrid w:val="false"/>
              <w:spacing w:lineRule="exact" w:line="360"/>
              <w:ind w:end="0"/>
              <w:jc w:val="both"/>
              <w:rPr>
                <w:sz w:val="26"/>
                <w:szCs w:val="26"/>
              </w:rPr>
            </w:pPr>
            <w:r>
              <w:rPr>
                <w:sz w:val="26"/>
                <w:szCs w:val="26"/>
                <w:rtl w:val="true"/>
              </w:rPr>
            </w:r>
          </w:p>
        </w:tc>
        <w:tc>
          <w:tcPr>
            <w:tcW w:w="1147"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913</w:t>
            </w:r>
          </w:p>
        </w:tc>
      </w:tr>
      <w:tr>
        <w:trPr/>
        <w:tc>
          <w:tcPr>
            <w:tcW w:w="2637" w:type="dxa"/>
            <w:tcBorders/>
          </w:tcPr>
          <w:p>
            <w:pPr>
              <w:pStyle w:val="Normal"/>
              <w:spacing w:lineRule="exact" w:line="360"/>
              <w:ind w:end="0"/>
              <w:jc w:val="both"/>
              <w:rPr>
                <w:sz w:val="28"/>
                <w:szCs w:val="26"/>
              </w:rPr>
            </w:pPr>
            <w:r>
              <w:rPr>
                <w:rFonts w:hint="eastAsia"/>
                <w:sz w:val="28"/>
                <w:szCs w:val="26"/>
                <w:rtl w:val="true"/>
              </w:rPr>
              <w:t>مهندسي</w:t>
            </w:r>
          </w:p>
        </w:tc>
        <w:tc>
          <w:tcPr>
            <w:tcW w:w="239" w:type="dxa"/>
            <w:tcBorders/>
          </w:tcPr>
          <w:p>
            <w:pPr>
              <w:pStyle w:val="Normal"/>
              <w:snapToGrid w:val="false"/>
              <w:spacing w:lineRule="exact" w:line="360"/>
              <w:ind w:end="0"/>
              <w:jc w:val="both"/>
              <w:rPr>
                <w:szCs w:val="26"/>
              </w:rPr>
            </w:pPr>
            <w:r>
              <w:rPr>
                <w:sz w:val="28"/>
                <w:szCs w:val="26"/>
                <w:rtl w:val="true"/>
              </w:rPr>
            </w:r>
          </w:p>
        </w:tc>
        <w:tc>
          <w:tcPr>
            <w:tcW w:w="1317" w:type="dxa"/>
            <w:tcBorders/>
          </w:tcPr>
          <w:p>
            <w:pPr>
              <w:pStyle w:val="Heading2"/>
              <w:spacing w:lineRule="exact" w:line="360"/>
              <w:ind w:start="170" w:end="113"/>
              <w:jc w:val="start"/>
              <w:rPr>
                <w:rFonts w:eastAsia="Arial Unicode MS" w:cs="B Lotus"/>
                <w:b/>
                <w:sz w:val="26"/>
                <w:szCs w:val="26"/>
              </w:rPr>
            </w:pPr>
            <w:r>
              <w:rPr>
                <w:rFonts w:cs="B Lotus"/>
                <w:b/>
                <w:sz w:val="26"/>
                <w:szCs w:val="26"/>
              </w:rPr>
              <w:t>291</w:t>
            </w:r>
            <w:r>
              <w:rPr>
                <w:rFonts w:cs="B Lotus"/>
                <w:b/>
                <w:b/>
                <w:sz w:val="26"/>
                <w:szCs w:val="26"/>
                <w:rtl w:val="true"/>
              </w:rPr>
              <w:t>ر</w:t>
            </w:r>
            <w:r>
              <w:rPr>
                <w:rFonts w:cs="B Lotus"/>
                <w:b/>
                <w:sz w:val="26"/>
                <w:szCs w:val="26"/>
              </w:rPr>
              <w:t>1</w:t>
            </w:r>
          </w:p>
        </w:tc>
        <w:tc>
          <w:tcPr>
            <w:tcW w:w="239" w:type="dxa"/>
            <w:tcBorders/>
          </w:tcPr>
          <w:p>
            <w:pPr>
              <w:pStyle w:val="Normal"/>
              <w:snapToGrid w:val="false"/>
              <w:spacing w:lineRule="exact" w:line="360"/>
              <w:ind w:end="0"/>
              <w:jc w:val="both"/>
              <w:rPr>
                <w:sz w:val="26"/>
                <w:szCs w:val="26"/>
              </w:rPr>
            </w:pPr>
            <w:r>
              <w:rPr>
                <w:rFonts w:eastAsia="Arial Unicode MS" w:cs="B Lotus"/>
                <w:b/>
                <w:sz w:val="26"/>
                <w:szCs w:val="26"/>
                <w:rtl w:val="true"/>
              </w:rPr>
            </w:r>
          </w:p>
        </w:tc>
        <w:tc>
          <w:tcPr>
            <w:tcW w:w="1423" w:type="dxa"/>
            <w:tcBorders/>
          </w:tcPr>
          <w:p>
            <w:pPr>
              <w:pStyle w:val="Normal"/>
              <w:tabs>
                <w:tab w:val="clear" w:pos="709"/>
                <w:tab w:val="left" w:pos="340" w:leader="none"/>
              </w:tabs>
              <w:spacing w:lineRule="exact" w:line="360"/>
              <w:ind w:start="227" w:end="0"/>
              <w:jc w:val="start"/>
              <w:rPr>
                <w:sz w:val="26"/>
                <w:szCs w:val="26"/>
              </w:rPr>
            </w:pPr>
            <w:r>
              <w:rPr>
                <w:rFonts w:hint="cs"/>
                <w:sz w:val="26"/>
                <w:szCs w:val="26"/>
                <w:rtl w:val="true"/>
              </w:rPr>
              <w:tab/>
            </w:r>
            <w:r>
              <w:rPr>
                <w:sz w:val="26"/>
                <w:szCs w:val="26"/>
              </w:rPr>
              <w:t>053</w:t>
            </w:r>
            <w:r>
              <w:rPr>
                <w:sz w:val="26"/>
                <w:szCs w:val="26"/>
                <w:rtl w:val="true"/>
              </w:rPr>
              <w:t>ر</w:t>
            </w:r>
            <w:r>
              <w:rPr>
                <w:sz w:val="26"/>
                <w:szCs w:val="26"/>
              </w:rPr>
              <w:t>1</w:t>
            </w:r>
          </w:p>
        </w:tc>
        <w:tc>
          <w:tcPr>
            <w:tcW w:w="267" w:type="dxa"/>
            <w:tcBorders/>
          </w:tcPr>
          <w:p>
            <w:pPr>
              <w:pStyle w:val="Normal"/>
              <w:snapToGrid w:val="false"/>
              <w:spacing w:lineRule="exact" w:line="360"/>
              <w:ind w:end="0"/>
              <w:jc w:val="both"/>
              <w:rPr>
                <w:sz w:val="26"/>
                <w:szCs w:val="26"/>
              </w:rPr>
            </w:pPr>
            <w:r>
              <w:rPr>
                <w:sz w:val="26"/>
                <w:szCs w:val="26"/>
                <w:rtl w:val="true"/>
              </w:rPr>
            </w:r>
          </w:p>
        </w:tc>
        <w:tc>
          <w:tcPr>
            <w:tcW w:w="1120"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344</w:t>
            </w:r>
            <w:r>
              <w:rPr>
                <w:sz w:val="26"/>
                <w:szCs w:val="26"/>
                <w:rtl w:val="true"/>
              </w:rPr>
              <w:t>ر</w:t>
            </w:r>
            <w:r>
              <w:rPr>
                <w:sz w:val="26"/>
                <w:szCs w:val="26"/>
              </w:rPr>
              <w:t>2</w:t>
            </w:r>
          </w:p>
        </w:tc>
        <w:tc>
          <w:tcPr>
            <w:tcW w:w="239" w:type="dxa"/>
            <w:tcBorders/>
          </w:tcPr>
          <w:p>
            <w:pPr>
              <w:pStyle w:val="Normal"/>
              <w:snapToGrid w:val="false"/>
              <w:spacing w:lineRule="exact" w:line="360"/>
              <w:ind w:end="0"/>
              <w:jc w:val="both"/>
              <w:rPr>
                <w:sz w:val="26"/>
                <w:szCs w:val="26"/>
              </w:rPr>
            </w:pPr>
            <w:r>
              <w:rPr>
                <w:sz w:val="26"/>
                <w:szCs w:val="26"/>
                <w:rtl w:val="true"/>
              </w:rPr>
            </w:r>
          </w:p>
        </w:tc>
        <w:tc>
          <w:tcPr>
            <w:tcW w:w="1147"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768</w:t>
            </w:r>
            <w:r>
              <w:rPr>
                <w:sz w:val="26"/>
                <w:szCs w:val="26"/>
                <w:rtl w:val="true"/>
              </w:rPr>
              <w:t>ر</w:t>
            </w:r>
            <w:r>
              <w:rPr>
                <w:sz w:val="26"/>
                <w:szCs w:val="26"/>
              </w:rPr>
              <w:t>1</w:t>
            </w:r>
          </w:p>
        </w:tc>
      </w:tr>
      <w:tr>
        <w:trPr/>
        <w:tc>
          <w:tcPr>
            <w:tcW w:w="2637" w:type="dxa"/>
            <w:tcBorders/>
          </w:tcPr>
          <w:p>
            <w:pPr>
              <w:pStyle w:val="Normal"/>
              <w:spacing w:lineRule="exact" w:line="360"/>
              <w:ind w:end="0"/>
              <w:jc w:val="both"/>
              <w:rPr>
                <w:sz w:val="28"/>
                <w:szCs w:val="26"/>
              </w:rPr>
            </w:pPr>
            <w:r>
              <w:rPr>
                <w:rFonts w:hint="eastAsia"/>
                <w:sz w:val="28"/>
                <w:szCs w:val="26"/>
                <w:rtl w:val="true"/>
              </w:rPr>
              <w:t>ساير</w:t>
            </w:r>
          </w:p>
        </w:tc>
        <w:tc>
          <w:tcPr>
            <w:tcW w:w="239" w:type="dxa"/>
            <w:tcBorders/>
          </w:tcPr>
          <w:p>
            <w:pPr>
              <w:pStyle w:val="Normal"/>
              <w:snapToGrid w:val="false"/>
              <w:spacing w:lineRule="exact" w:line="360"/>
              <w:ind w:end="0"/>
              <w:jc w:val="both"/>
              <w:rPr>
                <w:szCs w:val="26"/>
              </w:rPr>
            </w:pPr>
            <w:r>
              <w:rPr>
                <w:sz w:val="28"/>
                <w:szCs w:val="26"/>
                <w:rtl w:val="true"/>
              </w:rPr>
            </w:r>
          </w:p>
        </w:tc>
        <w:tc>
          <w:tcPr>
            <w:tcW w:w="1317" w:type="dxa"/>
            <w:tcBorders/>
          </w:tcPr>
          <w:p>
            <w:pPr>
              <w:pStyle w:val="Heading2"/>
              <w:spacing w:lineRule="exact" w:line="360"/>
              <w:ind w:start="170" w:end="113"/>
              <w:jc w:val="start"/>
              <w:rPr>
                <w:rFonts w:eastAsia="Arial Unicode MS" w:cs="B Lotus"/>
                <w:b/>
                <w:sz w:val="26"/>
                <w:szCs w:val="26"/>
              </w:rPr>
            </w:pPr>
            <w:r>
              <w:rPr>
                <w:rFonts w:cs="B Lotus"/>
                <w:b/>
                <w:sz w:val="26"/>
                <w:szCs w:val="26"/>
              </w:rPr>
              <w:t>274</w:t>
            </w:r>
            <w:r>
              <w:rPr>
                <w:rFonts w:cs="B Lotus"/>
                <w:b/>
                <w:b/>
                <w:sz w:val="26"/>
                <w:szCs w:val="26"/>
                <w:rtl w:val="true"/>
              </w:rPr>
              <w:t>ر</w:t>
            </w:r>
            <w:r>
              <w:rPr>
                <w:rFonts w:cs="B Lotus"/>
                <w:b/>
                <w:sz w:val="26"/>
                <w:szCs w:val="26"/>
              </w:rPr>
              <w:t>1</w:t>
            </w:r>
          </w:p>
        </w:tc>
        <w:tc>
          <w:tcPr>
            <w:tcW w:w="239" w:type="dxa"/>
            <w:tcBorders/>
          </w:tcPr>
          <w:p>
            <w:pPr>
              <w:pStyle w:val="Normal"/>
              <w:snapToGrid w:val="false"/>
              <w:spacing w:lineRule="exact" w:line="360"/>
              <w:ind w:end="0"/>
              <w:jc w:val="both"/>
              <w:rPr>
                <w:sz w:val="26"/>
                <w:szCs w:val="26"/>
              </w:rPr>
            </w:pPr>
            <w:r>
              <w:rPr>
                <w:rFonts w:eastAsia="Arial Unicode MS" w:cs="B Lotus"/>
                <w:b/>
                <w:sz w:val="26"/>
                <w:szCs w:val="26"/>
                <w:rtl w:val="true"/>
              </w:rPr>
            </w:r>
          </w:p>
        </w:tc>
        <w:tc>
          <w:tcPr>
            <w:tcW w:w="1423" w:type="dxa"/>
            <w:tcBorders/>
          </w:tcPr>
          <w:p>
            <w:pPr>
              <w:pStyle w:val="Normal"/>
              <w:tabs>
                <w:tab w:val="clear" w:pos="709"/>
                <w:tab w:val="left" w:pos="340" w:leader="none"/>
              </w:tabs>
              <w:spacing w:lineRule="exact" w:line="360"/>
              <w:ind w:start="227" w:end="0"/>
              <w:jc w:val="start"/>
              <w:rPr>
                <w:sz w:val="26"/>
                <w:szCs w:val="26"/>
              </w:rPr>
            </w:pPr>
            <w:r>
              <w:rPr>
                <w:rFonts w:hint="cs"/>
                <w:sz w:val="26"/>
                <w:szCs w:val="26"/>
                <w:rtl w:val="true"/>
              </w:rPr>
              <w:tab/>
            </w:r>
            <w:r>
              <w:rPr>
                <w:sz w:val="26"/>
                <w:szCs w:val="26"/>
              </w:rPr>
              <w:t>384</w:t>
            </w:r>
          </w:p>
        </w:tc>
        <w:tc>
          <w:tcPr>
            <w:tcW w:w="267" w:type="dxa"/>
            <w:tcBorders/>
          </w:tcPr>
          <w:p>
            <w:pPr>
              <w:pStyle w:val="Normal"/>
              <w:snapToGrid w:val="false"/>
              <w:spacing w:lineRule="exact" w:line="360"/>
              <w:ind w:end="0"/>
              <w:jc w:val="both"/>
              <w:rPr>
                <w:sz w:val="26"/>
                <w:szCs w:val="26"/>
              </w:rPr>
            </w:pPr>
            <w:r>
              <w:rPr>
                <w:sz w:val="26"/>
                <w:szCs w:val="26"/>
                <w:rtl w:val="true"/>
              </w:rPr>
            </w:r>
          </w:p>
        </w:tc>
        <w:tc>
          <w:tcPr>
            <w:tcW w:w="1120"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658</w:t>
            </w:r>
            <w:r>
              <w:rPr>
                <w:sz w:val="26"/>
                <w:szCs w:val="26"/>
                <w:rtl w:val="true"/>
              </w:rPr>
              <w:t>ر</w:t>
            </w:r>
            <w:r>
              <w:rPr>
                <w:sz w:val="26"/>
                <w:szCs w:val="26"/>
              </w:rPr>
              <w:t>1</w:t>
            </w:r>
          </w:p>
        </w:tc>
        <w:tc>
          <w:tcPr>
            <w:tcW w:w="239" w:type="dxa"/>
            <w:tcBorders/>
          </w:tcPr>
          <w:p>
            <w:pPr>
              <w:pStyle w:val="Normal"/>
              <w:snapToGrid w:val="false"/>
              <w:spacing w:lineRule="exact" w:line="360"/>
              <w:ind w:end="0"/>
              <w:jc w:val="both"/>
              <w:rPr>
                <w:sz w:val="26"/>
                <w:szCs w:val="26"/>
              </w:rPr>
            </w:pPr>
            <w:r>
              <w:rPr>
                <w:sz w:val="26"/>
                <w:szCs w:val="26"/>
                <w:rtl w:val="true"/>
              </w:rPr>
            </w:r>
          </w:p>
        </w:tc>
        <w:tc>
          <w:tcPr>
            <w:tcW w:w="1147" w:type="dxa"/>
            <w:tcBorders/>
          </w:tcPr>
          <w:p>
            <w:pPr>
              <w:pStyle w:val="Normal"/>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904</w:t>
            </w:r>
            <w:r>
              <w:rPr>
                <w:sz w:val="26"/>
                <w:szCs w:val="26"/>
                <w:rtl w:val="true"/>
              </w:rPr>
              <w:t>ر</w:t>
            </w:r>
            <w:r>
              <w:rPr>
                <w:sz w:val="26"/>
                <w:szCs w:val="26"/>
              </w:rPr>
              <w:t>1</w:t>
            </w:r>
          </w:p>
        </w:tc>
      </w:tr>
      <w:tr>
        <w:trPr/>
        <w:tc>
          <w:tcPr>
            <w:tcW w:w="2637" w:type="dxa"/>
            <w:tcBorders/>
          </w:tcPr>
          <w:p>
            <w:pPr>
              <w:pStyle w:val="Normal"/>
              <w:snapToGrid w:val="false"/>
              <w:spacing w:lineRule="exact" w:line="360"/>
              <w:ind w:end="0"/>
              <w:jc w:val="both"/>
              <w:rPr>
                <w:szCs w:val="26"/>
              </w:rPr>
            </w:pPr>
            <w:r>
              <w:rPr>
                <w:sz w:val="26"/>
                <w:szCs w:val="26"/>
                <w:rtl w:val="true"/>
              </w:rPr>
            </w:r>
          </w:p>
        </w:tc>
        <w:tc>
          <w:tcPr>
            <w:tcW w:w="239" w:type="dxa"/>
            <w:tcBorders/>
          </w:tcPr>
          <w:p>
            <w:pPr>
              <w:pStyle w:val="Normal"/>
              <w:snapToGrid w:val="false"/>
              <w:spacing w:lineRule="exact" w:line="360"/>
              <w:ind w:end="0"/>
              <w:jc w:val="both"/>
              <w:rPr>
                <w:szCs w:val="26"/>
              </w:rPr>
            </w:pPr>
            <w:r>
              <w:rPr>
                <w:szCs w:val="26"/>
                <w:rtl w:val="true"/>
              </w:rPr>
            </w:r>
          </w:p>
        </w:tc>
        <w:tc>
          <w:tcPr>
            <w:tcW w:w="1317" w:type="dxa"/>
            <w:tcBorders/>
          </w:tcPr>
          <w:p>
            <w:pPr>
              <w:pStyle w:val="Heading2"/>
              <w:pBdr>
                <w:top w:val="single" w:sz="8" w:space="1" w:color="000000"/>
                <w:bottom w:val="double" w:sz="6" w:space="1" w:color="000000"/>
              </w:pBdr>
              <w:tabs>
                <w:tab w:val="clear" w:pos="709"/>
                <w:tab w:val="left" w:pos="170" w:leader="none"/>
              </w:tabs>
              <w:spacing w:lineRule="exact" w:line="360"/>
              <w:ind w:start="57" w:end="113"/>
              <w:jc w:val="start"/>
              <w:rPr>
                <w:rFonts w:eastAsia="Arial Unicode MS" w:cs="B Lotus"/>
                <w:b/>
                <w:sz w:val="26"/>
                <w:szCs w:val="26"/>
              </w:rPr>
            </w:pPr>
            <w:r>
              <w:rPr>
                <w:rFonts w:cs="B Lotus" w:hint="cs"/>
                <w:b/>
                <w:sz w:val="26"/>
                <w:szCs w:val="26"/>
                <w:rtl w:val="true"/>
              </w:rPr>
              <w:tab/>
            </w:r>
            <w:r>
              <w:rPr>
                <w:rFonts w:cs="B Lotus"/>
                <w:b/>
                <w:sz w:val="26"/>
                <w:szCs w:val="26"/>
              </w:rPr>
              <w:t>288</w:t>
            </w:r>
            <w:r>
              <w:rPr>
                <w:rFonts w:cs="B Lotus"/>
                <w:b/>
                <w:b/>
                <w:sz w:val="26"/>
                <w:szCs w:val="26"/>
                <w:rtl w:val="true"/>
              </w:rPr>
              <w:t>ر</w:t>
            </w:r>
            <w:r>
              <w:rPr>
                <w:rFonts w:cs="B Lotus"/>
                <w:b/>
                <w:sz w:val="26"/>
                <w:szCs w:val="26"/>
              </w:rPr>
              <w:t>15</w:t>
            </w:r>
          </w:p>
        </w:tc>
        <w:tc>
          <w:tcPr>
            <w:tcW w:w="239" w:type="dxa"/>
            <w:tcBorders/>
          </w:tcPr>
          <w:p>
            <w:pPr>
              <w:pStyle w:val="Normal"/>
              <w:snapToGrid w:val="false"/>
              <w:spacing w:lineRule="exact" w:line="360"/>
              <w:ind w:end="0"/>
              <w:jc w:val="both"/>
              <w:rPr>
                <w:sz w:val="26"/>
                <w:szCs w:val="26"/>
              </w:rPr>
            </w:pPr>
            <w:r>
              <w:rPr>
                <w:rFonts w:eastAsia="Arial Unicode MS" w:cs="B Lotus"/>
                <w:b/>
                <w:sz w:val="26"/>
                <w:szCs w:val="26"/>
                <w:rtl w:val="true"/>
              </w:rPr>
            </w:r>
          </w:p>
        </w:tc>
        <w:tc>
          <w:tcPr>
            <w:tcW w:w="1423" w:type="dxa"/>
            <w:tcBorders/>
          </w:tcPr>
          <w:p>
            <w:pPr>
              <w:pStyle w:val="Normal"/>
              <w:pBdr>
                <w:top w:val="single" w:sz="8" w:space="1" w:color="000000"/>
                <w:bottom w:val="double" w:sz="6" w:space="1" w:color="000000"/>
              </w:pBdr>
              <w:tabs>
                <w:tab w:val="clear" w:pos="709"/>
                <w:tab w:val="left" w:pos="227" w:leader="none"/>
                <w:tab w:val="left" w:pos="340" w:leader="none"/>
              </w:tabs>
              <w:spacing w:lineRule="exact" w:line="360"/>
              <w:ind w:start="227" w:end="170"/>
              <w:jc w:val="start"/>
              <w:rPr>
                <w:sz w:val="26"/>
                <w:szCs w:val="26"/>
              </w:rPr>
            </w:pPr>
            <w:r>
              <w:rPr>
                <w:rFonts w:hint="cs"/>
                <w:sz w:val="26"/>
                <w:szCs w:val="26"/>
                <w:rtl w:val="true"/>
              </w:rPr>
              <w:tab/>
            </w:r>
            <w:r>
              <w:rPr>
                <w:sz w:val="26"/>
                <w:szCs w:val="26"/>
                <w:rtl w:val="true"/>
              </w:rPr>
              <w:tab/>
            </w:r>
            <w:r>
              <w:rPr>
                <w:sz w:val="26"/>
                <w:szCs w:val="26"/>
              </w:rPr>
              <w:t>607</w:t>
            </w:r>
            <w:r>
              <w:rPr>
                <w:sz w:val="26"/>
                <w:szCs w:val="26"/>
                <w:rtl w:val="true"/>
              </w:rPr>
              <w:t>ر</w:t>
            </w:r>
            <w:r>
              <w:rPr>
                <w:sz w:val="26"/>
                <w:szCs w:val="26"/>
              </w:rPr>
              <w:t>5</w:t>
            </w:r>
          </w:p>
        </w:tc>
        <w:tc>
          <w:tcPr>
            <w:tcW w:w="267" w:type="dxa"/>
            <w:tcBorders/>
          </w:tcPr>
          <w:p>
            <w:pPr>
              <w:pStyle w:val="Normal"/>
              <w:snapToGrid w:val="false"/>
              <w:spacing w:lineRule="exact" w:line="360"/>
              <w:ind w:end="0"/>
              <w:jc w:val="both"/>
              <w:rPr>
                <w:sz w:val="26"/>
                <w:szCs w:val="26"/>
              </w:rPr>
            </w:pPr>
            <w:r>
              <w:rPr>
                <w:sz w:val="26"/>
                <w:szCs w:val="26"/>
                <w:rtl w:val="true"/>
              </w:rPr>
            </w:r>
          </w:p>
        </w:tc>
        <w:tc>
          <w:tcPr>
            <w:tcW w:w="1120" w:type="dxa"/>
            <w:tcBorders/>
          </w:tcPr>
          <w:p>
            <w:pPr>
              <w:pStyle w:val="Normal"/>
              <w:pBdr>
                <w:top w:val="single" w:sz="8" w:space="1" w:color="000000"/>
              </w:pBdr>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895</w:t>
            </w:r>
            <w:r>
              <w:rPr>
                <w:sz w:val="26"/>
                <w:szCs w:val="26"/>
                <w:rtl w:val="true"/>
              </w:rPr>
              <w:t>ر</w:t>
            </w:r>
            <w:r>
              <w:rPr>
                <w:sz w:val="26"/>
                <w:szCs w:val="26"/>
              </w:rPr>
              <w:t>20</w:t>
            </w:r>
          </w:p>
        </w:tc>
        <w:tc>
          <w:tcPr>
            <w:tcW w:w="239" w:type="dxa"/>
            <w:tcBorders/>
          </w:tcPr>
          <w:p>
            <w:pPr>
              <w:pStyle w:val="Normal"/>
              <w:snapToGrid w:val="false"/>
              <w:spacing w:lineRule="exact" w:line="360"/>
              <w:ind w:end="0"/>
              <w:jc w:val="both"/>
              <w:rPr>
                <w:sz w:val="26"/>
                <w:szCs w:val="26"/>
              </w:rPr>
            </w:pPr>
            <w:r>
              <w:rPr>
                <w:sz w:val="26"/>
                <w:szCs w:val="26"/>
                <w:rtl w:val="true"/>
              </w:rPr>
            </w:r>
          </w:p>
        </w:tc>
        <w:tc>
          <w:tcPr>
            <w:tcW w:w="1147" w:type="dxa"/>
            <w:tcBorders/>
          </w:tcPr>
          <w:p>
            <w:pPr>
              <w:pStyle w:val="Normal"/>
              <w:pBdr>
                <w:top w:val="single" w:sz="8" w:space="1" w:color="000000"/>
              </w:pBdr>
              <w:tabs>
                <w:tab w:val="clear" w:pos="709"/>
                <w:tab w:val="left" w:pos="113" w:leader="none"/>
              </w:tabs>
              <w:spacing w:lineRule="exact" w:line="360"/>
              <w:ind w:end="0"/>
              <w:jc w:val="both"/>
              <w:rPr>
                <w:sz w:val="26"/>
                <w:szCs w:val="26"/>
              </w:rPr>
            </w:pPr>
            <w:r>
              <w:rPr>
                <w:rFonts w:hint="cs"/>
                <w:sz w:val="26"/>
                <w:szCs w:val="26"/>
                <w:rtl w:val="true"/>
              </w:rPr>
              <w:tab/>
            </w:r>
            <w:r>
              <w:rPr>
                <w:sz w:val="26"/>
                <w:szCs w:val="26"/>
              </w:rPr>
              <w:t>517</w:t>
            </w:r>
            <w:r>
              <w:rPr>
                <w:sz w:val="26"/>
                <w:szCs w:val="26"/>
                <w:rtl w:val="true"/>
              </w:rPr>
              <w:t>ر</w:t>
            </w:r>
            <w:r>
              <w:rPr>
                <w:sz w:val="26"/>
                <w:szCs w:val="26"/>
              </w:rPr>
              <w:t>21</w:t>
            </w:r>
          </w:p>
        </w:tc>
      </w:tr>
      <w:tr>
        <w:trPr/>
        <w:tc>
          <w:tcPr>
            <w:tcW w:w="2637" w:type="dxa"/>
            <w:tcBorders/>
          </w:tcPr>
          <w:p>
            <w:pPr>
              <w:pStyle w:val="Normal"/>
              <w:spacing w:lineRule="exact" w:line="360"/>
              <w:ind w:end="0"/>
              <w:jc w:val="both"/>
              <w:rPr>
                <w:rFonts w:hint="cs"/>
                <w:szCs w:val="26"/>
              </w:rPr>
            </w:pPr>
            <w:r>
              <w:rPr>
                <w:rFonts w:hint="cs"/>
                <w:szCs w:val="26"/>
                <w:rtl w:val="true"/>
              </w:rPr>
              <w:t>سود سپرده اتکایی</w:t>
            </w:r>
          </w:p>
        </w:tc>
        <w:tc>
          <w:tcPr>
            <w:tcW w:w="239" w:type="dxa"/>
            <w:tcBorders/>
          </w:tcPr>
          <w:p>
            <w:pPr>
              <w:pStyle w:val="Normal"/>
              <w:snapToGrid w:val="false"/>
              <w:spacing w:lineRule="exact" w:line="360"/>
              <w:ind w:end="0"/>
              <w:jc w:val="both"/>
              <w:rPr>
                <w:szCs w:val="26"/>
              </w:rPr>
            </w:pPr>
            <w:r>
              <w:rPr>
                <w:rFonts w:hint="cs"/>
                <w:szCs w:val="26"/>
                <w:rtl w:val="true"/>
              </w:rPr>
            </w:r>
          </w:p>
        </w:tc>
        <w:tc>
          <w:tcPr>
            <w:tcW w:w="1317" w:type="dxa"/>
            <w:tcBorders/>
          </w:tcPr>
          <w:p>
            <w:pPr>
              <w:pStyle w:val="Heading2"/>
              <w:snapToGrid w:val="false"/>
              <w:spacing w:lineRule="exact" w:line="360"/>
              <w:ind w:start="227" w:end="0"/>
              <w:jc w:val="start"/>
              <w:rPr>
                <w:rFonts w:cs="B Lotus"/>
                <w:b/>
                <w:sz w:val="26"/>
                <w:szCs w:val="26"/>
              </w:rPr>
            </w:pPr>
            <w:r>
              <w:rPr>
                <w:rFonts w:cs="B Lotus"/>
                <w:b/>
                <w:sz w:val="26"/>
                <w:szCs w:val="26"/>
                <w:rtl w:val="true"/>
              </w:rPr>
            </w:r>
          </w:p>
        </w:tc>
        <w:tc>
          <w:tcPr>
            <w:tcW w:w="239" w:type="dxa"/>
            <w:tcBorders/>
          </w:tcPr>
          <w:p>
            <w:pPr>
              <w:pStyle w:val="Normal"/>
              <w:snapToGrid w:val="false"/>
              <w:spacing w:lineRule="exact" w:line="360"/>
              <w:ind w:end="0"/>
              <w:jc w:val="both"/>
              <w:rPr>
                <w:sz w:val="26"/>
                <w:szCs w:val="26"/>
              </w:rPr>
            </w:pPr>
            <w:r>
              <w:rPr>
                <w:rFonts w:cs="B Lotus"/>
                <w:b/>
                <w:sz w:val="26"/>
                <w:szCs w:val="26"/>
                <w:rtl w:val="true"/>
              </w:rPr>
            </w:r>
          </w:p>
        </w:tc>
        <w:tc>
          <w:tcPr>
            <w:tcW w:w="1423" w:type="dxa"/>
            <w:tcBorders/>
          </w:tcPr>
          <w:p>
            <w:pPr>
              <w:pStyle w:val="Normal"/>
              <w:snapToGrid w:val="false"/>
              <w:spacing w:lineRule="exact" w:line="360"/>
              <w:ind w:start="227" w:end="0"/>
              <w:jc w:val="start"/>
              <w:rPr>
                <w:sz w:val="26"/>
                <w:szCs w:val="26"/>
              </w:rPr>
            </w:pPr>
            <w:r>
              <w:rPr>
                <w:sz w:val="26"/>
                <w:szCs w:val="26"/>
                <w:rtl w:val="true"/>
              </w:rPr>
            </w:r>
          </w:p>
        </w:tc>
        <w:tc>
          <w:tcPr>
            <w:tcW w:w="267" w:type="dxa"/>
            <w:tcBorders/>
          </w:tcPr>
          <w:p>
            <w:pPr>
              <w:pStyle w:val="Normal"/>
              <w:snapToGrid w:val="false"/>
              <w:spacing w:lineRule="exact" w:line="360"/>
              <w:ind w:end="0"/>
              <w:jc w:val="both"/>
              <w:rPr>
                <w:sz w:val="26"/>
                <w:szCs w:val="26"/>
              </w:rPr>
            </w:pPr>
            <w:r>
              <w:rPr>
                <w:sz w:val="26"/>
                <w:szCs w:val="26"/>
                <w:rtl w:val="true"/>
              </w:rPr>
            </w:r>
          </w:p>
        </w:tc>
        <w:tc>
          <w:tcPr>
            <w:tcW w:w="1120" w:type="dxa"/>
            <w:tcBorders/>
          </w:tcPr>
          <w:p>
            <w:pPr>
              <w:pStyle w:val="Normal"/>
              <w:tabs>
                <w:tab w:val="clear" w:pos="709"/>
                <w:tab w:val="left" w:pos="113" w:leader="none"/>
              </w:tabs>
              <w:spacing w:lineRule="exact" w:line="360"/>
              <w:ind w:end="0"/>
              <w:jc w:val="both"/>
              <w:rPr>
                <w:rFonts w:hint="cs"/>
                <w:sz w:val="26"/>
                <w:szCs w:val="26"/>
              </w:rPr>
            </w:pPr>
            <w:r>
              <w:rPr>
                <w:sz w:val="26"/>
                <w:szCs w:val="26"/>
                <w:rtl w:val="true"/>
              </w:rPr>
              <w:tab/>
            </w:r>
            <w:r>
              <w:rPr>
                <w:rFonts w:hint="cs"/>
                <w:sz w:val="26"/>
                <w:szCs w:val="26"/>
              </w:rPr>
              <w:t>273</w:t>
            </w:r>
          </w:p>
        </w:tc>
        <w:tc>
          <w:tcPr>
            <w:tcW w:w="239" w:type="dxa"/>
            <w:tcBorders/>
          </w:tcPr>
          <w:p>
            <w:pPr>
              <w:pStyle w:val="Normal"/>
              <w:snapToGrid w:val="false"/>
              <w:spacing w:lineRule="exact" w:line="360"/>
              <w:ind w:end="0"/>
              <w:jc w:val="both"/>
              <w:rPr>
                <w:sz w:val="26"/>
                <w:szCs w:val="26"/>
              </w:rPr>
            </w:pPr>
            <w:r>
              <w:rPr>
                <w:rFonts w:hint="cs"/>
                <w:sz w:val="26"/>
                <w:szCs w:val="26"/>
                <w:rtl w:val="true"/>
              </w:rPr>
            </w:r>
          </w:p>
        </w:tc>
        <w:tc>
          <w:tcPr>
            <w:tcW w:w="1147" w:type="dxa"/>
            <w:tcBorders/>
          </w:tcPr>
          <w:p>
            <w:pPr>
              <w:pStyle w:val="Normal"/>
              <w:tabs>
                <w:tab w:val="clear" w:pos="709"/>
                <w:tab w:val="left" w:pos="113" w:leader="none"/>
              </w:tabs>
              <w:spacing w:lineRule="exact" w:line="360"/>
              <w:ind w:end="0"/>
              <w:jc w:val="both"/>
              <w:rPr>
                <w:rFonts w:hint="cs"/>
                <w:sz w:val="26"/>
                <w:szCs w:val="26"/>
              </w:rPr>
            </w:pPr>
            <w:r>
              <w:rPr>
                <w:sz w:val="26"/>
                <w:szCs w:val="26"/>
                <w:rtl w:val="true"/>
              </w:rPr>
              <w:tab/>
            </w:r>
            <w:r>
              <w:rPr>
                <w:rFonts w:hint="cs"/>
                <w:sz w:val="26"/>
                <w:szCs w:val="26"/>
              </w:rPr>
              <w:t>53</w:t>
            </w:r>
          </w:p>
        </w:tc>
      </w:tr>
      <w:tr>
        <w:trPr/>
        <w:tc>
          <w:tcPr>
            <w:tcW w:w="2637" w:type="dxa"/>
            <w:tcBorders/>
          </w:tcPr>
          <w:p>
            <w:pPr>
              <w:pStyle w:val="Normal"/>
              <w:snapToGrid w:val="false"/>
              <w:spacing w:lineRule="exact" w:line="360"/>
              <w:ind w:end="0"/>
              <w:jc w:val="both"/>
              <w:rPr>
                <w:rFonts w:hint="cs"/>
                <w:szCs w:val="26"/>
              </w:rPr>
            </w:pPr>
            <w:r>
              <w:rPr>
                <w:rFonts w:hint="cs"/>
                <w:sz w:val="26"/>
                <w:szCs w:val="26"/>
                <w:rtl w:val="true"/>
              </w:rPr>
            </w:r>
          </w:p>
        </w:tc>
        <w:tc>
          <w:tcPr>
            <w:tcW w:w="239" w:type="dxa"/>
            <w:tcBorders/>
          </w:tcPr>
          <w:p>
            <w:pPr>
              <w:pStyle w:val="Normal"/>
              <w:snapToGrid w:val="false"/>
              <w:spacing w:lineRule="exact" w:line="360"/>
              <w:ind w:end="0"/>
              <w:jc w:val="both"/>
              <w:rPr>
                <w:szCs w:val="26"/>
              </w:rPr>
            </w:pPr>
            <w:r>
              <w:rPr>
                <w:rFonts w:hint="cs"/>
                <w:szCs w:val="26"/>
                <w:rtl w:val="true"/>
              </w:rPr>
            </w:r>
          </w:p>
        </w:tc>
        <w:tc>
          <w:tcPr>
            <w:tcW w:w="1317" w:type="dxa"/>
            <w:tcBorders/>
          </w:tcPr>
          <w:p>
            <w:pPr>
              <w:pStyle w:val="Heading2"/>
              <w:snapToGrid w:val="false"/>
              <w:spacing w:lineRule="exact" w:line="360"/>
              <w:ind w:start="227" w:end="0"/>
              <w:jc w:val="start"/>
              <w:rPr>
                <w:rFonts w:cs="B Lotus"/>
                <w:b/>
                <w:sz w:val="26"/>
                <w:szCs w:val="26"/>
              </w:rPr>
            </w:pPr>
            <w:r>
              <w:rPr>
                <w:rFonts w:cs="B Lotus"/>
                <w:b/>
                <w:sz w:val="26"/>
                <w:szCs w:val="26"/>
                <w:rtl w:val="true"/>
              </w:rPr>
            </w:r>
          </w:p>
        </w:tc>
        <w:tc>
          <w:tcPr>
            <w:tcW w:w="239" w:type="dxa"/>
            <w:tcBorders/>
          </w:tcPr>
          <w:p>
            <w:pPr>
              <w:pStyle w:val="Normal"/>
              <w:snapToGrid w:val="false"/>
              <w:spacing w:lineRule="exact" w:line="360"/>
              <w:ind w:end="0"/>
              <w:jc w:val="both"/>
              <w:rPr>
                <w:sz w:val="26"/>
                <w:szCs w:val="26"/>
              </w:rPr>
            </w:pPr>
            <w:r>
              <w:rPr>
                <w:rFonts w:cs="B Lotus"/>
                <w:b/>
                <w:sz w:val="26"/>
                <w:szCs w:val="26"/>
                <w:rtl w:val="true"/>
              </w:rPr>
            </w:r>
          </w:p>
        </w:tc>
        <w:tc>
          <w:tcPr>
            <w:tcW w:w="1423" w:type="dxa"/>
            <w:tcBorders/>
          </w:tcPr>
          <w:p>
            <w:pPr>
              <w:pStyle w:val="Normal"/>
              <w:snapToGrid w:val="false"/>
              <w:spacing w:lineRule="exact" w:line="360"/>
              <w:ind w:start="227" w:end="0"/>
              <w:jc w:val="start"/>
              <w:rPr>
                <w:sz w:val="26"/>
                <w:szCs w:val="26"/>
              </w:rPr>
            </w:pPr>
            <w:r>
              <w:rPr>
                <w:sz w:val="26"/>
                <w:szCs w:val="26"/>
                <w:rtl w:val="true"/>
              </w:rPr>
            </w:r>
          </w:p>
        </w:tc>
        <w:tc>
          <w:tcPr>
            <w:tcW w:w="267" w:type="dxa"/>
            <w:tcBorders/>
          </w:tcPr>
          <w:p>
            <w:pPr>
              <w:pStyle w:val="Normal"/>
              <w:snapToGrid w:val="false"/>
              <w:spacing w:lineRule="exact" w:line="360"/>
              <w:ind w:end="0"/>
              <w:jc w:val="both"/>
              <w:rPr>
                <w:sz w:val="26"/>
                <w:szCs w:val="26"/>
              </w:rPr>
            </w:pPr>
            <w:r>
              <w:rPr>
                <w:sz w:val="26"/>
                <w:szCs w:val="26"/>
                <w:rtl w:val="true"/>
              </w:rPr>
            </w:r>
          </w:p>
        </w:tc>
        <w:tc>
          <w:tcPr>
            <w:tcW w:w="1120" w:type="dxa"/>
            <w:tcBorders/>
          </w:tcPr>
          <w:p>
            <w:pPr>
              <w:pStyle w:val="Normal"/>
              <w:pBdr>
                <w:top w:val="single" w:sz="8" w:space="1" w:color="000000"/>
                <w:bottom w:val="double" w:sz="6" w:space="1" w:color="000000"/>
              </w:pBdr>
              <w:tabs>
                <w:tab w:val="clear" w:pos="709"/>
                <w:tab w:val="left" w:pos="113" w:leader="none"/>
              </w:tabs>
              <w:spacing w:lineRule="exact" w:line="360"/>
              <w:ind w:end="0"/>
              <w:jc w:val="both"/>
              <w:rPr>
                <w:rFonts w:hint="cs"/>
                <w:sz w:val="26"/>
                <w:szCs w:val="26"/>
              </w:rPr>
            </w:pPr>
            <w:r>
              <w:rPr>
                <w:sz w:val="26"/>
                <w:szCs w:val="26"/>
                <w:rtl w:val="true"/>
              </w:rPr>
              <w:tab/>
            </w:r>
            <w:r>
              <w:rPr>
                <w:rFonts w:hint="cs"/>
                <w:sz w:val="26"/>
                <w:szCs w:val="26"/>
              </w:rPr>
              <w:t>168</w:t>
            </w:r>
            <w:r>
              <w:rPr>
                <w:rFonts w:hint="cs"/>
                <w:sz w:val="26"/>
                <w:szCs w:val="26"/>
                <w:rtl w:val="true"/>
              </w:rPr>
              <w:t>ر</w:t>
            </w:r>
            <w:r>
              <w:rPr>
                <w:rFonts w:hint="cs"/>
                <w:sz w:val="26"/>
                <w:szCs w:val="26"/>
              </w:rPr>
              <w:t>21</w:t>
            </w:r>
          </w:p>
        </w:tc>
        <w:tc>
          <w:tcPr>
            <w:tcW w:w="239" w:type="dxa"/>
            <w:tcBorders/>
          </w:tcPr>
          <w:p>
            <w:pPr>
              <w:pStyle w:val="Normal"/>
              <w:snapToGrid w:val="false"/>
              <w:spacing w:lineRule="exact" w:line="360"/>
              <w:ind w:end="0"/>
              <w:jc w:val="both"/>
              <w:rPr>
                <w:sz w:val="26"/>
                <w:szCs w:val="26"/>
              </w:rPr>
            </w:pPr>
            <w:r>
              <w:rPr>
                <w:rFonts w:hint="cs"/>
                <w:sz w:val="26"/>
                <w:szCs w:val="26"/>
                <w:rtl w:val="true"/>
              </w:rPr>
            </w:r>
          </w:p>
        </w:tc>
        <w:tc>
          <w:tcPr>
            <w:tcW w:w="1147" w:type="dxa"/>
            <w:tcBorders/>
          </w:tcPr>
          <w:p>
            <w:pPr>
              <w:pStyle w:val="Normal"/>
              <w:pBdr>
                <w:top w:val="single" w:sz="8" w:space="1" w:color="000000"/>
                <w:bottom w:val="double" w:sz="6" w:space="1" w:color="000000"/>
              </w:pBdr>
              <w:tabs>
                <w:tab w:val="clear" w:pos="709"/>
                <w:tab w:val="left" w:pos="113" w:leader="none"/>
              </w:tabs>
              <w:spacing w:lineRule="exact" w:line="360"/>
              <w:ind w:end="0"/>
              <w:jc w:val="both"/>
              <w:rPr>
                <w:rFonts w:hint="cs"/>
                <w:sz w:val="26"/>
                <w:szCs w:val="26"/>
              </w:rPr>
            </w:pPr>
            <w:r>
              <w:rPr>
                <w:sz w:val="26"/>
                <w:szCs w:val="26"/>
                <w:rtl w:val="true"/>
              </w:rPr>
              <w:tab/>
            </w:r>
            <w:r>
              <w:rPr>
                <w:rFonts w:hint="cs"/>
                <w:sz w:val="26"/>
                <w:szCs w:val="26"/>
              </w:rPr>
              <w:t>570</w:t>
            </w:r>
            <w:r>
              <w:rPr>
                <w:rFonts w:hint="cs"/>
                <w:sz w:val="26"/>
                <w:szCs w:val="26"/>
                <w:rtl w:val="true"/>
              </w:rPr>
              <w:t>ر</w:t>
            </w:r>
            <w:r>
              <w:rPr>
                <w:rFonts w:hint="cs"/>
                <w:sz w:val="26"/>
                <w:szCs w:val="26"/>
              </w:rPr>
              <w:t>21</w:t>
            </w:r>
          </w:p>
        </w:tc>
      </w:tr>
    </w:tbl>
    <w:p>
      <w:pPr>
        <w:pStyle w:val="Matn"/>
        <w:ind w:end="0"/>
        <w:jc w:val="start"/>
        <w:rPr>
          <w:rFonts w:cs="B Zar" w:hint="cs"/>
          <w:sz w:val="20"/>
          <w:szCs w:val="22"/>
        </w:rPr>
      </w:pPr>
      <w:r>
        <w:br w:type="page"/>
      </w:r>
      <w:r>
        <w:rPr>
          <w:rFonts w:hint="cs" w:cs="B Zar"/>
          <w:sz w:val="20"/>
          <w:szCs w:val="22"/>
          <w:rtl w:val="true"/>
        </w:rPr>
        <w:t xml:space="preserve">یادداشت </w:t>
      </w:r>
      <w:r>
        <w:rPr>
          <w:rFonts w:ascii="Times New Roman" w:hAnsi="Times New Roman" w:hint="cs" w:cs="B Zar"/>
          <w:sz w:val="20"/>
          <w:szCs w:val="22"/>
          <w:rtl w:val="true"/>
        </w:rPr>
        <w:t>…</w:t>
      </w:r>
      <w:r>
        <w:rPr>
          <w:rFonts w:hint="cs" w:cs="B Zar"/>
          <w:sz w:val="20"/>
          <w:szCs w:val="22"/>
          <w:rtl w:val="true"/>
        </w:rPr>
        <w:t xml:space="preserve"> </w:t>
      </w:r>
      <w:r>
        <w:rPr>
          <w:rFonts w:cs="B Zar" w:hint="cs"/>
          <w:sz w:val="20"/>
          <w:szCs w:val="22"/>
          <w:rtl w:val="true"/>
        </w:rPr>
        <w:t xml:space="preserve">- </w:t>
      </w:r>
      <w:r>
        <w:rPr>
          <w:rtl w:val="true"/>
        </w:rPr>
        <w:t>هزینه خسارت</w:t>
      </w:r>
    </w:p>
    <w:tbl>
      <w:tblPr>
        <w:bidiVisual w:val="true"/>
        <w:tblW w:w="8138" w:type="dxa"/>
        <w:jc w:val="start"/>
        <w:tblInd w:w="0" w:type="dxa"/>
        <w:tblLayout w:type="fixed"/>
        <w:tblCellMar>
          <w:top w:w="0" w:type="dxa"/>
          <w:start w:w="108" w:type="dxa"/>
          <w:bottom w:w="0" w:type="dxa"/>
          <w:end w:w="108" w:type="dxa"/>
        </w:tblCellMar>
      </w:tblPr>
      <w:tblGrid>
        <w:gridCol w:w="2263"/>
        <w:gridCol w:w="239"/>
        <w:gridCol w:w="1351"/>
        <w:gridCol w:w="239"/>
        <w:gridCol w:w="1228"/>
        <w:gridCol w:w="262"/>
        <w:gridCol w:w="1135"/>
        <w:gridCol w:w="239"/>
        <w:gridCol w:w="1182"/>
      </w:tblGrid>
      <w:tr>
        <w:trPr/>
        <w:tc>
          <w:tcPr>
            <w:tcW w:w="2263"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4215" w:type="dxa"/>
            <w:gridSpan w:val="5"/>
            <w:tcBorders/>
            <w:vAlign w:val="center"/>
          </w:tcPr>
          <w:p>
            <w:pPr>
              <w:pStyle w:val="Heading2"/>
              <w:pBdr>
                <w:bottom w:val="single" w:sz="8" w:space="1" w:color="000000"/>
              </w:pBdr>
              <w:spacing w:lineRule="exact" w:line="360"/>
              <w:ind w:end="0"/>
              <w:jc w:val="center"/>
              <w:rPr>
                <w:rFonts w:eastAsia="Arial Unicode MS" w:cs="B Zar"/>
                <w:sz w:val="20"/>
                <w:szCs w:val="24"/>
              </w:rPr>
            </w:pPr>
            <w:r>
              <w:rPr>
                <w:rFonts w:cs="B Zar"/>
                <w:b/>
                <w:sz w:val="20"/>
                <w:szCs w:val="24"/>
              </w:rPr>
              <w:t>2</w:t>
            </w:r>
            <w:r>
              <w:rPr>
                <w:rFonts w:cs="B Zar"/>
                <w:b/>
                <w:sz w:val="20"/>
                <w:szCs w:val="24"/>
                <w:rtl w:val="true"/>
              </w:rPr>
              <w:t>×</w:t>
            </w:r>
            <w:r>
              <w:rPr>
                <w:rFonts w:cs="B Zar"/>
                <w:b/>
                <w:sz w:val="20"/>
                <w:szCs w:val="24"/>
              </w:rPr>
              <w:t>13</w:t>
            </w:r>
          </w:p>
        </w:tc>
        <w:tc>
          <w:tcPr>
            <w:tcW w:w="239" w:type="dxa"/>
            <w:tcBorders/>
            <w:vAlign w:val="center"/>
          </w:tcPr>
          <w:p>
            <w:pPr>
              <w:pStyle w:val="Normal"/>
              <w:snapToGrid w:val="false"/>
              <w:spacing w:lineRule="exact" w:line="360"/>
              <w:ind w:end="0"/>
              <w:jc w:val="center"/>
              <w:rPr>
                <w:rFonts w:cs="B Zar"/>
                <w:sz w:val="20"/>
                <w:szCs w:val="24"/>
              </w:rPr>
            </w:pPr>
            <w:r>
              <w:rPr>
                <w:rFonts w:eastAsia="Arial Unicode MS" w:cs="B Zar"/>
                <w:sz w:val="20"/>
                <w:szCs w:val="24"/>
                <w:rtl w:val="true"/>
              </w:rPr>
            </w:r>
          </w:p>
        </w:tc>
        <w:tc>
          <w:tcPr>
            <w:tcW w:w="1182" w:type="dxa"/>
            <w:tcBorders/>
            <w:vAlign w:val="center"/>
          </w:tcPr>
          <w:p>
            <w:pPr>
              <w:pStyle w:val="Normal"/>
              <w:pBdr>
                <w:bottom w:val="single" w:sz="8" w:space="1" w:color="000000"/>
              </w:pBdr>
              <w:spacing w:lineRule="exact" w:line="360"/>
              <w:ind w:end="0"/>
              <w:jc w:val="center"/>
              <w:rPr>
                <w:rFonts w:cs="B Zar"/>
                <w:sz w:val="20"/>
                <w:szCs w:val="24"/>
              </w:rPr>
            </w:pPr>
            <w:r>
              <w:rPr>
                <w:rFonts w:cs="B Zar"/>
                <w:sz w:val="20"/>
                <w:szCs w:val="24"/>
              </w:rPr>
              <w:t>1</w:t>
            </w:r>
            <w:r>
              <w:rPr>
                <w:rFonts w:cs="B Zar"/>
                <w:sz w:val="20"/>
                <w:szCs w:val="24"/>
                <w:rtl w:val="true"/>
              </w:rPr>
              <w:t>×</w:t>
            </w:r>
            <w:r>
              <w:rPr>
                <w:rFonts w:cs="B Zar"/>
                <w:sz w:val="20"/>
                <w:szCs w:val="24"/>
              </w:rPr>
              <w:t>13</w:t>
            </w:r>
          </w:p>
        </w:tc>
      </w:tr>
      <w:tr>
        <w:trPr/>
        <w:tc>
          <w:tcPr>
            <w:tcW w:w="2263"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1351" w:type="dxa"/>
            <w:tcBorders/>
            <w:vAlign w:val="center"/>
          </w:tcPr>
          <w:p>
            <w:pPr>
              <w:pStyle w:val="Normal"/>
              <w:pBdr>
                <w:bottom w:val="single" w:sz="8" w:space="1" w:color="000000"/>
              </w:pBdr>
              <w:spacing w:lineRule="exact" w:line="360"/>
              <w:ind w:end="0"/>
              <w:jc w:val="center"/>
              <w:rPr>
                <w:rFonts w:cs="B Zar"/>
                <w:sz w:val="20"/>
                <w:szCs w:val="18"/>
              </w:rPr>
            </w:pPr>
            <w:r>
              <w:rPr>
                <w:rFonts w:hint="eastAsia" w:cs="B Zar"/>
                <w:sz w:val="20"/>
                <w:szCs w:val="18"/>
                <w:rtl w:val="true"/>
              </w:rPr>
              <w:t>ناخالص</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228" w:type="dxa"/>
            <w:tcBorders/>
            <w:vAlign w:val="center"/>
          </w:tcPr>
          <w:p>
            <w:pPr>
              <w:pStyle w:val="Normal"/>
              <w:pBdr>
                <w:bottom w:val="single" w:sz="8" w:space="1" w:color="000000"/>
              </w:pBdr>
              <w:spacing w:lineRule="exact" w:line="360"/>
              <w:ind w:end="0"/>
              <w:jc w:val="center"/>
              <w:rPr>
                <w:rFonts w:cs="B Zar"/>
                <w:sz w:val="20"/>
                <w:szCs w:val="18"/>
              </w:rPr>
            </w:pPr>
            <w:r>
              <w:rPr>
                <w:rFonts w:hint="eastAsia" w:cs="B Zar"/>
                <w:sz w:val="20"/>
                <w:szCs w:val="18"/>
                <w:rtl w:val="true"/>
              </w:rPr>
              <w:t>بازيافتي</w:t>
            </w:r>
          </w:p>
        </w:tc>
        <w:tc>
          <w:tcPr>
            <w:tcW w:w="262"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35" w:type="dxa"/>
            <w:tcBorders/>
            <w:vAlign w:val="center"/>
          </w:tcPr>
          <w:p>
            <w:pPr>
              <w:pStyle w:val="Normal"/>
              <w:pBdr>
                <w:bottom w:val="single" w:sz="8" w:space="1" w:color="000000"/>
              </w:pBdr>
              <w:spacing w:lineRule="exact" w:line="360"/>
              <w:ind w:end="0"/>
              <w:jc w:val="center"/>
              <w:rPr>
                <w:rFonts w:cs="B Zar"/>
                <w:sz w:val="20"/>
                <w:szCs w:val="18"/>
              </w:rPr>
            </w:pPr>
            <w:r>
              <w:rPr>
                <w:rFonts w:hint="eastAsia" w:cs="B Zar"/>
                <w:sz w:val="20"/>
                <w:szCs w:val="18"/>
                <w:rtl w:val="true"/>
              </w:rPr>
              <w:t>خالص</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82" w:type="dxa"/>
            <w:tcBorders/>
            <w:vAlign w:val="center"/>
          </w:tcPr>
          <w:p>
            <w:pPr>
              <w:pStyle w:val="Normal"/>
              <w:pBdr>
                <w:bottom w:val="single" w:sz="8" w:space="1" w:color="000000"/>
              </w:pBdr>
              <w:spacing w:lineRule="exact" w:line="360"/>
              <w:ind w:end="0"/>
              <w:jc w:val="center"/>
              <w:rPr>
                <w:rFonts w:cs="B Zar"/>
                <w:sz w:val="20"/>
                <w:szCs w:val="18"/>
              </w:rPr>
            </w:pPr>
            <w:r>
              <w:rPr>
                <w:rFonts w:hint="eastAsia" w:cs="B Zar"/>
                <w:sz w:val="20"/>
                <w:szCs w:val="18"/>
                <w:rtl w:val="true"/>
              </w:rPr>
              <w:t>خالص</w:t>
            </w:r>
          </w:p>
        </w:tc>
      </w:tr>
      <w:tr>
        <w:trPr/>
        <w:tc>
          <w:tcPr>
            <w:tcW w:w="2263"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1351" w:type="dxa"/>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228" w:type="dxa"/>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62"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35" w:type="dxa"/>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39" w:type="dxa"/>
            <w:tcBorders/>
            <w:vAlign w:val="center"/>
          </w:tcPr>
          <w:p>
            <w:pPr>
              <w:pStyle w:val="Normal"/>
              <w:snapToGrid w:val="false"/>
              <w:spacing w:lineRule="exact" w:line="360"/>
              <w:ind w:end="0"/>
              <w:jc w:val="center"/>
              <w:rPr>
                <w:rFonts w:cs="B Zar"/>
                <w:sz w:val="20"/>
                <w:szCs w:val="18"/>
              </w:rPr>
            </w:pPr>
            <w:r>
              <w:rPr>
                <w:rFonts w:cs="B Zar"/>
                <w:sz w:val="20"/>
                <w:szCs w:val="18"/>
                <w:rtl w:val="true"/>
              </w:rPr>
            </w:r>
          </w:p>
        </w:tc>
        <w:tc>
          <w:tcPr>
            <w:tcW w:w="1182" w:type="dxa"/>
            <w:tcBorders/>
            <w:vAlign w:val="center"/>
          </w:tcPr>
          <w:p>
            <w:pPr>
              <w:pStyle w:val="Normal"/>
              <w:spacing w:lineRule="exact" w:line="360"/>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r>
      <w:tr>
        <w:trPr/>
        <w:tc>
          <w:tcPr>
            <w:tcW w:w="2263" w:type="dxa"/>
            <w:tcBorders/>
          </w:tcPr>
          <w:p>
            <w:pPr>
              <w:pStyle w:val="Heading6"/>
              <w:spacing w:lineRule="exact" w:line="360"/>
              <w:ind w:end="0"/>
              <w:jc w:val="start"/>
              <w:rPr>
                <w:rFonts w:eastAsia="Arial Unicode MS"/>
              </w:rPr>
            </w:pPr>
            <w:r>
              <w:rPr>
                <w:rFonts w:hint="eastAsia"/>
                <w:rtl w:val="true"/>
              </w:rPr>
              <w:t>آتش</w:t>
            </w:r>
            <w:r>
              <w:rPr>
                <w:rtl w:val="true"/>
              </w:rPr>
              <w:t xml:space="preserve"> </w:t>
            </w:r>
            <w:r>
              <w:rPr>
                <w:rFonts w:hint="eastAsia"/>
                <w:rtl w:val="true"/>
              </w:rPr>
              <w:t>سوزي</w:t>
            </w:r>
          </w:p>
        </w:tc>
        <w:tc>
          <w:tcPr>
            <w:tcW w:w="239" w:type="dxa"/>
            <w:tcBorders/>
          </w:tcPr>
          <w:p>
            <w:pPr>
              <w:pStyle w:val="Normal"/>
              <w:snapToGrid w:val="false"/>
              <w:spacing w:lineRule="exact" w:line="360"/>
              <w:ind w:end="0"/>
              <w:jc w:val="both"/>
              <w:rPr>
                <w:sz w:val="28"/>
              </w:rPr>
            </w:pPr>
            <w:r>
              <w:rPr>
                <w:rFonts w:eastAsia="Arial Unicode MS"/>
                <w:sz w:val="28"/>
                <w:rtl w:val="true"/>
              </w:rPr>
            </w:r>
          </w:p>
        </w:tc>
        <w:tc>
          <w:tcPr>
            <w:tcW w:w="1351" w:type="dxa"/>
            <w:tcBorders/>
            <w:tcMar>
              <w:end w:w="170" w:type="dxa"/>
            </w:tcMar>
          </w:tcPr>
          <w:p>
            <w:pPr>
              <w:pStyle w:val="Heading2"/>
              <w:spacing w:lineRule="exact" w:line="360"/>
              <w:ind w:start="113" w:end="0"/>
              <w:jc w:val="start"/>
              <w:rPr>
                <w:rFonts w:eastAsia="Arial Unicode MS" w:cs="B Lotus"/>
                <w:b/>
                <w:szCs w:val="26"/>
              </w:rPr>
            </w:pPr>
            <w:r>
              <w:rPr>
                <w:rFonts w:cs="B Lotus"/>
                <w:b/>
                <w:szCs w:val="26"/>
              </w:rPr>
              <w:t>192</w:t>
            </w:r>
            <w:r>
              <w:rPr>
                <w:rFonts w:cs="B Lotus"/>
                <w:b/>
                <w:b/>
                <w:szCs w:val="26"/>
                <w:rtl w:val="true"/>
              </w:rPr>
              <w:t>ر</w:t>
            </w:r>
            <w:r>
              <w:rPr>
                <w:rFonts w:cs="B Lotus"/>
                <w:b/>
                <w:szCs w:val="26"/>
              </w:rPr>
              <w:t>24</w:t>
            </w:r>
          </w:p>
        </w:tc>
        <w:tc>
          <w:tcPr>
            <w:tcW w:w="239" w:type="dxa"/>
            <w:tcBorders/>
          </w:tcPr>
          <w:p>
            <w:pPr>
              <w:pStyle w:val="Normal"/>
              <w:snapToGrid w:val="false"/>
              <w:spacing w:lineRule="exact" w:line="360"/>
              <w:ind w:end="0"/>
              <w:jc w:val="both"/>
              <w:rPr>
                <w:sz w:val="28"/>
                <w:szCs w:val="26"/>
              </w:rPr>
            </w:pPr>
            <w:r>
              <w:rPr>
                <w:rFonts w:eastAsia="Arial Unicode MS" w:cs="B Lotus"/>
                <w:b/>
                <w:sz w:val="28"/>
                <w:szCs w:val="26"/>
                <w:rtl w:val="true"/>
              </w:rPr>
            </w:r>
          </w:p>
        </w:tc>
        <w:tc>
          <w:tcPr>
            <w:tcW w:w="1228" w:type="dxa"/>
            <w:tcBorders/>
          </w:tcPr>
          <w:p>
            <w:pPr>
              <w:pStyle w:val="Normal"/>
              <w:spacing w:lineRule="exact" w:line="360"/>
              <w:ind w:start="142" w:end="0"/>
              <w:jc w:val="start"/>
              <w:rPr>
                <w:sz w:val="28"/>
                <w:szCs w:val="26"/>
              </w:rPr>
            </w:pPr>
            <w:r>
              <w:rPr>
                <w:sz w:val="28"/>
                <w:szCs w:val="26"/>
                <w:rtl w:val="true"/>
              </w:rPr>
              <w:t>(</w:t>
            </w:r>
            <w:r>
              <w:rPr>
                <w:sz w:val="28"/>
                <w:szCs w:val="26"/>
              </w:rPr>
              <w:t>179</w:t>
            </w:r>
            <w:r>
              <w:rPr>
                <w:sz w:val="28"/>
                <w:szCs w:val="26"/>
                <w:rtl w:val="true"/>
              </w:rPr>
              <w:t>ر</w:t>
            </w:r>
            <w:r>
              <w:rPr>
                <w:sz w:val="28"/>
                <w:szCs w:val="26"/>
              </w:rPr>
              <w:t>3</w:t>
            </w:r>
            <w:r>
              <w:rPr>
                <w:sz w:val="28"/>
                <w:szCs w:val="26"/>
                <w:rtl w:val="true"/>
              </w:rPr>
              <w:t>)</w:t>
            </w:r>
          </w:p>
        </w:tc>
        <w:tc>
          <w:tcPr>
            <w:tcW w:w="262" w:type="dxa"/>
            <w:tcBorders/>
          </w:tcPr>
          <w:p>
            <w:pPr>
              <w:pStyle w:val="Normal"/>
              <w:snapToGrid w:val="false"/>
              <w:spacing w:lineRule="exact" w:line="360"/>
              <w:ind w:end="0"/>
              <w:jc w:val="both"/>
              <w:rPr>
                <w:sz w:val="28"/>
                <w:szCs w:val="26"/>
              </w:rPr>
            </w:pPr>
            <w:r>
              <w:rPr>
                <w:sz w:val="28"/>
                <w:szCs w:val="26"/>
                <w:rtl w:val="true"/>
              </w:rPr>
            </w:r>
          </w:p>
        </w:tc>
        <w:tc>
          <w:tcPr>
            <w:tcW w:w="1135" w:type="dxa"/>
            <w:tcBorders/>
          </w:tcPr>
          <w:p>
            <w:pPr>
              <w:pStyle w:val="Normal"/>
              <w:tabs>
                <w:tab w:val="clear" w:pos="709"/>
                <w:tab w:val="left" w:pos="57" w:leader="none"/>
              </w:tabs>
              <w:spacing w:lineRule="exact" w:line="360"/>
              <w:ind w:end="0"/>
              <w:jc w:val="both"/>
              <w:rPr>
                <w:sz w:val="28"/>
                <w:szCs w:val="26"/>
              </w:rPr>
            </w:pPr>
            <w:r>
              <w:rPr>
                <w:sz w:val="28"/>
                <w:szCs w:val="26"/>
                <w:rtl w:val="true"/>
              </w:rPr>
              <w:tab/>
            </w:r>
            <w:r>
              <w:rPr>
                <w:sz w:val="28"/>
                <w:szCs w:val="26"/>
              </w:rPr>
              <w:t>013</w:t>
            </w:r>
            <w:r>
              <w:rPr>
                <w:sz w:val="28"/>
                <w:szCs w:val="26"/>
                <w:rtl w:val="true"/>
              </w:rPr>
              <w:t>ر</w:t>
            </w:r>
            <w:r>
              <w:rPr>
                <w:sz w:val="28"/>
                <w:szCs w:val="26"/>
              </w:rPr>
              <w:t>21</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182" w:type="dxa"/>
            <w:tcBorders/>
          </w:tcPr>
          <w:p>
            <w:pPr>
              <w:pStyle w:val="Normal"/>
              <w:spacing w:lineRule="exact" w:line="360"/>
              <w:ind w:start="85" w:end="0"/>
              <w:jc w:val="both"/>
              <w:rPr>
                <w:sz w:val="28"/>
                <w:szCs w:val="26"/>
              </w:rPr>
            </w:pPr>
            <w:r>
              <w:rPr>
                <w:sz w:val="28"/>
                <w:szCs w:val="26"/>
              </w:rPr>
              <w:t>734</w:t>
            </w:r>
            <w:r>
              <w:rPr>
                <w:sz w:val="28"/>
                <w:szCs w:val="26"/>
                <w:rtl w:val="true"/>
              </w:rPr>
              <w:t>ر</w:t>
            </w:r>
            <w:r>
              <w:rPr>
                <w:sz w:val="28"/>
                <w:szCs w:val="26"/>
              </w:rPr>
              <w:t>15</w:t>
            </w:r>
          </w:p>
        </w:tc>
      </w:tr>
      <w:tr>
        <w:trPr/>
        <w:tc>
          <w:tcPr>
            <w:tcW w:w="2263" w:type="dxa"/>
            <w:tcBorders/>
          </w:tcPr>
          <w:p>
            <w:pPr>
              <w:pStyle w:val="Normal"/>
              <w:spacing w:lineRule="exact" w:line="360"/>
              <w:ind w:end="0"/>
              <w:jc w:val="both"/>
              <w:rPr>
                <w:sz w:val="28"/>
              </w:rPr>
            </w:pPr>
            <w:r>
              <w:rPr>
                <w:rFonts w:hint="eastAsia"/>
                <w:sz w:val="28"/>
                <w:rtl w:val="true"/>
              </w:rPr>
              <w:t>باربري</w:t>
            </w:r>
          </w:p>
        </w:tc>
        <w:tc>
          <w:tcPr>
            <w:tcW w:w="239" w:type="dxa"/>
            <w:tcBorders/>
          </w:tcPr>
          <w:p>
            <w:pPr>
              <w:pStyle w:val="Normal"/>
              <w:snapToGrid w:val="false"/>
              <w:spacing w:lineRule="exact" w:line="360"/>
              <w:ind w:end="0"/>
              <w:jc w:val="both"/>
              <w:rPr>
                <w:sz w:val="28"/>
              </w:rPr>
            </w:pPr>
            <w:r>
              <w:rPr>
                <w:sz w:val="28"/>
                <w:rtl w:val="true"/>
              </w:rPr>
            </w:r>
          </w:p>
        </w:tc>
        <w:tc>
          <w:tcPr>
            <w:tcW w:w="1351" w:type="dxa"/>
            <w:tcBorders/>
            <w:tcMar>
              <w:end w:w="170" w:type="dxa"/>
            </w:tcMar>
          </w:tcPr>
          <w:p>
            <w:pPr>
              <w:pStyle w:val="Heading2"/>
              <w:spacing w:lineRule="exact" w:line="360"/>
              <w:ind w:start="113" w:end="0"/>
              <w:jc w:val="start"/>
              <w:rPr>
                <w:rFonts w:eastAsia="Arial Unicode MS" w:cs="B Lotus"/>
                <w:b/>
                <w:szCs w:val="26"/>
              </w:rPr>
            </w:pPr>
            <w:r>
              <w:rPr>
                <w:rFonts w:cs="B Lotus"/>
                <w:b/>
                <w:szCs w:val="26"/>
              </w:rPr>
              <w:t>951</w:t>
            </w:r>
            <w:r>
              <w:rPr>
                <w:rFonts w:cs="B Lotus"/>
                <w:b/>
                <w:b/>
                <w:szCs w:val="26"/>
                <w:rtl w:val="true"/>
              </w:rPr>
              <w:t>ر</w:t>
            </w:r>
            <w:r>
              <w:rPr>
                <w:rFonts w:cs="B Lotus"/>
                <w:b/>
                <w:szCs w:val="26"/>
              </w:rPr>
              <w:t>15</w:t>
            </w:r>
          </w:p>
        </w:tc>
        <w:tc>
          <w:tcPr>
            <w:tcW w:w="239" w:type="dxa"/>
            <w:tcBorders/>
          </w:tcPr>
          <w:p>
            <w:pPr>
              <w:pStyle w:val="Normal"/>
              <w:snapToGrid w:val="false"/>
              <w:spacing w:lineRule="exact" w:line="360"/>
              <w:ind w:end="0"/>
              <w:jc w:val="both"/>
              <w:rPr>
                <w:sz w:val="28"/>
                <w:szCs w:val="26"/>
              </w:rPr>
            </w:pPr>
            <w:r>
              <w:rPr>
                <w:rFonts w:eastAsia="Arial Unicode MS" w:cs="B Lotus"/>
                <w:b/>
                <w:sz w:val="28"/>
                <w:szCs w:val="26"/>
                <w:rtl w:val="true"/>
              </w:rPr>
            </w:r>
          </w:p>
        </w:tc>
        <w:tc>
          <w:tcPr>
            <w:tcW w:w="1228" w:type="dxa"/>
            <w:tcBorders/>
          </w:tcPr>
          <w:p>
            <w:pPr>
              <w:pStyle w:val="Normal"/>
              <w:spacing w:lineRule="exact" w:line="360"/>
              <w:ind w:end="0"/>
              <w:jc w:val="center"/>
              <w:rPr>
                <w:rFonts w:hint="cs"/>
                <w:sz w:val="28"/>
                <w:szCs w:val="26"/>
              </w:rPr>
            </w:pPr>
            <w:r>
              <w:rPr>
                <w:rFonts w:hint="eastAsia"/>
                <w:sz w:val="28"/>
                <w:rtl w:val="true"/>
              </w:rPr>
              <w:t>–</w:t>
            </w:r>
          </w:p>
        </w:tc>
        <w:tc>
          <w:tcPr>
            <w:tcW w:w="262" w:type="dxa"/>
            <w:tcBorders/>
          </w:tcPr>
          <w:p>
            <w:pPr>
              <w:pStyle w:val="Normal"/>
              <w:snapToGrid w:val="false"/>
              <w:spacing w:lineRule="exact" w:line="360"/>
              <w:ind w:end="0"/>
              <w:jc w:val="both"/>
              <w:rPr>
                <w:sz w:val="28"/>
                <w:szCs w:val="26"/>
              </w:rPr>
            </w:pPr>
            <w:r>
              <w:rPr>
                <w:rFonts w:hint="cs"/>
                <w:sz w:val="28"/>
                <w:szCs w:val="26"/>
                <w:rtl w:val="true"/>
              </w:rPr>
            </w:r>
          </w:p>
        </w:tc>
        <w:tc>
          <w:tcPr>
            <w:tcW w:w="1135" w:type="dxa"/>
            <w:tcBorders/>
          </w:tcPr>
          <w:p>
            <w:pPr>
              <w:pStyle w:val="Normal"/>
              <w:tabs>
                <w:tab w:val="clear" w:pos="709"/>
                <w:tab w:val="left" w:pos="57" w:leader="none"/>
              </w:tabs>
              <w:spacing w:lineRule="exact" w:line="360"/>
              <w:ind w:end="0"/>
              <w:jc w:val="both"/>
              <w:rPr>
                <w:sz w:val="28"/>
                <w:szCs w:val="26"/>
              </w:rPr>
            </w:pPr>
            <w:r>
              <w:rPr>
                <w:sz w:val="28"/>
                <w:szCs w:val="26"/>
                <w:rtl w:val="true"/>
              </w:rPr>
              <w:tab/>
            </w:r>
            <w:r>
              <w:rPr>
                <w:sz w:val="28"/>
                <w:szCs w:val="26"/>
              </w:rPr>
              <w:t>951</w:t>
            </w:r>
            <w:r>
              <w:rPr>
                <w:sz w:val="28"/>
                <w:szCs w:val="26"/>
                <w:rtl w:val="true"/>
              </w:rPr>
              <w:t>ر</w:t>
            </w:r>
            <w:r>
              <w:rPr>
                <w:sz w:val="28"/>
                <w:szCs w:val="26"/>
              </w:rPr>
              <w:t>15</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182" w:type="dxa"/>
            <w:tcBorders/>
          </w:tcPr>
          <w:p>
            <w:pPr>
              <w:pStyle w:val="Normal"/>
              <w:spacing w:lineRule="exact" w:line="360"/>
              <w:ind w:start="85" w:end="0"/>
              <w:jc w:val="both"/>
              <w:rPr>
                <w:sz w:val="28"/>
                <w:szCs w:val="26"/>
              </w:rPr>
            </w:pPr>
            <w:r>
              <w:rPr>
                <w:sz w:val="28"/>
                <w:szCs w:val="26"/>
              </w:rPr>
              <w:t>380</w:t>
            </w:r>
            <w:r>
              <w:rPr>
                <w:sz w:val="28"/>
                <w:szCs w:val="26"/>
                <w:rtl w:val="true"/>
              </w:rPr>
              <w:t>ر</w:t>
            </w:r>
            <w:r>
              <w:rPr>
                <w:sz w:val="28"/>
                <w:szCs w:val="26"/>
              </w:rPr>
              <w:t>12</w:t>
            </w:r>
          </w:p>
        </w:tc>
      </w:tr>
      <w:tr>
        <w:trPr/>
        <w:tc>
          <w:tcPr>
            <w:tcW w:w="2263" w:type="dxa"/>
            <w:tcBorders/>
          </w:tcPr>
          <w:p>
            <w:pPr>
              <w:pStyle w:val="Normal"/>
              <w:spacing w:lineRule="exact" w:line="360"/>
              <w:ind w:end="0"/>
              <w:jc w:val="both"/>
              <w:rPr>
                <w:sz w:val="28"/>
              </w:rPr>
            </w:pPr>
            <w:r>
              <w:rPr>
                <w:rFonts w:hint="eastAsia"/>
                <w:sz w:val="28"/>
                <w:rtl w:val="true"/>
              </w:rPr>
              <w:t>بدنه</w:t>
            </w:r>
            <w:r>
              <w:rPr>
                <w:sz w:val="28"/>
                <w:rtl w:val="true"/>
              </w:rPr>
              <w:t xml:space="preserve"> اتومبيل</w:t>
            </w:r>
          </w:p>
        </w:tc>
        <w:tc>
          <w:tcPr>
            <w:tcW w:w="239" w:type="dxa"/>
            <w:tcBorders/>
          </w:tcPr>
          <w:p>
            <w:pPr>
              <w:pStyle w:val="Normal"/>
              <w:snapToGrid w:val="false"/>
              <w:spacing w:lineRule="exact" w:line="360"/>
              <w:ind w:end="0"/>
              <w:jc w:val="both"/>
              <w:rPr>
                <w:sz w:val="28"/>
              </w:rPr>
            </w:pPr>
            <w:r>
              <w:rPr>
                <w:sz w:val="28"/>
                <w:rtl w:val="true"/>
              </w:rPr>
            </w:r>
          </w:p>
        </w:tc>
        <w:tc>
          <w:tcPr>
            <w:tcW w:w="1351" w:type="dxa"/>
            <w:tcBorders/>
            <w:tcMar>
              <w:end w:w="170" w:type="dxa"/>
            </w:tcMar>
          </w:tcPr>
          <w:p>
            <w:pPr>
              <w:pStyle w:val="Heading2"/>
              <w:spacing w:lineRule="exact" w:line="360"/>
              <w:ind w:start="113" w:end="0"/>
              <w:jc w:val="start"/>
              <w:rPr>
                <w:rFonts w:eastAsia="Arial Unicode MS" w:cs="B Lotus"/>
                <w:b/>
                <w:szCs w:val="26"/>
              </w:rPr>
            </w:pPr>
            <w:r>
              <w:rPr>
                <w:rFonts w:cs="B Lotus"/>
                <w:b/>
                <w:szCs w:val="26"/>
              </w:rPr>
              <w:t>034</w:t>
            </w:r>
            <w:r>
              <w:rPr>
                <w:rFonts w:cs="B Lotus"/>
                <w:b/>
                <w:b/>
                <w:szCs w:val="26"/>
                <w:rtl w:val="true"/>
              </w:rPr>
              <w:t>ر</w:t>
            </w:r>
            <w:r>
              <w:rPr>
                <w:rFonts w:cs="B Lotus"/>
                <w:b/>
                <w:szCs w:val="26"/>
              </w:rPr>
              <w:t>37</w:t>
            </w:r>
          </w:p>
        </w:tc>
        <w:tc>
          <w:tcPr>
            <w:tcW w:w="239" w:type="dxa"/>
            <w:tcBorders/>
          </w:tcPr>
          <w:p>
            <w:pPr>
              <w:pStyle w:val="Normal"/>
              <w:snapToGrid w:val="false"/>
              <w:spacing w:lineRule="exact" w:line="360"/>
              <w:ind w:end="0"/>
              <w:jc w:val="both"/>
              <w:rPr>
                <w:sz w:val="28"/>
                <w:szCs w:val="26"/>
              </w:rPr>
            </w:pPr>
            <w:r>
              <w:rPr>
                <w:rFonts w:eastAsia="Arial Unicode MS" w:cs="B Lotus"/>
                <w:b/>
                <w:sz w:val="28"/>
                <w:szCs w:val="26"/>
                <w:rtl w:val="true"/>
              </w:rPr>
            </w:r>
          </w:p>
        </w:tc>
        <w:tc>
          <w:tcPr>
            <w:tcW w:w="1228" w:type="dxa"/>
            <w:tcBorders/>
          </w:tcPr>
          <w:p>
            <w:pPr>
              <w:pStyle w:val="Normal"/>
              <w:spacing w:lineRule="exact" w:line="360"/>
              <w:ind w:start="142" w:end="0"/>
              <w:jc w:val="start"/>
              <w:rPr>
                <w:sz w:val="28"/>
                <w:szCs w:val="26"/>
              </w:rPr>
            </w:pPr>
            <w:r>
              <w:rPr>
                <w:sz w:val="28"/>
                <w:szCs w:val="26"/>
                <w:rtl w:val="true"/>
              </w:rPr>
              <w:t>(</w:t>
            </w:r>
            <w:r>
              <w:rPr>
                <w:sz w:val="28"/>
                <w:szCs w:val="26"/>
              </w:rPr>
              <w:t>715</w:t>
            </w:r>
            <w:r>
              <w:rPr>
                <w:sz w:val="28"/>
                <w:szCs w:val="26"/>
                <w:rtl w:val="true"/>
              </w:rPr>
              <w:t>ر</w:t>
            </w:r>
            <w:r>
              <w:rPr>
                <w:sz w:val="28"/>
                <w:szCs w:val="26"/>
              </w:rPr>
              <w:t>4</w:t>
            </w:r>
            <w:r>
              <w:rPr>
                <w:sz w:val="28"/>
                <w:szCs w:val="26"/>
                <w:rtl w:val="true"/>
              </w:rPr>
              <w:t>)</w:t>
            </w:r>
          </w:p>
        </w:tc>
        <w:tc>
          <w:tcPr>
            <w:tcW w:w="262" w:type="dxa"/>
            <w:tcBorders/>
          </w:tcPr>
          <w:p>
            <w:pPr>
              <w:pStyle w:val="Normal"/>
              <w:snapToGrid w:val="false"/>
              <w:spacing w:lineRule="exact" w:line="360"/>
              <w:ind w:end="0"/>
              <w:jc w:val="both"/>
              <w:rPr>
                <w:sz w:val="28"/>
                <w:szCs w:val="26"/>
              </w:rPr>
            </w:pPr>
            <w:r>
              <w:rPr>
                <w:sz w:val="28"/>
                <w:szCs w:val="26"/>
                <w:rtl w:val="true"/>
              </w:rPr>
            </w:r>
          </w:p>
        </w:tc>
        <w:tc>
          <w:tcPr>
            <w:tcW w:w="1135" w:type="dxa"/>
            <w:tcBorders/>
          </w:tcPr>
          <w:p>
            <w:pPr>
              <w:pStyle w:val="Normal"/>
              <w:tabs>
                <w:tab w:val="clear" w:pos="709"/>
                <w:tab w:val="left" w:pos="57" w:leader="none"/>
              </w:tabs>
              <w:spacing w:lineRule="exact" w:line="360"/>
              <w:ind w:end="0"/>
              <w:jc w:val="both"/>
              <w:rPr>
                <w:sz w:val="28"/>
                <w:szCs w:val="26"/>
              </w:rPr>
            </w:pPr>
            <w:r>
              <w:rPr>
                <w:sz w:val="28"/>
                <w:szCs w:val="26"/>
                <w:rtl w:val="true"/>
              </w:rPr>
              <w:tab/>
            </w:r>
            <w:r>
              <w:rPr>
                <w:sz w:val="28"/>
                <w:szCs w:val="26"/>
              </w:rPr>
              <w:t>319</w:t>
            </w:r>
            <w:r>
              <w:rPr>
                <w:sz w:val="28"/>
                <w:szCs w:val="26"/>
                <w:rtl w:val="true"/>
              </w:rPr>
              <w:t>ر</w:t>
            </w:r>
            <w:r>
              <w:rPr>
                <w:sz w:val="28"/>
                <w:szCs w:val="26"/>
              </w:rPr>
              <w:t>32</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182" w:type="dxa"/>
            <w:tcBorders/>
          </w:tcPr>
          <w:p>
            <w:pPr>
              <w:pStyle w:val="Normal"/>
              <w:spacing w:lineRule="exact" w:line="360"/>
              <w:ind w:start="85" w:end="0"/>
              <w:jc w:val="both"/>
              <w:rPr>
                <w:sz w:val="28"/>
                <w:szCs w:val="26"/>
              </w:rPr>
            </w:pPr>
            <w:r>
              <w:rPr>
                <w:sz w:val="28"/>
                <w:szCs w:val="26"/>
              </w:rPr>
              <w:t>167</w:t>
            </w:r>
            <w:r>
              <w:rPr>
                <w:sz w:val="28"/>
                <w:szCs w:val="26"/>
                <w:rtl w:val="true"/>
              </w:rPr>
              <w:t>ر</w:t>
            </w:r>
            <w:r>
              <w:rPr>
                <w:sz w:val="28"/>
                <w:szCs w:val="26"/>
              </w:rPr>
              <w:t>21</w:t>
            </w:r>
          </w:p>
        </w:tc>
      </w:tr>
      <w:tr>
        <w:trPr/>
        <w:tc>
          <w:tcPr>
            <w:tcW w:w="2263" w:type="dxa"/>
            <w:tcBorders/>
          </w:tcPr>
          <w:p>
            <w:pPr>
              <w:pStyle w:val="Normal"/>
              <w:spacing w:lineRule="exact" w:line="360"/>
              <w:ind w:end="0"/>
              <w:jc w:val="both"/>
              <w:rPr>
                <w:sz w:val="28"/>
              </w:rPr>
            </w:pPr>
            <w:r>
              <w:rPr>
                <w:rFonts w:hint="eastAsia"/>
                <w:sz w:val="28"/>
                <w:rtl w:val="true"/>
              </w:rPr>
              <w:t>شخص</w:t>
            </w:r>
            <w:r>
              <w:rPr>
                <w:sz w:val="28"/>
                <w:rtl w:val="true"/>
              </w:rPr>
              <w:t xml:space="preserve"> ثالث</w:t>
            </w:r>
          </w:p>
        </w:tc>
        <w:tc>
          <w:tcPr>
            <w:tcW w:w="239" w:type="dxa"/>
            <w:tcBorders/>
          </w:tcPr>
          <w:p>
            <w:pPr>
              <w:pStyle w:val="Normal"/>
              <w:snapToGrid w:val="false"/>
              <w:spacing w:lineRule="exact" w:line="360"/>
              <w:ind w:end="0"/>
              <w:jc w:val="both"/>
              <w:rPr>
                <w:sz w:val="28"/>
              </w:rPr>
            </w:pPr>
            <w:r>
              <w:rPr>
                <w:sz w:val="28"/>
                <w:rtl w:val="true"/>
              </w:rPr>
            </w:r>
          </w:p>
        </w:tc>
        <w:tc>
          <w:tcPr>
            <w:tcW w:w="1351" w:type="dxa"/>
            <w:tcBorders/>
            <w:tcMar>
              <w:end w:w="170" w:type="dxa"/>
            </w:tcMar>
          </w:tcPr>
          <w:p>
            <w:pPr>
              <w:pStyle w:val="Heading2"/>
              <w:spacing w:lineRule="exact" w:line="360"/>
              <w:ind w:start="113" w:end="0"/>
              <w:jc w:val="start"/>
              <w:rPr>
                <w:rFonts w:eastAsia="Arial Unicode MS" w:cs="B Lotus"/>
                <w:b/>
                <w:szCs w:val="26"/>
              </w:rPr>
            </w:pPr>
            <w:r>
              <w:rPr>
                <w:rFonts w:cs="B Lotus"/>
                <w:b/>
                <w:szCs w:val="26"/>
              </w:rPr>
              <w:t>963</w:t>
            </w:r>
            <w:r>
              <w:rPr>
                <w:rFonts w:cs="B Lotus"/>
                <w:b/>
                <w:b/>
                <w:szCs w:val="26"/>
                <w:rtl w:val="true"/>
              </w:rPr>
              <w:t>ر</w:t>
            </w:r>
            <w:r>
              <w:rPr>
                <w:rFonts w:cs="B Lotus"/>
                <w:b/>
                <w:szCs w:val="26"/>
              </w:rPr>
              <w:t>127</w:t>
            </w:r>
          </w:p>
        </w:tc>
        <w:tc>
          <w:tcPr>
            <w:tcW w:w="239" w:type="dxa"/>
            <w:tcBorders/>
          </w:tcPr>
          <w:p>
            <w:pPr>
              <w:pStyle w:val="Normal"/>
              <w:snapToGrid w:val="false"/>
              <w:spacing w:lineRule="exact" w:line="360"/>
              <w:ind w:end="0"/>
              <w:jc w:val="both"/>
              <w:rPr>
                <w:sz w:val="28"/>
                <w:szCs w:val="26"/>
              </w:rPr>
            </w:pPr>
            <w:r>
              <w:rPr>
                <w:rFonts w:eastAsia="Arial Unicode MS" w:cs="B Lotus"/>
                <w:b/>
                <w:sz w:val="28"/>
                <w:szCs w:val="26"/>
                <w:rtl w:val="true"/>
              </w:rPr>
            </w:r>
          </w:p>
        </w:tc>
        <w:tc>
          <w:tcPr>
            <w:tcW w:w="1228" w:type="dxa"/>
            <w:tcBorders/>
          </w:tcPr>
          <w:p>
            <w:pPr>
              <w:pStyle w:val="Normal"/>
              <w:spacing w:lineRule="exact" w:line="360"/>
              <w:ind w:end="0"/>
              <w:jc w:val="center"/>
              <w:rPr>
                <w:rFonts w:hint="cs"/>
                <w:sz w:val="28"/>
                <w:szCs w:val="26"/>
              </w:rPr>
            </w:pPr>
            <w:r>
              <w:rPr>
                <w:rFonts w:hint="eastAsia"/>
                <w:sz w:val="28"/>
                <w:rtl w:val="true"/>
              </w:rPr>
              <w:t>–</w:t>
            </w:r>
          </w:p>
        </w:tc>
        <w:tc>
          <w:tcPr>
            <w:tcW w:w="262" w:type="dxa"/>
            <w:tcBorders/>
          </w:tcPr>
          <w:p>
            <w:pPr>
              <w:pStyle w:val="Normal"/>
              <w:snapToGrid w:val="false"/>
              <w:spacing w:lineRule="exact" w:line="360"/>
              <w:ind w:end="0"/>
              <w:jc w:val="both"/>
              <w:rPr>
                <w:sz w:val="28"/>
                <w:szCs w:val="26"/>
              </w:rPr>
            </w:pPr>
            <w:r>
              <w:rPr>
                <w:rFonts w:hint="cs"/>
                <w:sz w:val="28"/>
                <w:szCs w:val="26"/>
                <w:rtl w:val="true"/>
              </w:rPr>
            </w:r>
          </w:p>
        </w:tc>
        <w:tc>
          <w:tcPr>
            <w:tcW w:w="1135" w:type="dxa"/>
            <w:tcBorders/>
          </w:tcPr>
          <w:p>
            <w:pPr>
              <w:pStyle w:val="Normal"/>
              <w:tabs>
                <w:tab w:val="clear" w:pos="709"/>
                <w:tab w:val="left" w:pos="57" w:leader="none"/>
              </w:tabs>
              <w:spacing w:lineRule="exact" w:line="360"/>
              <w:ind w:end="-113"/>
              <w:jc w:val="both"/>
              <w:rPr>
                <w:sz w:val="28"/>
                <w:szCs w:val="26"/>
              </w:rPr>
            </w:pPr>
            <w:r>
              <w:rPr>
                <w:sz w:val="28"/>
                <w:szCs w:val="26"/>
                <w:rtl w:val="true"/>
              </w:rPr>
              <w:tab/>
            </w:r>
            <w:r>
              <w:rPr>
                <w:sz w:val="28"/>
                <w:szCs w:val="26"/>
              </w:rPr>
              <w:t>963</w:t>
            </w:r>
            <w:r>
              <w:rPr>
                <w:sz w:val="28"/>
                <w:szCs w:val="26"/>
                <w:rtl w:val="true"/>
              </w:rPr>
              <w:t>ر</w:t>
            </w:r>
            <w:r>
              <w:rPr>
                <w:sz w:val="28"/>
                <w:szCs w:val="26"/>
              </w:rPr>
              <w:t>127</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182" w:type="dxa"/>
            <w:tcBorders/>
          </w:tcPr>
          <w:p>
            <w:pPr>
              <w:pStyle w:val="Normal"/>
              <w:spacing w:lineRule="exact" w:line="360"/>
              <w:ind w:start="85" w:end="0"/>
              <w:jc w:val="both"/>
              <w:rPr>
                <w:sz w:val="28"/>
                <w:szCs w:val="26"/>
              </w:rPr>
            </w:pPr>
            <w:r>
              <w:rPr>
                <w:sz w:val="28"/>
                <w:szCs w:val="26"/>
              </w:rPr>
              <w:t>519</w:t>
            </w:r>
            <w:r>
              <w:rPr>
                <w:sz w:val="28"/>
                <w:szCs w:val="26"/>
                <w:rtl w:val="true"/>
              </w:rPr>
              <w:t>ر</w:t>
            </w:r>
            <w:r>
              <w:rPr>
                <w:sz w:val="28"/>
                <w:szCs w:val="26"/>
              </w:rPr>
              <w:t>87</w:t>
            </w:r>
          </w:p>
        </w:tc>
      </w:tr>
      <w:tr>
        <w:trPr/>
        <w:tc>
          <w:tcPr>
            <w:tcW w:w="2263" w:type="dxa"/>
            <w:tcBorders/>
          </w:tcPr>
          <w:p>
            <w:pPr>
              <w:pStyle w:val="Normal"/>
              <w:spacing w:lineRule="exact" w:line="360"/>
              <w:ind w:end="0"/>
              <w:jc w:val="both"/>
              <w:rPr>
                <w:sz w:val="28"/>
              </w:rPr>
            </w:pPr>
            <w:r>
              <w:rPr>
                <w:rFonts w:hint="eastAsia"/>
                <w:sz w:val="28"/>
                <w:rtl w:val="true"/>
              </w:rPr>
              <w:t>مسئوليتهاي</w:t>
            </w:r>
            <w:r>
              <w:rPr>
                <w:sz w:val="28"/>
                <w:rtl w:val="true"/>
              </w:rPr>
              <w:t xml:space="preserve"> مدني</w:t>
            </w:r>
          </w:p>
        </w:tc>
        <w:tc>
          <w:tcPr>
            <w:tcW w:w="239" w:type="dxa"/>
            <w:tcBorders/>
          </w:tcPr>
          <w:p>
            <w:pPr>
              <w:pStyle w:val="Normal"/>
              <w:snapToGrid w:val="false"/>
              <w:spacing w:lineRule="exact" w:line="360"/>
              <w:ind w:end="0"/>
              <w:jc w:val="both"/>
              <w:rPr>
                <w:sz w:val="28"/>
              </w:rPr>
            </w:pPr>
            <w:r>
              <w:rPr>
                <w:sz w:val="28"/>
                <w:rtl w:val="true"/>
              </w:rPr>
            </w:r>
          </w:p>
        </w:tc>
        <w:tc>
          <w:tcPr>
            <w:tcW w:w="1351" w:type="dxa"/>
            <w:tcBorders/>
            <w:tcMar>
              <w:end w:w="170" w:type="dxa"/>
            </w:tcMar>
          </w:tcPr>
          <w:p>
            <w:pPr>
              <w:pStyle w:val="Heading2"/>
              <w:spacing w:lineRule="exact" w:line="360"/>
              <w:ind w:start="113" w:end="0"/>
              <w:jc w:val="start"/>
              <w:rPr>
                <w:rFonts w:eastAsia="Arial Unicode MS" w:cs="B Lotus"/>
                <w:b/>
                <w:szCs w:val="26"/>
              </w:rPr>
            </w:pPr>
            <w:r>
              <w:rPr>
                <w:rFonts w:cs="B Lotus"/>
                <w:b/>
                <w:szCs w:val="26"/>
              </w:rPr>
              <w:t>135</w:t>
            </w:r>
            <w:r>
              <w:rPr>
                <w:rFonts w:cs="B Lotus"/>
                <w:b/>
                <w:b/>
                <w:szCs w:val="26"/>
                <w:rtl w:val="true"/>
              </w:rPr>
              <w:t>ر</w:t>
            </w:r>
            <w:r>
              <w:rPr>
                <w:rFonts w:cs="B Lotus"/>
                <w:b/>
                <w:szCs w:val="26"/>
              </w:rPr>
              <w:t>15</w:t>
            </w:r>
          </w:p>
        </w:tc>
        <w:tc>
          <w:tcPr>
            <w:tcW w:w="239" w:type="dxa"/>
            <w:tcBorders/>
          </w:tcPr>
          <w:p>
            <w:pPr>
              <w:pStyle w:val="Normal"/>
              <w:snapToGrid w:val="false"/>
              <w:spacing w:lineRule="exact" w:line="360"/>
              <w:ind w:end="0"/>
              <w:jc w:val="both"/>
              <w:rPr>
                <w:sz w:val="28"/>
                <w:szCs w:val="26"/>
              </w:rPr>
            </w:pPr>
            <w:r>
              <w:rPr>
                <w:rFonts w:eastAsia="Arial Unicode MS" w:cs="B Lotus"/>
                <w:b/>
                <w:sz w:val="28"/>
                <w:szCs w:val="26"/>
                <w:rtl w:val="true"/>
              </w:rPr>
            </w:r>
          </w:p>
        </w:tc>
        <w:tc>
          <w:tcPr>
            <w:tcW w:w="1228" w:type="dxa"/>
            <w:tcBorders/>
          </w:tcPr>
          <w:p>
            <w:pPr>
              <w:pStyle w:val="Normal"/>
              <w:spacing w:lineRule="exact" w:line="360"/>
              <w:ind w:end="0"/>
              <w:jc w:val="center"/>
              <w:rPr>
                <w:rFonts w:hint="cs"/>
                <w:sz w:val="28"/>
                <w:szCs w:val="26"/>
              </w:rPr>
            </w:pPr>
            <w:r>
              <w:rPr>
                <w:rFonts w:hint="eastAsia"/>
                <w:sz w:val="28"/>
                <w:rtl w:val="true"/>
              </w:rPr>
              <w:t>–</w:t>
            </w:r>
          </w:p>
        </w:tc>
        <w:tc>
          <w:tcPr>
            <w:tcW w:w="262" w:type="dxa"/>
            <w:tcBorders/>
          </w:tcPr>
          <w:p>
            <w:pPr>
              <w:pStyle w:val="Normal"/>
              <w:snapToGrid w:val="false"/>
              <w:spacing w:lineRule="exact" w:line="360"/>
              <w:ind w:end="0"/>
              <w:jc w:val="both"/>
              <w:rPr>
                <w:sz w:val="28"/>
                <w:szCs w:val="26"/>
              </w:rPr>
            </w:pPr>
            <w:r>
              <w:rPr>
                <w:rFonts w:hint="cs"/>
                <w:sz w:val="28"/>
                <w:szCs w:val="26"/>
                <w:rtl w:val="true"/>
              </w:rPr>
            </w:r>
          </w:p>
        </w:tc>
        <w:tc>
          <w:tcPr>
            <w:tcW w:w="1135" w:type="dxa"/>
            <w:tcBorders/>
          </w:tcPr>
          <w:p>
            <w:pPr>
              <w:pStyle w:val="Normal"/>
              <w:tabs>
                <w:tab w:val="clear" w:pos="709"/>
                <w:tab w:val="left" w:pos="57" w:leader="none"/>
              </w:tabs>
              <w:spacing w:lineRule="exact" w:line="360"/>
              <w:ind w:end="0"/>
              <w:jc w:val="both"/>
              <w:rPr>
                <w:sz w:val="28"/>
                <w:szCs w:val="26"/>
              </w:rPr>
            </w:pPr>
            <w:r>
              <w:rPr>
                <w:sz w:val="28"/>
                <w:szCs w:val="26"/>
                <w:rtl w:val="true"/>
              </w:rPr>
              <w:tab/>
            </w:r>
            <w:r>
              <w:rPr>
                <w:sz w:val="28"/>
                <w:szCs w:val="26"/>
              </w:rPr>
              <w:t>135</w:t>
            </w:r>
            <w:r>
              <w:rPr>
                <w:sz w:val="28"/>
                <w:szCs w:val="26"/>
                <w:rtl w:val="true"/>
              </w:rPr>
              <w:t>ر</w:t>
            </w:r>
            <w:r>
              <w:rPr>
                <w:sz w:val="28"/>
                <w:szCs w:val="26"/>
              </w:rPr>
              <w:t>15</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182" w:type="dxa"/>
            <w:tcBorders/>
          </w:tcPr>
          <w:p>
            <w:pPr>
              <w:pStyle w:val="Normal"/>
              <w:spacing w:lineRule="exact" w:line="360"/>
              <w:ind w:start="85" w:end="0"/>
              <w:jc w:val="both"/>
              <w:rPr>
                <w:sz w:val="28"/>
                <w:szCs w:val="26"/>
              </w:rPr>
            </w:pPr>
            <w:r>
              <w:rPr>
                <w:sz w:val="28"/>
                <w:szCs w:val="26"/>
              </w:rPr>
              <w:t>004</w:t>
            </w:r>
            <w:r>
              <w:rPr>
                <w:sz w:val="28"/>
                <w:szCs w:val="26"/>
                <w:rtl w:val="true"/>
              </w:rPr>
              <w:t>ر</w:t>
            </w:r>
            <w:r>
              <w:rPr>
                <w:sz w:val="28"/>
                <w:szCs w:val="26"/>
              </w:rPr>
              <w:t>6</w:t>
            </w:r>
          </w:p>
        </w:tc>
      </w:tr>
      <w:tr>
        <w:trPr/>
        <w:tc>
          <w:tcPr>
            <w:tcW w:w="2263" w:type="dxa"/>
            <w:tcBorders/>
          </w:tcPr>
          <w:p>
            <w:pPr>
              <w:pStyle w:val="Normal"/>
              <w:spacing w:lineRule="exact" w:line="360"/>
              <w:ind w:end="0"/>
              <w:jc w:val="both"/>
              <w:rPr>
                <w:sz w:val="28"/>
              </w:rPr>
            </w:pPr>
            <w:r>
              <w:rPr>
                <w:rFonts w:hint="eastAsia"/>
                <w:sz w:val="28"/>
                <w:rtl w:val="true"/>
              </w:rPr>
              <w:t>مهندسي</w:t>
            </w:r>
          </w:p>
        </w:tc>
        <w:tc>
          <w:tcPr>
            <w:tcW w:w="239" w:type="dxa"/>
            <w:tcBorders/>
          </w:tcPr>
          <w:p>
            <w:pPr>
              <w:pStyle w:val="Normal"/>
              <w:snapToGrid w:val="false"/>
              <w:spacing w:lineRule="exact" w:line="360"/>
              <w:ind w:end="0"/>
              <w:jc w:val="both"/>
              <w:rPr>
                <w:sz w:val="28"/>
              </w:rPr>
            </w:pPr>
            <w:r>
              <w:rPr>
                <w:sz w:val="28"/>
                <w:rtl w:val="true"/>
              </w:rPr>
            </w:r>
          </w:p>
        </w:tc>
        <w:tc>
          <w:tcPr>
            <w:tcW w:w="1351" w:type="dxa"/>
            <w:tcBorders/>
            <w:tcMar>
              <w:end w:w="170" w:type="dxa"/>
            </w:tcMar>
          </w:tcPr>
          <w:p>
            <w:pPr>
              <w:pStyle w:val="Heading2"/>
              <w:spacing w:lineRule="exact" w:line="360"/>
              <w:ind w:start="113" w:end="0"/>
              <w:jc w:val="start"/>
              <w:rPr>
                <w:rFonts w:eastAsia="Arial Unicode MS" w:cs="B Lotus"/>
                <w:b/>
                <w:szCs w:val="26"/>
              </w:rPr>
            </w:pPr>
            <w:r>
              <w:rPr>
                <w:rFonts w:cs="B Lotus"/>
                <w:b/>
                <w:szCs w:val="26"/>
              </w:rPr>
              <w:t>580</w:t>
            </w:r>
            <w:r>
              <w:rPr>
                <w:rFonts w:cs="B Lotus"/>
                <w:b/>
                <w:b/>
                <w:szCs w:val="26"/>
                <w:rtl w:val="true"/>
              </w:rPr>
              <w:t>ر</w:t>
            </w:r>
            <w:r>
              <w:rPr>
                <w:rFonts w:cs="B Lotus"/>
                <w:b/>
                <w:szCs w:val="26"/>
              </w:rPr>
              <w:t>24</w:t>
            </w:r>
          </w:p>
        </w:tc>
        <w:tc>
          <w:tcPr>
            <w:tcW w:w="239" w:type="dxa"/>
            <w:tcBorders/>
          </w:tcPr>
          <w:p>
            <w:pPr>
              <w:pStyle w:val="Normal"/>
              <w:snapToGrid w:val="false"/>
              <w:spacing w:lineRule="exact" w:line="360"/>
              <w:ind w:end="0"/>
              <w:jc w:val="both"/>
              <w:rPr>
                <w:sz w:val="28"/>
                <w:szCs w:val="26"/>
              </w:rPr>
            </w:pPr>
            <w:r>
              <w:rPr>
                <w:rFonts w:eastAsia="Arial Unicode MS" w:cs="B Lotus"/>
                <w:b/>
                <w:sz w:val="28"/>
                <w:szCs w:val="26"/>
                <w:rtl w:val="true"/>
              </w:rPr>
            </w:r>
          </w:p>
        </w:tc>
        <w:tc>
          <w:tcPr>
            <w:tcW w:w="1228" w:type="dxa"/>
            <w:tcBorders/>
          </w:tcPr>
          <w:p>
            <w:pPr>
              <w:pStyle w:val="Normal"/>
              <w:spacing w:lineRule="exact" w:line="360"/>
              <w:ind w:end="0"/>
              <w:jc w:val="center"/>
              <w:rPr>
                <w:rFonts w:hint="cs"/>
                <w:sz w:val="28"/>
                <w:szCs w:val="26"/>
              </w:rPr>
            </w:pPr>
            <w:r>
              <w:rPr>
                <w:rFonts w:hint="eastAsia"/>
                <w:sz w:val="28"/>
                <w:rtl w:val="true"/>
              </w:rPr>
              <w:t>–</w:t>
            </w:r>
          </w:p>
        </w:tc>
        <w:tc>
          <w:tcPr>
            <w:tcW w:w="262" w:type="dxa"/>
            <w:tcBorders/>
          </w:tcPr>
          <w:p>
            <w:pPr>
              <w:pStyle w:val="Normal"/>
              <w:snapToGrid w:val="false"/>
              <w:spacing w:lineRule="exact" w:line="360"/>
              <w:ind w:end="0"/>
              <w:jc w:val="both"/>
              <w:rPr>
                <w:sz w:val="28"/>
                <w:szCs w:val="26"/>
              </w:rPr>
            </w:pPr>
            <w:r>
              <w:rPr>
                <w:rFonts w:hint="cs"/>
                <w:sz w:val="28"/>
                <w:szCs w:val="26"/>
                <w:rtl w:val="true"/>
              </w:rPr>
            </w:r>
          </w:p>
        </w:tc>
        <w:tc>
          <w:tcPr>
            <w:tcW w:w="1135" w:type="dxa"/>
            <w:tcBorders/>
          </w:tcPr>
          <w:p>
            <w:pPr>
              <w:pStyle w:val="Normal"/>
              <w:tabs>
                <w:tab w:val="clear" w:pos="709"/>
                <w:tab w:val="left" w:pos="57" w:leader="none"/>
              </w:tabs>
              <w:spacing w:lineRule="exact" w:line="360"/>
              <w:ind w:end="0"/>
              <w:jc w:val="both"/>
              <w:rPr>
                <w:sz w:val="28"/>
                <w:szCs w:val="26"/>
              </w:rPr>
            </w:pPr>
            <w:r>
              <w:rPr>
                <w:sz w:val="28"/>
                <w:szCs w:val="26"/>
                <w:rtl w:val="true"/>
              </w:rPr>
              <w:tab/>
            </w:r>
            <w:r>
              <w:rPr>
                <w:sz w:val="28"/>
                <w:szCs w:val="26"/>
              </w:rPr>
              <w:t>580</w:t>
            </w:r>
            <w:r>
              <w:rPr>
                <w:sz w:val="28"/>
                <w:szCs w:val="26"/>
                <w:rtl w:val="true"/>
              </w:rPr>
              <w:t>ر</w:t>
            </w:r>
            <w:r>
              <w:rPr>
                <w:sz w:val="28"/>
                <w:szCs w:val="26"/>
              </w:rPr>
              <w:t>24</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182" w:type="dxa"/>
            <w:tcBorders/>
          </w:tcPr>
          <w:p>
            <w:pPr>
              <w:pStyle w:val="Normal"/>
              <w:spacing w:lineRule="exact" w:line="360"/>
              <w:ind w:start="85" w:end="0"/>
              <w:jc w:val="both"/>
              <w:rPr>
                <w:sz w:val="28"/>
                <w:szCs w:val="26"/>
              </w:rPr>
            </w:pPr>
            <w:r>
              <w:rPr>
                <w:sz w:val="28"/>
                <w:szCs w:val="26"/>
              </w:rPr>
              <w:t>205</w:t>
            </w:r>
            <w:r>
              <w:rPr>
                <w:sz w:val="28"/>
                <w:szCs w:val="26"/>
                <w:rtl w:val="true"/>
              </w:rPr>
              <w:t>ر</w:t>
            </w:r>
            <w:r>
              <w:rPr>
                <w:sz w:val="28"/>
                <w:szCs w:val="26"/>
              </w:rPr>
              <w:t>13</w:t>
            </w:r>
          </w:p>
        </w:tc>
      </w:tr>
      <w:tr>
        <w:trPr/>
        <w:tc>
          <w:tcPr>
            <w:tcW w:w="2263" w:type="dxa"/>
            <w:tcBorders/>
          </w:tcPr>
          <w:p>
            <w:pPr>
              <w:pStyle w:val="Normal"/>
              <w:spacing w:lineRule="exact" w:line="360"/>
              <w:ind w:end="0"/>
              <w:jc w:val="both"/>
              <w:rPr>
                <w:sz w:val="28"/>
              </w:rPr>
            </w:pPr>
            <w:r>
              <w:rPr>
                <w:rFonts w:hint="eastAsia"/>
                <w:sz w:val="28"/>
                <w:rtl w:val="true"/>
              </w:rPr>
              <w:t>ساير</w:t>
            </w:r>
          </w:p>
        </w:tc>
        <w:tc>
          <w:tcPr>
            <w:tcW w:w="239" w:type="dxa"/>
            <w:tcBorders/>
          </w:tcPr>
          <w:p>
            <w:pPr>
              <w:pStyle w:val="Normal"/>
              <w:snapToGrid w:val="false"/>
              <w:spacing w:lineRule="exact" w:line="360"/>
              <w:ind w:end="0"/>
              <w:jc w:val="both"/>
              <w:rPr>
                <w:sz w:val="28"/>
              </w:rPr>
            </w:pPr>
            <w:r>
              <w:rPr>
                <w:sz w:val="28"/>
                <w:rtl w:val="true"/>
              </w:rPr>
            </w:r>
          </w:p>
        </w:tc>
        <w:tc>
          <w:tcPr>
            <w:tcW w:w="1351" w:type="dxa"/>
            <w:tcBorders/>
            <w:tcMar>
              <w:end w:w="170" w:type="dxa"/>
            </w:tcMar>
          </w:tcPr>
          <w:p>
            <w:pPr>
              <w:pStyle w:val="Heading2"/>
              <w:spacing w:lineRule="exact" w:line="360"/>
              <w:ind w:start="113" w:end="0"/>
              <w:jc w:val="start"/>
              <w:rPr>
                <w:rFonts w:eastAsia="Arial Unicode MS" w:cs="B Lotus"/>
                <w:b/>
                <w:szCs w:val="26"/>
              </w:rPr>
            </w:pPr>
            <w:r>
              <w:rPr>
                <w:rFonts w:cs="B Lotus"/>
                <w:b/>
                <w:szCs w:val="26"/>
              </w:rPr>
              <w:t>737</w:t>
            </w:r>
            <w:r>
              <w:rPr>
                <w:rFonts w:cs="B Lotus"/>
                <w:b/>
                <w:b/>
                <w:szCs w:val="26"/>
                <w:rtl w:val="true"/>
              </w:rPr>
              <w:t>ر</w:t>
            </w:r>
            <w:r>
              <w:rPr>
                <w:rFonts w:cs="B Lotus"/>
                <w:b/>
                <w:szCs w:val="26"/>
              </w:rPr>
              <w:t>12</w:t>
            </w:r>
          </w:p>
        </w:tc>
        <w:tc>
          <w:tcPr>
            <w:tcW w:w="239" w:type="dxa"/>
            <w:tcBorders/>
          </w:tcPr>
          <w:p>
            <w:pPr>
              <w:pStyle w:val="Normal"/>
              <w:snapToGrid w:val="false"/>
              <w:spacing w:lineRule="exact" w:line="360"/>
              <w:ind w:end="0"/>
              <w:jc w:val="both"/>
              <w:rPr>
                <w:sz w:val="28"/>
                <w:szCs w:val="26"/>
              </w:rPr>
            </w:pPr>
            <w:r>
              <w:rPr>
                <w:rFonts w:eastAsia="Arial Unicode MS" w:cs="B Lotus"/>
                <w:b/>
                <w:sz w:val="28"/>
                <w:szCs w:val="26"/>
                <w:rtl w:val="true"/>
              </w:rPr>
            </w:r>
          </w:p>
        </w:tc>
        <w:tc>
          <w:tcPr>
            <w:tcW w:w="1228" w:type="dxa"/>
            <w:tcBorders/>
          </w:tcPr>
          <w:p>
            <w:pPr>
              <w:pStyle w:val="Normal"/>
              <w:spacing w:lineRule="exact" w:line="360"/>
              <w:ind w:start="142" w:end="0"/>
              <w:jc w:val="start"/>
              <w:rPr>
                <w:sz w:val="28"/>
                <w:szCs w:val="26"/>
              </w:rPr>
            </w:pPr>
            <w:r>
              <w:rPr>
                <w:sz w:val="28"/>
                <w:szCs w:val="26"/>
                <w:rtl w:val="true"/>
              </w:rPr>
              <w:t>(</w:t>
            </w:r>
            <w:r>
              <w:rPr>
                <w:sz w:val="28"/>
                <w:szCs w:val="26"/>
              </w:rPr>
              <w:t>872</w:t>
            </w:r>
            <w:r>
              <w:rPr>
                <w:sz w:val="28"/>
                <w:szCs w:val="26"/>
                <w:rtl w:val="true"/>
              </w:rPr>
              <w:t>ر</w:t>
            </w:r>
            <w:r>
              <w:rPr>
                <w:sz w:val="28"/>
                <w:szCs w:val="26"/>
              </w:rPr>
              <w:t>1</w:t>
            </w:r>
            <w:r>
              <w:rPr>
                <w:sz w:val="28"/>
                <w:szCs w:val="26"/>
                <w:rtl w:val="true"/>
              </w:rPr>
              <w:t>)</w:t>
            </w:r>
          </w:p>
        </w:tc>
        <w:tc>
          <w:tcPr>
            <w:tcW w:w="262" w:type="dxa"/>
            <w:tcBorders/>
          </w:tcPr>
          <w:p>
            <w:pPr>
              <w:pStyle w:val="Normal"/>
              <w:snapToGrid w:val="false"/>
              <w:spacing w:lineRule="exact" w:line="360"/>
              <w:ind w:end="0"/>
              <w:jc w:val="both"/>
              <w:rPr>
                <w:sz w:val="28"/>
                <w:szCs w:val="26"/>
              </w:rPr>
            </w:pPr>
            <w:r>
              <w:rPr>
                <w:sz w:val="28"/>
                <w:szCs w:val="26"/>
                <w:rtl w:val="true"/>
              </w:rPr>
            </w:r>
          </w:p>
        </w:tc>
        <w:tc>
          <w:tcPr>
            <w:tcW w:w="1135" w:type="dxa"/>
            <w:tcBorders/>
          </w:tcPr>
          <w:p>
            <w:pPr>
              <w:pStyle w:val="Normal"/>
              <w:tabs>
                <w:tab w:val="clear" w:pos="709"/>
                <w:tab w:val="left" w:pos="57" w:leader="none"/>
              </w:tabs>
              <w:spacing w:lineRule="exact" w:line="360"/>
              <w:ind w:end="0"/>
              <w:jc w:val="both"/>
              <w:rPr>
                <w:sz w:val="28"/>
                <w:szCs w:val="26"/>
              </w:rPr>
            </w:pPr>
            <w:r>
              <w:rPr>
                <w:sz w:val="28"/>
                <w:szCs w:val="26"/>
                <w:rtl w:val="true"/>
              </w:rPr>
              <w:tab/>
            </w:r>
            <w:r>
              <w:rPr>
                <w:sz w:val="28"/>
                <w:szCs w:val="26"/>
              </w:rPr>
              <w:t>865</w:t>
            </w:r>
            <w:r>
              <w:rPr>
                <w:sz w:val="28"/>
                <w:szCs w:val="26"/>
                <w:rtl w:val="true"/>
              </w:rPr>
              <w:t>ر</w:t>
            </w:r>
            <w:r>
              <w:rPr>
                <w:sz w:val="28"/>
                <w:szCs w:val="26"/>
              </w:rPr>
              <w:t>10</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182" w:type="dxa"/>
            <w:tcBorders/>
          </w:tcPr>
          <w:p>
            <w:pPr>
              <w:pStyle w:val="Normal"/>
              <w:spacing w:lineRule="exact" w:line="360"/>
              <w:ind w:start="85" w:end="0"/>
              <w:jc w:val="both"/>
              <w:rPr>
                <w:sz w:val="28"/>
                <w:szCs w:val="26"/>
              </w:rPr>
            </w:pPr>
            <w:r>
              <w:rPr>
                <w:sz w:val="28"/>
                <w:szCs w:val="26"/>
              </w:rPr>
              <w:t>179</w:t>
            </w:r>
            <w:r>
              <w:rPr>
                <w:sz w:val="28"/>
                <w:szCs w:val="26"/>
                <w:rtl w:val="true"/>
              </w:rPr>
              <w:t>ر</w:t>
            </w:r>
            <w:r>
              <w:rPr>
                <w:sz w:val="28"/>
                <w:szCs w:val="26"/>
              </w:rPr>
              <w:t>6</w:t>
            </w:r>
          </w:p>
        </w:tc>
      </w:tr>
      <w:tr>
        <w:trPr/>
        <w:tc>
          <w:tcPr>
            <w:tcW w:w="2263" w:type="dxa"/>
            <w:tcBorders/>
          </w:tcPr>
          <w:p>
            <w:pPr>
              <w:pStyle w:val="Normal"/>
              <w:snapToGrid w:val="false"/>
              <w:spacing w:lineRule="exact" w:line="360"/>
              <w:ind w:end="0"/>
              <w:jc w:val="both"/>
              <w:rPr>
                <w:sz w:val="28"/>
              </w:rPr>
            </w:pPr>
            <w:r>
              <w:rPr>
                <w:sz w:val="28"/>
                <w:szCs w:val="26"/>
                <w:rtl w:val="true"/>
              </w:rPr>
            </w:r>
          </w:p>
        </w:tc>
        <w:tc>
          <w:tcPr>
            <w:tcW w:w="239" w:type="dxa"/>
            <w:tcBorders/>
          </w:tcPr>
          <w:p>
            <w:pPr>
              <w:pStyle w:val="Normal"/>
              <w:snapToGrid w:val="false"/>
              <w:spacing w:lineRule="exact" w:line="360"/>
              <w:ind w:end="0"/>
              <w:jc w:val="both"/>
              <w:rPr>
                <w:sz w:val="28"/>
              </w:rPr>
            </w:pPr>
            <w:r>
              <w:rPr>
                <w:sz w:val="28"/>
                <w:rtl w:val="true"/>
              </w:rPr>
            </w:r>
          </w:p>
        </w:tc>
        <w:tc>
          <w:tcPr>
            <w:tcW w:w="1351" w:type="dxa"/>
            <w:tcBorders/>
            <w:tcMar>
              <w:end w:w="170" w:type="dxa"/>
            </w:tcMar>
          </w:tcPr>
          <w:p>
            <w:pPr>
              <w:pStyle w:val="Heading2"/>
              <w:pBdr>
                <w:top w:val="single" w:sz="8" w:space="1" w:color="000000"/>
                <w:bottom w:val="double" w:sz="6" w:space="1" w:color="000000"/>
              </w:pBdr>
              <w:tabs>
                <w:tab w:val="clear" w:pos="709"/>
                <w:tab w:val="left" w:pos="142" w:leader="none"/>
                <w:tab w:val="left" w:pos="170" w:leader="none"/>
              </w:tabs>
              <w:spacing w:lineRule="exact" w:line="360"/>
              <w:ind w:end="0"/>
              <w:jc w:val="start"/>
              <w:rPr>
                <w:rFonts w:eastAsia="Arial Unicode MS" w:cs="B Lotus"/>
                <w:b/>
                <w:szCs w:val="26"/>
              </w:rPr>
            </w:pPr>
            <w:r>
              <w:rPr>
                <w:rFonts w:cs="B Lotus" w:hint="cs"/>
                <w:b/>
                <w:szCs w:val="26"/>
                <w:rtl w:val="true"/>
              </w:rPr>
              <w:tab/>
            </w:r>
            <w:r>
              <w:rPr>
                <w:rFonts w:cs="B Lotus"/>
                <w:b/>
                <w:szCs w:val="26"/>
              </w:rPr>
              <w:t>592</w:t>
            </w:r>
            <w:r>
              <w:rPr>
                <w:rFonts w:cs="B Lotus"/>
                <w:b/>
                <w:b/>
                <w:szCs w:val="26"/>
                <w:rtl w:val="true"/>
              </w:rPr>
              <w:t>ر</w:t>
            </w:r>
            <w:r>
              <w:rPr>
                <w:rFonts w:cs="B Lotus"/>
                <w:b/>
                <w:szCs w:val="26"/>
              </w:rPr>
              <w:t>257</w:t>
            </w:r>
          </w:p>
        </w:tc>
        <w:tc>
          <w:tcPr>
            <w:tcW w:w="239" w:type="dxa"/>
            <w:tcBorders/>
          </w:tcPr>
          <w:p>
            <w:pPr>
              <w:pStyle w:val="Normal"/>
              <w:snapToGrid w:val="false"/>
              <w:spacing w:lineRule="exact" w:line="360"/>
              <w:ind w:end="0"/>
              <w:jc w:val="both"/>
              <w:rPr>
                <w:sz w:val="28"/>
                <w:szCs w:val="26"/>
              </w:rPr>
            </w:pPr>
            <w:r>
              <w:rPr>
                <w:rFonts w:eastAsia="Arial Unicode MS" w:cs="B Lotus"/>
                <w:b/>
                <w:sz w:val="28"/>
                <w:szCs w:val="26"/>
                <w:rtl w:val="true"/>
              </w:rPr>
            </w:r>
          </w:p>
        </w:tc>
        <w:tc>
          <w:tcPr>
            <w:tcW w:w="1228" w:type="dxa"/>
            <w:tcBorders/>
          </w:tcPr>
          <w:p>
            <w:pPr>
              <w:pStyle w:val="Normal"/>
              <w:pBdr>
                <w:top w:val="single" w:sz="8" w:space="1" w:color="000000"/>
                <w:bottom w:val="double" w:sz="6" w:space="1" w:color="000000"/>
              </w:pBdr>
              <w:tabs>
                <w:tab w:val="clear" w:pos="709"/>
                <w:tab w:val="left" w:pos="113" w:leader="none"/>
              </w:tabs>
              <w:spacing w:lineRule="exact" w:line="360"/>
              <w:ind w:start="28" w:end="0"/>
              <w:jc w:val="start"/>
              <w:rPr>
                <w:sz w:val="28"/>
                <w:szCs w:val="26"/>
              </w:rPr>
            </w:pPr>
            <w:r>
              <w:rPr>
                <w:rFonts w:hint="cs"/>
                <w:sz w:val="28"/>
                <w:szCs w:val="26"/>
                <w:rtl w:val="true"/>
              </w:rPr>
              <w:tab/>
            </w:r>
            <w:r>
              <w:rPr>
                <w:sz w:val="28"/>
                <w:szCs w:val="26"/>
                <w:rtl w:val="true"/>
              </w:rPr>
              <w:t>(</w:t>
            </w:r>
            <w:r>
              <w:rPr>
                <w:sz w:val="28"/>
                <w:szCs w:val="26"/>
              </w:rPr>
              <w:t>766</w:t>
            </w:r>
            <w:r>
              <w:rPr>
                <w:sz w:val="28"/>
                <w:szCs w:val="26"/>
                <w:rtl w:val="true"/>
              </w:rPr>
              <w:t>ر</w:t>
            </w:r>
            <w:r>
              <w:rPr>
                <w:sz w:val="28"/>
                <w:szCs w:val="26"/>
              </w:rPr>
              <w:t>9</w:t>
            </w:r>
            <w:r>
              <w:rPr>
                <w:sz w:val="28"/>
                <w:szCs w:val="26"/>
                <w:rtl w:val="true"/>
              </w:rPr>
              <w:t>)</w:t>
            </w:r>
          </w:p>
        </w:tc>
        <w:tc>
          <w:tcPr>
            <w:tcW w:w="262" w:type="dxa"/>
            <w:tcBorders/>
          </w:tcPr>
          <w:p>
            <w:pPr>
              <w:pStyle w:val="Normal"/>
              <w:snapToGrid w:val="false"/>
              <w:spacing w:lineRule="exact" w:line="360"/>
              <w:ind w:end="0"/>
              <w:jc w:val="both"/>
              <w:rPr>
                <w:sz w:val="28"/>
                <w:szCs w:val="26"/>
              </w:rPr>
            </w:pPr>
            <w:r>
              <w:rPr>
                <w:sz w:val="28"/>
                <w:szCs w:val="26"/>
                <w:rtl w:val="true"/>
              </w:rPr>
            </w:r>
          </w:p>
        </w:tc>
        <w:tc>
          <w:tcPr>
            <w:tcW w:w="1135" w:type="dxa"/>
            <w:tcBorders/>
          </w:tcPr>
          <w:p>
            <w:pPr>
              <w:pStyle w:val="Normal"/>
              <w:pBdr>
                <w:top w:val="single" w:sz="8" w:space="1" w:color="000000"/>
                <w:bottom w:val="double" w:sz="6" w:space="1" w:color="000000"/>
              </w:pBdr>
              <w:tabs>
                <w:tab w:val="clear" w:pos="709"/>
                <w:tab w:val="left" w:pos="57" w:leader="none"/>
              </w:tabs>
              <w:spacing w:lineRule="exact" w:line="360"/>
              <w:ind w:end="-113"/>
              <w:jc w:val="both"/>
              <w:rPr>
                <w:sz w:val="28"/>
                <w:szCs w:val="26"/>
              </w:rPr>
            </w:pPr>
            <w:r>
              <w:rPr>
                <w:sz w:val="28"/>
                <w:szCs w:val="26"/>
                <w:rtl w:val="true"/>
              </w:rPr>
              <w:tab/>
            </w:r>
            <w:r>
              <w:rPr>
                <w:sz w:val="28"/>
                <w:szCs w:val="26"/>
              </w:rPr>
              <w:t>826</w:t>
            </w:r>
            <w:r>
              <w:rPr>
                <w:sz w:val="28"/>
                <w:szCs w:val="26"/>
                <w:rtl w:val="true"/>
              </w:rPr>
              <w:t>ر</w:t>
            </w:r>
            <w:r>
              <w:rPr>
                <w:sz w:val="28"/>
                <w:szCs w:val="26"/>
              </w:rPr>
              <w:t>247</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182" w:type="dxa"/>
            <w:tcBorders/>
          </w:tcPr>
          <w:p>
            <w:pPr>
              <w:pStyle w:val="Normal"/>
              <w:pBdr>
                <w:top w:val="single" w:sz="8" w:space="1" w:color="000000"/>
                <w:bottom w:val="double" w:sz="6" w:space="1" w:color="000000"/>
              </w:pBdr>
              <w:tabs>
                <w:tab w:val="clear" w:pos="709"/>
                <w:tab w:val="left" w:pos="85" w:leader="none"/>
              </w:tabs>
              <w:spacing w:lineRule="exact" w:line="360"/>
              <w:ind w:end="0"/>
              <w:jc w:val="both"/>
              <w:rPr>
                <w:sz w:val="28"/>
                <w:szCs w:val="26"/>
              </w:rPr>
            </w:pPr>
            <w:r>
              <w:rPr>
                <w:rFonts w:hint="cs"/>
                <w:sz w:val="28"/>
                <w:szCs w:val="26"/>
                <w:rtl w:val="true"/>
              </w:rPr>
              <w:tab/>
            </w:r>
            <w:r>
              <w:rPr>
                <w:sz w:val="28"/>
                <w:szCs w:val="26"/>
              </w:rPr>
              <w:t>188</w:t>
            </w:r>
            <w:r>
              <w:rPr>
                <w:sz w:val="28"/>
                <w:szCs w:val="26"/>
                <w:rtl w:val="true"/>
              </w:rPr>
              <w:t>ر</w:t>
            </w:r>
            <w:r>
              <w:rPr>
                <w:sz w:val="28"/>
                <w:szCs w:val="26"/>
              </w:rPr>
              <w:t>162</w:t>
            </w:r>
          </w:p>
        </w:tc>
      </w:tr>
    </w:tbl>
    <w:p>
      <w:pPr>
        <w:pStyle w:val="Matn"/>
        <w:ind w:end="0"/>
        <w:jc w:val="start"/>
        <w:rPr>
          <w:rFonts w:cs="B Zar" w:hint="cs"/>
          <w:sz w:val="20"/>
          <w:szCs w:val="22"/>
        </w:rPr>
      </w:pPr>
      <w:r>
        <w:rPr>
          <w:rFonts w:cs="B Zar" w:hint="cs"/>
          <w:sz w:val="20"/>
          <w:szCs w:val="22"/>
          <w:rtl w:val="true"/>
        </w:rPr>
      </w:r>
    </w:p>
    <w:p>
      <w:pPr>
        <w:pStyle w:val="1TrafficBulletNew"/>
        <w:numPr>
          <w:ilvl w:val="0"/>
          <w:numId w:val="12"/>
        </w:numPr>
        <w:ind w:hanging="284" w:end="0"/>
        <w:jc w:val="both"/>
        <w:rPr>
          <w:rFonts w:cs="B Zar" w:hint="cs"/>
          <w:sz w:val="20"/>
          <w:szCs w:val="22"/>
        </w:rPr>
      </w:pPr>
      <w:r>
        <w:rPr>
          <w:rFonts w:hint="cs"/>
          <w:rtl w:val="true"/>
        </w:rPr>
        <w:t xml:space="preserve">از مبلغ </w:t>
      </w:r>
      <w:r>
        <w:rPr>
          <w:rFonts w:hint="cs"/>
        </w:rPr>
        <w:t>766</w:t>
      </w:r>
      <w:r>
        <w:rPr>
          <w:rFonts w:hint="cs"/>
          <w:rtl w:val="true"/>
        </w:rPr>
        <w:t>ر</w:t>
      </w:r>
      <w:r>
        <w:rPr>
          <w:rFonts w:hint="cs"/>
        </w:rPr>
        <w:t>9</w:t>
      </w:r>
      <w:r>
        <w:rPr>
          <w:rFonts w:hint="cs"/>
          <w:rtl w:val="true"/>
        </w:rPr>
        <w:t xml:space="preserve"> </w:t>
      </w:r>
      <w:r>
        <w:rPr>
          <w:rFonts w:hint="cs"/>
          <w:rtl w:val="true"/>
        </w:rPr>
        <w:t xml:space="preserve">میلیون ریال بازیافتی معادل </w:t>
      </w:r>
      <w:r>
        <w:rPr>
          <w:rFonts w:hint="cs"/>
        </w:rPr>
        <w:t>195</w:t>
      </w:r>
      <w:r>
        <w:rPr>
          <w:rFonts w:hint="cs"/>
          <w:rtl w:val="true"/>
        </w:rPr>
        <w:t>ر</w:t>
      </w:r>
      <w:r>
        <w:rPr>
          <w:rFonts w:hint="cs"/>
        </w:rPr>
        <w:t>7</w:t>
      </w:r>
      <w:r>
        <w:rPr>
          <w:rFonts w:hint="cs"/>
          <w:rtl w:val="true"/>
        </w:rPr>
        <w:t xml:space="preserve"> </w:t>
      </w:r>
      <w:r>
        <w:rPr>
          <w:rFonts w:hint="cs"/>
          <w:rtl w:val="true"/>
        </w:rPr>
        <w:t>میلیون ریال بابت اموال اسقاطی و</w:t>
      </w:r>
      <w:r>
        <w:rPr>
          <w:rtl w:val="true"/>
        </w:rPr>
        <w:br/>
      </w:r>
      <w:r>
        <w:rPr>
          <w:rFonts w:hint="cs"/>
        </w:rPr>
        <w:t>571</w:t>
      </w:r>
      <w:r>
        <w:rPr>
          <w:rFonts w:hint="cs"/>
          <w:rtl w:val="true"/>
        </w:rPr>
        <w:t>ر</w:t>
      </w:r>
      <w:r>
        <w:rPr>
          <w:rFonts w:hint="cs"/>
        </w:rPr>
        <w:t>2</w:t>
      </w:r>
      <w:r>
        <w:rPr>
          <w:rFonts w:hint="cs"/>
          <w:rtl w:val="true"/>
        </w:rPr>
        <w:t xml:space="preserve"> </w:t>
      </w:r>
      <w:r>
        <w:rPr>
          <w:rFonts w:hint="cs"/>
          <w:rtl w:val="true"/>
        </w:rPr>
        <w:t>میلیون ریال نیز مربوط به حق جانشینی است</w:t>
      </w:r>
      <w:r>
        <w:rPr>
          <w:rFonts w:hint="cs"/>
          <w:rtl w:val="true"/>
        </w:rPr>
        <w:t>.</w:t>
      </w:r>
    </w:p>
    <w:p>
      <w:pPr>
        <w:pStyle w:val="1TrafficBulletNew"/>
        <w:numPr>
          <w:ilvl w:val="0"/>
          <w:numId w:val="12"/>
        </w:numPr>
        <w:ind w:hanging="284" w:end="0"/>
        <w:jc w:val="both"/>
        <w:rPr>
          <w:rFonts w:cs="B Zar" w:hint="cs"/>
          <w:sz w:val="20"/>
          <w:szCs w:val="22"/>
        </w:rPr>
      </w:pPr>
      <w:r>
        <w:rPr>
          <w:rFonts w:hint="cs"/>
          <w:rtl w:val="true"/>
        </w:rPr>
        <w:t>هزینه خسارت بیمه‌های مستقیم و اتکایی قبولی به‌شرح زیر است</w:t>
      </w:r>
      <w:r>
        <w:rPr>
          <w:rFonts w:ascii="Times New Roman" w:hAnsi="Times New Roman" w:hint="cs" w:cs="Times New Roman"/>
          <w:rtl w:val="true"/>
        </w:rPr>
        <w:t> </w:t>
      </w:r>
      <w:r>
        <w:rPr>
          <w:rFonts w:hint="cs"/>
          <w:rtl w:val="true"/>
        </w:rPr>
        <w:t>:</w:t>
      </w:r>
    </w:p>
    <w:p>
      <w:pPr>
        <w:pStyle w:val="1Bullet"/>
        <w:numPr>
          <w:ilvl w:val="0"/>
          <w:numId w:val="0"/>
        </w:numPr>
        <w:ind w:hanging="397" w:start="964" w:end="0"/>
        <w:jc w:val="start"/>
        <w:rPr>
          <w:rFonts w:cs="B Lotus"/>
          <w:szCs w:val="10"/>
        </w:rPr>
      </w:pPr>
      <w:r>
        <w:rPr>
          <w:rFonts w:cs="B Lotus" w:hint="cs"/>
          <w:sz w:val="20"/>
          <w:szCs w:val="10"/>
          <w:rtl w:val="true"/>
        </w:rPr>
      </w:r>
    </w:p>
    <w:tbl>
      <w:tblPr>
        <w:bidiVisual w:val="true"/>
        <w:tblW w:w="7429" w:type="dxa"/>
        <w:jc w:val="start"/>
        <w:tblInd w:w="0" w:type="dxa"/>
        <w:tblLayout w:type="fixed"/>
        <w:tblCellMar>
          <w:top w:w="0" w:type="dxa"/>
          <w:start w:w="108" w:type="dxa"/>
          <w:bottom w:w="0" w:type="dxa"/>
          <w:end w:w="108" w:type="dxa"/>
        </w:tblCellMar>
      </w:tblPr>
      <w:tblGrid>
        <w:gridCol w:w="2451"/>
        <w:gridCol w:w="239"/>
        <w:gridCol w:w="1376"/>
        <w:gridCol w:w="1928"/>
        <w:gridCol w:w="1435"/>
      </w:tblGrid>
      <w:tr>
        <w:trPr/>
        <w:tc>
          <w:tcPr>
            <w:tcW w:w="2451" w:type="dxa"/>
            <w:tcBorders/>
          </w:tcPr>
          <w:p>
            <w:pPr>
              <w:pStyle w:val="Normal"/>
              <w:snapToGrid w:val="false"/>
              <w:ind w:end="0"/>
              <w:jc w:val="center"/>
              <w:rPr>
                <w:rFonts w:cs="B Zar"/>
                <w:sz w:val="20"/>
                <w:szCs w:val="20"/>
              </w:rPr>
            </w:pPr>
            <w:r>
              <w:rPr>
                <w:rFonts w:cs="B Zar"/>
                <w:sz w:val="20"/>
                <w:szCs w:val="20"/>
                <w:rtl w:val="true"/>
              </w:rPr>
            </w:r>
          </w:p>
        </w:tc>
        <w:tc>
          <w:tcPr>
            <w:tcW w:w="239" w:type="dxa"/>
            <w:tcBorders/>
          </w:tcPr>
          <w:p>
            <w:pPr>
              <w:pStyle w:val="Normal"/>
              <w:snapToGrid w:val="false"/>
              <w:ind w:end="0"/>
              <w:jc w:val="center"/>
              <w:rPr>
                <w:rFonts w:cs="B Zar"/>
                <w:sz w:val="20"/>
                <w:szCs w:val="20"/>
              </w:rPr>
            </w:pPr>
            <w:r>
              <w:rPr>
                <w:rFonts w:cs="B Zar"/>
                <w:sz w:val="20"/>
                <w:szCs w:val="20"/>
                <w:rtl w:val="true"/>
              </w:rPr>
            </w:r>
          </w:p>
        </w:tc>
        <w:tc>
          <w:tcPr>
            <w:tcW w:w="1376" w:type="dxa"/>
            <w:tcBorders/>
            <w:vAlign w:val="center"/>
          </w:tcPr>
          <w:p>
            <w:pPr>
              <w:pStyle w:val="Normal"/>
              <w:pBdr>
                <w:bottom w:val="single" w:sz="8" w:space="1" w:color="000000"/>
              </w:pBdr>
              <w:ind w:end="0"/>
              <w:jc w:val="center"/>
              <w:rPr>
                <w:rFonts w:cs="B Zar"/>
                <w:sz w:val="20"/>
                <w:szCs w:val="20"/>
              </w:rPr>
            </w:pPr>
            <w:r>
              <w:rPr>
                <w:rFonts w:hint="eastAsia" w:cs="B Zar"/>
                <w:sz w:val="20"/>
                <w:szCs w:val="20"/>
                <w:rtl w:val="true"/>
              </w:rPr>
              <w:t>ب</w:t>
            </w:r>
            <w:r>
              <w:rPr>
                <w:rFonts w:cs="B Zar"/>
                <w:sz w:val="20"/>
                <w:szCs w:val="20"/>
                <w:rtl w:val="true"/>
              </w:rPr>
              <w:t>یمه‌های مستقیم</w:t>
            </w:r>
          </w:p>
        </w:tc>
        <w:tc>
          <w:tcPr>
            <w:tcW w:w="1928" w:type="dxa"/>
            <w:tcBorders/>
            <w:vAlign w:val="center"/>
          </w:tcPr>
          <w:p>
            <w:pPr>
              <w:pStyle w:val="Normal"/>
              <w:pBdr>
                <w:bottom w:val="single" w:sz="8" w:space="1" w:color="000000"/>
              </w:pBdr>
              <w:ind w:end="0"/>
              <w:jc w:val="center"/>
              <w:rPr>
                <w:rFonts w:cs="B Zar"/>
                <w:sz w:val="20"/>
                <w:szCs w:val="20"/>
              </w:rPr>
            </w:pPr>
            <w:r>
              <w:rPr>
                <w:rFonts w:hint="eastAsia" w:cs="B Zar"/>
                <w:sz w:val="20"/>
                <w:szCs w:val="20"/>
                <w:rtl w:val="true"/>
              </w:rPr>
              <w:t>بيمه‌هاي</w:t>
            </w:r>
            <w:r>
              <w:rPr>
                <w:rFonts w:cs="B Zar"/>
                <w:sz w:val="20"/>
                <w:szCs w:val="20"/>
                <w:rtl w:val="true"/>
              </w:rPr>
              <w:t xml:space="preserve"> اتکايي قبولي</w:t>
            </w:r>
          </w:p>
        </w:tc>
        <w:tc>
          <w:tcPr>
            <w:tcW w:w="1435" w:type="dxa"/>
            <w:tcBorders/>
            <w:vAlign w:val="center"/>
          </w:tcPr>
          <w:p>
            <w:pPr>
              <w:pStyle w:val="Normal"/>
              <w:pBdr>
                <w:bottom w:val="single" w:sz="8" w:space="1" w:color="000000"/>
              </w:pBdr>
              <w:ind w:end="0"/>
              <w:jc w:val="center"/>
              <w:rPr>
                <w:rFonts w:cs="B Zar"/>
                <w:sz w:val="20"/>
                <w:szCs w:val="20"/>
              </w:rPr>
            </w:pPr>
            <w:r>
              <w:rPr>
                <w:rFonts w:hint="eastAsia" w:cs="B Zar"/>
                <w:sz w:val="20"/>
                <w:szCs w:val="20"/>
                <w:rtl w:val="true"/>
              </w:rPr>
              <w:t>جمع</w:t>
            </w:r>
          </w:p>
        </w:tc>
      </w:tr>
      <w:tr>
        <w:trPr/>
        <w:tc>
          <w:tcPr>
            <w:tcW w:w="2451" w:type="dxa"/>
            <w:tcBorders/>
          </w:tcPr>
          <w:p>
            <w:pPr>
              <w:pStyle w:val="Normal"/>
              <w:snapToGrid w:val="false"/>
              <w:ind w:end="0"/>
              <w:jc w:val="center"/>
              <w:rPr>
                <w:rFonts w:cs="B Titr"/>
                <w:sz w:val="20"/>
                <w:szCs w:val="18"/>
              </w:rPr>
            </w:pPr>
            <w:r>
              <w:rPr>
                <w:rFonts w:cs="B Titr"/>
                <w:sz w:val="20"/>
                <w:szCs w:val="18"/>
                <w:rtl w:val="true"/>
              </w:rPr>
            </w:r>
          </w:p>
        </w:tc>
        <w:tc>
          <w:tcPr>
            <w:tcW w:w="239" w:type="dxa"/>
            <w:tcBorders/>
          </w:tcPr>
          <w:p>
            <w:pPr>
              <w:pStyle w:val="Normal"/>
              <w:snapToGrid w:val="false"/>
              <w:ind w:end="0"/>
              <w:jc w:val="center"/>
              <w:rPr>
                <w:rFonts w:cs="B Titr"/>
                <w:sz w:val="20"/>
                <w:szCs w:val="18"/>
              </w:rPr>
            </w:pPr>
            <w:r>
              <w:rPr>
                <w:rFonts w:cs="B Titr"/>
                <w:sz w:val="20"/>
                <w:szCs w:val="18"/>
                <w:rtl w:val="true"/>
              </w:rPr>
            </w:r>
          </w:p>
        </w:tc>
        <w:tc>
          <w:tcPr>
            <w:tcW w:w="1376" w:type="dxa"/>
            <w:tcBorders/>
          </w:tcPr>
          <w:p>
            <w:pPr>
              <w:pStyle w:val="Normal"/>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1928" w:type="dxa"/>
            <w:tcBorders/>
          </w:tcPr>
          <w:p>
            <w:pPr>
              <w:pStyle w:val="Normal"/>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1435" w:type="dxa"/>
            <w:tcBorders/>
          </w:tcPr>
          <w:p>
            <w:pPr>
              <w:pStyle w:val="Normal"/>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2451" w:type="dxa"/>
            <w:tcBorders/>
          </w:tcPr>
          <w:p>
            <w:pPr>
              <w:pStyle w:val="Normal"/>
              <w:spacing w:lineRule="exact" w:line="400"/>
              <w:ind w:end="0"/>
              <w:jc w:val="both"/>
              <w:rPr>
                <w:sz w:val="28"/>
              </w:rPr>
            </w:pPr>
            <w:r>
              <w:rPr>
                <w:rFonts w:hint="eastAsia"/>
                <w:sz w:val="28"/>
                <w:rtl w:val="true"/>
              </w:rPr>
              <w:t>آتش</w:t>
            </w:r>
            <w:r>
              <w:rPr>
                <w:sz w:val="28"/>
                <w:rtl w:val="true"/>
              </w:rPr>
              <w:t xml:space="preserve"> سوزي</w:t>
            </w:r>
          </w:p>
        </w:tc>
        <w:tc>
          <w:tcPr>
            <w:tcW w:w="239" w:type="dxa"/>
            <w:tcBorders/>
          </w:tcPr>
          <w:p>
            <w:pPr>
              <w:pStyle w:val="Normal"/>
              <w:snapToGrid w:val="false"/>
              <w:spacing w:lineRule="exact" w:line="400"/>
              <w:ind w:end="0"/>
              <w:jc w:val="both"/>
              <w:rPr>
                <w:sz w:val="28"/>
              </w:rPr>
            </w:pPr>
            <w:r>
              <w:rPr>
                <w:sz w:val="28"/>
                <w:rtl w:val="true"/>
              </w:rPr>
            </w:r>
          </w:p>
        </w:tc>
        <w:tc>
          <w:tcPr>
            <w:tcW w:w="1376" w:type="dxa"/>
            <w:tcBorders/>
          </w:tcPr>
          <w:p>
            <w:pPr>
              <w:pStyle w:val="Heading2"/>
              <w:spacing w:lineRule="exact" w:line="400"/>
              <w:ind w:start="142" w:end="0"/>
              <w:jc w:val="start"/>
              <w:rPr>
                <w:rFonts w:eastAsia="Arial Unicode MS" w:cs="B Lotus"/>
                <w:b/>
                <w:szCs w:val="28"/>
              </w:rPr>
            </w:pPr>
            <w:r>
              <w:rPr>
                <w:rFonts w:cs="B Lotus"/>
                <w:b/>
                <w:szCs w:val="28"/>
              </w:rPr>
              <w:t>063</w:t>
            </w:r>
            <w:r>
              <w:rPr>
                <w:rFonts w:cs="B Lotus"/>
                <w:b/>
                <w:b/>
                <w:szCs w:val="28"/>
                <w:rtl w:val="true"/>
              </w:rPr>
              <w:t>ر</w:t>
            </w:r>
            <w:r>
              <w:rPr>
                <w:rFonts w:cs="B Lotus"/>
                <w:b/>
                <w:szCs w:val="28"/>
              </w:rPr>
              <w:t>14</w:t>
            </w:r>
          </w:p>
        </w:tc>
        <w:tc>
          <w:tcPr>
            <w:tcW w:w="1928" w:type="dxa"/>
            <w:tcBorders/>
          </w:tcPr>
          <w:p>
            <w:pPr>
              <w:pStyle w:val="Normal"/>
              <w:tabs>
                <w:tab w:val="clear" w:pos="709"/>
                <w:tab w:val="left" w:pos="510" w:leader="none"/>
              </w:tabs>
              <w:spacing w:lineRule="exact" w:line="400"/>
              <w:ind w:start="369" w:end="0"/>
              <w:jc w:val="start"/>
              <w:rPr>
                <w:sz w:val="28"/>
              </w:rPr>
            </w:pPr>
            <w:r>
              <w:rPr>
                <w:sz w:val="28"/>
                <w:rtl w:val="true"/>
              </w:rPr>
              <w:tab/>
            </w:r>
            <w:r>
              <w:rPr>
                <w:sz w:val="28"/>
              </w:rPr>
              <w:t>50</w:t>
            </w:r>
            <w:r>
              <w:rPr>
                <w:sz w:val="28"/>
                <w:rtl w:val="true"/>
              </w:rPr>
              <w:t>ر</w:t>
            </w:r>
            <w:r>
              <w:rPr>
                <w:sz w:val="28"/>
              </w:rPr>
              <w:t>6</w:t>
            </w:r>
          </w:p>
        </w:tc>
        <w:tc>
          <w:tcPr>
            <w:tcW w:w="1435" w:type="dxa"/>
            <w:tcBorders/>
          </w:tcPr>
          <w:p>
            <w:pPr>
              <w:pStyle w:val="Heading8"/>
              <w:spacing w:lineRule="exact" w:line="400"/>
              <w:ind w:start="170" w:end="0"/>
              <w:jc w:val="start"/>
              <w:rPr>
                <w:rFonts w:cs="B Lotus"/>
                <w:szCs w:val="28"/>
              </w:rPr>
            </w:pPr>
            <w:r>
              <w:rPr>
                <w:rFonts w:cs="B Lotus"/>
                <w:szCs w:val="28"/>
              </w:rPr>
              <w:t>013</w:t>
            </w:r>
            <w:r>
              <w:rPr>
                <w:rFonts w:cs="B Lotus"/>
                <w:szCs w:val="28"/>
                <w:rtl w:val="true"/>
              </w:rPr>
              <w:t>ر</w:t>
            </w:r>
            <w:r>
              <w:rPr>
                <w:rFonts w:cs="B Lotus"/>
                <w:szCs w:val="28"/>
              </w:rPr>
              <w:t>21</w:t>
            </w:r>
          </w:p>
        </w:tc>
      </w:tr>
      <w:tr>
        <w:trPr>
          <w:trHeight w:val="491" w:hRule="atLeast"/>
        </w:trPr>
        <w:tc>
          <w:tcPr>
            <w:tcW w:w="2451" w:type="dxa"/>
            <w:tcBorders/>
          </w:tcPr>
          <w:p>
            <w:pPr>
              <w:pStyle w:val="Normal"/>
              <w:spacing w:lineRule="exact" w:line="400"/>
              <w:ind w:end="0"/>
              <w:jc w:val="both"/>
              <w:rPr>
                <w:sz w:val="28"/>
              </w:rPr>
            </w:pPr>
            <w:r>
              <w:rPr>
                <w:rFonts w:hint="eastAsia"/>
                <w:sz w:val="28"/>
                <w:rtl w:val="true"/>
              </w:rPr>
              <w:t>باربري</w:t>
            </w:r>
          </w:p>
        </w:tc>
        <w:tc>
          <w:tcPr>
            <w:tcW w:w="239" w:type="dxa"/>
            <w:tcBorders/>
          </w:tcPr>
          <w:p>
            <w:pPr>
              <w:pStyle w:val="Normal"/>
              <w:snapToGrid w:val="false"/>
              <w:spacing w:lineRule="exact" w:line="400"/>
              <w:ind w:end="0"/>
              <w:jc w:val="both"/>
              <w:rPr>
                <w:sz w:val="28"/>
              </w:rPr>
            </w:pPr>
            <w:r>
              <w:rPr>
                <w:sz w:val="28"/>
                <w:rtl w:val="true"/>
              </w:rPr>
            </w:r>
          </w:p>
        </w:tc>
        <w:tc>
          <w:tcPr>
            <w:tcW w:w="1376" w:type="dxa"/>
            <w:tcBorders/>
          </w:tcPr>
          <w:p>
            <w:pPr>
              <w:pStyle w:val="Heading2"/>
              <w:spacing w:lineRule="exact" w:line="400"/>
              <w:ind w:start="142" w:end="0"/>
              <w:jc w:val="start"/>
              <w:rPr>
                <w:rFonts w:eastAsia="Arial Unicode MS" w:cs="B Lotus"/>
                <w:b/>
                <w:szCs w:val="28"/>
              </w:rPr>
            </w:pPr>
            <w:r>
              <w:rPr>
                <w:rFonts w:cs="B Lotus"/>
                <w:b/>
                <w:szCs w:val="28"/>
              </w:rPr>
              <w:t>951</w:t>
            </w:r>
            <w:r>
              <w:rPr>
                <w:rFonts w:cs="B Lotus"/>
                <w:b/>
                <w:b/>
                <w:szCs w:val="28"/>
                <w:rtl w:val="true"/>
              </w:rPr>
              <w:t>ر</w:t>
            </w:r>
            <w:r>
              <w:rPr>
                <w:rFonts w:cs="B Lotus"/>
                <w:b/>
                <w:szCs w:val="28"/>
              </w:rPr>
              <w:t>15</w:t>
            </w:r>
          </w:p>
        </w:tc>
        <w:tc>
          <w:tcPr>
            <w:tcW w:w="1928" w:type="dxa"/>
            <w:tcBorders/>
          </w:tcPr>
          <w:p>
            <w:pPr>
              <w:pStyle w:val="Normal"/>
              <w:tabs>
                <w:tab w:val="clear" w:pos="709"/>
                <w:tab w:val="left" w:pos="510" w:leader="none"/>
              </w:tabs>
              <w:spacing w:lineRule="exact" w:line="400"/>
              <w:ind w:end="170"/>
              <w:jc w:val="center"/>
              <w:rPr>
                <w:rFonts w:hint="cs"/>
                <w:sz w:val="28"/>
              </w:rPr>
            </w:pPr>
            <w:r>
              <w:rPr>
                <w:rFonts w:hint="cs"/>
                <w:sz w:val="28"/>
                <w:rtl w:val="true"/>
              </w:rPr>
              <w:t>–</w:t>
            </w:r>
          </w:p>
        </w:tc>
        <w:tc>
          <w:tcPr>
            <w:tcW w:w="1435" w:type="dxa"/>
            <w:tcBorders/>
          </w:tcPr>
          <w:p>
            <w:pPr>
              <w:pStyle w:val="Normal"/>
              <w:spacing w:lineRule="exact" w:line="400"/>
              <w:ind w:start="170" w:end="0"/>
              <w:jc w:val="both"/>
              <w:rPr>
                <w:sz w:val="28"/>
              </w:rPr>
            </w:pPr>
            <w:r>
              <w:rPr>
                <w:sz w:val="28"/>
              </w:rPr>
              <w:t>951</w:t>
            </w:r>
            <w:r>
              <w:rPr>
                <w:sz w:val="28"/>
                <w:rtl w:val="true"/>
              </w:rPr>
              <w:t>ر</w:t>
            </w:r>
            <w:r>
              <w:rPr>
                <w:sz w:val="28"/>
              </w:rPr>
              <w:t>15</w:t>
            </w:r>
          </w:p>
        </w:tc>
      </w:tr>
      <w:tr>
        <w:trPr/>
        <w:tc>
          <w:tcPr>
            <w:tcW w:w="2451" w:type="dxa"/>
            <w:tcBorders/>
          </w:tcPr>
          <w:p>
            <w:pPr>
              <w:pStyle w:val="Normal"/>
              <w:spacing w:lineRule="exact" w:line="400"/>
              <w:ind w:end="0"/>
              <w:jc w:val="both"/>
              <w:rPr>
                <w:sz w:val="28"/>
              </w:rPr>
            </w:pPr>
            <w:r>
              <w:rPr>
                <w:rFonts w:hint="eastAsia"/>
                <w:sz w:val="28"/>
                <w:rtl w:val="true"/>
              </w:rPr>
              <w:t>بدنه</w:t>
            </w:r>
            <w:r>
              <w:rPr>
                <w:sz w:val="28"/>
                <w:rtl w:val="true"/>
              </w:rPr>
              <w:t xml:space="preserve"> اتومبيل</w:t>
            </w:r>
          </w:p>
        </w:tc>
        <w:tc>
          <w:tcPr>
            <w:tcW w:w="239" w:type="dxa"/>
            <w:tcBorders/>
          </w:tcPr>
          <w:p>
            <w:pPr>
              <w:pStyle w:val="Normal"/>
              <w:snapToGrid w:val="false"/>
              <w:spacing w:lineRule="exact" w:line="400"/>
              <w:ind w:end="0"/>
              <w:jc w:val="both"/>
              <w:rPr>
                <w:sz w:val="28"/>
              </w:rPr>
            </w:pPr>
            <w:r>
              <w:rPr>
                <w:sz w:val="28"/>
                <w:rtl w:val="true"/>
              </w:rPr>
            </w:r>
          </w:p>
        </w:tc>
        <w:tc>
          <w:tcPr>
            <w:tcW w:w="1376" w:type="dxa"/>
            <w:tcBorders/>
          </w:tcPr>
          <w:p>
            <w:pPr>
              <w:pStyle w:val="Heading2"/>
              <w:spacing w:lineRule="exact" w:line="400"/>
              <w:ind w:start="142" w:end="0"/>
              <w:jc w:val="start"/>
              <w:rPr>
                <w:rFonts w:eastAsia="Arial Unicode MS" w:cs="B Lotus"/>
                <w:b/>
                <w:szCs w:val="28"/>
              </w:rPr>
            </w:pPr>
            <w:r>
              <w:rPr>
                <w:rFonts w:cs="B Lotus"/>
                <w:b/>
                <w:szCs w:val="28"/>
              </w:rPr>
              <w:t>598</w:t>
            </w:r>
            <w:r>
              <w:rPr>
                <w:rFonts w:cs="B Lotus"/>
                <w:b/>
                <w:b/>
                <w:szCs w:val="28"/>
                <w:rtl w:val="true"/>
              </w:rPr>
              <w:t>ر</w:t>
            </w:r>
            <w:r>
              <w:rPr>
                <w:rFonts w:cs="B Lotus"/>
                <w:b/>
                <w:szCs w:val="28"/>
              </w:rPr>
              <w:t>27</w:t>
            </w:r>
          </w:p>
        </w:tc>
        <w:tc>
          <w:tcPr>
            <w:tcW w:w="1928" w:type="dxa"/>
            <w:tcBorders/>
          </w:tcPr>
          <w:p>
            <w:pPr>
              <w:pStyle w:val="Heading7"/>
              <w:tabs>
                <w:tab w:val="clear" w:pos="709"/>
                <w:tab w:val="left" w:pos="510" w:leader="none"/>
              </w:tabs>
              <w:spacing w:lineRule="exact" w:line="400"/>
              <w:ind w:start="369" w:end="0"/>
              <w:jc w:val="start"/>
              <w:rPr/>
            </w:pPr>
            <w:r>
              <w:rPr>
                <w:rtl w:val="true"/>
              </w:rPr>
              <w:tab/>
            </w:r>
            <w:r>
              <w:rPr/>
              <w:t>21</w:t>
            </w:r>
            <w:r>
              <w:rPr>
                <w:rtl w:val="true"/>
              </w:rPr>
              <w:t>ر</w:t>
            </w:r>
            <w:r>
              <w:rPr/>
              <w:t>4</w:t>
            </w:r>
          </w:p>
        </w:tc>
        <w:tc>
          <w:tcPr>
            <w:tcW w:w="1435" w:type="dxa"/>
            <w:tcBorders/>
          </w:tcPr>
          <w:p>
            <w:pPr>
              <w:pStyle w:val="Normal"/>
              <w:spacing w:lineRule="exact" w:line="400"/>
              <w:ind w:start="170" w:end="0"/>
              <w:jc w:val="both"/>
              <w:rPr>
                <w:sz w:val="28"/>
              </w:rPr>
            </w:pPr>
            <w:r>
              <w:rPr>
                <w:sz w:val="28"/>
              </w:rPr>
              <w:t>319</w:t>
            </w:r>
            <w:r>
              <w:rPr>
                <w:sz w:val="28"/>
                <w:rtl w:val="true"/>
              </w:rPr>
              <w:t>ر</w:t>
            </w:r>
            <w:r>
              <w:rPr>
                <w:sz w:val="28"/>
              </w:rPr>
              <w:t>32</w:t>
            </w:r>
          </w:p>
        </w:tc>
      </w:tr>
      <w:tr>
        <w:trPr/>
        <w:tc>
          <w:tcPr>
            <w:tcW w:w="2451" w:type="dxa"/>
            <w:tcBorders/>
          </w:tcPr>
          <w:p>
            <w:pPr>
              <w:pStyle w:val="Normal"/>
              <w:spacing w:lineRule="exact" w:line="400"/>
              <w:ind w:end="0"/>
              <w:jc w:val="both"/>
              <w:rPr>
                <w:sz w:val="28"/>
              </w:rPr>
            </w:pPr>
            <w:r>
              <w:rPr>
                <w:rFonts w:hint="eastAsia"/>
                <w:sz w:val="28"/>
                <w:rtl w:val="true"/>
              </w:rPr>
              <w:t>شخص</w:t>
            </w:r>
            <w:r>
              <w:rPr>
                <w:sz w:val="28"/>
                <w:rtl w:val="true"/>
              </w:rPr>
              <w:t xml:space="preserve"> ثالث</w:t>
            </w:r>
          </w:p>
        </w:tc>
        <w:tc>
          <w:tcPr>
            <w:tcW w:w="239" w:type="dxa"/>
            <w:tcBorders/>
          </w:tcPr>
          <w:p>
            <w:pPr>
              <w:pStyle w:val="Normal"/>
              <w:snapToGrid w:val="false"/>
              <w:spacing w:lineRule="exact" w:line="400"/>
              <w:ind w:end="0"/>
              <w:jc w:val="both"/>
              <w:rPr>
                <w:sz w:val="28"/>
              </w:rPr>
            </w:pPr>
            <w:r>
              <w:rPr>
                <w:sz w:val="28"/>
                <w:rtl w:val="true"/>
              </w:rPr>
            </w:r>
          </w:p>
        </w:tc>
        <w:tc>
          <w:tcPr>
            <w:tcW w:w="1376" w:type="dxa"/>
            <w:tcBorders/>
          </w:tcPr>
          <w:p>
            <w:pPr>
              <w:pStyle w:val="Heading2"/>
              <w:spacing w:lineRule="exact" w:line="400"/>
              <w:ind w:start="142" w:end="0"/>
              <w:jc w:val="start"/>
              <w:rPr>
                <w:rFonts w:eastAsia="Arial Unicode MS" w:cs="B Lotus"/>
                <w:b/>
                <w:szCs w:val="28"/>
              </w:rPr>
            </w:pPr>
            <w:r>
              <w:rPr>
                <w:rFonts w:cs="B Lotus"/>
                <w:b/>
                <w:szCs w:val="28"/>
              </w:rPr>
              <w:t>824</w:t>
            </w:r>
            <w:r>
              <w:rPr>
                <w:rFonts w:cs="B Lotus"/>
                <w:b/>
                <w:b/>
                <w:szCs w:val="28"/>
                <w:rtl w:val="true"/>
              </w:rPr>
              <w:t>ر</w:t>
            </w:r>
            <w:r>
              <w:rPr>
                <w:rFonts w:cs="B Lotus"/>
                <w:b/>
                <w:szCs w:val="28"/>
              </w:rPr>
              <w:t>119</w:t>
            </w:r>
          </w:p>
        </w:tc>
        <w:tc>
          <w:tcPr>
            <w:tcW w:w="1928" w:type="dxa"/>
            <w:tcBorders/>
          </w:tcPr>
          <w:p>
            <w:pPr>
              <w:pStyle w:val="Heading3"/>
              <w:tabs>
                <w:tab w:val="clear" w:pos="709"/>
                <w:tab w:val="left" w:pos="510" w:leader="none"/>
              </w:tabs>
              <w:spacing w:lineRule="exact" w:line="400"/>
              <w:ind w:start="369" w:end="0"/>
              <w:jc w:val="start"/>
              <w:rPr>
                <w:rFonts w:eastAsia="Arial Unicode MS"/>
                <w:b w:val="false"/>
                <w:szCs w:val="28"/>
              </w:rPr>
            </w:pPr>
            <w:r>
              <w:rPr>
                <w:b w:val="false"/>
                <w:szCs w:val="28"/>
                <w:rtl w:val="true"/>
              </w:rPr>
              <w:tab/>
            </w:r>
            <w:r>
              <w:rPr>
                <w:b w:val="false"/>
                <w:szCs w:val="28"/>
              </w:rPr>
              <w:t>139</w:t>
            </w:r>
            <w:r>
              <w:rPr>
                <w:b w:val="false"/>
                <w:b w:val="false"/>
                <w:szCs w:val="28"/>
                <w:rtl w:val="true"/>
              </w:rPr>
              <w:t>ر</w:t>
            </w:r>
            <w:r>
              <w:rPr>
                <w:b w:val="false"/>
                <w:szCs w:val="28"/>
              </w:rPr>
              <w:t>8</w:t>
            </w:r>
          </w:p>
        </w:tc>
        <w:tc>
          <w:tcPr>
            <w:tcW w:w="1435" w:type="dxa"/>
            <w:tcBorders/>
          </w:tcPr>
          <w:p>
            <w:pPr>
              <w:pStyle w:val="Normal"/>
              <w:spacing w:lineRule="exact" w:line="400"/>
              <w:ind w:start="170" w:end="0"/>
              <w:jc w:val="both"/>
              <w:rPr>
                <w:sz w:val="28"/>
              </w:rPr>
            </w:pPr>
            <w:r>
              <w:rPr>
                <w:sz w:val="28"/>
              </w:rPr>
              <w:t>963</w:t>
            </w:r>
            <w:r>
              <w:rPr>
                <w:sz w:val="28"/>
                <w:rtl w:val="true"/>
              </w:rPr>
              <w:t>ر</w:t>
            </w:r>
            <w:r>
              <w:rPr>
                <w:sz w:val="28"/>
              </w:rPr>
              <w:t>127</w:t>
            </w:r>
          </w:p>
        </w:tc>
      </w:tr>
      <w:tr>
        <w:trPr/>
        <w:tc>
          <w:tcPr>
            <w:tcW w:w="2451" w:type="dxa"/>
            <w:tcBorders/>
          </w:tcPr>
          <w:p>
            <w:pPr>
              <w:pStyle w:val="Normal"/>
              <w:spacing w:lineRule="exact" w:line="400"/>
              <w:ind w:end="0"/>
              <w:jc w:val="both"/>
              <w:rPr>
                <w:sz w:val="28"/>
              </w:rPr>
            </w:pPr>
            <w:r>
              <w:rPr>
                <w:rFonts w:hint="eastAsia"/>
                <w:sz w:val="28"/>
                <w:rtl w:val="true"/>
              </w:rPr>
              <w:t>مسئوليتهاي</w:t>
            </w:r>
            <w:r>
              <w:rPr>
                <w:sz w:val="28"/>
                <w:rtl w:val="true"/>
              </w:rPr>
              <w:t xml:space="preserve"> مدني</w:t>
            </w:r>
          </w:p>
        </w:tc>
        <w:tc>
          <w:tcPr>
            <w:tcW w:w="239" w:type="dxa"/>
            <w:tcBorders/>
          </w:tcPr>
          <w:p>
            <w:pPr>
              <w:pStyle w:val="Normal"/>
              <w:snapToGrid w:val="false"/>
              <w:spacing w:lineRule="exact" w:line="400"/>
              <w:ind w:end="0"/>
              <w:jc w:val="both"/>
              <w:rPr>
                <w:sz w:val="28"/>
              </w:rPr>
            </w:pPr>
            <w:r>
              <w:rPr>
                <w:sz w:val="28"/>
                <w:rtl w:val="true"/>
              </w:rPr>
            </w:r>
          </w:p>
        </w:tc>
        <w:tc>
          <w:tcPr>
            <w:tcW w:w="1376" w:type="dxa"/>
            <w:tcBorders/>
          </w:tcPr>
          <w:p>
            <w:pPr>
              <w:pStyle w:val="Heading2"/>
              <w:spacing w:lineRule="exact" w:line="400"/>
              <w:ind w:start="142" w:end="0"/>
              <w:jc w:val="start"/>
              <w:rPr>
                <w:rFonts w:eastAsia="Arial Unicode MS" w:cs="B Lotus"/>
                <w:b/>
                <w:szCs w:val="28"/>
              </w:rPr>
            </w:pPr>
            <w:r>
              <w:rPr>
                <w:rFonts w:cs="B Lotus"/>
                <w:b/>
                <w:szCs w:val="28"/>
              </w:rPr>
              <w:t>135</w:t>
            </w:r>
            <w:r>
              <w:rPr>
                <w:rFonts w:cs="B Lotus"/>
                <w:b/>
                <w:b/>
                <w:szCs w:val="28"/>
                <w:rtl w:val="true"/>
              </w:rPr>
              <w:t>ر</w:t>
            </w:r>
            <w:r>
              <w:rPr>
                <w:rFonts w:cs="B Lotus"/>
                <w:b/>
                <w:szCs w:val="28"/>
              </w:rPr>
              <w:t>15</w:t>
            </w:r>
          </w:p>
        </w:tc>
        <w:tc>
          <w:tcPr>
            <w:tcW w:w="1928" w:type="dxa"/>
            <w:tcBorders/>
          </w:tcPr>
          <w:p>
            <w:pPr>
              <w:pStyle w:val="Normal"/>
              <w:tabs>
                <w:tab w:val="clear" w:pos="709"/>
                <w:tab w:val="left" w:pos="510" w:leader="none"/>
              </w:tabs>
              <w:spacing w:lineRule="exact" w:line="400"/>
              <w:ind w:end="170"/>
              <w:jc w:val="center"/>
              <w:rPr>
                <w:sz w:val="28"/>
              </w:rPr>
            </w:pPr>
            <w:r>
              <w:rPr>
                <w:rFonts w:hint="eastAsia"/>
                <w:sz w:val="28"/>
                <w:rtl w:val="true"/>
              </w:rPr>
              <w:t>–</w:t>
            </w:r>
          </w:p>
        </w:tc>
        <w:tc>
          <w:tcPr>
            <w:tcW w:w="1435" w:type="dxa"/>
            <w:tcBorders/>
          </w:tcPr>
          <w:p>
            <w:pPr>
              <w:pStyle w:val="Normal"/>
              <w:spacing w:lineRule="exact" w:line="400"/>
              <w:ind w:start="170" w:end="0"/>
              <w:jc w:val="both"/>
              <w:rPr>
                <w:sz w:val="28"/>
              </w:rPr>
            </w:pPr>
            <w:r>
              <w:rPr>
                <w:sz w:val="28"/>
              </w:rPr>
              <w:t>135</w:t>
            </w:r>
            <w:r>
              <w:rPr>
                <w:sz w:val="28"/>
                <w:rtl w:val="true"/>
              </w:rPr>
              <w:t>ر</w:t>
            </w:r>
            <w:r>
              <w:rPr>
                <w:sz w:val="28"/>
              </w:rPr>
              <w:t>15</w:t>
            </w:r>
          </w:p>
        </w:tc>
      </w:tr>
      <w:tr>
        <w:trPr/>
        <w:tc>
          <w:tcPr>
            <w:tcW w:w="2451" w:type="dxa"/>
            <w:tcBorders/>
          </w:tcPr>
          <w:p>
            <w:pPr>
              <w:pStyle w:val="Normal"/>
              <w:spacing w:lineRule="exact" w:line="400"/>
              <w:ind w:end="0"/>
              <w:jc w:val="both"/>
              <w:rPr>
                <w:sz w:val="28"/>
              </w:rPr>
            </w:pPr>
            <w:r>
              <w:rPr>
                <w:rFonts w:hint="eastAsia"/>
                <w:sz w:val="28"/>
                <w:rtl w:val="true"/>
              </w:rPr>
              <w:t>مهندسي</w:t>
            </w:r>
          </w:p>
        </w:tc>
        <w:tc>
          <w:tcPr>
            <w:tcW w:w="239" w:type="dxa"/>
            <w:tcBorders/>
          </w:tcPr>
          <w:p>
            <w:pPr>
              <w:pStyle w:val="Normal"/>
              <w:snapToGrid w:val="false"/>
              <w:spacing w:lineRule="exact" w:line="400"/>
              <w:ind w:end="0"/>
              <w:jc w:val="both"/>
              <w:rPr>
                <w:sz w:val="28"/>
              </w:rPr>
            </w:pPr>
            <w:r>
              <w:rPr>
                <w:sz w:val="28"/>
                <w:rtl w:val="true"/>
              </w:rPr>
            </w:r>
          </w:p>
        </w:tc>
        <w:tc>
          <w:tcPr>
            <w:tcW w:w="1376" w:type="dxa"/>
            <w:tcBorders/>
          </w:tcPr>
          <w:p>
            <w:pPr>
              <w:pStyle w:val="Heading2"/>
              <w:spacing w:lineRule="exact" w:line="400"/>
              <w:ind w:start="142" w:end="0"/>
              <w:jc w:val="start"/>
              <w:rPr>
                <w:rFonts w:eastAsia="Arial Unicode MS" w:cs="B Lotus"/>
                <w:b/>
                <w:szCs w:val="28"/>
              </w:rPr>
            </w:pPr>
            <w:r>
              <w:rPr>
                <w:rFonts w:cs="B Lotus"/>
                <w:b/>
                <w:szCs w:val="28"/>
              </w:rPr>
              <w:t>113</w:t>
            </w:r>
            <w:r>
              <w:rPr>
                <w:rFonts w:cs="B Lotus"/>
                <w:b/>
                <w:b/>
                <w:szCs w:val="28"/>
                <w:rtl w:val="true"/>
              </w:rPr>
              <w:t>ر</w:t>
            </w:r>
            <w:r>
              <w:rPr>
                <w:rFonts w:cs="B Lotus"/>
                <w:b/>
                <w:szCs w:val="28"/>
              </w:rPr>
              <w:t>21</w:t>
            </w:r>
          </w:p>
        </w:tc>
        <w:tc>
          <w:tcPr>
            <w:tcW w:w="1928" w:type="dxa"/>
            <w:tcBorders/>
          </w:tcPr>
          <w:p>
            <w:pPr>
              <w:pStyle w:val="Normal"/>
              <w:tabs>
                <w:tab w:val="clear" w:pos="709"/>
                <w:tab w:val="left" w:pos="510" w:leader="none"/>
              </w:tabs>
              <w:spacing w:lineRule="exact" w:line="400"/>
              <w:ind w:start="369" w:end="0"/>
              <w:jc w:val="start"/>
              <w:rPr>
                <w:sz w:val="28"/>
              </w:rPr>
            </w:pPr>
            <w:r>
              <w:rPr>
                <w:sz w:val="28"/>
                <w:rtl w:val="true"/>
              </w:rPr>
              <w:tab/>
            </w:r>
            <w:r>
              <w:rPr>
                <w:sz w:val="28"/>
              </w:rPr>
              <w:t>67</w:t>
            </w:r>
            <w:r>
              <w:rPr>
                <w:sz w:val="28"/>
                <w:rtl w:val="true"/>
              </w:rPr>
              <w:t>ر</w:t>
            </w:r>
            <w:r>
              <w:rPr>
                <w:sz w:val="28"/>
              </w:rPr>
              <w:t>3</w:t>
            </w:r>
          </w:p>
        </w:tc>
        <w:tc>
          <w:tcPr>
            <w:tcW w:w="1435" w:type="dxa"/>
            <w:tcBorders/>
          </w:tcPr>
          <w:p>
            <w:pPr>
              <w:pStyle w:val="Normal"/>
              <w:spacing w:lineRule="exact" w:line="400"/>
              <w:ind w:start="170" w:end="0"/>
              <w:jc w:val="both"/>
              <w:rPr>
                <w:sz w:val="28"/>
              </w:rPr>
            </w:pPr>
            <w:r>
              <w:rPr>
                <w:sz w:val="28"/>
              </w:rPr>
              <w:t>580</w:t>
            </w:r>
            <w:r>
              <w:rPr>
                <w:sz w:val="28"/>
                <w:rtl w:val="true"/>
              </w:rPr>
              <w:t>ر</w:t>
            </w:r>
            <w:r>
              <w:rPr>
                <w:sz w:val="28"/>
              </w:rPr>
              <w:t>24</w:t>
            </w:r>
          </w:p>
        </w:tc>
      </w:tr>
      <w:tr>
        <w:trPr/>
        <w:tc>
          <w:tcPr>
            <w:tcW w:w="2451" w:type="dxa"/>
            <w:tcBorders/>
          </w:tcPr>
          <w:p>
            <w:pPr>
              <w:pStyle w:val="Normal"/>
              <w:spacing w:lineRule="exact" w:line="400"/>
              <w:ind w:end="0"/>
              <w:jc w:val="both"/>
              <w:rPr>
                <w:sz w:val="28"/>
              </w:rPr>
            </w:pPr>
            <w:r>
              <w:rPr>
                <w:rFonts w:hint="eastAsia"/>
                <w:sz w:val="28"/>
                <w:rtl w:val="true"/>
              </w:rPr>
              <w:t>ساير</w:t>
            </w:r>
          </w:p>
        </w:tc>
        <w:tc>
          <w:tcPr>
            <w:tcW w:w="239" w:type="dxa"/>
            <w:tcBorders/>
          </w:tcPr>
          <w:p>
            <w:pPr>
              <w:pStyle w:val="Normal"/>
              <w:snapToGrid w:val="false"/>
              <w:spacing w:lineRule="exact" w:line="400"/>
              <w:ind w:end="0"/>
              <w:jc w:val="both"/>
              <w:rPr>
                <w:sz w:val="28"/>
              </w:rPr>
            </w:pPr>
            <w:r>
              <w:rPr>
                <w:sz w:val="28"/>
                <w:rtl w:val="true"/>
              </w:rPr>
            </w:r>
          </w:p>
        </w:tc>
        <w:tc>
          <w:tcPr>
            <w:tcW w:w="1376" w:type="dxa"/>
            <w:tcBorders/>
          </w:tcPr>
          <w:p>
            <w:pPr>
              <w:pStyle w:val="Heading2"/>
              <w:spacing w:lineRule="exact" w:line="400"/>
              <w:ind w:start="142" w:end="0"/>
              <w:jc w:val="start"/>
              <w:rPr>
                <w:rFonts w:eastAsia="Arial Unicode MS" w:cs="B Lotus"/>
                <w:b/>
                <w:szCs w:val="28"/>
              </w:rPr>
            </w:pPr>
            <w:r>
              <w:rPr>
                <w:rFonts w:cs="B Lotus"/>
                <w:b/>
                <w:szCs w:val="28"/>
              </w:rPr>
              <w:t>020</w:t>
            </w:r>
            <w:r>
              <w:rPr>
                <w:rFonts w:cs="B Lotus"/>
                <w:b/>
                <w:b/>
                <w:szCs w:val="28"/>
                <w:rtl w:val="true"/>
              </w:rPr>
              <w:t>ر</w:t>
            </w:r>
            <w:r>
              <w:rPr>
                <w:rFonts w:cs="B Lotus"/>
                <w:b/>
                <w:szCs w:val="28"/>
              </w:rPr>
              <w:t>8</w:t>
            </w:r>
          </w:p>
        </w:tc>
        <w:tc>
          <w:tcPr>
            <w:tcW w:w="1928" w:type="dxa"/>
            <w:tcBorders/>
          </w:tcPr>
          <w:p>
            <w:pPr>
              <w:pStyle w:val="Normal"/>
              <w:tabs>
                <w:tab w:val="clear" w:pos="709"/>
                <w:tab w:val="left" w:pos="510" w:leader="none"/>
              </w:tabs>
              <w:spacing w:lineRule="exact" w:line="400"/>
              <w:ind w:start="369" w:end="0"/>
              <w:jc w:val="start"/>
              <w:rPr>
                <w:sz w:val="28"/>
              </w:rPr>
            </w:pPr>
            <w:r>
              <w:rPr>
                <w:sz w:val="28"/>
                <w:rtl w:val="true"/>
              </w:rPr>
              <w:tab/>
            </w:r>
            <w:r>
              <w:rPr>
                <w:sz w:val="28"/>
              </w:rPr>
              <w:t>45</w:t>
            </w:r>
            <w:r>
              <w:rPr>
                <w:sz w:val="28"/>
                <w:rtl w:val="true"/>
              </w:rPr>
              <w:t>ر</w:t>
            </w:r>
            <w:r>
              <w:rPr>
                <w:sz w:val="28"/>
              </w:rPr>
              <w:t>2</w:t>
            </w:r>
          </w:p>
        </w:tc>
        <w:tc>
          <w:tcPr>
            <w:tcW w:w="1435" w:type="dxa"/>
            <w:tcBorders/>
          </w:tcPr>
          <w:p>
            <w:pPr>
              <w:pStyle w:val="Normal"/>
              <w:spacing w:lineRule="exact" w:line="400"/>
              <w:ind w:start="170" w:end="0"/>
              <w:jc w:val="both"/>
              <w:rPr>
                <w:sz w:val="28"/>
              </w:rPr>
            </w:pPr>
            <w:r>
              <w:rPr>
                <w:sz w:val="28"/>
              </w:rPr>
              <w:t>865</w:t>
            </w:r>
            <w:r>
              <w:rPr>
                <w:sz w:val="28"/>
                <w:rtl w:val="true"/>
              </w:rPr>
              <w:t>ر</w:t>
            </w:r>
            <w:r>
              <w:rPr>
                <w:sz w:val="28"/>
              </w:rPr>
              <w:t>10</w:t>
            </w:r>
          </w:p>
        </w:tc>
      </w:tr>
      <w:tr>
        <w:trPr/>
        <w:tc>
          <w:tcPr>
            <w:tcW w:w="2451" w:type="dxa"/>
            <w:tcBorders/>
          </w:tcPr>
          <w:p>
            <w:pPr>
              <w:pStyle w:val="Normal"/>
              <w:snapToGrid w:val="false"/>
              <w:spacing w:lineRule="exact" w:line="400"/>
              <w:ind w:end="0"/>
              <w:jc w:val="both"/>
              <w:rPr>
                <w:sz w:val="28"/>
              </w:rPr>
            </w:pPr>
            <w:r>
              <w:rPr>
                <w:sz w:val="28"/>
                <w:rtl w:val="true"/>
              </w:rPr>
            </w:r>
          </w:p>
        </w:tc>
        <w:tc>
          <w:tcPr>
            <w:tcW w:w="239" w:type="dxa"/>
            <w:tcBorders/>
          </w:tcPr>
          <w:p>
            <w:pPr>
              <w:pStyle w:val="Normal"/>
              <w:snapToGrid w:val="false"/>
              <w:spacing w:lineRule="exact" w:line="400"/>
              <w:ind w:end="0"/>
              <w:jc w:val="both"/>
              <w:rPr>
                <w:sz w:val="28"/>
              </w:rPr>
            </w:pPr>
            <w:r>
              <w:rPr>
                <w:sz w:val="28"/>
                <w:rtl w:val="true"/>
              </w:rPr>
            </w:r>
          </w:p>
        </w:tc>
        <w:tc>
          <w:tcPr>
            <w:tcW w:w="1376" w:type="dxa"/>
            <w:tcBorders/>
          </w:tcPr>
          <w:p>
            <w:pPr>
              <w:pStyle w:val="Heading2"/>
              <w:pBdr>
                <w:top w:val="single" w:sz="8" w:space="1" w:color="000000"/>
                <w:bottom w:val="double" w:sz="6" w:space="1" w:color="000000"/>
              </w:pBdr>
              <w:tabs>
                <w:tab w:val="clear" w:pos="709"/>
                <w:tab w:val="left" w:pos="142" w:leader="none"/>
              </w:tabs>
              <w:spacing w:lineRule="exact" w:line="400"/>
              <w:ind w:end="0"/>
              <w:jc w:val="start"/>
              <w:rPr>
                <w:rFonts w:eastAsia="Arial Unicode MS" w:cs="B Lotus"/>
                <w:b/>
                <w:szCs w:val="28"/>
              </w:rPr>
            </w:pPr>
            <w:r>
              <w:rPr>
                <w:rFonts w:cs="B Lotus" w:hint="cs"/>
                <w:b/>
                <w:szCs w:val="28"/>
                <w:rtl w:val="true"/>
              </w:rPr>
              <w:tab/>
            </w:r>
            <w:r>
              <w:rPr>
                <w:rFonts w:cs="B Lotus"/>
                <w:b/>
                <w:szCs w:val="28"/>
              </w:rPr>
              <w:t>704</w:t>
            </w:r>
            <w:r>
              <w:rPr>
                <w:rFonts w:cs="B Lotus"/>
                <w:b/>
                <w:b/>
                <w:szCs w:val="28"/>
                <w:rtl w:val="true"/>
              </w:rPr>
              <w:t>ر</w:t>
            </w:r>
            <w:r>
              <w:rPr>
                <w:rFonts w:cs="B Lotus"/>
                <w:b/>
                <w:szCs w:val="28"/>
              </w:rPr>
              <w:t>221</w:t>
            </w:r>
          </w:p>
        </w:tc>
        <w:tc>
          <w:tcPr>
            <w:tcW w:w="1928" w:type="dxa"/>
            <w:tcBorders/>
          </w:tcPr>
          <w:p>
            <w:pPr>
              <w:pStyle w:val="Normal"/>
              <w:pBdr>
                <w:top w:val="single" w:sz="8" w:space="1" w:color="000000"/>
                <w:bottom w:val="double" w:sz="6" w:space="1" w:color="000000"/>
              </w:pBdr>
              <w:tabs>
                <w:tab w:val="clear" w:pos="709"/>
                <w:tab w:val="left" w:pos="510" w:leader="none"/>
              </w:tabs>
              <w:spacing w:lineRule="exact" w:line="400"/>
              <w:ind w:start="227" w:end="227"/>
              <w:jc w:val="start"/>
              <w:rPr>
                <w:sz w:val="28"/>
              </w:rPr>
            </w:pPr>
            <w:r>
              <w:rPr>
                <w:rFonts w:hint="cs"/>
                <w:sz w:val="28"/>
                <w:rtl w:val="true"/>
              </w:rPr>
              <w:tab/>
            </w:r>
            <w:r>
              <w:rPr>
                <w:sz w:val="28"/>
              </w:rPr>
              <w:t>122</w:t>
            </w:r>
            <w:r>
              <w:rPr>
                <w:sz w:val="28"/>
                <w:rtl w:val="true"/>
              </w:rPr>
              <w:t>ر</w:t>
            </w:r>
            <w:r>
              <w:rPr>
                <w:sz w:val="28"/>
              </w:rPr>
              <w:t>26</w:t>
            </w:r>
          </w:p>
        </w:tc>
        <w:tc>
          <w:tcPr>
            <w:tcW w:w="1435" w:type="dxa"/>
            <w:tcBorders/>
          </w:tcPr>
          <w:p>
            <w:pPr>
              <w:pStyle w:val="Normal"/>
              <w:pBdr>
                <w:top w:val="single" w:sz="8" w:space="1" w:color="000000"/>
                <w:bottom w:val="double" w:sz="6" w:space="1" w:color="000000"/>
              </w:pBdr>
              <w:tabs>
                <w:tab w:val="clear" w:pos="709"/>
                <w:tab w:val="left" w:pos="170" w:leader="none"/>
              </w:tabs>
              <w:spacing w:lineRule="exact" w:line="400"/>
              <w:ind w:end="0"/>
              <w:jc w:val="both"/>
              <w:rPr>
                <w:sz w:val="28"/>
              </w:rPr>
            </w:pPr>
            <w:r>
              <w:rPr>
                <w:rFonts w:hint="cs"/>
                <w:sz w:val="28"/>
                <w:rtl w:val="true"/>
              </w:rPr>
              <w:tab/>
            </w:r>
            <w:r>
              <w:rPr>
                <w:sz w:val="28"/>
              </w:rPr>
              <w:t>826</w:t>
            </w:r>
            <w:r>
              <w:rPr>
                <w:sz w:val="28"/>
                <w:rtl w:val="true"/>
              </w:rPr>
              <w:t>ر</w:t>
            </w:r>
            <w:r>
              <w:rPr>
                <w:sz w:val="28"/>
              </w:rPr>
              <w:t>247</w:t>
            </w:r>
          </w:p>
        </w:tc>
      </w:tr>
    </w:tbl>
    <w:p>
      <w:pPr>
        <w:pStyle w:val="1Bullet"/>
        <w:numPr>
          <w:ilvl w:val="0"/>
          <w:numId w:val="0"/>
        </w:numPr>
        <w:ind w:hanging="397" w:start="964" w:end="0"/>
        <w:jc w:val="start"/>
        <w:rPr>
          <w:rFonts w:cs="B Lotus"/>
        </w:rPr>
      </w:pPr>
      <w:r>
        <w:rPr>
          <w:rFonts w:cs="B Lotus"/>
          <w:rtl w:val="true"/>
        </w:rPr>
      </w:r>
      <w:r>
        <w:br w:type="page"/>
      </w:r>
    </w:p>
    <w:p>
      <w:pPr>
        <w:pStyle w:val="Matn"/>
        <w:ind w:end="0"/>
        <w:jc w:val="start"/>
        <w:rPr>
          <w:rFonts w:cs="B Zar" w:hint="cs"/>
          <w:sz w:val="20"/>
          <w:szCs w:val="22"/>
        </w:rPr>
      </w:pPr>
      <w:r>
        <w:rPr>
          <w:rFonts w:hint="cs" w:cs="B Zar"/>
          <w:sz w:val="20"/>
          <w:szCs w:val="22"/>
          <w:rtl w:val="true"/>
        </w:rPr>
        <w:t xml:space="preserve">یادداشت … </w:t>
      </w:r>
      <w:r>
        <w:rPr>
          <w:rFonts w:cs="B Zar" w:hint="cs"/>
          <w:sz w:val="20"/>
          <w:szCs w:val="22"/>
          <w:rtl w:val="true"/>
        </w:rPr>
        <w:t xml:space="preserve">- </w:t>
      </w:r>
      <w:r>
        <w:rPr>
          <w:rFonts w:hint="cs" w:cs="B Zar"/>
          <w:sz w:val="20"/>
          <w:szCs w:val="22"/>
          <w:rtl w:val="true"/>
        </w:rPr>
        <w:t>هزینه حق بیمه اتکایی واگذاری</w:t>
      </w:r>
    </w:p>
    <w:tbl>
      <w:tblPr>
        <w:bidiVisual w:val="true"/>
        <w:tblW w:w="8279" w:type="dxa"/>
        <w:jc w:val="start"/>
        <w:tblInd w:w="0" w:type="dxa"/>
        <w:tblLayout w:type="fixed"/>
        <w:tblCellMar>
          <w:top w:w="0" w:type="dxa"/>
          <w:start w:w="108" w:type="dxa"/>
          <w:bottom w:w="0" w:type="dxa"/>
          <w:end w:w="108" w:type="dxa"/>
        </w:tblCellMar>
      </w:tblPr>
      <w:tblGrid>
        <w:gridCol w:w="2484"/>
        <w:gridCol w:w="239"/>
        <w:gridCol w:w="1321"/>
        <w:gridCol w:w="239"/>
        <w:gridCol w:w="1213"/>
        <w:gridCol w:w="267"/>
        <w:gridCol w:w="1125"/>
        <w:gridCol w:w="239"/>
        <w:gridCol w:w="1152"/>
      </w:tblGrid>
      <w:tr>
        <w:trPr/>
        <w:tc>
          <w:tcPr>
            <w:tcW w:w="2484" w:type="dxa"/>
            <w:tcBorders/>
            <w:vAlign w:val="center"/>
          </w:tcPr>
          <w:p>
            <w:pPr>
              <w:pStyle w:val="Normal"/>
              <w:snapToGrid w:val="false"/>
              <w:ind w:end="0"/>
              <w:jc w:val="center"/>
              <w:rPr>
                <w:rFonts w:cs="B Zar"/>
                <w:sz w:val="20"/>
                <w:szCs w:val="24"/>
              </w:rPr>
            </w:pPr>
            <w:r>
              <w:rPr>
                <w:rFonts w:cs="B Zar"/>
                <w:sz w:val="20"/>
                <w:szCs w:val="24"/>
                <w:rtl w:val="true"/>
              </w:rPr>
            </w:r>
          </w:p>
        </w:tc>
        <w:tc>
          <w:tcPr>
            <w:tcW w:w="239" w:type="dxa"/>
            <w:tcBorders/>
            <w:vAlign w:val="center"/>
          </w:tcPr>
          <w:p>
            <w:pPr>
              <w:pStyle w:val="Normal"/>
              <w:snapToGrid w:val="false"/>
              <w:ind w:end="0"/>
              <w:jc w:val="center"/>
              <w:rPr>
                <w:rFonts w:cs="B Zar"/>
                <w:sz w:val="20"/>
                <w:szCs w:val="24"/>
              </w:rPr>
            </w:pPr>
            <w:r>
              <w:rPr>
                <w:rFonts w:cs="B Zar"/>
                <w:sz w:val="20"/>
                <w:szCs w:val="24"/>
                <w:rtl w:val="true"/>
              </w:rPr>
            </w:r>
          </w:p>
        </w:tc>
        <w:tc>
          <w:tcPr>
            <w:tcW w:w="4165" w:type="dxa"/>
            <w:gridSpan w:val="5"/>
            <w:tcBorders/>
            <w:vAlign w:val="center"/>
          </w:tcPr>
          <w:p>
            <w:pPr>
              <w:pStyle w:val="Heading2"/>
              <w:pBdr>
                <w:bottom w:val="single" w:sz="8" w:space="1" w:color="000000"/>
              </w:pBdr>
              <w:spacing w:lineRule="exact" w:line="340"/>
              <w:ind w:end="0"/>
              <w:jc w:val="center"/>
              <w:rPr>
                <w:rFonts w:eastAsia="Arial Unicode MS" w:cs="B Zar"/>
                <w:sz w:val="20"/>
                <w:szCs w:val="24"/>
              </w:rPr>
            </w:pPr>
            <w:r>
              <w:rPr>
                <w:rFonts w:cs="B Zar"/>
                <w:b/>
                <w:sz w:val="20"/>
                <w:szCs w:val="24"/>
              </w:rPr>
              <w:t>2</w:t>
            </w:r>
            <w:r>
              <w:rPr>
                <w:rFonts w:cs="B Zar"/>
                <w:b/>
                <w:sz w:val="20"/>
                <w:szCs w:val="24"/>
                <w:rtl w:val="true"/>
              </w:rPr>
              <w:t>×</w:t>
            </w:r>
            <w:r>
              <w:rPr>
                <w:rFonts w:cs="B Zar"/>
                <w:b/>
                <w:sz w:val="20"/>
                <w:szCs w:val="24"/>
              </w:rPr>
              <w:t>13</w:t>
            </w:r>
          </w:p>
        </w:tc>
        <w:tc>
          <w:tcPr>
            <w:tcW w:w="239" w:type="dxa"/>
            <w:tcBorders/>
            <w:vAlign w:val="center"/>
          </w:tcPr>
          <w:p>
            <w:pPr>
              <w:pStyle w:val="Normal"/>
              <w:snapToGrid w:val="false"/>
              <w:spacing w:lineRule="exact" w:line="340"/>
              <w:ind w:end="0"/>
              <w:jc w:val="center"/>
              <w:rPr>
                <w:rFonts w:cs="B Zar"/>
                <w:sz w:val="20"/>
                <w:szCs w:val="24"/>
              </w:rPr>
            </w:pPr>
            <w:r>
              <w:rPr>
                <w:rFonts w:eastAsia="Arial Unicode MS" w:cs="B Zar"/>
                <w:sz w:val="20"/>
                <w:szCs w:val="24"/>
                <w:rtl w:val="true"/>
              </w:rPr>
            </w:r>
          </w:p>
        </w:tc>
        <w:tc>
          <w:tcPr>
            <w:tcW w:w="1152" w:type="dxa"/>
            <w:tcBorders/>
            <w:vAlign w:val="center"/>
          </w:tcPr>
          <w:p>
            <w:pPr>
              <w:pStyle w:val="Normal"/>
              <w:pBdr>
                <w:bottom w:val="single" w:sz="8" w:space="1" w:color="000000"/>
              </w:pBdr>
              <w:spacing w:lineRule="exact" w:line="340"/>
              <w:ind w:end="0"/>
              <w:jc w:val="center"/>
              <w:rPr>
                <w:rFonts w:cs="B Zar"/>
                <w:sz w:val="20"/>
                <w:szCs w:val="24"/>
              </w:rPr>
            </w:pPr>
            <w:r>
              <w:rPr>
                <w:rFonts w:cs="B Zar"/>
                <w:sz w:val="20"/>
                <w:szCs w:val="24"/>
              </w:rPr>
              <w:t>1</w:t>
            </w:r>
            <w:r>
              <w:rPr>
                <w:rFonts w:cs="B Zar"/>
                <w:sz w:val="20"/>
                <w:szCs w:val="24"/>
                <w:rtl w:val="true"/>
              </w:rPr>
              <w:t>×</w:t>
            </w:r>
            <w:r>
              <w:rPr>
                <w:rFonts w:cs="B Zar"/>
                <w:sz w:val="20"/>
                <w:szCs w:val="24"/>
              </w:rPr>
              <w:t>13</w:t>
            </w:r>
          </w:p>
        </w:tc>
      </w:tr>
      <w:tr>
        <w:trPr/>
        <w:tc>
          <w:tcPr>
            <w:tcW w:w="2484" w:type="dxa"/>
            <w:tcBorders/>
            <w:vAlign w:val="center"/>
          </w:tcPr>
          <w:p>
            <w:pPr>
              <w:pStyle w:val="Normal"/>
              <w:snapToGrid w:val="false"/>
              <w:ind w:end="0"/>
              <w:jc w:val="center"/>
              <w:rPr>
                <w:rFonts w:cs="B Zar"/>
                <w:sz w:val="20"/>
                <w:szCs w:val="20"/>
              </w:rPr>
            </w:pPr>
            <w:r>
              <w:rPr>
                <w:rFonts w:cs="B Zar"/>
                <w:sz w:val="20"/>
                <w:szCs w:val="20"/>
                <w:rtl w:val="true"/>
              </w:rPr>
            </w:r>
          </w:p>
        </w:tc>
        <w:tc>
          <w:tcPr>
            <w:tcW w:w="239" w:type="dxa"/>
            <w:tcBorders/>
            <w:vAlign w:val="center"/>
          </w:tcPr>
          <w:p>
            <w:pPr>
              <w:pStyle w:val="Normal"/>
              <w:snapToGrid w:val="false"/>
              <w:ind w:end="0"/>
              <w:jc w:val="center"/>
              <w:rPr>
                <w:rFonts w:cs="B Zar"/>
                <w:sz w:val="20"/>
                <w:szCs w:val="20"/>
              </w:rPr>
            </w:pPr>
            <w:r>
              <w:rPr>
                <w:rFonts w:cs="B Zar"/>
                <w:sz w:val="20"/>
                <w:szCs w:val="20"/>
                <w:rtl w:val="true"/>
              </w:rPr>
            </w:r>
          </w:p>
        </w:tc>
        <w:tc>
          <w:tcPr>
            <w:tcW w:w="1321" w:type="dxa"/>
            <w:tcBorders/>
            <w:vAlign w:val="center"/>
          </w:tcPr>
          <w:p>
            <w:pPr>
              <w:pStyle w:val="Normal"/>
              <w:pBdr>
                <w:bottom w:val="single" w:sz="8" w:space="1" w:color="000000"/>
              </w:pBdr>
              <w:spacing w:lineRule="exact" w:line="340"/>
              <w:ind w:end="0"/>
              <w:jc w:val="center"/>
              <w:rPr>
                <w:rFonts w:cs="B Zar"/>
                <w:sz w:val="20"/>
                <w:szCs w:val="20"/>
              </w:rPr>
            </w:pPr>
            <w:r>
              <w:rPr>
                <w:rFonts w:hint="eastAsia" w:cs="B Zar"/>
                <w:sz w:val="20"/>
                <w:szCs w:val="20"/>
                <w:rtl w:val="true"/>
              </w:rPr>
              <w:t>اجباري</w:t>
            </w:r>
          </w:p>
        </w:tc>
        <w:tc>
          <w:tcPr>
            <w:tcW w:w="239" w:type="dxa"/>
            <w:tcBorders/>
            <w:vAlign w:val="center"/>
          </w:tcPr>
          <w:p>
            <w:pPr>
              <w:pStyle w:val="Normal"/>
              <w:snapToGrid w:val="false"/>
              <w:spacing w:lineRule="exact" w:line="340"/>
              <w:ind w:end="0"/>
              <w:jc w:val="center"/>
              <w:rPr>
                <w:rFonts w:cs="B Zar"/>
                <w:sz w:val="20"/>
                <w:szCs w:val="20"/>
              </w:rPr>
            </w:pPr>
            <w:r>
              <w:rPr>
                <w:rFonts w:cs="B Zar"/>
                <w:sz w:val="20"/>
                <w:szCs w:val="20"/>
                <w:rtl w:val="true"/>
              </w:rPr>
            </w:r>
          </w:p>
        </w:tc>
        <w:tc>
          <w:tcPr>
            <w:tcW w:w="1213" w:type="dxa"/>
            <w:tcBorders/>
            <w:vAlign w:val="center"/>
          </w:tcPr>
          <w:p>
            <w:pPr>
              <w:pStyle w:val="Normal"/>
              <w:pBdr>
                <w:bottom w:val="single" w:sz="8" w:space="1" w:color="000000"/>
              </w:pBdr>
              <w:spacing w:lineRule="exact" w:line="340"/>
              <w:ind w:end="0"/>
              <w:jc w:val="center"/>
              <w:rPr>
                <w:rFonts w:cs="B Zar"/>
                <w:sz w:val="20"/>
                <w:szCs w:val="20"/>
              </w:rPr>
            </w:pPr>
            <w:r>
              <w:rPr>
                <w:rFonts w:hint="eastAsia" w:cs="B Zar"/>
                <w:sz w:val="20"/>
                <w:szCs w:val="20"/>
                <w:rtl w:val="true"/>
              </w:rPr>
              <w:t>اختياري</w:t>
            </w:r>
          </w:p>
        </w:tc>
        <w:tc>
          <w:tcPr>
            <w:tcW w:w="267" w:type="dxa"/>
            <w:tcBorders/>
            <w:vAlign w:val="center"/>
          </w:tcPr>
          <w:p>
            <w:pPr>
              <w:pStyle w:val="Normal"/>
              <w:snapToGrid w:val="false"/>
              <w:spacing w:lineRule="exact" w:line="340"/>
              <w:ind w:end="0"/>
              <w:jc w:val="center"/>
              <w:rPr>
                <w:rFonts w:cs="B Zar"/>
                <w:sz w:val="20"/>
                <w:szCs w:val="20"/>
              </w:rPr>
            </w:pPr>
            <w:r>
              <w:rPr>
                <w:rFonts w:cs="B Zar"/>
                <w:sz w:val="20"/>
                <w:szCs w:val="20"/>
                <w:rtl w:val="true"/>
              </w:rPr>
            </w:r>
          </w:p>
        </w:tc>
        <w:tc>
          <w:tcPr>
            <w:tcW w:w="1125" w:type="dxa"/>
            <w:tcBorders/>
            <w:vAlign w:val="center"/>
          </w:tcPr>
          <w:p>
            <w:pPr>
              <w:pStyle w:val="Normal"/>
              <w:pBdr>
                <w:bottom w:val="single" w:sz="8" w:space="1" w:color="000000"/>
              </w:pBdr>
              <w:spacing w:lineRule="exact" w:line="340"/>
              <w:ind w:end="0"/>
              <w:jc w:val="center"/>
              <w:rPr>
                <w:rFonts w:cs="B Zar"/>
                <w:sz w:val="20"/>
                <w:szCs w:val="20"/>
              </w:rPr>
            </w:pPr>
            <w:r>
              <w:rPr>
                <w:rFonts w:hint="eastAsia" w:cs="B Zar"/>
                <w:sz w:val="20"/>
                <w:szCs w:val="20"/>
                <w:rtl w:val="true"/>
              </w:rPr>
              <w:t>جمع</w:t>
            </w:r>
          </w:p>
        </w:tc>
        <w:tc>
          <w:tcPr>
            <w:tcW w:w="239" w:type="dxa"/>
            <w:tcBorders/>
            <w:vAlign w:val="center"/>
          </w:tcPr>
          <w:p>
            <w:pPr>
              <w:pStyle w:val="Normal"/>
              <w:snapToGrid w:val="false"/>
              <w:spacing w:lineRule="exact" w:line="340"/>
              <w:ind w:end="0"/>
              <w:jc w:val="center"/>
              <w:rPr>
                <w:rFonts w:cs="B Zar"/>
                <w:sz w:val="20"/>
                <w:szCs w:val="20"/>
              </w:rPr>
            </w:pPr>
            <w:r>
              <w:rPr>
                <w:rFonts w:cs="B Zar"/>
                <w:sz w:val="20"/>
                <w:szCs w:val="20"/>
                <w:rtl w:val="true"/>
              </w:rPr>
            </w:r>
          </w:p>
        </w:tc>
        <w:tc>
          <w:tcPr>
            <w:tcW w:w="1152" w:type="dxa"/>
            <w:tcBorders/>
            <w:vAlign w:val="center"/>
          </w:tcPr>
          <w:p>
            <w:pPr>
              <w:pStyle w:val="Normal"/>
              <w:pBdr>
                <w:bottom w:val="single" w:sz="8" w:space="1" w:color="000000"/>
              </w:pBdr>
              <w:spacing w:lineRule="exact" w:line="340"/>
              <w:ind w:end="0"/>
              <w:jc w:val="center"/>
              <w:rPr>
                <w:rFonts w:cs="B Zar"/>
                <w:sz w:val="20"/>
                <w:szCs w:val="20"/>
              </w:rPr>
            </w:pPr>
            <w:r>
              <w:rPr>
                <w:rFonts w:hint="eastAsia" w:cs="B Zar"/>
                <w:sz w:val="20"/>
                <w:szCs w:val="20"/>
                <w:rtl w:val="true"/>
              </w:rPr>
              <w:t>جمع</w:t>
            </w:r>
          </w:p>
        </w:tc>
      </w:tr>
      <w:tr>
        <w:trPr/>
        <w:tc>
          <w:tcPr>
            <w:tcW w:w="2484" w:type="dxa"/>
            <w:tcBorders/>
            <w:vAlign w:val="center"/>
          </w:tcPr>
          <w:p>
            <w:pPr>
              <w:pStyle w:val="Normal"/>
              <w:snapToGrid w:val="false"/>
              <w:ind w:end="0"/>
              <w:jc w:val="center"/>
              <w:rPr>
                <w:rFonts w:cs="B Titr"/>
                <w:sz w:val="20"/>
                <w:szCs w:val="18"/>
              </w:rPr>
            </w:pPr>
            <w:r>
              <w:rPr>
                <w:rFonts w:cs="B Titr"/>
                <w:sz w:val="20"/>
                <w:szCs w:val="18"/>
                <w:rtl w:val="true"/>
              </w:rPr>
            </w:r>
          </w:p>
        </w:tc>
        <w:tc>
          <w:tcPr>
            <w:tcW w:w="239" w:type="dxa"/>
            <w:tcBorders/>
            <w:vAlign w:val="center"/>
          </w:tcPr>
          <w:p>
            <w:pPr>
              <w:pStyle w:val="Normal"/>
              <w:snapToGrid w:val="false"/>
              <w:ind w:end="0"/>
              <w:jc w:val="center"/>
              <w:rPr>
                <w:rFonts w:cs="B Titr"/>
                <w:sz w:val="20"/>
                <w:szCs w:val="18"/>
              </w:rPr>
            </w:pPr>
            <w:r>
              <w:rPr>
                <w:rFonts w:cs="B Titr"/>
                <w:sz w:val="20"/>
                <w:szCs w:val="18"/>
                <w:rtl w:val="true"/>
              </w:rPr>
            </w:r>
          </w:p>
        </w:tc>
        <w:tc>
          <w:tcPr>
            <w:tcW w:w="1321" w:type="dxa"/>
            <w:tcBorders/>
            <w:vAlign w:val="center"/>
          </w:tcPr>
          <w:p>
            <w:pPr>
              <w:pStyle w:val="Normal"/>
              <w:spacing w:lineRule="exact" w:line="340"/>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39" w:type="dxa"/>
            <w:tcBorders/>
            <w:vAlign w:val="center"/>
          </w:tcPr>
          <w:p>
            <w:pPr>
              <w:pStyle w:val="Normal"/>
              <w:snapToGrid w:val="false"/>
              <w:spacing w:lineRule="exact" w:line="340"/>
              <w:ind w:end="0"/>
              <w:jc w:val="center"/>
              <w:rPr>
                <w:rFonts w:cs="B Zar"/>
                <w:sz w:val="20"/>
                <w:szCs w:val="18"/>
              </w:rPr>
            </w:pPr>
            <w:r>
              <w:rPr>
                <w:rFonts w:cs="B Zar"/>
                <w:sz w:val="20"/>
                <w:szCs w:val="18"/>
                <w:rtl w:val="true"/>
              </w:rPr>
            </w:r>
          </w:p>
        </w:tc>
        <w:tc>
          <w:tcPr>
            <w:tcW w:w="1213" w:type="dxa"/>
            <w:tcBorders/>
            <w:vAlign w:val="center"/>
          </w:tcPr>
          <w:p>
            <w:pPr>
              <w:pStyle w:val="Normal"/>
              <w:spacing w:lineRule="exact" w:line="340"/>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67" w:type="dxa"/>
            <w:tcBorders/>
            <w:vAlign w:val="center"/>
          </w:tcPr>
          <w:p>
            <w:pPr>
              <w:pStyle w:val="Normal"/>
              <w:snapToGrid w:val="false"/>
              <w:spacing w:lineRule="exact" w:line="340"/>
              <w:ind w:end="0"/>
              <w:jc w:val="center"/>
              <w:rPr>
                <w:rFonts w:cs="B Zar"/>
                <w:sz w:val="20"/>
                <w:szCs w:val="18"/>
              </w:rPr>
            </w:pPr>
            <w:r>
              <w:rPr>
                <w:rFonts w:cs="B Zar"/>
                <w:sz w:val="20"/>
                <w:szCs w:val="18"/>
                <w:rtl w:val="true"/>
              </w:rPr>
            </w:r>
          </w:p>
        </w:tc>
        <w:tc>
          <w:tcPr>
            <w:tcW w:w="1125" w:type="dxa"/>
            <w:tcBorders/>
            <w:vAlign w:val="center"/>
          </w:tcPr>
          <w:p>
            <w:pPr>
              <w:pStyle w:val="Normal"/>
              <w:spacing w:lineRule="exact" w:line="340"/>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39" w:type="dxa"/>
            <w:tcBorders/>
            <w:vAlign w:val="center"/>
          </w:tcPr>
          <w:p>
            <w:pPr>
              <w:pStyle w:val="Normal"/>
              <w:snapToGrid w:val="false"/>
              <w:spacing w:lineRule="exact" w:line="340"/>
              <w:ind w:end="0"/>
              <w:jc w:val="center"/>
              <w:rPr>
                <w:rFonts w:cs="B Zar"/>
                <w:sz w:val="20"/>
                <w:szCs w:val="18"/>
              </w:rPr>
            </w:pPr>
            <w:r>
              <w:rPr>
                <w:rFonts w:cs="B Zar"/>
                <w:sz w:val="20"/>
                <w:szCs w:val="18"/>
                <w:rtl w:val="true"/>
              </w:rPr>
            </w:r>
          </w:p>
        </w:tc>
        <w:tc>
          <w:tcPr>
            <w:tcW w:w="1152" w:type="dxa"/>
            <w:tcBorders/>
            <w:vAlign w:val="center"/>
          </w:tcPr>
          <w:p>
            <w:pPr>
              <w:pStyle w:val="Normal"/>
              <w:spacing w:lineRule="exact" w:line="340"/>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2484" w:type="dxa"/>
            <w:tcBorders/>
          </w:tcPr>
          <w:p>
            <w:pPr>
              <w:pStyle w:val="Heading6"/>
              <w:spacing w:lineRule="exact" w:line="360"/>
              <w:ind w:end="0"/>
              <w:jc w:val="start"/>
              <w:rPr>
                <w:rFonts w:eastAsia="Arial Unicode MS"/>
                <w:szCs w:val="26"/>
              </w:rPr>
            </w:pPr>
            <w:r>
              <w:rPr>
                <w:rFonts w:hint="eastAsia"/>
                <w:szCs w:val="26"/>
                <w:rtl w:val="true"/>
              </w:rPr>
              <w:t>آتش</w:t>
            </w:r>
            <w:r>
              <w:rPr>
                <w:szCs w:val="26"/>
                <w:rtl w:val="true"/>
              </w:rPr>
              <w:t xml:space="preserve"> </w:t>
            </w:r>
            <w:r>
              <w:rPr>
                <w:rFonts w:hint="eastAsia"/>
                <w:szCs w:val="26"/>
                <w:rtl w:val="true"/>
              </w:rPr>
              <w:t>سوزي</w:t>
            </w:r>
          </w:p>
        </w:tc>
        <w:tc>
          <w:tcPr>
            <w:tcW w:w="239" w:type="dxa"/>
            <w:tcBorders/>
          </w:tcPr>
          <w:p>
            <w:pPr>
              <w:pStyle w:val="Normal"/>
              <w:snapToGrid w:val="false"/>
              <w:spacing w:lineRule="exact" w:line="360"/>
              <w:ind w:end="0"/>
              <w:jc w:val="both"/>
              <w:rPr>
                <w:sz w:val="28"/>
                <w:szCs w:val="26"/>
              </w:rPr>
            </w:pPr>
            <w:r>
              <w:rPr>
                <w:rFonts w:eastAsia="Arial Unicode MS"/>
                <w:sz w:val="28"/>
                <w:szCs w:val="26"/>
                <w:rtl w:val="true"/>
              </w:rPr>
            </w:r>
          </w:p>
        </w:tc>
        <w:tc>
          <w:tcPr>
            <w:tcW w:w="1321" w:type="dxa"/>
            <w:tcBorders/>
          </w:tcPr>
          <w:p>
            <w:pPr>
              <w:pStyle w:val="Heading2"/>
              <w:spacing w:lineRule="exact" w:line="340"/>
              <w:ind w:start="170" w:end="0"/>
              <w:jc w:val="start"/>
              <w:rPr>
                <w:rFonts w:eastAsia="Arial Unicode MS" w:cs="B Lotus"/>
                <w:b/>
                <w:szCs w:val="26"/>
              </w:rPr>
            </w:pPr>
            <w:r>
              <w:rPr>
                <w:rFonts w:cs="B Lotus"/>
                <w:b/>
                <w:szCs w:val="26"/>
              </w:rPr>
              <w:t>350</w:t>
            </w:r>
            <w:r>
              <w:rPr>
                <w:rFonts w:cs="B Lotus"/>
                <w:b/>
                <w:b/>
                <w:szCs w:val="26"/>
                <w:rtl w:val="true"/>
              </w:rPr>
              <w:t>ر</w:t>
            </w:r>
            <w:r>
              <w:rPr>
                <w:rFonts w:cs="B Lotus"/>
                <w:b/>
                <w:szCs w:val="26"/>
              </w:rPr>
              <w:t>18</w:t>
            </w:r>
          </w:p>
        </w:tc>
        <w:tc>
          <w:tcPr>
            <w:tcW w:w="239" w:type="dxa"/>
            <w:tcBorders/>
          </w:tcPr>
          <w:p>
            <w:pPr>
              <w:pStyle w:val="Normal"/>
              <w:snapToGrid w:val="false"/>
              <w:spacing w:lineRule="exact" w:line="340"/>
              <w:ind w:end="0"/>
              <w:jc w:val="both"/>
              <w:rPr>
                <w:sz w:val="28"/>
                <w:szCs w:val="26"/>
              </w:rPr>
            </w:pPr>
            <w:r>
              <w:rPr>
                <w:rFonts w:eastAsia="Arial Unicode MS" w:cs="B Lotus"/>
                <w:b/>
                <w:sz w:val="28"/>
                <w:szCs w:val="26"/>
                <w:rtl w:val="true"/>
              </w:rPr>
            </w:r>
          </w:p>
        </w:tc>
        <w:tc>
          <w:tcPr>
            <w:tcW w:w="1213" w:type="dxa"/>
            <w:tcBorders/>
          </w:tcPr>
          <w:p>
            <w:pPr>
              <w:pStyle w:val="Normal"/>
              <w:spacing w:lineRule="exact" w:line="340"/>
              <w:ind w:start="113" w:end="0"/>
              <w:jc w:val="both"/>
              <w:rPr>
                <w:sz w:val="28"/>
                <w:szCs w:val="26"/>
              </w:rPr>
            </w:pPr>
            <w:r>
              <w:rPr>
                <w:sz w:val="28"/>
                <w:szCs w:val="26"/>
              </w:rPr>
              <w:t>949</w:t>
            </w:r>
            <w:r>
              <w:rPr>
                <w:sz w:val="28"/>
                <w:szCs w:val="26"/>
                <w:rtl w:val="true"/>
              </w:rPr>
              <w:t>ر</w:t>
            </w:r>
            <w:r>
              <w:rPr>
                <w:sz w:val="28"/>
                <w:szCs w:val="26"/>
              </w:rPr>
              <w:t>1</w:t>
            </w:r>
          </w:p>
        </w:tc>
        <w:tc>
          <w:tcPr>
            <w:tcW w:w="267" w:type="dxa"/>
            <w:tcBorders/>
          </w:tcPr>
          <w:p>
            <w:pPr>
              <w:pStyle w:val="Normal"/>
              <w:snapToGrid w:val="false"/>
              <w:spacing w:lineRule="exact" w:line="340"/>
              <w:ind w:end="0"/>
              <w:jc w:val="both"/>
              <w:rPr>
                <w:sz w:val="28"/>
                <w:szCs w:val="26"/>
              </w:rPr>
            </w:pPr>
            <w:r>
              <w:rPr>
                <w:sz w:val="28"/>
                <w:szCs w:val="26"/>
                <w:rtl w:val="true"/>
              </w:rPr>
            </w:r>
          </w:p>
        </w:tc>
        <w:tc>
          <w:tcPr>
            <w:tcW w:w="1125" w:type="dxa"/>
            <w:tcBorders/>
          </w:tcPr>
          <w:p>
            <w:pPr>
              <w:pStyle w:val="Normal"/>
              <w:spacing w:lineRule="exact" w:line="340"/>
              <w:ind w:start="113" w:end="0"/>
              <w:jc w:val="both"/>
              <w:rPr>
                <w:sz w:val="28"/>
                <w:szCs w:val="26"/>
              </w:rPr>
            </w:pPr>
            <w:r>
              <w:rPr>
                <w:sz w:val="28"/>
                <w:szCs w:val="26"/>
              </w:rPr>
              <w:t>299</w:t>
            </w:r>
            <w:r>
              <w:rPr>
                <w:sz w:val="28"/>
                <w:szCs w:val="26"/>
                <w:rtl w:val="true"/>
              </w:rPr>
              <w:t>ر</w:t>
            </w:r>
            <w:r>
              <w:rPr>
                <w:sz w:val="28"/>
                <w:szCs w:val="26"/>
              </w:rPr>
              <w:t>20</w:t>
            </w:r>
          </w:p>
        </w:tc>
        <w:tc>
          <w:tcPr>
            <w:tcW w:w="239" w:type="dxa"/>
            <w:tcBorders/>
          </w:tcPr>
          <w:p>
            <w:pPr>
              <w:pStyle w:val="Normal"/>
              <w:snapToGrid w:val="false"/>
              <w:spacing w:lineRule="exact" w:line="340"/>
              <w:ind w:end="0"/>
              <w:jc w:val="both"/>
              <w:rPr>
                <w:sz w:val="28"/>
                <w:szCs w:val="26"/>
              </w:rPr>
            </w:pPr>
            <w:r>
              <w:rPr>
                <w:sz w:val="28"/>
                <w:szCs w:val="26"/>
                <w:rtl w:val="true"/>
              </w:rPr>
            </w:r>
          </w:p>
        </w:tc>
        <w:tc>
          <w:tcPr>
            <w:tcW w:w="1152" w:type="dxa"/>
            <w:tcBorders/>
          </w:tcPr>
          <w:p>
            <w:pPr>
              <w:pStyle w:val="Normal"/>
              <w:spacing w:lineRule="exact" w:line="340"/>
              <w:ind w:start="113" w:end="0"/>
              <w:jc w:val="both"/>
              <w:rPr>
                <w:sz w:val="28"/>
                <w:szCs w:val="26"/>
              </w:rPr>
            </w:pPr>
            <w:r>
              <w:rPr>
                <w:sz w:val="28"/>
                <w:szCs w:val="26"/>
              </w:rPr>
              <w:t>413</w:t>
            </w:r>
            <w:r>
              <w:rPr>
                <w:sz w:val="28"/>
                <w:szCs w:val="26"/>
                <w:rtl w:val="true"/>
              </w:rPr>
              <w:t>ر</w:t>
            </w:r>
            <w:r>
              <w:rPr>
                <w:sz w:val="28"/>
                <w:szCs w:val="26"/>
              </w:rPr>
              <w:t>17</w:t>
            </w:r>
          </w:p>
        </w:tc>
      </w:tr>
      <w:tr>
        <w:trPr/>
        <w:tc>
          <w:tcPr>
            <w:tcW w:w="2484" w:type="dxa"/>
            <w:tcBorders/>
          </w:tcPr>
          <w:p>
            <w:pPr>
              <w:pStyle w:val="Normal"/>
              <w:spacing w:lineRule="exact" w:line="360"/>
              <w:ind w:end="0"/>
              <w:jc w:val="both"/>
              <w:rPr>
                <w:sz w:val="28"/>
                <w:szCs w:val="26"/>
              </w:rPr>
            </w:pPr>
            <w:r>
              <w:rPr>
                <w:rFonts w:hint="eastAsia"/>
                <w:sz w:val="28"/>
                <w:szCs w:val="26"/>
                <w:rtl w:val="true"/>
              </w:rPr>
              <w:t>باربري</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321" w:type="dxa"/>
            <w:tcBorders/>
          </w:tcPr>
          <w:p>
            <w:pPr>
              <w:pStyle w:val="Heading2"/>
              <w:spacing w:lineRule="exact" w:line="340"/>
              <w:ind w:start="170" w:end="0"/>
              <w:jc w:val="start"/>
              <w:rPr>
                <w:rFonts w:eastAsia="Arial Unicode MS" w:cs="B Lotus"/>
                <w:b/>
                <w:szCs w:val="26"/>
              </w:rPr>
            </w:pPr>
            <w:r>
              <w:rPr>
                <w:rFonts w:cs="B Lotus"/>
                <w:b/>
                <w:szCs w:val="26"/>
              </w:rPr>
              <w:t>103</w:t>
            </w:r>
            <w:r>
              <w:rPr>
                <w:rFonts w:cs="B Lotus"/>
                <w:b/>
                <w:b/>
                <w:szCs w:val="26"/>
                <w:rtl w:val="true"/>
              </w:rPr>
              <w:t>ر</w:t>
            </w:r>
            <w:r>
              <w:rPr>
                <w:rFonts w:cs="B Lotus"/>
                <w:b/>
                <w:szCs w:val="26"/>
              </w:rPr>
              <w:t>22</w:t>
            </w:r>
          </w:p>
        </w:tc>
        <w:tc>
          <w:tcPr>
            <w:tcW w:w="239" w:type="dxa"/>
            <w:tcBorders/>
          </w:tcPr>
          <w:p>
            <w:pPr>
              <w:pStyle w:val="Normal"/>
              <w:snapToGrid w:val="false"/>
              <w:spacing w:lineRule="exact" w:line="340"/>
              <w:ind w:end="0"/>
              <w:jc w:val="both"/>
              <w:rPr>
                <w:sz w:val="28"/>
                <w:szCs w:val="26"/>
              </w:rPr>
            </w:pPr>
            <w:r>
              <w:rPr>
                <w:rFonts w:eastAsia="Arial Unicode MS" w:cs="B Lotus"/>
                <w:b/>
                <w:sz w:val="28"/>
                <w:szCs w:val="26"/>
                <w:rtl w:val="true"/>
              </w:rPr>
            </w:r>
          </w:p>
        </w:tc>
        <w:tc>
          <w:tcPr>
            <w:tcW w:w="1213" w:type="dxa"/>
            <w:tcBorders/>
          </w:tcPr>
          <w:p>
            <w:pPr>
              <w:pStyle w:val="Normal"/>
              <w:spacing w:lineRule="exact" w:line="340"/>
              <w:ind w:start="113" w:end="0"/>
              <w:jc w:val="both"/>
              <w:rPr>
                <w:sz w:val="28"/>
                <w:szCs w:val="26"/>
              </w:rPr>
            </w:pPr>
            <w:r>
              <w:rPr>
                <w:sz w:val="28"/>
                <w:szCs w:val="26"/>
              </w:rPr>
              <w:t>958</w:t>
            </w:r>
          </w:p>
        </w:tc>
        <w:tc>
          <w:tcPr>
            <w:tcW w:w="267" w:type="dxa"/>
            <w:tcBorders/>
          </w:tcPr>
          <w:p>
            <w:pPr>
              <w:pStyle w:val="Normal"/>
              <w:snapToGrid w:val="false"/>
              <w:spacing w:lineRule="exact" w:line="340"/>
              <w:ind w:end="0"/>
              <w:jc w:val="both"/>
              <w:rPr>
                <w:sz w:val="28"/>
                <w:szCs w:val="26"/>
              </w:rPr>
            </w:pPr>
            <w:r>
              <w:rPr>
                <w:sz w:val="28"/>
                <w:szCs w:val="26"/>
                <w:rtl w:val="true"/>
              </w:rPr>
            </w:r>
          </w:p>
        </w:tc>
        <w:tc>
          <w:tcPr>
            <w:tcW w:w="1125" w:type="dxa"/>
            <w:tcBorders/>
          </w:tcPr>
          <w:p>
            <w:pPr>
              <w:pStyle w:val="Normal"/>
              <w:spacing w:lineRule="exact" w:line="340"/>
              <w:ind w:start="113" w:end="0"/>
              <w:jc w:val="both"/>
              <w:rPr>
                <w:sz w:val="28"/>
                <w:szCs w:val="26"/>
              </w:rPr>
            </w:pPr>
            <w:r>
              <w:rPr>
                <w:sz w:val="28"/>
                <w:szCs w:val="26"/>
              </w:rPr>
              <w:t>061</w:t>
            </w:r>
            <w:r>
              <w:rPr>
                <w:sz w:val="28"/>
                <w:szCs w:val="26"/>
                <w:rtl w:val="true"/>
              </w:rPr>
              <w:t>ر</w:t>
            </w:r>
            <w:r>
              <w:rPr>
                <w:sz w:val="28"/>
                <w:szCs w:val="26"/>
              </w:rPr>
              <w:t>23</w:t>
            </w:r>
          </w:p>
        </w:tc>
        <w:tc>
          <w:tcPr>
            <w:tcW w:w="239" w:type="dxa"/>
            <w:tcBorders/>
          </w:tcPr>
          <w:p>
            <w:pPr>
              <w:pStyle w:val="Normal"/>
              <w:snapToGrid w:val="false"/>
              <w:spacing w:lineRule="exact" w:line="340"/>
              <w:ind w:end="0"/>
              <w:jc w:val="both"/>
              <w:rPr>
                <w:sz w:val="28"/>
                <w:szCs w:val="26"/>
              </w:rPr>
            </w:pPr>
            <w:r>
              <w:rPr>
                <w:sz w:val="28"/>
                <w:szCs w:val="26"/>
                <w:rtl w:val="true"/>
              </w:rPr>
            </w:r>
          </w:p>
        </w:tc>
        <w:tc>
          <w:tcPr>
            <w:tcW w:w="1152" w:type="dxa"/>
            <w:tcBorders/>
          </w:tcPr>
          <w:p>
            <w:pPr>
              <w:pStyle w:val="Normal"/>
              <w:spacing w:lineRule="exact" w:line="340"/>
              <w:ind w:start="113" w:end="0"/>
              <w:jc w:val="both"/>
              <w:rPr>
                <w:sz w:val="28"/>
                <w:szCs w:val="26"/>
              </w:rPr>
            </w:pPr>
            <w:r>
              <w:rPr>
                <w:sz w:val="28"/>
                <w:szCs w:val="26"/>
              </w:rPr>
              <w:t>278</w:t>
            </w:r>
            <w:r>
              <w:rPr>
                <w:sz w:val="28"/>
                <w:szCs w:val="26"/>
                <w:rtl w:val="true"/>
              </w:rPr>
              <w:t>ر</w:t>
            </w:r>
            <w:r>
              <w:rPr>
                <w:sz w:val="28"/>
                <w:szCs w:val="26"/>
              </w:rPr>
              <w:t>19</w:t>
            </w:r>
          </w:p>
        </w:tc>
      </w:tr>
      <w:tr>
        <w:trPr/>
        <w:tc>
          <w:tcPr>
            <w:tcW w:w="2484" w:type="dxa"/>
            <w:tcBorders/>
          </w:tcPr>
          <w:p>
            <w:pPr>
              <w:pStyle w:val="Normal"/>
              <w:spacing w:lineRule="exact" w:line="360"/>
              <w:ind w:end="0"/>
              <w:jc w:val="both"/>
              <w:rPr>
                <w:sz w:val="28"/>
                <w:szCs w:val="26"/>
              </w:rPr>
            </w:pPr>
            <w:r>
              <w:rPr>
                <w:rFonts w:hint="eastAsia"/>
                <w:sz w:val="28"/>
                <w:szCs w:val="26"/>
                <w:rtl w:val="true"/>
              </w:rPr>
              <w:t>بدنه</w:t>
            </w:r>
            <w:r>
              <w:rPr>
                <w:sz w:val="28"/>
                <w:szCs w:val="26"/>
                <w:rtl w:val="true"/>
              </w:rPr>
              <w:t xml:space="preserve"> اتومبيل</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321" w:type="dxa"/>
            <w:tcBorders/>
          </w:tcPr>
          <w:p>
            <w:pPr>
              <w:pStyle w:val="Heading2"/>
              <w:spacing w:lineRule="exact" w:line="340"/>
              <w:ind w:start="170" w:end="0"/>
              <w:jc w:val="start"/>
              <w:rPr>
                <w:rFonts w:eastAsia="Arial Unicode MS" w:cs="B Lotus"/>
                <w:b/>
                <w:szCs w:val="26"/>
              </w:rPr>
            </w:pPr>
            <w:r>
              <w:rPr>
                <w:rFonts w:cs="B Lotus"/>
                <w:b/>
                <w:szCs w:val="26"/>
              </w:rPr>
              <w:t>684</w:t>
            </w:r>
            <w:r>
              <w:rPr>
                <w:rFonts w:cs="B Lotus"/>
                <w:b/>
                <w:b/>
                <w:szCs w:val="26"/>
                <w:rtl w:val="true"/>
              </w:rPr>
              <w:t>ر</w:t>
            </w:r>
            <w:r>
              <w:rPr>
                <w:rFonts w:cs="B Lotus"/>
                <w:b/>
                <w:szCs w:val="26"/>
              </w:rPr>
              <w:t>11</w:t>
            </w:r>
          </w:p>
        </w:tc>
        <w:tc>
          <w:tcPr>
            <w:tcW w:w="239" w:type="dxa"/>
            <w:tcBorders/>
          </w:tcPr>
          <w:p>
            <w:pPr>
              <w:pStyle w:val="Normal"/>
              <w:snapToGrid w:val="false"/>
              <w:spacing w:lineRule="exact" w:line="340"/>
              <w:ind w:end="0"/>
              <w:jc w:val="both"/>
              <w:rPr>
                <w:sz w:val="28"/>
                <w:szCs w:val="26"/>
              </w:rPr>
            </w:pPr>
            <w:r>
              <w:rPr>
                <w:rFonts w:eastAsia="Arial Unicode MS" w:cs="B Lotus"/>
                <w:b/>
                <w:sz w:val="28"/>
                <w:szCs w:val="26"/>
                <w:rtl w:val="true"/>
              </w:rPr>
            </w:r>
          </w:p>
        </w:tc>
        <w:tc>
          <w:tcPr>
            <w:tcW w:w="1213" w:type="dxa"/>
            <w:tcBorders/>
          </w:tcPr>
          <w:p>
            <w:pPr>
              <w:pStyle w:val="Heading3"/>
              <w:spacing w:lineRule="exact" w:line="340"/>
              <w:ind w:start="113" w:end="0"/>
              <w:jc w:val="start"/>
              <w:rPr>
                <w:rFonts w:eastAsia="Arial Unicode MS"/>
                <w:b w:val="false"/>
                <w:szCs w:val="26"/>
              </w:rPr>
            </w:pPr>
            <w:r>
              <w:rPr>
                <w:b w:val="false"/>
                <w:szCs w:val="26"/>
              </w:rPr>
              <w:t>109</w:t>
            </w:r>
            <w:r>
              <w:rPr>
                <w:b w:val="false"/>
                <w:b w:val="false"/>
                <w:szCs w:val="26"/>
                <w:rtl w:val="true"/>
              </w:rPr>
              <w:t>ر</w:t>
            </w:r>
            <w:r>
              <w:rPr>
                <w:b w:val="false"/>
                <w:szCs w:val="26"/>
              </w:rPr>
              <w:t>1</w:t>
            </w:r>
          </w:p>
        </w:tc>
        <w:tc>
          <w:tcPr>
            <w:tcW w:w="267" w:type="dxa"/>
            <w:tcBorders/>
          </w:tcPr>
          <w:p>
            <w:pPr>
              <w:pStyle w:val="Normal"/>
              <w:snapToGrid w:val="false"/>
              <w:spacing w:lineRule="exact" w:line="340"/>
              <w:ind w:end="0"/>
              <w:jc w:val="both"/>
              <w:rPr>
                <w:sz w:val="28"/>
                <w:szCs w:val="26"/>
              </w:rPr>
            </w:pPr>
            <w:r>
              <w:rPr>
                <w:rFonts w:eastAsia="Arial Unicode MS"/>
                <w:b w:val="false"/>
                <w:sz w:val="28"/>
                <w:szCs w:val="26"/>
                <w:rtl w:val="true"/>
              </w:rPr>
            </w:r>
          </w:p>
        </w:tc>
        <w:tc>
          <w:tcPr>
            <w:tcW w:w="1125" w:type="dxa"/>
            <w:tcBorders/>
          </w:tcPr>
          <w:p>
            <w:pPr>
              <w:pStyle w:val="Normal"/>
              <w:spacing w:lineRule="exact" w:line="340"/>
              <w:ind w:start="113" w:end="0"/>
              <w:jc w:val="both"/>
              <w:rPr>
                <w:sz w:val="28"/>
                <w:szCs w:val="26"/>
              </w:rPr>
            </w:pPr>
            <w:r>
              <w:rPr>
                <w:sz w:val="28"/>
                <w:szCs w:val="26"/>
              </w:rPr>
              <w:t>793</w:t>
            </w:r>
            <w:r>
              <w:rPr>
                <w:sz w:val="28"/>
                <w:szCs w:val="26"/>
                <w:rtl w:val="true"/>
              </w:rPr>
              <w:t>ر</w:t>
            </w:r>
            <w:r>
              <w:rPr>
                <w:sz w:val="28"/>
                <w:szCs w:val="26"/>
              </w:rPr>
              <w:t>12</w:t>
            </w:r>
          </w:p>
        </w:tc>
        <w:tc>
          <w:tcPr>
            <w:tcW w:w="239" w:type="dxa"/>
            <w:tcBorders/>
          </w:tcPr>
          <w:p>
            <w:pPr>
              <w:pStyle w:val="Normal"/>
              <w:snapToGrid w:val="false"/>
              <w:spacing w:lineRule="exact" w:line="340"/>
              <w:ind w:end="0"/>
              <w:jc w:val="both"/>
              <w:rPr>
                <w:sz w:val="28"/>
                <w:szCs w:val="26"/>
              </w:rPr>
            </w:pPr>
            <w:r>
              <w:rPr>
                <w:sz w:val="28"/>
                <w:szCs w:val="26"/>
                <w:rtl w:val="true"/>
              </w:rPr>
            </w:r>
          </w:p>
        </w:tc>
        <w:tc>
          <w:tcPr>
            <w:tcW w:w="1152" w:type="dxa"/>
            <w:tcBorders/>
          </w:tcPr>
          <w:p>
            <w:pPr>
              <w:pStyle w:val="Normal"/>
              <w:spacing w:lineRule="exact" w:line="340"/>
              <w:ind w:start="113" w:end="0"/>
              <w:jc w:val="both"/>
              <w:rPr>
                <w:sz w:val="28"/>
                <w:szCs w:val="26"/>
              </w:rPr>
            </w:pPr>
            <w:r>
              <w:rPr>
                <w:sz w:val="28"/>
                <w:szCs w:val="26"/>
              </w:rPr>
              <w:t>936</w:t>
            </w:r>
            <w:r>
              <w:rPr>
                <w:sz w:val="28"/>
                <w:szCs w:val="26"/>
                <w:rtl w:val="true"/>
              </w:rPr>
              <w:t>ر</w:t>
            </w:r>
            <w:r>
              <w:rPr>
                <w:sz w:val="28"/>
                <w:szCs w:val="26"/>
              </w:rPr>
              <w:t>9</w:t>
            </w:r>
          </w:p>
        </w:tc>
      </w:tr>
      <w:tr>
        <w:trPr/>
        <w:tc>
          <w:tcPr>
            <w:tcW w:w="2484" w:type="dxa"/>
            <w:tcBorders/>
          </w:tcPr>
          <w:p>
            <w:pPr>
              <w:pStyle w:val="Normal"/>
              <w:spacing w:lineRule="exact" w:line="360"/>
              <w:ind w:end="0"/>
              <w:jc w:val="both"/>
              <w:rPr>
                <w:sz w:val="28"/>
                <w:szCs w:val="26"/>
              </w:rPr>
            </w:pPr>
            <w:r>
              <w:rPr>
                <w:rFonts w:hint="eastAsia"/>
                <w:sz w:val="28"/>
                <w:szCs w:val="26"/>
                <w:rtl w:val="true"/>
              </w:rPr>
              <w:t>شخص</w:t>
            </w:r>
            <w:r>
              <w:rPr>
                <w:sz w:val="28"/>
                <w:szCs w:val="26"/>
                <w:rtl w:val="true"/>
              </w:rPr>
              <w:t xml:space="preserve"> ثالث</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321" w:type="dxa"/>
            <w:tcBorders/>
          </w:tcPr>
          <w:p>
            <w:pPr>
              <w:pStyle w:val="Heading2"/>
              <w:spacing w:lineRule="exact" w:line="340"/>
              <w:ind w:start="170" w:end="0"/>
              <w:jc w:val="start"/>
              <w:rPr>
                <w:rFonts w:eastAsia="Arial Unicode MS" w:cs="B Lotus"/>
                <w:b/>
                <w:szCs w:val="26"/>
              </w:rPr>
            </w:pPr>
            <w:r>
              <w:rPr>
                <w:rFonts w:cs="B Lotus"/>
                <w:b/>
                <w:szCs w:val="26"/>
              </w:rPr>
              <w:t>851</w:t>
            </w:r>
            <w:r>
              <w:rPr>
                <w:rFonts w:cs="B Lotus"/>
                <w:b/>
                <w:b/>
                <w:szCs w:val="26"/>
                <w:rtl w:val="true"/>
              </w:rPr>
              <w:t>ر</w:t>
            </w:r>
            <w:r>
              <w:rPr>
                <w:rFonts w:cs="B Lotus"/>
                <w:b/>
                <w:szCs w:val="26"/>
              </w:rPr>
              <w:t>24</w:t>
            </w:r>
          </w:p>
        </w:tc>
        <w:tc>
          <w:tcPr>
            <w:tcW w:w="239" w:type="dxa"/>
            <w:tcBorders/>
          </w:tcPr>
          <w:p>
            <w:pPr>
              <w:pStyle w:val="Normal"/>
              <w:snapToGrid w:val="false"/>
              <w:spacing w:lineRule="exact" w:line="340"/>
              <w:ind w:end="0"/>
              <w:jc w:val="both"/>
              <w:rPr>
                <w:sz w:val="28"/>
                <w:szCs w:val="26"/>
              </w:rPr>
            </w:pPr>
            <w:r>
              <w:rPr>
                <w:rFonts w:eastAsia="Arial Unicode MS" w:cs="B Lotus"/>
                <w:b/>
                <w:sz w:val="28"/>
                <w:szCs w:val="26"/>
                <w:rtl w:val="true"/>
              </w:rPr>
            </w:r>
          </w:p>
        </w:tc>
        <w:tc>
          <w:tcPr>
            <w:tcW w:w="1213" w:type="dxa"/>
            <w:tcBorders/>
          </w:tcPr>
          <w:p>
            <w:pPr>
              <w:pStyle w:val="Normal"/>
              <w:spacing w:lineRule="exact" w:line="340"/>
              <w:ind w:start="113" w:end="0"/>
              <w:jc w:val="both"/>
              <w:rPr>
                <w:sz w:val="28"/>
                <w:szCs w:val="26"/>
              </w:rPr>
            </w:pPr>
            <w:r>
              <w:rPr>
                <w:sz w:val="28"/>
                <w:szCs w:val="26"/>
              </w:rPr>
              <w:t>620</w:t>
            </w:r>
            <w:r>
              <w:rPr>
                <w:sz w:val="28"/>
                <w:szCs w:val="26"/>
                <w:rtl w:val="true"/>
              </w:rPr>
              <w:t>ر</w:t>
            </w:r>
            <w:r>
              <w:rPr>
                <w:sz w:val="28"/>
                <w:szCs w:val="26"/>
              </w:rPr>
              <w:t>1</w:t>
            </w:r>
          </w:p>
        </w:tc>
        <w:tc>
          <w:tcPr>
            <w:tcW w:w="267" w:type="dxa"/>
            <w:tcBorders/>
          </w:tcPr>
          <w:p>
            <w:pPr>
              <w:pStyle w:val="Normal"/>
              <w:snapToGrid w:val="false"/>
              <w:spacing w:lineRule="exact" w:line="340"/>
              <w:ind w:end="0"/>
              <w:jc w:val="both"/>
              <w:rPr>
                <w:sz w:val="28"/>
                <w:szCs w:val="26"/>
              </w:rPr>
            </w:pPr>
            <w:r>
              <w:rPr>
                <w:sz w:val="28"/>
                <w:szCs w:val="26"/>
                <w:rtl w:val="true"/>
              </w:rPr>
            </w:r>
          </w:p>
        </w:tc>
        <w:tc>
          <w:tcPr>
            <w:tcW w:w="1125" w:type="dxa"/>
            <w:tcBorders/>
          </w:tcPr>
          <w:p>
            <w:pPr>
              <w:pStyle w:val="Normal"/>
              <w:spacing w:lineRule="exact" w:line="340"/>
              <w:ind w:start="113" w:end="0"/>
              <w:jc w:val="both"/>
              <w:rPr>
                <w:sz w:val="28"/>
                <w:szCs w:val="26"/>
              </w:rPr>
            </w:pPr>
            <w:r>
              <w:rPr>
                <w:sz w:val="28"/>
                <w:szCs w:val="26"/>
              </w:rPr>
              <w:t>471</w:t>
            </w:r>
            <w:r>
              <w:rPr>
                <w:sz w:val="28"/>
                <w:szCs w:val="26"/>
                <w:rtl w:val="true"/>
              </w:rPr>
              <w:t>ر</w:t>
            </w:r>
            <w:r>
              <w:rPr>
                <w:sz w:val="28"/>
                <w:szCs w:val="26"/>
              </w:rPr>
              <w:t>26</w:t>
            </w:r>
          </w:p>
        </w:tc>
        <w:tc>
          <w:tcPr>
            <w:tcW w:w="239" w:type="dxa"/>
            <w:tcBorders/>
          </w:tcPr>
          <w:p>
            <w:pPr>
              <w:pStyle w:val="Normal"/>
              <w:snapToGrid w:val="false"/>
              <w:spacing w:lineRule="exact" w:line="340"/>
              <w:ind w:end="0"/>
              <w:jc w:val="both"/>
              <w:rPr>
                <w:sz w:val="28"/>
                <w:szCs w:val="26"/>
              </w:rPr>
            </w:pPr>
            <w:r>
              <w:rPr>
                <w:sz w:val="28"/>
                <w:szCs w:val="26"/>
                <w:rtl w:val="true"/>
              </w:rPr>
            </w:r>
          </w:p>
        </w:tc>
        <w:tc>
          <w:tcPr>
            <w:tcW w:w="1152" w:type="dxa"/>
            <w:tcBorders/>
          </w:tcPr>
          <w:p>
            <w:pPr>
              <w:pStyle w:val="Normal"/>
              <w:spacing w:lineRule="exact" w:line="340"/>
              <w:ind w:start="113" w:end="0"/>
              <w:jc w:val="both"/>
              <w:rPr>
                <w:sz w:val="28"/>
                <w:szCs w:val="26"/>
              </w:rPr>
            </w:pPr>
            <w:r>
              <w:rPr>
                <w:sz w:val="28"/>
                <w:szCs w:val="26"/>
              </w:rPr>
              <w:t>012</w:t>
            </w:r>
            <w:r>
              <w:rPr>
                <w:sz w:val="28"/>
                <w:szCs w:val="26"/>
                <w:rtl w:val="true"/>
              </w:rPr>
              <w:t>ر</w:t>
            </w:r>
            <w:r>
              <w:rPr>
                <w:sz w:val="28"/>
                <w:szCs w:val="26"/>
              </w:rPr>
              <w:t>20</w:t>
            </w:r>
          </w:p>
        </w:tc>
      </w:tr>
      <w:tr>
        <w:trPr/>
        <w:tc>
          <w:tcPr>
            <w:tcW w:w="2484" w:type="dxa"/>
            <w:tcBorders/>
          </w:tcPr>
          <w:p>
            <w:pPr>
              <w:pStyle w:val="Normal"/>
              <w:spacing w:lineRule="exact" w:line="360"/>
              <w:ind w:end="0"/>
              <w:jc w:val="both"/>
              <w:rPr>
                <w:sz w:val="28"/>
                <w:szCs w:val="26"/>
              </w:rPr>
            </w:pPr>
            <w:r>
              <w:rPr>
                <w:rFonts w:hint="eastAsia"/>
                <w:sz w:val="28"/>
                <w:szCs w:val="26"/>
                <w:rtl w:val="true"/>
              </w:rPr>
              <w:t>مسئوليتهاي</w:t>
            </w:r>
            <w:r>
              <w:rPr>
                <w:sz w:val="28"/>
                <w:szCs w:val="26"/>
                <w:rtl w:val="true"/>
              </w:rPr>
              <w:t xml:space="preserve"> مدني</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321" w:type="dxa"/>
            <w:tcBorders/>
          </w:tcPr>
          <w:p>
            <w:pPr>
              <w:pStyle w:val="Heading2"/>
              <w:spacing w:lineRule="exact" w:line="340"/>
              <w:ind w:start="170" w:end="0"/>
              <w:jc w:val="start"/>
              <w:rPr>
                <w:rFonts w:eastAsia="Arial Unicode MS" w:cs="B Lotus"/>
                <w:b/>
                <w:szCs w:val="26"/>
              </w:rPr>
            </w:pPr>
            <w:r>
              <w:rPr>
                <w:rFonts w:cs="B Lotus"/>
                <w:b/>
                <w:szCs w:val="26"/>
              </w:rPr>
              <w:t>150</w:t>
            </w:r>
            <w:r>
              <w:rPr>
                <w:rFonts w:cs="B Lotus"/>
                <w:b/>
                <w:b/>
                <w:szCs w:val="26"/>
                <w:rtl w:val="true"/>
              </w:rPr>
              <w:t>ر</w:t>
            </w:r>
            <w:r>
              <w:rPr>
                <w:rFonts w:cs="B Lotus"/>
                <w:b/>
                <w:szCs w:val="26"/>
              </w:rPr>
              <w:t>3</w:t>
            </w:r>
          </w:p>
        </w:tc>
        <w:tc>
          <w:tcPr>
            <w:tcW w:w="239" w:type="dxa"/>
            <w:tcBorders/>
          </w:tcPr>
          <w:p>
            <w:pPr>
              <w:pStyle w:val="Normal"/>
              <w:snapToGrid w:val="false"/>
              <w:spacing w:lineRule="exact" w:line="340"/>
              <w:ind w:end="0"/>
              <w:jc w:val="both"/>
              <w:rPr>
                <w:sz w:val="28"/>
                <w:szCs w:val="26"/>
              </w:rPr>
            </w:pPr>
            <w:r>
              <w:rPr>
                <w:rFonts w:eastAsia="Arial Unicode MS" w:cs="B Lotus"/>
                <w:b/>
                <w:sz w:val="28"/>
                <w:szCs w:val="26"/>
                <w:rtl w:val="true"/>
              </w:rPr>
            </w:r>
          </w:p>
        </w:tc>
        <w:tc>
          <w:tcPr>
            <w:tcW w:w="1213" w:type="dxa"/>
            <w:tcBorders/>
          </w:tcPr>
          <w:p>
            <w:pPr>
              <w:pStyle w:val="Normal"/>
              <w:spacing w:lineRule="exact" w:line="340"/>
              <w:ind w:end="113"/>
              <w:jc w:val="center"/>
              <w:rPr>
                <w:rFonts w:cs="B Titr" w:hint="cs"/>
                <w:sz w:val="28"/>
                <w:szCs w:val="26"/>
              </w:rPr>
            </w:pPr>
            <w:r>
              <w:rPr>
                <w:rFonts w:hint="eastAsia"/>
                <w:sz w:val="28"/>
                <w:rtl w:val="true"/>
              </w:rPr>
              <w:t>–</w:t>
            </w:r>
          </w:p>
        </w:tc>
        <w:tc>
          <w:tcPr>
            <w:tcW w:w="267" w:type="dxa"/>
            <w:tcBorders/>
          </w:tcPr>
          <w:p>
            <w:pPr>
              <w:pStyle w:val="Normal"/>
              <w:snapToGrid w:val="false"/>
              <w:spacing w:lineRule="exact" w:line="340"/>
              <w:ind w:end="0"/>
              <w:jc w:val="both"/>
              <w:rPr>
                <w:sz w:val="28"/>
                <w:szCs w:val="26"/>
              </w:rPr>
            </w:pPr>
            <w:r>
              <w:rPr>
                <w:rFonts w:cs="B Titr" w:hint="cs"/>
                <w:sz w:val="28"/>
                <w:szCs w:val="26"/>
                <w:rtl w:val="true"/>
              </w:rPr>
            </w:r>
          </w:p>
        </w:tc>
        <w:tc>
          <w:tcPr>
            <w:tcW w:w="1125" w:type="dxa"/>
            <w:tcBorders/>
          </w:tcPr>
          <w:p>
            <w:pPr>
              <w:pStyle w:val="Normal"/>
              <w:spacing w:lineRule="exact" w:line="340"/>
              <w:ind w:start="113" w:end="0"/>
              <w:jc w:val="both"/>
              <w:rPr>
                <w:sz w:val="28"/>
                <w:szCs w:val="26"/>
              </w:rPr>
            </w:pPr>
            <w:r>
              <w:rPr>
                <w:sz w:val="28"/>
                <w:szCs w:val="26"/>
              </w:rPr>
              <w:t>150</w:t>
            </w:r>
            <w:r>
              <w:rPr>
                <w:sz w:val="28"/>
                <w:szCs w:val="26"/>
                <w:rtl w:val="true"/>
              </w:rPr>
              <w:t>ر</w:t>
            </w:r>
            <w:r>
              <w:rPr>
                <w:sz w:val="28"/>
                <w:szCs w:val="26"/>
              </w:rPr>
              <w:t>3</w:t>
            </w:r>
          </w:p>
        </w:tc>
        <w:tc>
          <w:tcPr>
            <w:tcW w:w="239" w:type="dxa"/>
            <w:tcBorders/>
          </w:tcPr>
          <w:p>
            <w:pPr>
              <w:pStyle w:val="Normal"/>
              <w:snapToGrid w:val="false"/>
              <w:spacing w:lineRule="exact" w:line="340"/>
              <w:ind w:end="0"/>
              <w:jc w:val="both"/>
              <w:rPr>
                <w:sz w:val="28"/>
                <w:szCs w:val="26"/>
              </w:rPr>
            </w:pPr>
            <w:r>
              <w:rPr>
                <w:sz w:val="28"/>
                <w:szCs w:val="26"/>
                <w:rtl w:val="true"/>
              </w:rPr>
            </w:r>
          </w:p>
        </w:tc>
        <w:tc>
          <w:tcPr>
            <w:tcW w:w="1152" w:type="dxa"/>
            <w:tcBorders/>
          </w:tcPr>
          <w:p>
            <w:pPr>
              <w:pStyle w:val="Normal"/>
              <w:spacing w:lineRule="exact" w:line="340"/>
              <w:ind w:start="113" w:end="0"/>
              <w:jc w:val="both"/>
              <w:rPr>
                <w:sz w:val="28"/>
                <w:szCs w:val="26"/>
              </w:rPr>
            </w:pPr>
            <w:r>
              <w:rPr>
                <w:sz w:val="28"/>
                <w:szCs w:val="26"/>
              </w:rPr>
              <w:t>456</w:t>
            </w:r>
            <w:r>
              <w:rPr>
                <w:sz w:val="28"/>
                <w:szCs w:val="26"/>
                <w:rtl w:val="true"/>
              </w:rPr>
              <w:t>ر</w:t>
            </w:r>
            <w:r>
              <w:rPr>
                <w:sz w:val="28"/>
                <w:szCs w:val="26"/>
              </w:rPr>
              <w:t>3</w:t>
            </w:r>
          </w:p>
        </w:tc>
      </w:tr>
      <w:tr>
        <w:trPr/>
        <w:tc>
          <w:tcPr>
            <w:tcW w:w="2484" w:type="dxa"/>
            <w:tcBorders/>
          </w:tcPr>
          <w:p>
            <w:pPr>
              <w:pStyle w:val="Normal"/>
              <w:spacing w:lineRule="exact" w:line="360"/>
              <w:ind w:end="0"/>
              <w:jc w:val="both"/>
              <w:rPr>
                <w:sz w:val="28"/>
                <w:szCs w:val="26"/>
              </w:rPr>
            </w:pPr>
            <w:r>
              <w:rPr>
                <w:rFonts w:hint="eastAsia"/>
                <w:sz w:val="28"/>
                <w:szCs w:val="26"/>
                <w:rtl w:val="true"/>
              </w:rPr>
              <w:t>مهندسي</w:t>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321" w:type="dxa"/>
            <w:tcBorders/>
          </w:tcPr>
          <w:p>
            <w:pPr>
              <w:pStyle w:val="Heading2"/>
              <w:spacing w:lineRule="exact" w:line="340"/>
              <w:ind w:start="170" w:end="0"/>
              <w:jc w:val="start"/>
              <w:rPr>
                <w:rFonts w:eastAsia="Arial Unicode MS" w:cs="B Lotus"/>
                <w:b/>
                <w:szCs w:val="26"/>
              </w:rPr>
            </w:pPr>
            <w:r>
              <w:rPr>
                <w:rFonts w:cs="B Lotus"/>
                <w:b/>
                <w:szCs w:val="26"/>
              </w:rPr>
              <w:t>147</w:t>
            </w:r>
            <w:r>
              <w:rPr>
                <w:rFonts w:cs="B Lotus"/>
                <w:b/>
                <w:b/>
                <w:szCs w:val="26"/>
                <w:rtl w:val="true"/>
              </w:rPr>
              <w:t>ر</w:t>
            </w:r>
            <w:r>
              <w:rPr>
                <w:rFonts w:cs="B Lotus"/>
                <w:b/>
                <w:szCs w:val="26"/>
              </w:rPr>
              <w:t>6</w:t>
            </w:r>
          </w:p>
        </w:tc>
        <w:tc>
          <w:tcPr>
            <w:tcW w:w="239" w:type="dxa"/>
            <w:tcBorders/>
          </w:tcPr>
          <w:p>
            <w:pPr>
              <w:pStyle w:val="Normal"/>
              <w:snapToGrid w:val="false"/>
              <w:spacing w:lineRule="exact" w:line="340"/>
              <w:ind w:end="0"/>
              <w:jc w:val="both"/>
              <w:rPr>
                <w:sz w:val="28"/>
                <w:szCs w:val="26"/>
              </w:rPr>
            </w:pPr>
            <w:r>
              <w:rPr>
                <w:rFonts w:eastAsia="Arial Unicode MS" w:cs="B Lotus"/>
                <w:b/>
                <w:sz w:val="28"/>
                <w:szCs w:val="26"/>
                <w:rtl w:val="true"/>
              </w:rPr>
            </w:r>
          </w:p>
        </w:tc>
        <w:tc>
          <w:tcPr>
            <w:tcW w:w="1213" w:type="dxa"/>
            <w:tcBorders/>
          </w:tcPr>
          <w:p>
            <w:pPr>
              <w:pStyle w:val="Normal"/>
              <w:spacing w:lineRule="exact" w:line="340"/>
              <w:ind w:start="113" w:end="0"/>
              <w:jc w:val="both"/>
              <w:rPr>
                <w:sz w:val="28"/>
                <w:szCs w:val="26"/>
              </w:rPr>
            </w:pPr>
            <w:r>
              <w:rPr>
                <w:sz w:val="28"/>
                <w:szCs w:val="26"/>
              </w:rPr>
              <w:t>780</w:t>
            </w:r>
            <w:r>
              <w:rPr>
                <w:sz w:val="28"/>
                <w:szCs w:val="26"/>
                <w:rtl w:val="true"/>
              </w:rPr>
              <w:t>ر</w:t>
            </w:r>
            <w:r>
              <w:rPr>
                <w:sz w:val="28"/>
                <w:szCs w:val="26"/>
              </w:rPr>
              <w:t>1</w:t>
            </w:r>
          </w:p>
        </w:tc>
        <w:tc>
          <w:tcPr>
            <w:tcW w:w="267" w:type="dxa"/>
            <w:tcBorders/>
          </w:tcPr>
          <w:p>
            <w:pPr>
              <w:pStyle w:val="Normal"/>
              <w:snapToGrid w:val="false"/>
              <w:spacing w:lineRule="exact" w:line="340"/>
              <w:ind w:end="0"/>
              <w:jc w:val="both"/>
              <w:rPr>
                <w:sz w:val="28"/>
                <w:szCs w:val="26"/>
              </w:rPr>
            </w:pPr>
            <w:r>
              <w:rPr>
                <w:sz w:val="28"/>
                <w:szCs w:val="26"/>
                <w:rtl w:val="true"/>
              </w:rPr>
            </w:r>
          </w:p>
        </w:tc>
        <w:tc>
          <w:tcPr>
            <w:tcW w:w="1125" w:type="dxa"/>
            <w:tcBorders/>
          </w:tcPr>
          <w:p>
            <w:pPr>
              <w:pStyle w:val="Normal"/>
              <w:spacing w:lineRule="exact" w:line="340"/>
              <w:ind w:start="113" w:end="0"/>
              <w:jc w:val="both"/>
              <w:rPr>
                <w:sz w:val="28"/>
                <w:szCs w:val="26"/>
              </w:rPr>
            </w:pPr>
            <w:r>
              <w:rPr>
                <w:sz w:val="28"/>
                <w:szCs w:val="26"/>
              </w:rPr>
              <w:t>927</w:t>
            </w:r>
            <w:r>
              <w:rPr>
                <w:sz w:val="28"/>
                <w:szCs w:val="26"/>
                <w:rtl w:val="true"/>
              </w:rPr>
              <w:t>ر</w:t>
            </w:r>
            <w:r>
              <w:rPr>
                <w:sz w:val="28"/>
                <w:szCs w:val="26"/>
              </w:rPr>
              <w:t>7</w:t>
            </w:r>
          </w:p>
        </w:tc>
        <w:tc>
          <w:tcPr>
            <w:tcW w:w="239" w:type="dxa"/>
            <w:tcBorders/>
          </w:tcPr>
          <w:p>
            <w:pPr>
              <w:pStyle w:val="Normal"/>
              <w:snapToGrid w:val="false"/>
              <w:spacing w:lineRule="exact" w:line="340"/>
              <w:ind w:end="0"/>
              <w:jc w:val="both"/>
              <w:rPr>
                <w:sz w:val="28"/>
                <w:szCs w:val="26"/>
              </w:rPr>
            </w:pPr>
            <w:r>
              <w:rPr>
                <w:sz w:val="28"/>
                <w:szCs w:val="26"/>
                <w:rtl w:val="true"/>
              </w:rPr>
            </w:r>
          </w:p>
        </w:tc>
        <w:tc>
          <w:tcPr>
            <w:tcW w:w="1152" w:type="dxa"/>
            <w:tcBorders/>
          </w:tcPr>
          <w:p>
            <w:pPr>
              <w:pStyle w:val="Normal"/>
              <w:spacing w:lineRule="exact" w:line="340"/>
              <w:ind w:start="113" w:end="0"/>
              <w:jc w:val="both"/>
              <w:rPr>
                <w:sz w:val="28"/>
                <w:szCs w:val="26"/>
              </w:rPr>
            </w:pPr>
            <w:r>
              <w:rPr>
                <w:sz w:val="28"/>
                <w:szCs w:val="26"/>
              </w:rPr>
              <w:t>840</w:t>
            </w:r>
            <w:r>
              <w:rPr>
                <w:sz w:val="28"/>
                <w:szCs w:val="26"/>
                <w:rtl w:val="true"/>
              </w:rPr>
              <w:t>ر</w:t>
            </w:r>
            <w:r>
              <w:rPr>
                <w:sz w:val="28"/>
                <w:szCs w:val="26"/>
              </w:rPr>
              <w:t>4</w:t>
            </w:r>
          </w:p>
        </w:tc>
      </w:tr>
      <w:tr>
        <w:trPr/>
        <w:tc>
          <w:tcPr>
            <w:tcW w:w="2484" w:type="dxa"/>
            <w:tcBorders/>
          </w:tcPr>
          <w:p>
            <w:pPr>
              <w:pStyle w:val="Heading6"/>
              <w:spacing w:lineRule="exact" w:line="360"/>
              <w:ind w:end="0"/>
              <w:jc w:val="start"/>
              <w:rPr>
                <w:rFonts w:eastAsia="Arial Unicode MS"/>
                <w:szCs w:val="26"/>
              </w:rPr>
            </w:pPr>
            <w:r>
              <w:rPr>
                <w:rFonts w:hint="eastAsia"/>
                <w:szCs w:val="26"/>
                <w:rtl w:val="true"/>
              </w:rPr>
              <w:t>ساير</w:t>
            </w:r>
          </w:p>
        </w:tc>
        <w:tc>
          <w:tcPr>
            <w:tcW w:w="239" w:type="dxa"/>
            <w:tcBorders/>
          </w:tcPr>
          <w:p>
            <w:pPr>
              <w:pStyle w:val="Normal"/>
              <w:snapToGrid w:val="false"/>
              <w:spacing w:lineRule="exact" w:line="360"/>
              <w:ind w:end="0"/>
              <w:jc w:val="both"/>
              <w:rPr>
                <w:sz w:val="28"/>
                <w:szCs w:val="26"/>
              </w:rPr>
            </w:pPr>
            <w:r>
              <w:rPr>
                <w:rFonts w:eastAsia="Arial Unicode MS"/>
                <w:sz w:val="28"/>
                <w:szCs w:val="26"/>
                <w:rtl w:val="true"/>
              </w:rPr>
            </w:r>
          </w:p>
        </w:tc>
        <w:tc>
          <w:tcPr>
            <w:tcW w:w="1321" w:type="dxa"/>
            <w:tcBorders/>
          </w:tcPr>
          <w:p>
            <w:pPr>
              <w:pStyle w:val="Heading2"/>
              <w:spacing w:lineRule="exact" w:line="340"/>
              <w:ind w:start="170" w:end="0"/>
              <w:jc w:val="start"/>
              <w:rPr>
                <w:rFonts w:eastAsia="Arial Unicode MS" w:cs="B Lotus"/>
                <w:b/>
                <w:szCs w:val="26"/>
              </w:rPr>
            </w:pPr>
            <w:r>
              <w:rPr>
                <w:rFonts w:cs="B Lotus"/>
                <w:b/>
                <w:szCs w:val="26"/>
              </w:rPr>
              <w:t>869</w:t>
            </w:r>
            <w:r>
              <w:rPr>
                <w:rFonts w:cs="B Lotus"/>
                <w:b/>
                <w:b/>
                <w:szCs w:val="26"/>
                <w:rtl w:val="true"/>
              </w:rPr>
              <w:t>ر</w:t>
            </w:r>
            <w:r>
              <w:rPr>
                <w:rFonts w:cs="B Lotus"/>
                <w:b/>
                <w:szCs w:val="26"/>
              </w:rPr>
              <w:t>2</w:t>
            </w:r>
          </w:p>
        </w:tc>
        <w:tc>
          <w:tcPr>
            <w:tcW w:w="239" w:type="dxa"/>
            <w:tcBorders/>
          </w:tcPr>
          <w:p>
            <w:pPr>
              <w:pStyle w:val="Normal"/>
              <w:snapToGrid w:val="false"/>
              <w:spacing w:lineRule="exact" w:line="340"/>
              <w:ind w:end="0"/>
              <w:jc w:val="both"/>
              <w:rPr>
                <w:sz w:val="28"/>
                <w:szCs w:val="26"/>
              </w:rPr>
            </w:pPr>
            <w:r>
              <w:rPr>
                <w:rFonts w:eastAsia="Arial Unicode MS" w:cs="B Lotus"/>
                <w:b/>
                <w:sz w:val="28"/>
                <w:szCs w:val="26"/>
                <w:rtl w:val="true"/>
              </w:rPr>
            </w:r>
          </w:p>
        </w:tc>
        <w:tc>
          <w:tcPr>
            <w:tcW w:w="1213" w:type="dxa"/>
            <w:tcBorders/>
          </w:tcPr>
          <w:p>
            <w:pPr>
              <w:pStyle w:val="Normal"/>
              <w:spacing w:lineRule="exact" w:line="340"/>
              <w:ind w:start="113" w:end="0"/>
              <w:jc w:val="both"/>
              <w:rPr>
                <w:sz w:val="28"/>
                <w:szCs w:val="26"/>
              </w:rPr>
            </w:pPr>
            <w:r>
              <w:rPr>
                <w:sz w:val="28"/>
                <w:szCs w:val="26"/>
              </w:rPr>
              <w:t>873</w:t>
            </w:r>
          </w:p>
        </w:tc>
        <w:tc>
          <w:tcPr>
            <w:tcW w:w="267" w:type="dxa"/>
            <w:tcBorders/>
          </w:tcPr>
          <w:p>
            <w:pPr>
              <w:pStyle w:val="Normal"/>
              <w:snapToGrid w:val="false"/>
              <w:spacing w:lineRule="exact" w:line="340"/>
              <w:ind w:end="0"/>
              <w:jc w:val="both"/>
              <w:rPr>
                <w:sz w:val="28"/>
                <w:szCs w:val="26"/>
              </w:rPr>
            </w:pPr>
            <w:r>
              <w:rPr>
                <w:sz w:val="28"/>
                <w:szCs w:val="26"/>
                <w:rtl w:val="true"/>
              </w:rPr>
            </w:r>
          </w:p>
        </w:tc>
        <w:tc>
          <w:tcPr>
            <w:tcW w:w="1125" w:type="dxa"/>
            <w:tcBorders/>
          </w:tcPr>
          <w:p>
            <w:pPr>
              <w:pStyle w:val="Normal"/>
              <w:spacing w:lineRule="exact" w:line="340"/>
              <w:ind w:start="113" w:end="0"/>
              <w:jc w:val="both"/>
              <w:rPr>
                <w:sz w:val="28"/>
                <w:szCs w:val="26"/>
              </w:rPr>
            </w:pPr>
            <w:r>
              <w:rPr>
                <w:sz w:val="28"/>
                <w:szCs w:val="26"/>
              </w:rPr>
              <w:t>742</w:t>
            </w:r>
            <w:r>
              <w:rPr>
                <w:sz w:val="28"/>
                <w:szCs w:val="26"/>
                <w:rtl w:val="true"/>
              </w:rPr>
              <w:t>ر</w:t>
            </w:r>
            <w:r>
              <w:rPr>
                <w:sz w:val="28"/>
                <w:szCs w:val="26"/>
              </w:rPr>
              <w:t>3</w:t>
            </w:r>
          </w:p>
        </w:tc>
        <w:tc>
          <w:tcPr>
            <w:tcW w:w="239" w:type="dxa"/>
            <w:tcBorders/>
          </w:tcPr>
          <w:p>
            <w:pPr>
              <w:pStyle w:val="Normal"/>
              <w:snapToGrid w:val="false"/>
              <w:spacing w:lineRule="exact" w:line="340"/>
              <w:ind w:end="0"/>
              <w:jc w:val="both"/>
              <w:rPr>
                <w:sz w:val="28"/>
                <w:szCs w:val="26"/>
              </w:rPr>
            </w:pPr>
            <w:r>
              <w:rPr>
                <w:sz w:val="28"/>
                <w:szCs w:val="26"/>
                <w:rtl w:val="true"/>
              </w:rPr>
            </w:r>
          </w:p>
        </w:tc>
        <w:tc>
          <w:tcPr>
            <w:tcW w:w="1152" w:type="dxa"/>
            <w:tcBorders/>
          </w:tcPr>
          <w:p>
            <w:pPr>
              <w:pStyle w:val="Normal"/>
              <w:spacing w:lineRule="exact" w:line="340"/>
              <w:ind w:start="113" w:end="0"/>
              <w:jc w:val="both"/>
              <w:rPr>
                <w:sz w:val="28"/>
                <w:szCs w:val="26"/>
              </w:rPr>
            </w:pPr>
            <w:r>
              <w:rPr>
                <w:sz w:val="28"/>
                <w:szCs w:val="26"/>
              </w:rPr>
              <w:t>051</w:t>
            </w:r>
            <w:r>
              <w:rPr>
                <w:sz w:val="28"/>
                <w:szCs w:val="26"/>
                <w:rtl w:val="true"/>
              </w:rPr>
              <w:t>ر</w:t>
            </w:r>
            <w:r>
              <w:rPr>
                <w:sz w:val="28"/>
                <w:szCs w:val="26"/>
              </w:rPr>
              <w:t>3</w:t>
            </w:r>
          </w:p>
        </w:tc>
      </w:tr>
      <w:tr>
        <w:trPr/>
        <w:tc>
          <w:tcPr>
            <w:tcW w:w="2484" w:type="dxa"/>
            <w:tcBorders/>
          </w:tcPr>
          <w:p>
            <w:pPr>
              <w:pStyle w:val="Normal"/>
              <w:snapToGrid w:val="false"/>
              <w:spacing w:lineRule="exact" w:line="360"/>
              <w:ind w:end="0"/>
              <w:jc w:val="both"/>
              <w:rPr>
                <w:sz w:val="28"/>
                <w:szCs w:val="26"/>
              </w:rPr>
            </w:pPr>
            <w:r>
              <w:rPr>
                <w:sz w:val="28"/>
                <w:szCs w:val="26"/>
                <w:rtl w:val="true"/>
              </w:rPr>
            </w:r>
          </w:p>
        </w:tc>
        <w:tc>
          <w:tcPr>
            <w:tcW w:w="239" w:type="dxa"/>
            <w:tcBorders/>
          </w:tcPr>
          <w:p>
            <w:pPr>
              <w:pStyle w:val="Normal"/>
              <w:snapToGrid w:val="false"/>
              <w:spacing w:lineRule="exact" w:line="360"/>
              <w:ind w:end="0"/>
              <w:jc w:val="both"/>
              <w:rPr>
                <w:sz w:val="28"/>
                <w:szCs w:val="26"/>
              </w:rPr>
            </w:pPr>
            <w:r>
              <w:rPr>
                <w:sz w:val="28"/>
                <w:szCs w:val="26"/>
                <w:rtl w:val="true"/>
              </w:rPr>
            </w:r>
          </w:p>
        </w:tc>
        <w:tc>
          <w:tcPr>
            <w:tcW w:w="1321" w:type="dxa"/>
            <w:tcBorders/>
          </w:tcPr>
          <w:p>
            <w:pPr>
              <w:pStyle w:val="Heading2"/>
              <w:pBdr>
                <w:top w:val="single" w:sz="8" w:space="1" w:color="000000"/>
                <w:bottom w:val="double" w:sz="6" w:space="1" w:color="000000"/>
              </w:pBdr>
              <w:tabs>
                <w:tab w:val="clear" w:pos="709"/>
                <w:tab w:val="left" w:pos="113" w:leader="none"/>
              </w:tabs>
              <w:spacing w:lineRule="exact" w:line="340"/>
              <w:ind w:end="0"/>
              <w:jc w:val="start"/>
              <w:rPr>
                <w:rFonts w:cs="B Lotus"/>
                <w:b/>
                <w:szCs w:val="26"/>
              </w:rPr>
            </w:pPr>
            <w:r>
              <w:rPr>
                <w:rFonts w:cs="B Lotus" w:hint="cs"/>
                <w:b/>
                <w:szCs w:val="26"/>
                <w:rtl w:val="true"/>
              </w:rPr>
              <w:tab/>
            </w:r>
            <w:r>
              <w:rPr>
                <w:rFonts w:cs="B Lotus"/>
                <w:b/>
                <w:szCs w:val="26"/>
              </w:rPr>
              <w:t>154</w:t>
            </w:r>
            <w:r>
              <w:rPr>
                <w:rFonts w:cs="B Lotus"/>
                <w:b/>
                <w:b/>
                <w:szCs w:val="26"/>
                <w:rtl w:val="true"/>
              </w:rPr>
              <w:t>ر</w:t>
            </w:r>
            <w:r>
              <w:rPr>
                <w:rFonts w:cs="B Lotus"/>
                <w:b/>
                <w:szCs w:val="26"/>
              </w:rPr>
              <w:t>89</w:t>
            </w:r>
          </w:p>
        </w:tc>
        <w:tc>
          <w:tcPr>
            <w:tcW w:w="239" w:type="dxa"/>
            <w:tcBorders/>
          </w:tcPr>
          <w:p>
            <w:pPr>
              <w:pStyle w:val="Normal"/>
              <w:snapToGrid w:val="false"/>
              <w:spacing w:lineRule="exact" w:line="340"/>
              <w:ind w:end="0"/>
              <w:jc w:val="both"/>
              <w:rPr>
                <w:b/>
                <w:sz w:val="24"/>
                <w:szCs w:val="26"/>
              </w:rPr>
            </w:pPr>
            <w:r>
              <w:rPr>
                <w:rFonts w:cs="B Lotus"/>
                <w:b/>
                <w:sz w:val="24"/>
                <w:szCs w:val="26"/>
                <w:rtl w:val="true"/>
              </w:rPr>
            </w:r>
          </w:p>
        </w:tc>
        <w:tc>
          <w:tcPr>
            <w:tcW w:w="1213" w:type="dxa"/>
            <w:tcBorders/>
          </w:tcPr>
          <w:p>
            <w:pPr>
              <w:pStyle w:val="Heading2"/>
              <w:pBdr>
                <w:top w:val="single" w:sz="8" w:space="1" w:color="000000"/>
                <w:bottom w:val="double" w:sz="6" w:space="1" w:color="000000"/>
              </w:pBdr>
              <w:tabs>
                <w:tab w:val="clear" w:pos="709"/>
                <w:tab w:val="left" w:pos="113" w:leader="none"/>
              </w:tabs>
              <w:spacing w:lineRule="exact" w:line="340"/>
              <w:ind w:end="0"/>
              <w:jc w:val="start"/>
              <w:rPr>
                <w:rFonts w:cs="B Lotus"/>
                <w:b/>
                <w:szCs w:val="26"/>
              </w:rPr>
            </w:pPr>
            <w:r>
              <w:rPr>
                <w:rFonts w:cs="B Lotus" w:hint="cs"/>
                <w:b/>
                <w:szCs w:val="26"/>
                <w:rtl w:val="true"/>
              </w:rPr>
              <w:tab/>
            </w:r>
            <w:r>
              <w:rPr>
                <w:rFonts w:cs="B Lotus"/>
                <w:b/>
                <w:szCs w:val="26"/>
              </w:rPr>
              <w:t>289</w:t>
            </w:r>
            <w:r>
              <w:rPr>
                <w:rFonts w:cs="B Lotus"/>
                <w:b/>
                <w:b/>
                <w:szCs w:val="26"/>
                <w:rtl w:val="true"/>
              </w:rPr>
              <w:t>ر</w:t>
            </w:r>
            <w:r>
              <w:rPr>
                <w:rFonts w:cs="B Lotus"/>
                <w:b/>
                <w:szCs w:val="26"/>
              </w:rPr>
              <w:t>8</w:t>
            </w:r>
          </w:p>
        </w:tc>
        <w:tc>
          <w:tcPr>
            <w:tcW w:w="267" w:type="dxa"/>
            <w:tcBorders/>
          </w:tcPr>
          <w:p>
            <w:pPr>
              <w:pStyle w:val="Normal"/>
              <w:snapToGrid w:val="false"/>
              <w:spacing w:lineRule="exact" w:line="340"/>
              <w:ind w:end="0"/>
              <w:jc w:val="both"/>
              <w:rPr>
                <w:b/>
                <w:sz w:val="24"/>
                <w:szCs w:val="26"/>
              </w:rPr>
            </w:pPr>
            <w:r>
              <w:rPr>
                <w:rFonts w:cs="B Lotus"/>
                <w:b/>
                <w:sz w:val="24"/>
                <w:szCs w:val="26"/>
                <w:rtl w:val="true"/>
              </w:rPr>
            </w:r>
          </w:p>
        </w:tc>
        <w:tc>
          <w:tcPr>
            <w:tcW w:w="1125" w:type="dxa"/>
            <w:tcBorders/>
          </w:tcPr>
          <w:p>
            <w:pPr>
              <w:pStyle w:val="Heading2"/>
              <w:pBdr>
                <w:top w:val="single" w:sz="8" w:space="1" w:color="000000"/>
                <w:bottom w:val="double" w:sz="6" w:space="1" w:color="000000"/>
              </w:pBdr>
              <w:tabs>
                <w:tab w:val="clear" w:pos="709"/>
                <w:tab w:val="left" w:pos="113" w:leader="none"/>
              </w:tabs>
              <w:spacing w:lineRule="exact" w:line="340"/>
              <w:ind w:end="0"/>
              <w:jc w:val="start"/>
              <w:rPr>
                <w:rFonts w:cs="B Lotus"/>
                <w:b/>
                <w:sz w:val="26"/>
                <w:szCs w:val="26"/>
              </w:rPr>
            </w:pPr>
            <w:r>
              <w:rPr>
                <w:rFonts w:cs="B Lotus" w:hint="cs"/>
                <w:b/>
                <w:sz w:val="26"/>
                <w:szCs w:val="26"/>
                <w:rtl w:val="true"/>
              </w:rPr>
              <w:tab/>
            </w:r>
            <w:r>
              <w:rPr>
                <w:rFonts w:cs="B Lotus"/>
                <w:b/>
                <w:sz w:val="26"/>
                <w:szCs w:val="26"/>
                <w:rtl w:val="true"/>
              </w:rPr>
              <w:tab/>
            </w:r>
            <w:r>
              <w:rPr>
                <w:rFonts w:cs="B Lotus" w:hint="cs"/>
                <w:b/>
                <w:sz w:val="26"/>
                <w:szCs w:val="26"/>
                <w:rtl w:val="true"/>
              </w:rPr>
              <w:tab/>
            </w:r>
            <w:r>
              <w:rPr>
                <w:rFonts w:cs="B Lotus"/>
                <w:b/>
                <w:sz w:val="26"/>
                <w:szCs w:val="26"/>
                <w:rtl w:val="true"/>
              </w:rPr>
              <w:tab/>
            </w:r>
            <w:r>
              <w:rPr>
                <w:rFonts w:cs="B Lotus"/>
                <w:b/>
                <w:sz w:val="26"/>
                <w:szCs w:val="26"/>
              </w:rPr>
              <w:t>443</w:t>
            </w:r>
            <w:r>
              <w:rPr>
                <w:rFonts w:cs="B Lotus"/>
                <w:b/>
                <w:b/>
                <w:sz w:val="26"/>
                <w:szCs w:val="26"/>
                <w:rtl w:val="true"/>
              </w:rPr>
              <w:t>ر</w:t>
            </w:r>
            <w:r>
              <w:rPr>
                <w:rFonts w:cs="B Lotus"/>
                <w:b/>
                <w:sz w:val="26"/>
                <w:szCs w:val="26"/>
              </w:rPr>
              <w:t>97</w:t>
            </w:r>
          </w:p>
        </w:tc>
        <w:tc>
          <w:tcPr>
            <w:tcW w:w="239" w:type="dxa"/>
            <w:tcBorders/>
          </w:tcPr>
          <w:p>
            <w:pPr>
              <w:pStyle w:val="Normal"/>
              <w:snapToGrid w:val="false"/>
              <w:spacing w:lineRule="exact" w:line="340"/>
              <w:ind w:end="0"/>
              <w:jc w:val="both"/>
              <w:rPr>
                <w:b/>
                <w:sz w:val="24"/>
                <w:szCs w:val="26"/>
              </w:rPr>
            </w:pPr>
            <w:r>
              <w:rPr>
                <w:rFonts w:cs="B Lotus"/>
                <w:b/>
                <w:sz w:val="24"/>
                <w:szCs w:val="26"/>
                <w:rtl w:val="true"/>
              </w:rPr>
            </w:r>
          </w:p>
        </w:tc>
        <w:tc>
          <w:tcPr>
            <w:tcW w:w="1152" w:type="dxa"/>
            <w:tcBorders/>
          </w:tcPr>
          <w:p>
            <w:pPr>
              <w:pStyle w:val="Heading2"/>
              <w:pBdr>
                <w:top w:val="single" w:sz="8" w:space="1" w:color="000000"/>
                <w:bottom w:val="double" w:sz="6" w:space="1" w:color="000000"/>
              </w:pBdr>
              <w:tabs>
                <w:tab w:val="clear" w:pos="709"/>
                <w:tab w:val="left" w:pos="113" w:leader="none"/>
              </w:tabs>
              <w:spacing w:lineRule="exact" w:line="340"/>
              <w:ind w:end="0"/>
              <w:jc w:val="start"/>
              <w:rPr>
                <w:b/>
                <w:szCs w:val="26"/>
              </w:rPr>
            </w:pPr>
            <w:r>
              <w:rPr>
                <w:rFonts w:cs="B Lotus" w:hint="cs"/>
                <w:b/>
                <w:szCs w:val="26"/>
                <w:rtl w:val="true"/>
              </w:rPr>
              <w:tab/>
            </w:r>
            <w:r>
              <w:rPr>
                <w:rFonts w:cs="B Lotus"/>
                <w:b/>
                <w:szCs w:val="26"/>
              </w:rPr>
              <w:t>986</w:t>
            </w:r>
            <w:r>
              <w:rPr>
                <w:rFonts w:cs="B Lotus"/>
                <w:b/>
                <w:b/>
                <w:szCs w:val="26"/>
                <w:rtl w:val="true"/>
              </w:rPr>
              <w:t>ر</w:t>
            </w:r>
            <w:r>
              <w:rPr>
                <w:rFonts w:cs="B Lotus"/>
                <w:b/>
                <w:szCs w:val="26"/>
              </w:rPr>
              <w:t>77</w:t>
            </w:r>
          </w:p>
        </w:tc>
      </w:tr>
    </w:tbl>
    <w:p>
      <w:pPr>
        <w:pStyle w:val="Matn"/>
        <w:ind w:end="0"/>
        <w:jc w:val="start"/>
        <w:rPr>
          <w:rFonts w:cs="B Zar"/>
          <w:sz w:val="20"/>
          <w:szCs w:val="22"/>
        </w:rPr>
      </w:pPr>
      <w:r>
        <w:rPr>
          <w:rFonts w:cs="B Zar"/>
          <w:sz w:val="20"/>
          <w:szCs w:val="22"/>
          <w:rtl w:val="true"/>
        </w:rPr>
      </w:r>
    </w:p>
    <w:p>
      <w:pPr>
        <w:pStyle w:val="Matn"/>
        <w:ind w:end="0"/>
        <w:jc w:val="start"/>
        <w:rPr>
          <w:rFonts w:cs="B Zar" w:hint="eastAsia"/>
          <w:sz w:val="20"/>
          <w:szCs w:val="22"/>
        </w:rPr>
      </w:pPr>
      <w:r>
        <w:rPr>
          <w:rFonts w:hint="eastAsia" w:cs="B Zar"/>
          <w:sz w:val="20"/>
          <w:szCs w:val="22"/>
          <w:rtl w:val="true"/>
        </w:rPr>
        <w:t xml:space="preserve">یادداشت </w:t>
      </w:r>
      <w:r>
        <w:rPr>
          <w:rFonts w:ascii="Times New Roman" w:hAnsi="Times New Roman" w:hint="eastAsia" w:cs="B Zar"/>
          <w:sz w:val="20"/>
          <w:szCs w:val="22"/>
          <w:rtl w:val="true"/>
        </w:rPr>
        <w:t>…</w:t>
      </w:r>
      <w:r>
        <w:rPr>
          <w:rFonts w:hint="eastAsia" w:cs="B Zar"/>
          <w:sz w:val="20"/>
          <w:szCs w:val="22"/>
          <w:rtl w:val="true"/>
        </w:rPr>
        <w:t xml:space="preserve"> </w:t>
      </w:r>
      <w:r>
        <w:rPr>
          <w:rFonts w:cs="B Zar" w:hint="eastAsia"/>
          <w:sz w:val="20"/>
          <w:szCs w:val="22"/>
          <w:rtl w:val="true"/>
        </w:rPr>
        <w:t xml:space="preserve">- </w:t>
      </w:r>
      <w:r>
        <w:rPr>
          <w:rFonts w:hint="eastAsia" w:cs="B Zar"/>
          <w:sz w:val="20"/>
          <w:szCs w:val="22"/>
          <w:rtl w:val="true"/>
        </w:rPr>
        <w:t xml:space="preserve">سایر هزینه‌های </w:t>
      </w:r>
      <w:r>
        <w:rPr>
          <w:rtl w:val="true"/>
        </w:rPr>
        <w:t xml:space="preserve">بیمه‌ای </w:t>
      </w:r>
    </w:p>
    <w:tbl>
      <w:tblPr>
        <w:bidiVisual w:val="true"/>
        <w:tblW w:w="8609" w:type="dxa"/>
        <w:jc w:val="start"/>
        <w:tblInd w:w="19" w:type="dxa"/>
        <w:tblLayout w:type="fixed"/>
        <w:tblCellMar>
          <w:top w:w="0" w:type="dxa"/>
          <w:start w:w="108" w:type="dxa"/>
          <w:bottom w:w="0" w:type="dxa"/>
          <w:end w:w="108" w:type="dxa"/>
        </w:tblCellMar>
      </w:tblPr>
      <w:tblGrid>
        <w:gridCol w:w="2320"/>
        <w:gridCol w:w="1420"/>
        <w:gridCol w:w="465"/>
        <w:gridCol w:w="1764"/>
        <w:gridCol w:w="262"/>
        <w:gridCol w:w="1057"/>
        <w:gridCol w:w="239"/>
        <w:gridCol w:w="1082"/>
      </w:tblGrid>
      <w:tr>
        <w:trPr/>
        <w:tc>
          <w:tcPr>
            <w:tcW w:w="2320" w:type="dxa"/>
            <w:tcBorders/>
            <w:vAlign w:val="center"/>
          </w:tcPr>
          <w:p>
            <w:pPr>
              <w:pStyle w:val="Normal"/>
              <w:snapToGrid w:val="false"/>
              <w:spacing w:lineRule="exact" w:line="360"/>
              <w:ind w:end="0"/>
              <w:jc w:val="center"/>
              <w:rPr>
                <w:rFonts w:cs="B Titr"/>
                <w:sz w:val="20"/>
                <w:szCs w:val="20"/>
              </w:rPr>
            </w:pPr>
            <w:r>
              <w:rPr>
                <w:rFonts w:cs="B Titr"/>
                <w:sz w:val="20"/>
                <w:szCs w:val="20"/>
                <w:rtl w:val="true"/>
              </w:rPr>
            </w:r>
          </w:p>
        </w:tc>
        <w:tc>
          <w:tcPr>
            <w:tcW w:w="4968" w:type="dxa"/>
            <w:gridSpan w:val="5"/>
            <w:tcBorders/>
            <w:vAlign w:val="center"/>
          </w:tcPr>
          <w:p>
            <w:pPr>
              <w:pStyle w:val="Heading2"/>
              <w:pBdr>
                <w:bottom w:val="single" w:sz="8" w:space="1" w:color="000000"/>
              </w:pBdr>
              <w:spacing w:lineRule="exact" w:line="360"/>
              <w:ind w:end="0"/>
              <w:jc w:val="center"/>
              <w:rPr>
                <w:rFonts w:eastAsia="Arial Unicode MS" w:cs="B Zar"/>
                <w:sz w:val="20"/>
                <w:szCs w:val="24"/>
              </w:rPr>
            </w:pPr>
            <w:r>
              <w:rPr>
                <w:rFonts w:cs="B Zar"/>
                <w:b/>
                <w:sz w:val="20"/>
                <w:szCs w:val="24"/>
              </w:rPr>
              <w:t>2</w:t>
            </w:r>
            <w:r>
              <w:rPr>
                <w:rFonts w:cs="B Zar"/>
                <w:b/>
                <w:sz w:val="20"/>
                <w:szCs w:val="24"/>
                <w:rtl w:val="true"/>
              </w:rPr>
              <w:t>×</w:t>
            </w:r>
            <w:r>
              <w:rPr>
                <w:rFonts w:cs="B Zar"/>
                <w:b/>
                <w:sz w:val="20"/>
                <w:szCs w:val="24"/>
              </w:rPr>
              <w:t>13</w:t>
            </w:r>
          </w:p>
        </w:tc>
        <w:tc>
          <w:tcPr>
            <w:tcW w:w="239" w:type="dxa"/>
            <w:tcBorders/>
            <w:vAlign w:val="center"/>
          </w:tcPr>
          <w:p>
            <w:pPr>
              <w:pStyle w:val="Normal"/>
              <w:snapToGrid w:val="false"/>
              <w:spacing w:lineRule="exact" w:line="360"/>
              <w:ind w:end="0"/>
              <w:jc w:val="center"/>
              <w:rPr>
                <w:rFonts w:cs="B Zar"/>
                <w:sz w:val="20"/>
                <w:szCs w:val="24"/>
              </w:rPr>
            </w:pPr>
            <w:r>
              <w:rPr>
                <w:rFonts w:eastAsia="Arial Unicode MS" w:cs="B Zar"/>
                <w:sz w:val="20"/>
                <w:szCs w:val="24"/>
                <w:rtl w:val="true"/>
              </w:rPr>
            </w:r>
          </w:p>
        </w:tc>
        <w:tc>
          <w:tcPr>
            <w:tcW w:w="1082" w:type="dxa"/>
            <w:tcBorders/>
            <w:vAlign w:val="center"/>
          </w:tcPr>
          <w:p>
            <w:pPr>
              <w:pStyle w:val="Normal"/>
              <w:pBdr>
                <w:bottom w:val="single" w:sz="8" w:space="1" w:color="000000"/>
              </w:pBdr>
              <w:spacing w:lineRule="exact" w:line="360"/>
              <w:ind w:end="0"/>
              <w:jc w:val="center"/>
              <w:rPr>
                <w:rFonts w:cs="B Zar"/>
                <w:sz w:val="20"/>
                <w:szCs w:val="24"/>
              </w:rPr>
            </w:pPr>
            <w:r>
              <w:rPr>
                <w:rFonts w:cs="B Zar"/>
                <w:sz w:val="20"/>
                <w:szCs w:val="24"/>
              </w:rPr>
              <w:t>1</w:t>
            </w:r>
            <w:r>
              <w:rPr>
                <w:rFonts w:cs="B Zar"/>
                <w:sz w:val="20"/>
                <w:szCs w:val="24"/>
                <w:rtl w:val="true"/>
              </w:rPr>
              <w:t>×</w:t>
            </w:r>
            <w:r>
              <w:rPr>
                <w:rFonts w:cs="B Zar"/>
                <w:sz w:val="20"/>
                <w:szCs w:val="24"/>
              </w:rPr>
              <w:t>13</w:t>
            </w:r>
          </w:p>
        </w:tc>
      </w:tr>
      <w:tr>
        <w:trPr/>
        <w:tc>
          <w:tcPr>
            <w:tcW w:w="2320" w:type="dxa"/>
            <w:tcBorders/>
            <w:vAlign w:val="center"/>
          </w:tcPr>
          <w:p>
            <w:pPr>
              <w:pStyle w:val="Normal"/>
              <w:spacing w:lineRule="exact" w:line="360"/>
              <w:ind w:end="0"/>
              <w:jc w:val="both"/>
              <w:rPr>
                <w:rFonts w:cs="B Zar" w:hint="cs"/>
                <w:sz w:val="20"/>
                <w:szCs w:val="20"/>
              </w:rPr>
            </w:pPr>
            <w:r>
              <w:rPr>
                <w:rFonts w:hint="cs" w:cs="B Zar"/>
                <w:sz w:val="20"/>
                <w:szCs w:val="20"/>
                <w:rtl w:val="true"/>
              </w:rPr>
              <w:t xml:space="preserve">کارمزد و تمبر </w:t>
            </w:r>
            <w:r>
              <w:rPr>
                <w:rFonts w:cs="B Zar" w:hint="cs"/>
                <w:sz w:val="20"/>
                <w:szCs w:val="20"/>
                <w:rtl w:val="true"/>
              </w:rPr>
              <w:t>:</w:t>
            </w:r>
          </w:p>
        </w:tc>
        <w:tc>
          <w:tcPr>
            <w:tcW w:w="1420" w:type="dxa"/>
            <w:tcBorders/>
            <w:vAlign w:val="center"/>
          </w:tcPr>
          <w:p>
            <w:pPr>
              <w:pStyle w:val="Normal"/>
              <w:pBdr>
                <w:bottom w:val="single" w:sz="8" w:space="1" w:color="000000"/>
              </w:pBdr>
              <w:spacing w:lineRule="exact" w:line="360"/>
              <w:ind w:end="0"/>
              <w:jc w:val="both"/>
              <w:rPr>
                <w:rFonts w:cs="B Zar"/>
                <w:sz w:val="20"/>
                <w:szCs w:val="20"/>
              </w:rPr>
            </w:pPr>
            <w:r>
              <w:rPr>
                <w:rFonts w:hint="cs" w:cs="B Zar"/>
                <w:sz w:val="14"/>
                <w:szCs w:val="20"/>
                <w:rtl w:val="true"/>
              </w:rPr>
              <w:t xml:space="preserve">بیمه‌های </w:t>
            </w:r>
            <w:r>
              <w:rPr>
                <w:rFonts w:hint="eastAsia" w:cs="B Zar"/>
                <w:sz w:val="14"/>
                <w:szCs w:val="20"/>
                <w:rtl w:val="true"/>
              </w:rPr>
              <w:t>‌</w:t>
            </w:r>
            <w:r>
              <w:rPr>
                <w:rFonts w:hint="cs" w:cs="B Zar"/>
                <w:sz w:val="14"/>
                <w:szCs w:val="20"/>
                <w:rtl w:val="true"/>
              </w:rPr>
              <w:t>مستقیم</w:t>
            </w:r>
          </w:p>
        </w:tc>
        <w:tc>
          <w:tcPr>
            <w:tcW w:w="465" w:type="dxa"/>
            <w:tcBorders/>
            <w:vAlign w:val="center"/>
          </w:tcPr>
          <w:p>
            <w:pPr>
              <w:pStyle w:val="Normal"/>
              <w:snapToGrid w:val="false"/>
              <w:spacing w:lineRule="exact" w:line="360"/>
              <w:ind w:end="0"/>
              <w:jc w:val="center"/>
              <w:rPr>
                <w:rFonts w:cs="B Zar"/>
                <w:sz w:val="20"/>
                <w:szCs w:val="20"/>
              </w:rPr>
            </w:pPr>
            <w:r>
              <w:rPr>
                <w:rFonts w:cs="B Zar"/>
                <w:sz w:val="20"/>
                <w:szCs w:val="20"/>
                <w:rtl w:val="true"/>
              </w:rPr>
            </w:r>
          </w:p>
        </w:tc>
        <w:tc>
          <w:tcPr>
            <w:tcW w:w="1764" w:type="dxa"/>
            <w:tcBorders/>
            <w:vAlign w:val="center"/>
          </w:tcPr>
          <w:p>
            <w:pPr>
              <w:pStyle w:val="Normal"/>
              <w:pBdr>
                <w:bottom w:val="single" w:sz="8" w:space="1" w:color="000000"/>
              </w:pBdr>
              <w:spacing w:lineRule="exact" w:line="360"/>
              <w:ind w:end="0"/>
              <w:jc w:val="center"/>
              <w:rPr>
                <w:rFonts w:cs="B Zar" w:hint="cs"/>
                <w:spacing w:val="-2"/>
                <w:sz w:val="20"/>
                <w:szCs w:val="20"/>
              </w:rPr>
            </w:pPr>
            <w:r>
              <w:rPr>
                <w:rFonts w:hint="cs" w:cs="B Zar"/>
                <w:spacing w:val="-2"/>
                <w:sz w:val="14"/>
                <w:szCs w:val="20"/>
                <w:rtl w:val="true"/>
              </w:rPr>
              <w:t>بیمه‌های اتکایی قبولی</w:t>
            </w:r>
          </w:p>
        </w:tc>
        <w:tc>
          <w:tcPr>
            <w:tcW w:w="262" w:type="dxa"/>
            <w:tcBorders/>
            <w:vAlign w:val="center"/>
          </w:tcPr>
          <w:p>
            <w:pPr>
              <w:pStyle w:val="Normal"/>
              <w:snapToGrid w:val="false"/>
              <w:spacing w:lineRule="exact" w:line="360"/>
              <w:ind w:end="0"/>
              <w:jc w:val="center"/>
              <w:rPr>
                <w:rFonts w:cs="B Zar"/>
                <w:sz w:val="20"/>
                <w:szCs w:val="20"/>
              </w:rPr>
            </w:pPr>
            <w:r>
              <w:rPr>
                <w:rFonts w:cs="B Zar" w:hint="cs"/>
                <w:spacing w:val="-2"/>
                <w:sz w:val="20"/>
                <w:szCs w:val="20"/>
                <w:rtl w:val="true"/>
              </w:rPr>
            </w:r>
          </w:p>
        </w:tc>
        <w:tc>
          <w:tcPr>
            <w:tcW w:w="1057" w:type="dxa"/>
            <w:tcBorders/>
            <w:vAlign w:val="center"/>
          </w:tcPr>
          <w:p>
            <w:pPr>
              <w:pStyle w:val="Normal"/>
              <w:pBdr>
                <w:bottom w:val="single" w:sz="8" w:space="1" w:color="000000"/>
              </w:pBdr>
              <w:spacing w:lineRule="exact" w:line="360"/>
              <w:ind w:end="0"/>
              <w:jc w:val="center"/>
              <w:rPr>
                <w:rFonts w:cs="B Zar"/>
                <w:sz w:val="20"/>
                <w:szCs w:val="20"/>
              </w:rPr>
            </w:pPr>
            <w:r>
              <w:rPr>
                <w:rFonts w:hint="eastAsia" w:cs="B Zar"/>
                <w:sz w:val="20"/>
                <w:szCs w:val="20"/>
                <w:rtl w:val="true"/>
              </w:rPr>
              <w:t>جمع</w:t>
            </w:r>
          </w:p>
        </w:tc>
        <w:tc>
          <w:tcPr>
            <w:tcW w:w="239" w:type="dxa"/>
            <w:tcBorders/>
            <w:vAlign w:val="center"/>
          </w:tcPr>
          <w:p>
            <w:pPr>
              <w:pStyle w:val="Normal"/>
              <w:snapToGrid w:val="false"/>
              <w:spacing w:lineRule="exact" w:line="360"/>
              <w:ind w:end="0"/>
              <w:jc w:val="center"/>
              <w:rPr>
                <w:rFonts w:cs="B Zar"/>
                <w:sz w:val="20"/>
                <w:szCs w:val="20"/>
              </w:rPr>
            </w:pPr>
            <w:r>
              <w:rPr>
                <w:rFonts w:cs="B Zar"/>
                <w:sz w:val="20"/>
                <w:szCs w:val="20"/>
                <w:rtl w:val="true"/>
              </w:rPr>
            </w:r>
          </w:p>
        </w:tc>
        <w:tc>
          <w:tcPr>
            <w:tcW w:w="1082" w:type="dxa"/>
            <w:tcBorders/>
            <w:vAlign w:val="center"/>
          </w:tcPr>
          <w:p>
            <w:pPr>
              <w:pStyle w:val="Normal"/>
              <w:pBdr>
                <w:bottom w:val="single" w:sz="8" w:space="1" w:color="000000"/>
              </w:pBdr>
              <w:spacing w:lineRule="exact" w:line="360"/>
              <w:ind w:end="0"/>
              <w:jc w:val="center"/>
              <w:rPr>
                <w:rFonts w:cs="B Zar"/>
                <w:sz w:val="20"/>
                <w:szCs w:val="20"/>
              </w:rPr>
            </w:pPr>
            <w:r>
              <w:rPr>
                <w:rFonts w:hint="eastAsia" w:cs="B Zar"/>
                <w:sz w:val="20"/>
                <w:szCs w:val="20"/>
                <w:rtl w:val="true"/>
              </w:rPr>
              <w:t>جمع</w:t>
            </w:r>
          </w:p>
        </w:tc>
      </w:tr>
      <w:tr>
        <w:trPr/>
        <w:tc>
          <w:tcPr>
            <w:tcW w:w="2320" w:type="dxa"/>
            <w:tcBorders/>
            <w:vAlign w:val="center"/>
          </w:tcPr>
          <w:p>
            <w:pPr>
              <w:pStyle w:val="Normal"/>
              <w:snapToGrid w:val="false"/>
              <w:ind w:end="0"/>
              <w:jc w:val="center"/>
              <w:rPr>
                <w:rFonts w:cs="B Titr"/>
                <w:sz w:val="20"/>
                <w:szCs w:val="20"/>
              </w:rPr>
            </w:pPr>
            <w:r>
              <w:rPr>
                <w:rFonts w:cs="B Titr"/>
                <w:sz w:val="20"/>
                <w:szCs w:val="20"/>
                <w:rtl w:val="true"/>
              </w:rPr>
            </w:r>
          </w:p>
        </w:tc>
        <w:tc>
          <w:tcPr>
            <w:tcW w:w="1420" w:type="dxa"/>
            <w:tcBorders/>
            <w:vAlign w:val="center"/>
          </w:tcPr>
          <w:p>
            <w:pPr>
              <w:pStyle w:val="Normal"/>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465" w:type="dxa"/>
            <w:tcBorders/>
            <w:vAlign w:val="center"/>
          </w:tcPr>
          <w:p>
            <w:pPr>
              <w:pStyle w:val="Normal"/>
              <w:snapToGrid w:val="false"/>
              <w:ind w:end="0"/>
              <w:jc w:val="center"/>
              <w:rPr>
                <w:rFonts w:cs="B Zar"/>
                <w:sz w:val="20"/>
                <w:szCs w:val="18"/>
              </w:rPr>
            </w:pPr>
            <w:r>
              <w:rPr>
                <w:rFonts w:cs="B Zar"/>
                <w:sz w:val="20"/>
                <w:szCs w:val="18"/>
                <w:rtl w:val="true"/>
              </w:rPr>
            </w:r>
          </w:p>
        </w:tc>
        <w:tc>
          <w:tcPr>
            <w:tcW w:w="1764" w:type="dxa"/>
            <w:tcBorders/>
            <w:vAlign w:val="center"/>
          </w:tcPr>
          <w:p>
            <w:pPr>
              <w:pStyle w:val="Normal"/>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62" w:type="dxa"/>
            <w:tcBorders/>
            <w:vAlign w:val="center"/>
          </w:tcPr>
          <w:p>
            <w:pPr>
              <w:pStyle w:val="Normal"/>
              <w:snapToGrid w:val="false"/>
              <w:ind w:end="0"/>
              <w:jc w:val="center"/>
              <w:rPr>
                <w:rFonts w:cs="B Zar"/>
                <w:sz w:val="20"/>
                <w:szCs w:val="18"/>
              </w:rPr>
            </w:pPr>
            <w:r>
              <w:rPr>
                <w:rFonts w:cs="B Zar"/>
                <w:sz w:val="20"/>
                <w:szCs w:val="18"/>
                <w:rtl w:val="true"/>
              </w:rPr>
            </w:r>
          </w:p>
        </w:tc>
        <w:tc>
          <w:tcPr>
            <w:tcW w:w="1057" w:type="dxa"/>
            <w:tcBorders/>
            <w:vAlign w:val="center"/>
          </w:tcPr>
          <w:p>
            <w:pPr>
              <w:pStyle w:val="Normal"/>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c>
          <w:tcPr>
            <w:tcW w:w="239" w:type="dxa"/>
            <w:tcBorders/>
            <w:vAlign w:val="center"/>
          </w:tcPr>
          <w:p>
            <w:pPr>
              <w:pStyle w:val="Normal"/>
              <w:snapToGrid w:val="false"/>
              <w:ind w:end="0"/>
              <w:jc w:val="center"/>
              <w:rPr>
                <w:rFonts w:cs="B Zar"/>
                <w:sz w:val="20"/>
                <w:szCs w:val="18"/>
              </w:rPr>
            </w:pPr>
            <w:r>
              <w:rPr>
                <w:rFonts w:cs="B Zar"/>
                <w:sz w:val="20"/>
                <w:szCs w:val="18"/>
                <w:rtl w:val="true"/>
              </w:rPr>
            </w:r>
          </w:p>
        </w:tc>
        <w:tc>
          <w:tcPr>
            <w:tcW w:w="1082" w:type="dxa"/>
            <w:tcBorders/>
            <w:vAlign w:val="center"/>
          </w:tcPr>
          <w:p>
            <w:pPr>
              <w:pStyle w:val="Normal"/>
              <w:ind w:end="0"/>
              <w:jc w:val="center"/>
              <w:rPr>
                <w:rFonts w:cs="B Zar"/>
                <w:sz w:val="20"/>
                <w:szCs w:val="18"/>
              </w:rPr>
            </w:pPr>
            <w:r>
              <w:rPr>
                <w:rFonts w:hint="eastAsia" w:cs="B Zar"/>
                <w:sz w:val="20"/>
                <w:szCs w:val="18"/>
                <w:rtl w:val="true"/>
              </w:rPr>
              <w:t>ميليون</w:t>
            </w:r>
            <w:r>
              <w:rPr>
                <w:rFonts w:cs="B Zar"/>
                <w:sz w:val="20"/>
                <w:szCs w:val="18"/>
                <w:rtl w:val="true"/>
              </w:rPr>
              <w:t xml:space="preserve"> </w:t>
            </w:r>
            <w:r>
              <w:rPr>
                <w:rFonts w:hint="eastAsia" w:cs="B Zar"/>
                <w:sz w:val="20"/>
                <w:szCs w:val="18"/>
                <w:rtl w:val="true"/>
              </w:rPr>
              <w:t>ريال</w:t>
            </w:r>
          </w:p>
        </w:tc>
      </w:tr>
      <w:tr>
        <w:trPr/>
        <w:tc>
          <w:tcPr>
            <w:tcW w:w="2320" w:type="dxa"/>
            <w:tcBorders/>
          </w:tcPr>
          <w:p>
            <w:pPr>
              <w:pStyle w:val="Heading6"/>
              <w:spacing w:lineRule="exact" w:line="340"/>
              <w:ind w:end="0"/>
              <w:jc w:val="start"/>
              <w:rPr>
                <w:rFonts w:eastAsia="Arial Unicode MS"/>
                <w:szCs w:val="26"/>
              </w:rPr>
            </w:pPr>
            <w:r>
              <w:rPr>
                <w:rFonts w:hint="eastAsia"/>
                <w:szCs w:val="26"/>
                <w:rtl w:val="true"/>
              </w:rPr>
              <w:t>آتش</w:t>
            </w:r>
            <w:r>
              <w:rPr>
                <w:szCs w:val="26"/>
                <w:rtl w:val="true"/>
              </w:rPr>
              <w:t xml:space="preserve"> </w:t>
            </w:r>
            <w:r>
              <w:rPr>
                <w:rFonts w:hint="eastAsia"/>
                <w:szCs w:val="26"/>
                <w:rtl w:val="true"/>
              </w:rPr>
              <w:t>سوزي</w:t>
            </w:r>
          </w:p>
        </w:tc>
        <w:tc>
          <w:tcPr>
            <w:tcW w:w="1420" w:type="dxa"/>
            <w:tcBorders/>
          </w:tcPr>
          <w:p>
            <w:pPr>
              <w:pStyle w:val="Heading2"/>
              <w:spacing w:lineRule="exact" w:line="340"/>
              <w:ind w:start="198" w:end="0"/>
              <w:jc w:val="start"/>
              <w:rPr>
                <w:rFonts w:eastAsia="Arial Unicode MS" w:cs="B Lotus" w:hint="cs"/>
                <w:b/>
                <w:sz w:val="26"/>
                <w:szCs w:val="26"/>
              </w:rPr>
            </w:pPr>
            <w:r>
              <w:rPr>
                <w:rFonts w:cs="B Lotus" w:hint="cs"/>
                <w:b/>
                <w:sz w:val="26"/>
                <w:szCs w:val="26"/>
              </w:rPr>
              <w:t>465</w:t>
            </w:r>
            <w:r>
              <w:rPr>
                <w:rFonts w:hint="cs" w:cs="B Lotus"/>
                <w:b/>
                <w:b/>
                <w:sz w:val="26"/>
                <w:szCs w:val="26"/>
                <w:rtl w:val="true"/>
              </w:rPr>
              <w:t>ر</w:t>
            </w:r>
            <w:r>
              <w:rPr>
                <w:rFonts w:cs="B Lotus" w:hint="cs"/>
                <w:b/>
                <w:sz w:val="26"/>
                <w:szCs w:val="26"/>
              </w:rPr>
              <w:t>6</w:t>
            </w:r>
          </w:p>
        </w:tc>
        <w:tc>
          <w:tcPr>
            <w:tcW w:w="465" w:type="dxa"/>
            <w:tcBorders/>
          </w:tcPr>
          <w:p>
            <w:pPr>
              <w:pStyle w:val="Normal"/>
              <w:snapToGrid w:val="false"/>
              <w:spacing w:lineRule="exact" w:line="340"/>
              <w:ind w:end="0"/>
              <w:jc w:val="both"/>
              <w:rPr>
                <w:sz w:val="26"/>
                <w:szCs w:val="24"/>
              </w:rPr>
            </w:pPr>
            <w:r>
              <w:rPr>
                <w:rFonts w:eastAsia="Arial Unicode MS" w:cs="B Lotus" w:hint="cs"/>
                <w:b/>
                <w:sz w:val="26"/>
                <w:szCs w:val="24"/>
                <w:rtl w:val="true"/>
              </w:rPr>
            </w:r>
          </w:p>
        </w:tc>
        <w:tc>
          <w:tcPr>
            <w:tcW w:w="1764" w:type="dxa"/>
            <w:tcBorders/>
          </w:tcPr>
          <w:p>
            <w:pPr>
              <w:pStyle w:val="Normal"/>
              <w:spacing w:lineRule="exact" w:line="340"/>
              <w:ind w:start="454" w:end="284"/>
              <w:jc w:val="start"/>
              <w:rPr>
                <w:rFonts w:hint="cs"/>
                <w:sz w:val="26"/>
                <w:szCs w:val="26"/>
              </w:rPr>
            </w:pPr>
            <w:r>
              <w:rPr>
                <w:rFonts w:hint="cs"/>
                <w:sz w:val="26"/>
                <w:szCs w:val="26"/>
              </w:rPr>
              <w:t>938</w:t>
            </w:r>
          </w:p>
        </w:tc>
        <w:tc>
          <w:tcPr>
            <w:tcW w:w="262" w:type="dxa"/>
            <w:tcBorders/>
          </w:tcPr>
          <w:p>
            <w:pPr>
              <w:pStyle w:val="Normal"/>
              <w:snapToGrid w:val="false"/>
              <w:spacing w:lineRule="exact" w:line="340"/>
              <w:ind w:end="0"/>
              <w:jc w:val="both"/>
              <w:rPr>
                <w:sz w:val="26"/>
                <w:szCs w:val="24"/>
              </w:rPr>
            </w:pPr>
            <w:r>
              <w:rPr>
                <w:rFonts w:hint="cs"/>
                <w:sz w:val="26"/>
                <w:szCs w:val="24"/>
                <w:rtl w:val="true"/>
              </w:rPr>
            </w:r>
          </w:p>
        </w:tc>
        <w:tc>
          <w:tcPr>
            <w:tcW w:w="1057" w:type="dxa"/>
            <w:tcBorders/>
          </w:tcPr>
          <w:p>
            <w:pPr>
              <w:pStyle w:val="Heading8"/>
              <w:spacing w:lineRule="exact" w:line="340"/>
              <w:ind w:end="0"/>
              <w:jc w:val="start"/>
              <w:rPr>
                <w:rFonts w:cs="B Lotus" w:hint="cs"/>
                <w:sz w:val="26"/>
                <w:szCs w:val="26"/>
              </w:rPr>
            </w:pPr>
            <w:r>
              <w:rPr>
                <w:rFonts w:cs="B Lotus" w:hint="cs"/>
                <w:sz w:val="26"/>
                <w:szCs w:val="26"/>
              </w:rPr>
              <w:t>403</w:t>
            </w:r>
            <w:r>
              <w:rPr>
                <w:rFonts w:hint="cs" w:cs="B Lotus"/>
                <w:sz w:val="26"/>
                <w:szCs w:val="26"/>
                <w:rtl w:val="true"/>
              </w:rPr>
              <w:t>ر</w:t>
            </w:r>
            <w:r>
              <w:rPr>
                <w:rFonts w:cs="B Lotus" w:hint="cs"/>
                <w:sz w:val="26"/>
                <w:szCs w:val="26"/>
              </w:rPr>
              <w:t>7</w:t>
            </w:r>
          </w:p>
        </w:tc>
        <w:tc>
          <w:tcPr>
            <w:tcW w:w="239" w:type="dxa"/>
            <w:tcBorders/>
          </w:tcPr>
          <w:p>
            <w:pPr>
              <w:pStyle w:val="Normal"/>
              <w:snapToGrid w:val="false"/>
              <w:spacing w:lineRule="exact" w:line="340"/>
              <w:ind w:end="0"/>
              <w:jc w:val="both"/>
              <w:rPr>
                <w:sz w:val="26"/>
                <w:szCs w:val="26"/>
              </w:rPr>
            </w:pPr>
            <w:r>
              <w:rPr>
                <w:rFonts w:cs="B Lotus" w:hint="cs"/>
                <w:sz w:val="26"/>
                <w:szCs w:val="26"/>
                <w:rtl w:val="true"/>
              </w:rPr>
            </w:r>
          </w:p>
        </w:tc>
        <w:tc>
          <w:tcPr>
            <w:tcW w:w="1082" w:type="dxa"/>
            <w:tcBorders/>
          </w:tcPr>
          <w:p>
            <w:pPr>
              <w:pStyle w:val="Heading8"/>
              <w:spacing w:lineRule="exact" w:line="340"/>
              <w:ind w:end="0"/>
              <w:jc w:val="start"/>
              <w:rPr>
                <w:rFonts w:cs="B Lotus" w:hint="cs"/>
                <w:sz w:val="26"/>
                <w:szCs w:val="26"/>
              </w:rPr>
            </w:pPr>
            <w:r>
              <w:rPr>
                <w:rFonts w:cs="B Lotus" w:hint="cs"/>
                <w:sz w:val="26"/>
                <w:szCs w:val="26"/>
              </w:rPr>
              <w:t>713</w:t>
            </w:r>
            <w:r>
              <w:rPr>
                <w:rFonts w:hint="cs" w:cs="B Lotus"/>
                <w:sz w:val="26"/>
                <w:szCs w:val="26"/>
                <w:rtl w:val="true"/>
              </w:rPr>
              <w:t>ر</w:t>
            </w:r>
            <w:r>
              <w:rPr>
                <w:rFonts w:cs="B Lotus" w:hint="cs"/>
                <w:sz w:val="26"/>
                <w:szCs w:val="26"/>
              </w:rPr>
              <w:t>5</w:t>
            </w:r>
          </w:p>
        </w:tc>
      </w:tr>
      <w:tr>
        <w:trPr/>
        <w:tc>
          <w:tcPr>
            <w:tcW w:w="2320" w:type="dxa"/>
            <w:tcBorders/>
          </w:tcPr>
          <w:p>
            <w:pPr>
              <w:pStyle w:val="Normal"/>
              <w:spacing w:lineRule="exact" w:line="340"/>
              <w:ind w:end="0"/>
              <w:jc w:val="both"/>
              <w:rPr>
                <w:sz w:val="28"/>
                <w:szCs w:val="26"/>
              </w:rPr>
            </w:pPr>
            <w:r>
              <w:rPr>
                <w:rFonts w:hint="eastAsia"/>
                <w:sz w:val="28"/>
                <w:szCs w:val="26"/>
                <w:rtl w:val="true"/>
              </w:rPr>
              <w:t>باربري</w:t>
            </w:r>
          </w:p>
        </w:tc>
        <w:tc>
          <w:tcPr>
            <w:tcW w:w="1420" w:type="dxa"/>
            <w:tcBorders/>
          </w:tcPr>
          <w:p>
            <w:pPr>
              <w:pStyle w:val="Heading2"/>
              <w:spacing w:lineRule="exact" w:line="340"/>
              <w:ind w:start="198" w:end="0"/>
              <w:jc w:val="start"/>
              <w:rPr>
                <w:rFonts w:eastAsia="Arial Unicode MS" w:cs="B Lotus" w:hint="cs"/>
                <w:b/>
                <w:sz w:val="26"/>
                <w:szCs w:val="26"/>
              </w:rPr>
            </w:pPr>
            <w:r>
              <w:rPr>
                <w:rFonts w:cs="B Lotus" w:hint="cs"/>
                <w:b/>
                <w:sz w:val="26"/>
                <w:szCs w:val="26"/>
              </w:rPr>
              <w:t>120</w:t>
            </w:r>
            <w:r>
              <w:rPr>
                <w:rFonts w:hint="cs" w:cs="B Lotus"/>
                <w:b/>
                <w:b/>
                <w:sz w:val="26"/>
                <w:szCs w:val="26"/>
                <w:rtl w:val="true"/>
              </w:rPr>
              <w:t>ر</w:t>
            </w:r>
            <w:r>
              <w:rPr>
                <w:rFonts w:cs="B Lotus" w:hint="cs"/>
                <w:b/>
                <w:sz w:val="26"/>
                <w:szCs w:val="26"/>
              </w:rPr>
              <w:t>6</w:t>
            </w:r>
          </w:p>
        </w:tc>
        <w:tc>
          <w:tcPr>
            <w:tcW w:w="465" w:type="dxa"/>
            <w:tcBorders/>
          </w:tcPr>
          <w:p>
            <w:pPr>
              <w:pStyle w:val="Normal"/>
              <w:snapToGrid w:val="false"/>
              <w:spacing w:lineRule="exact" w:line="340"/>
              <w:ind w:end="0"/>
              <w:jc w:val="both"/>
              <w:rPr>
                <w:sz w:val="26"/>
                <w:szCs w:val="24"/>
              </w:rPr>
            </w:pPr>
            <w:r>
              <w:rPr>
                <w:rFonts w:eastAsia="Arial Unicode MS" w:cs="B Lotus" w:hint="cs"/>
                <w:b/>
                <w:sz w:val="26"/>
                <w:szCs w:val="24"/>
                <w:rtl w:val="true"/>
              </w:rPr>
            </w:r>
          </w:p>
        </w:tc>
        <w:tc>
          <w:tcPr>
            <w:tcW w:w="1764" w:type="dxa"/>
            <w:tcBorders/>
          </w:tcPr>
          <w:p>
            <w:pPr>
              <w:pStyle w:val="Normal"/>
              <w:spacing w:lineRule="exact" w:line="340"/>
              <w:ind w:start="454" w:end="284"/>
              <w:jc w:val="start"/>
              <w:rPr>
                <w:rFonts w:hint="cs"/>
                <w:sz w:val="26"/>
                <w:szCs w:val="26"/>
              </w:rPr>
            </w:pPr>
            <w:r>
              <w:rPr>
                <w:rFonts w:hint="cs"/>
                <w:sz w:val="26"/>
                <w:szCs w:val="26"/>
              </w:rPr>
              <w:t>341</w:t>
            </w:r>
          </w:p>
        </w:tc>
        <w:tc>
          <w:tcPr>
            <w:tcW w:w="262" w:type="dxa"/>
            <w:tcBorders/>
          </w:tcPr>
          <w:p>
            <w:pPr>
              <w:pStyle w:val="Normal"/>
              <w:snapToGrid w:val="false"/>
              <w:spacing w:lineRule="exact" w:line="340"/>
              <w:ind w:end="0"/>
              <w:jc w:val="both"/>
              <w:rPr>
                <w:sz w:val="26"/>
                <w:szCs w:val="24"/>
              </w:rPr>
            </w:pPr>
            <w:r>
              <w:rPr>
                <w:rFonts w:hint="cs"/>
                <w:sz w:val="26"/>
                <w:szCs w:val="24"/>
                <w:rtl w:val="true"/>
              </w:rPr>
            </w:r>
          </w:p>
        </w:tc>
        <w:tc>
          <w:tcPr>
            <w:tcW w:w="1057" w:type="dxa"/>
            <w:tcBorders/>
          </w:tcPr>
          <w:p>
            <w:pPr>
              <w:pStyle w:val="Normal"/>
              <w:spacing w:lineRule="exact" w:line="340"/>
              <w:ind w:end="0"/>
              <w:jc w:val="both"/>
              <w:rPr>
                <w:rFonts w:hint="cs"/>
                <w:sz w:val="26"/>
                <w:szCs w:val="26"/>
              </w:rPr>
            </w:pPr>
            <w:r>
              <w:rPr>
                <w:rFonts w:hint="cs"/>
                <w:sz w:val="26"/>
                <w:szCs w:val="26"/>
              </w:rPr>
              <w:t>461</w:t>
            </w:r>
            <w:r>
              <w:rPr>
                <w:rFonts w:hint="cs"/>
                <w:sz w:val="26"/>
                <w:szCs w:val="26"/>
                <w:rtl w:val="true"/>
              </w:rPr>
              <w:t>ر</w:t>
            </w:r>
            <w:r>
              <w:rPr>
                <w:rFonts w:hint="cs"/>
                <w:sz w:val="26"/>
                <w:szCs w:val="26"/>
              </w:rPr>
              <w:t>6</w:t>
            </w:r>
          </w:p>
        </w:tc>
        <w:tc>
          <w:tcPr>
            <w:tcW w:w="239" w:type="dxa"/>
            <w:tcBorders/>
          </w:tcPr>
          <w:p>
            <w:pPr>
              <w:pStyle w:val="Normal"/>
              <w:snapToGrid w:val="false"/>
              <w:spacing w:lineRule="exact" w:line="340"/>
              <w:ind w:end="0"/>
              <w:jc w:val="both"/>
              <w:rPr>
                <w:sz w:val="26"/>
                <w:szCs w:val="26"/>
              </w:rPr>
            </w:pPr>
            <w:r>
              <w:rPr>
                <w:rFonts w:hint="cs"/>
                <w:sz w:val="26"/>
                <w:szCs w:val="26"/>
                <w:rtl w:val="true"/>
              </w:rPr>
            </w:r>
          </w:p>
        </w:tc>
        <w:tc>
          <w:tcPr>
            <w:tcW w:w="1082" w:type="dxa"/>
            <w:tcBorders/>
          </w:tcPr>
          <w:p>
            <w:pPr>
              <w:pStyle w:val="Normal"/>
              <w:spacing w:lineRule="exact" w:line="340"/>
              <w:ind w:end="0"/>
              <w:jc w:val="both"/>
              <w:rPr>
                <w:rFonts w:hint="cs"/>
                <w:sz w:val="26"/>
                <w:szCs w:val="26"/>
              </w:rPr>
            </w:pPr>
            <w:r>
              <w:rPr>
                <w:rFonts w:hint="cs"/>
                <w:sz w:val="26"/>
                <w:szCs w:val="26"/>
              </w:rPr>
              <w:t>074</w:t>
            </w:r>
            <w:r>
              <w:rPr>
                <w:rFonts w:hint="cs"/>
                <w:sz w:val="26"/>
                <w:szCs w:val="26"/>
                <w:rtl w:val="true"/>
              </w:rPr>
              <w:t>ر</w:t>
            </w:r>
            <w:r>
              <w:rPr>
                <w:rFonts w:hint="cs"/>
                <w:sz w:val="26"/>
                <w:szCs w:val="26"/>
              </w:rPr>
              <w:t>4</w:t>
            </w:r>
          </w:p>
        </w:tc>
      </w:tr>
      <w:tr>
        <w:trPr/>
        <w:tc>
          <w:tcPr>
            <w:tcW w:w="2320" w:type="dxa"/>
            <w:tcBorders/>
          </w:tcPr>
          <w:p>
            <w:pPr>
              <w:pStyle w:val="Normal"/>
              <w:spacing w:lineRule="exact" w:line="340"/>
              <w:ind w:end="0"/>
              <w:jc w:val="both"/>
              <w:rPr>
                <w:sz w:val="28"/>
                <w:szCs w:val="26"/>
              </w:rPr>
            </w:pPr>
            <w:r>
              <w:rPr>
                <w:rFonts w:hint="eastAsia"/>
                <w:sz w:val="28"/>
                <w:szCs w:val="26"/>
                <w:rtl w:val="true"/>
              </w:rPr>
              <w:t>بدنه</w:t>
            </w:r>
            <w:r>
              <w:rPr>
                <w:sz w:val="28"/>
                <w:szCs w:val="26"/>
                <w:rtl w:val="true"/>
              </w:rPr>
              <w:t xml:space="preserve"> اتومبيل</w:t>
            </w:r>
          </w:p>
        </w:tc>
        <w:tc>
          <w:tcPr>
            <w:tcW w:w="1420" w:type="dxa"/>
            <w:tcBorders/>
          </w:tcPr>
          <w:p>
            <w:pPr>
              <w:pStyle w:val="Heading2"/>
              <w:spacing w:lineRule="exact" w:line="340"/>
              <w:ind w:start="198" w:end="0"/>
              <w:jc w:val="start"/>
              <w:rPr>
                <w:rFonts w:eastAsia="Arial Unicode MS" w:cs="B Lotus" w:hint="cs"/>
                <w:b/>
                <w:sz w:val="26"/>
                <w:szCs w:val="26"/>
              </w:rPr>
            </w:pPr>
            <w:r>
              <w:rPr>
                <w:rFonts w:cs="B Lotus" w:hint="cs"/>
                <w:b/>
                <w:sz w:val="26"/>
                <w:szCs w:val="26"/>
              </w:rPr>
              <w:t>163</w:t>
            </w:r>
            <w:r>
              <w:rPr>
                <w:rFonts w:hint="cs" w:cs="B Lotus"/>
                <w:b/>
                <w:b/>
                <w:sz w:val="26"/>
                <w:szCs w:val="26"/>
                <w:rtl w:val="true"/>
              </w:rPr>
              <w:t>ر</w:t>
            </w:r>
            <w:r>
              <w:rPr>
                <w:rFonts w:cs="B Lotus" w:hint="cs"/>
                <w:b/>
                <w:sz w:val="26"/>
                <w:szCs w:val="26"/>
              </w:rPr>
              <w:t>6</w:t>
            </w:r>
          </w:p>
        </w:tc>
        <w:tc>
          <w:tcPr>
            <w:tcW w:w="465" w:type="dxa"/>
            <w:tcBorders/>
          </w:tcPr>
          <w:p>
            <w:pPr>
              <w:pStyle w:val="Normal"/>
              <w:snapToGrid w:val="false"/>
              <w:spacing w:lineRule="exact" w:line="340"/>
              <w:ind w:end="0"/>
              <w:jc w:val="both"/>
              <w:rPr>
                <w:sz w:val="26"/>
                <w:szCs w:val="24"/>
              </w:rPr>
            </w:pPr>
            <w:r>
              <w:rPr>
                <w:rFonts w:eastAsia="Arial Unicode MS" w:cs="B Lotus" w:hint="cs"/>
                <w:b/>
                <w:sz w:val="26"/>
                <w:szCs w:val="24"/>
                <w:rtl w:val="true"/>
              </w:rPr>
            </w:r>
          </w:p>
        </w:tc>
        <w:tc>
          <w:tcPr>
            <w:tcW w:w="1764" w:type="dxa"/>
            <w:tcBorders/>
          </w:tcPr>
          <w:p>
            <w:pPr>
              <w:pStyle w:val="Normal"/>
              <w:spacing w:lineRule="exact" w:line="340"/>
              <w:ind w:start="454" w:end="284"/>
              <w:jc w:val="start"/>
              <w:rPr>
                <w:rFonts w:hint="cs"/>
                <w:sz w:val="26"/>
                <w:szCs w:val="26"/>
              </w:rPr>
            </w:pPr>
            <w:r>
              <w:rPr>
                <w:rFonts w:hint="cs"/>
                <w:sz w:val="26"/>
                <w:szCs w:val="26"/>
              </w:rPr>
              <w:t>775</w:t>
            </w:r>
          </w:p>
        </w:tc>
        <w:tc>
          <w:tcPr>
            <w:tcW w:w="262" w:type="dxa"/>
            <w:tcBorders/>
          </w:tcPr>
          <w:p>
            <w:pPr>
              <w:pStyle w:val="Normal"/>
              <w:snapToGrid w:val="false"/>
              <w:spacing w:lineRule="exact" w:line="340"/>
              <w:ind w:end="0"/>
              <w:jc w:val="both"/>
              <w:rPr>
                <w:sz w:val="26"/>
                <w:szCs w:val="24"/>
              </w:rPr>
            </w:pPr>
            <w:r>
              <w:rPr>
                <w:rFonts w:hint="cs"/>
                <w:sz w:val="26"/>
                <w:szCs w:val="24"/>
                <w:rtl w:val="true"/>
              </w:rPr>
            </w:r>
          </w:p>
        </w:tc>
        <w:tc>
          <w:tcPr>
            <w:tcW w:w="1057" w:type="dxa"/>
            <w:tcBorders/>
          </w:tcPr>
          <w:p>
            <w:pPr>
              <w:pStyle w:val="Normal"/>
              <w:spacing w:lineRule="exact" w:line="340"/>
              <w:ind w:end="0"/>
              <w:jc w:val="both"/>
              <w:rPr>
                <w:rFonts w:hint="cs"/>
                <w:sz w:val="26"/>
                <w:szCs w:val="26"/>
              </w:rPr>
            </w:pPr>
            <w:r>
              <w:rPr>
                <w:rFonts w:hint="cs"/>
                <w:sz w:val="26"/>
                <w:szCs w:val="26"/>
              </w:rPr>
              <w:t>938</w:t>
            </w:r>
            <w:r>
              <w:rPr>
                <w:rFonts w:hint="cs"/>
                <w:sz w:val="26"/>
                <w:szCs w:val="26"/>
                <w:rtl w:val="true"/>
              </w:rPr>
              <w:t>ر</w:t>
            </w:r>
            <w:r>
              <w:rPr>
                <w:rFonts w:hint="cs"/>
                <w:sz w:val="26"/>
                <w:szCs w:val="26"/>
              </w:rPr>
              <w:t>6</w:t>
            </w:r>
          </w:p>
        </w:tc>
        <w:tc>
          <w:tcPr>
            <w:tcW w:w="239" w:type="dxa"/>
            <w:tcBorders/>
          </w:tcPr>
          <w:p>
            <w:pPr>
              <w:pStyle w:val="Normal"/>
              <w:snapToGrid w:val="false"/>
              <w:spacing w:lineRule="exact" w:line="340"/>
              <w:ind w:end="0"/>
              <w:jc w:val="both"/>
              <w:rPr>
                <w:sz w:val="26"/>
                <w:szCs w:val="26"/>
              </w:rPr>
            </w:pPr>
            <w:r>
              <w:rPr>
                <w:rFonts w:hint="cs"/>
                <w:sz w:val="26"/>
                <w:szCs w:val="26"/>
                <w:rtl w:val="true"/>
              </w:rPr>
            </w:r>
          </w:p>
        </w:tc>
        <w:tc>
          <w:tcPr>
            <w:tcW w:w="1082" w:type="dxa"/>
            <w:tcBorders/>
          </w:tcPr>
          <w:p>
            <w:pPr>
              <w:pStyle w:val="Normal"/>
              <w:spacing w:lineRule="exact" w:line="340"/>
              <w:ind w:end="0"/>
              <w:jc w:val="both"/>
              <w:rPr>
                <w:rFonts w:hint="cs"/>
                <w:sz w:val="26"/>
                <w:szCs w:val="26"/>
              </w:rPr>
            </w:pPr>
            <w:r>
              <w:rPr>
                <w:rFonts w:hint="cs"/>
                <w:sz w:val="26"/>
                <w:szCs w:val="26"/>
              </w:rPr>
              <w:t>392</w:t>
            </w:r>
            <w:r>
              <w:rPr>
                <w:rFonts w:hint="cs"/>
                <w:sz w:val="26"/>
                <w:szCs w:val="26"/>
                <w:rtl w:val="true"/>
              </w:rPr>
              <w:t>ر</w:t>
            </w:r>
            <w:r>
              <w:rPr>
                <w:rFonts w:hint="cs"/>
                <w:sz w:val="26"/>
                <w:szCs w:val="26"/>
              </w:rPr>
              <w:t>4</w:t>
            </w:r>
          </w:p>
        </w:tc>
      </w:tr>
      <w:tr>
        <w:trPr/>
        <w:tc>
          <w:tcPr>
            <w:tcW w:w="2320" w:type="dxa"/>
            <w:tcBorders/>
          </w:tcPr>
          <w:p>
            <w:pPr>
              <w:pStyle w:val="Normal"/>
              <w:spacing w:lineRule="exact" w:line="340"/>
              <w:ind w:end="0"/>
              <w:jc w:val="both"/>
              <w:rPr>
                <w:sz w:val="28"/>
                <w:szCs w:val="26"/>
              </w:rPr>
            </w:pPr>
            <w:r>
              <w:rPr>
                <w:rFonts w:hint="eastAsia"/>
                <w:sz w:val="28"/>
                <w:szCs w:val="26"/>
                <w:rtl w:val="true"/>
              </w:rPr>
              <w:t>شخص</w:t>
            </w:r>
            <w:r>
              <w:rPr>
                <w:sz w:val="28"/>
                <w:szCs w:val="26"/>
                <w:rtl w:val="true"/>
              </w:rPr>
              <w:t xml:space="preserve"> ثالث </w:t>
            </w:r>
          </w:p>
        </w:tc>
        <w:tc>
          <w:tcPr>
            <w:tcW w:w="1420" w:type="dxa"/>
            <w:tcBorders/>
          </w:tcPr>
          <w:p>
            <w:pPr>
              <w:pStyle w:val="Heading2"/>
              <w:spacing w:lineRule="exact" w:line="340"/>
              <w:ind w:start="198" w:end="0"/>
              <w:jc w:val="start"/>
              <w:rPr>
                <w:rFonts w:eastAsia="Arial Unicode MS" w:cs="B Lotus" w:hint="cs"/>
                <w:b/>
                <w:sz w:val="26"/>
                <w:szCs w:val="26"/>
              </w:rPr>
            </w:pPr>
            <w:r>
              <w:rPr>
                <w:rFonts w:cs="B Lotus" w:hint="cs"/>
                <w:b/>
                <w:sz w:val="26"/>
                <w:szCs w:val="26"/>
              </w:rPr>
              <w:t>021</w:t>
            </w:r>
            <w:r>
              <w:rPr>
                <w:rFonts w:hint="cs" w:cs="B Lotus"/>
                <w:b/>
                <w:b/>
                <w:sz w:val="26"/>
                <w:szCs w:val="26"/>
                <w:rtl w:val="true"/>
              </w:rPr>
              <w:t>ر</w:t>
            </w:r>
            <w:r>
              <w:rPr>
                <w:rFonts w:cs="B Lotus" w:hint="cs"/>
                <w:b/>
                <w:sz w:val="26"/>
                <w:szCs w:val="26"/>
              </w:rPr>
              <w:t>9</w:t>
            </w:r>
          </w:p>
        </w:tc>
        <w:tc>
          <w:tcPr>
            <w:tcW w:w="465" w:type="dxa"/>
            <w:tcBorders/>
          </w:tcPr>
          <w:p>
            <w:pPr>
              <w:pStyle w:val="Normal"/>
              <w:snapToGrid w:val="false"/>
              <w:spacing w:lineRule="exact" w:line="340"/>
              <w:ind w:end="0"/>
              <w:jc w:val="both"/>
              <w:rPr>
                <w:sz w:val="26"/>
                <w:szCs w:val="24"/>
              </w:rPr>
            </w:pPr>
            <w:r>
              <w:rPr>
                <w:rFonts w:eastAsia="Arial Unicode MS" w:cs="B Lotus" w:hint="cs"/>
                <w:b/>
                <w:sz w:val="26"/>
                <w:szCs w:val="24"/>
                <w:rtl w:val="true"/>
              </w:rPr>
            </w:r>
          </w:p>
        </w:tc>
        <w:tc>
          <w:tcPr>
            <w:tcW w:w="1764" w:type="dxa"/>
            <w:tcBorders/>
          </w:tcPr>
          <w:p>
            <w:pPr>
              <w:pStyle w:val="Normal"/>
              <w:spacing w:lineRule="exact" w:line="340"/>
              <w:ind w:start="454" w:end="284"/>
              <w:jc w:val="start"/>
              <w:rPr>
                <w:rFonts w:hint="cs"/>
                <w:sz w:val="26"/>
                <w:szCs w:val="26"/>
              </w:rPr>
            </w:pPr>
            <w:r>
              <w:rPr>
                <w:rFonts w:hint="cs"/>
                <w:sz w:val="26"/>
                <w:szCs w:val="26"/>
              </w:rPr>
              <w:t>412</w:t>
            </w:r>
            <w:r>
              <w:rPr>
                <w:rFonts w:hint="cs"/>
                <w:sz w:val="26"/>
                <w:szCs w:val="26"/>
                <w:rtl w:val="true"/>
              </w:rPr>
              <w:t>ر</w:t>
            </w:r>
            <w:r>
              <w:rPr>
                <w:rFonts w:hint="cs"/>
                <w:sz w:val="26"/>
                <w:szCs w:val="26"/>
              </w:rPr>
              <w:t>1</w:t>
            </w:r>
          </w:p>
        </w:tc>
        <w:tc>
          <w:tcPr>
            <w:tcW w:w="262" w:type="dxa"/>
            <w:tcBorders/>
          </w:tcPr>
          <w:p>
            <w:pPr>
              <w:pStyle w:val="Normal"/>
              <w:snapToGrid w:val="false"/>
              <w:spacing w:lineRule="exact" w:line="340"/>
              <w:ind w:end="0"/>
              <w:jc w:val="both"/>
              <w:rPr>
                <w:sz w:val="26"/>
                <w:szCs w:val="24"/>
              </w:rPr>
            </w:pPr>
            <w:r>
              <w:rPr>
                <w:rFonts w:hint="cs"/>
                <w:sz w:val="26"/>
                <w:szCs w:val="24"/>
                <w:rtl w:val="true"/>
              </w:rPr>
            </w:r>
          </w:p>
        </w:tc>
        <w:tc>
          <w:tcPr>
            <w:tcW w:w="1057" w:type="dxa"/>
            <w:tcBorders/>
          </w:tcPr>
          <w:p>
            <w:pPr>
              <w:pStyle w:val="Normal"/>
              <w:spacing w:lineRule="exact" w:line="340"/>
              <w:ind w:end="0"/>
              <w:jc w:val="both"/>
              <w:rPr>
                <w:rFonts w:hint="cs"/>
                <w:sz w:val="26"/>
                <w:szCs w:val="26"/>
              </w:rPr>
            </w:pPr>
            <w:r>
              <w:rPr>
                <w:rFonts w:hint="cs"/>
                <w:sz w:val="26"/>
                <w:szCs w:val="26"/>
              </w:rPr>
              <w:t>433</w:t>
            </w:r>
            <w:r>
              <w:rPr>
                <w:rFonts w:hint="cs"/>
                <w:sz w:val="26"/>
                <w:szCs w:val="26"/>
                <w:rtl w:val="true"/>
              </w:rPr>
              <w:t>ر</w:t>
            </w:r>
            <w:r>
              <w:rPr>
                <w:rFonts w:hint="cs"/>
                <w:sz w:val="26"/>
                <w:szCs w:val="26"/>
              </w:rPr>
              <w:t>10</w:t>
            </w:r>
          </w:p>
        </w:tc>
        <w:tc>
          <w:tcPr>
            <w:tcW w:w="239" w:type="dxa"/>
            <w:tcBorders/>
          </w:tcPr>
          <w:p>
            <w:pPr>
              <w:pStyle w:val="Normal"/>
              <w:snapToGrid w:val="false"/>
              <w:spacing w:lineRule="exact" w:line="340"/>
              <w:ind w:end="0"/>
              <w:jc w:val="both"/>
              <w:rPr>
                <w:sz w:val="26"/>
                <w:szCs w:val="26"/>
              </w:rPr>
            </w:pPr>
            <w:r>
              <w:rPr>
                <w:rFonts w:hint="cs"/>
                <w:sz w:val="26"/>
                <w:szCs w:val="26"/>
                <w:rtl w:val="true"/>
              </w:rPr>
            </w:r>
          </w:p>
        </w:tc>
        <w:tc>
          <w:tcPr>
            <w:tcW w:w="1082" w:type="dxa"/>
            <w:tcBorders/>
          </w:tcPr>
          <w:p>
            <w:pPr>
              <w:pStyle w:val="Normal"/>
              <w:spacing w:lineRule="exact" w:line="340"/>
              <w:ind w:end="0"/>
              <w:jc w:val="both"/>
              <w:rPr>
                <w:rFonts w:hint="cs"/>
                <w:sz w:val="26"/>
                <w:szCs w:val="26"/>
              </w:rPr>
            </w:pPr>
            <w:r>
              <w:rPr>
                <w:rFonts w:hint="cs"/>
                <w:sz w:val="26"/>
                <w:szCs w:val="26"/>
              </w:rPr>
              <w:t>488</w:t>
            </w:r>
            <w:r>
              <w:rPr>
                <w:rFonts w:hint="cs"/>
                <w:sz w:val="26"/>
                <w:szCs w:val="26"/>
                <w:rtl w:val="true"/>
              </w:rPr>
              <w:t>ر</w:t>
            </w:r>
            <w:r>
              <w:rPr>
                <w:rFonts w:hint="cs"/>
                <w:sz w:val="26"/>
                <w:szCs w:val="26"/>
              </w:rPr>
              <w:t>6</w:t>
            </w:r>
          </w:p>
        </w:tc>
      </w:tr>
      <w:tr>
        <w:trPr/>
        <w:tc>
          <w:tcPr>
            <w:tcW w:w="2320" w:type="dxa"/>
            <w:tcBorders/>
          </w:tcPr>
          <w:p>
            <w:pPr>
              <w:pStyle w:val="Normal"/>
              <w:spacing w:lineRule="exact" w:line="340"/>
              <w:ind w:end="0"/>
              <w:jc w:val="both"/>
              <w:rPr>
                <w:sz w:val="28"/>
                <w:szCs w:val="26"/>
              </w:rPr>
            </w:pPr>
            <w:r>
              <w:rPr>
                <w:rFonts w:hint="eastAsia"/>
                <w:sz w:val="28"/>
                <w:szCs w:val="26"/>
                <w:rtl w:val="true"/>
              </w:rPr>
              <w:t>مسئوليتهاي</w:t>
            </w:r>
            <w:r>
              <w:rPr>
                <w:sz w:val="28"/>
                <w:szCs w:val="26"/>
                <w:rtl w:val="true"/>
              </w:rPr>
              <w:t xml:space="preserve"> مدني</w:t>
            </w:r>
          </w:p>
        </w:tc>
        <w:tc>
          <w:tcPr>
            <w:tcW w:w="1420" w:type="dxa"/>
            <w:tcBorders/>
          </w:tcPr>
          <w:p>
            <w:pPr>
              <w:pStyle w:val="Heading2"/>
              <w:spacing w:lineRule="exact" w:line="340"/>
              <w:ind w:start="198" w:end="0"/>
              <w:jc w:val="start"/>
              <w:rPr>
                <w:rFonts w:eastAsia="Arial Unicode MS" w:cs="B Lotus" w:hint="cs"/>
                <w:b/>
                <w:sz w:val="26"/>
                <w:szCs w:val="26"/>
              </w:rPr>
            </w:pPr>
            <w:r>
              <w:rPr>
                <w:rFonts w:cs="B Lotus" w:hint="cs"/>
                <w:b/>
                <w:sz w:val="26"/>
                <w:szCs w:val="26"/>
              </w:rPr>
              <w:t>825</w:t>
            </w:r>
            <w:r>
              <w:rPr>
                <w:rFonts w:hint="cs" w:cs="B Lotus"/>
                <w:b/>
                <w:b/>
                <w:sz w:val="26"/>
                <w:szCs w:val="26"/>
                <w:rtl w:val="true"/>
              </w:rPr>
              <w:t>ر</w:t>
            </w:r>
            <w:r>
              <w:rPr>
                <w:rFonts w:cs="B Lotus" w:hint="cs"/>
                <w:b/>
                <w:sz w:val="26"/>
                <w:szCs w:val="26"/>
              </w:rPr>
              <w:t>1</w:t>
            </w:r>
          </w:p>
        </w:tc>
        <w:tc>
          <w:tcPr>
            <w:tcW w:w="465" w:type="dxa"/>
            <w:tcBorders/>
          </w:tcPr>
          <w:p>
            <w:pPr>
              <w:pStyle w:val="Normal"/>
              <w:snapToGrid w:val="false"/>
              <w:spacing w:lineRule="exact" w:line="340"/>
              <w:ind w:end="0"/>
              <w:jc w:val="both"/>
              <w:rPr>
                <w:sz w:val="26"/>
                <w:szCs w:val="24"/>
              </w:rPr>
            </w:pPr>
            <w:r>
              <w:rPr>
                <w:rFonts w:eastAsia="Arial Unicode MS" w:cs="B Lotus" w:hint="cs"/>
                <w:b/>
                <w:sz w:val="26"/>
                <w:szCs w:val="24"/>
                <w:rtl w:val="true"/>
              </w:rPr>
            </w:r>
          </w:p>
        </w:tc>
        <w:tc>
          <w:tcPr>
            <w:tcW w:w="1764" w:type="dxa"/>
            <w:tcBorders/>
          </w:tcPr>
          <w:p>
            <w:pPr>
              <w:pStyle w:val="Normal"/>
              <w:spacing w:lineRule="exact" w:line="340"/>
              <w:ind w:start="284" w:end="397"/>
              <w:jc w:val="center"/>
              <w:rPr>
                <w:sz w:val="26"/>
                <w:szCs w:val="26"/>
              </w:rPr>
            </w:pPr>
            <w:r>
              <w:rPr>
                <w:rFonts w:hint="eastAsia"/>
                <w:sz w:val="28"/>
                <w:rtl w:val="true"/>
              </w:rPr>
              <w:t>–</w:t>
            </w:r>
          </w:p>
        </w:tc>
        <w:tc>
          <w:tcPr>
            <w:tcW w:w="262" w:type="dxa"/>
            <w:tcBorders/>
          </w:tcPr>
          <w:p>
            <w:pPr>
              <w:pStyle w:val="Normal"/>
              <w:snapToGrid w:val="false"/>
              <w:spacing w:lineRule="exact" w:line="340"/>
              <w:ind w:end="0"/>
              <w:jc w:val="both"/>
              <w:rPr>
                <w:sz w:val="26"/>
                <w:szCs w:val="24"/>
              </w:rPr>
            </w:pPr>
            <w:r>
              <w:rPr>
                <w:sz w:val="26"/>
                <w:szCs w:val="24"/>
                <w:rtl w:val="true"/>
              </w:rPr>
            </w:r>
          </w:p>
        </w:tc>
        <w:tc>
          <w:tcPr>
            <w:tcW w:w="1057" w:type="dxa"/>
            <w:tcBorders/>
          </w:tcPr>
          <w:p>
            <w:pPr>
              <w:pStyle w:val="Normal"/>
              <w:spacing w:lineRule="exact" w:line="340"/>
              <w:ind w:end="0"/>
              <w:jc w:val="both"/>
              <w:rPr>
                <w:rFonts w:hint="cs"/>
                <w:sz w:val="26"/>
                <w:szCs w:val="26"/>
              </w:rPr>
            </w:pPr>
            <w:r>
              <w:rPr>
                <w:rFonts w:hint="cs"/>
                <w:sz w:val="26"/>
                <w:szCs w:val="26"/>
              </w:rPr>
              <w:t>825</w:t>
            </w:r>
            <w:r>
              <w:rPr>
                <w:rFonts w:hint="cs"/>
                <w:sz w:val="26"/>
                <w:szCs w:val="26"/>
                <w:rtl w:val="true"/>
              </w:rPr>
              <w:t>ر</w:t>
            </w:r>
            <w:r>
              <w:rPr>
                <w:rFonts w:hint="cs"/>
                <w:sz w:val="26"/>
                <w:szCs w:val="26"/>
              </w:rPr>
              <w:t>1</w:t>
            </w:r>
          </w:p>
        </w:tc>
        <w:tc>
          <w:tcPr>
            <w:tcW w:w="239" w:type="dxa"/>
            <w:tcBorders/>
          </w:tcPr>
          <w:p>
            <w:pPr>
              <w:pStyle w:val="Normal"/>
              <w:snapToGrid w:val="false"/>
              <w:spacing w:lineRule="exact" w:line="340"/>
              <w:ind w:end="0"/>
              <w:jc w:val="both"/>
              <w:rPr>
                <w:sz w:val="26"/>
                <w:szCs w:val="26"/>
              </w:rPr>
            </w:pPr>
            <w:r>
              <w:rPr>
                <w:rFonts w:hint="cs"/>
                <w:sz w:val="26"/>
                <w:szCs w:val="26"/>
                <w:rtl w:val="true"/>
              </w:rPr>
            </w:r>
          </w:p>
        </w:tc>
        <w:tc>
          <w:tcPr>
            <w:tcW w:w="1082" w:type="dxa"/>
            <w:tcBorders/>
          </w:tcPr>
          <w:p>
            <w:pPr>
              <w:pStyle w:val="Normal"/>
              <w:spacing w:lineRule="exact" w:line="340"/>
              <w:ind w:end="0"/>
              <w:jc w:val="both"/>
              <w:rPr>
                <w:rFonts w:hint="cs"/>
                <w:sz w:val="26"/>
                <w:szCs w:val="26"/>
              </w:rPr>
            </w:pPr>
            <w:r>
              <w:rPr>
                <w:rFonts w:hint="cs"/>
                <w:sz w:val="26"/>
                <w:szCs w:val="26"/>
              </w:rPr>
              <w:t>711</w:t>
            </w:r>
          </w:p>
        </w:tc>
      </w:tr>
      <w:tr>
        <w:trPr/>
        <w:tc>
          <w:tcPr>
            <w:tcW w:w="2320" w:type="dxa"/>
            <w:tcBorders/>
          </w:tcPr>
          <w:p>
            <w:pPr>
              <w:pStyle w:val="Normal"/>
              <w:spacing w:lineRule="exact" w:line="340"/>
              <w:ind w:end="0"/>
              <w:jc w:val="both"/>
              <w:rPr>
                <w:sz w:val="28"/>
                <w:szCs w:val="26"/>
              </w:rPr>
            </w:pPr>
            <w:r>
              <w:rPr>
                <w:rFonts w:hint="eastAsia"/>
                <w:sz w:val="28"/>
                <w:szCs w:val="26"/>
                <w:rtl w:val="true"/>
              </w:rPr>
              <w:t>مهندسي</w:t>
            </w:r>
          </w:p>
        </w:tc>
        <w:tc>
          <w:tcPr>
            <w:tcW w:w="1420" w:type="dxa"/>
            <w:tcBorders/>
          </w:tcPr>
          <w:p>
            <w:pPr>
              <w:pStyle w:val="Heading2"/>
              <w:spacing w:lineRule="exact" w:line="340"/>
              <w:ind w:start="198" w:end="0"/>
              <w:jc w:val="start"/>
              <w:rPr>
                <w:rFonts w:eastAsia="Arial Unicode MS" w:cs="B Lotus" w:hint="cs"/>
                <w:b/>
                <w:sz w:val="26"/>
                <w:szCs w:val="26"/>
              </w:rPr>
            </w:pPr>
            <w:r>
              <w:rPr>
                <w:rFonts w:cs="B Lotus" w:hint="cs"/>
                <w:b/>
                <w:sz w:val="26"/>
                <w:szCs w:val="26"/>
              </w:rPr>
              <w:t>604</w:t>
            </w:r>
            <w:r>
              <w:rPr>
                <w:rFonts w:hint="cs" w:cs="B Lotus"/>
                <w:b/>
                <w:b/>
                <w:sz w:val="26"/>
                <w:szCs w:val="26"/>
                <w:rtl w:val="true"/>
              </w:rPr>
              <w:t>ر</w:t>
            </w:r>
            <w:r>
              <w:rPr>
                <w:rFonts w:cs="B Lotus" w:hint="cs"/>
                <w:b/>
                <w:sz w:val="26"/>
                <w:szCs w:val="26"/>
              </w:rPr>
              <w:t>2</w:t>
            </w:r>
          </w:p>
        </w:tc>
        <w:tc>
          <w:tcPr>
            <w:tcW w:w="465" w:type="dxa"/>
            <w:tcBorders/>
          </w:tcPr>
          <w:p>
            <w:pPr>
              <w:pStyle w:val="Normal"/>
              <w:snapToGrid w:val="false"/>
              <w:spacing w:lineRule="exact" w:line="340"/>
              <w:ind w:end="0"/>
              <w:jc w:val="both"/>
              <w:rPr>
                <w:sz w:val="26"/>
                <w:szCs w:val="24"/>
              </w:rPr>
            </w:pPr>
            <w:r>
              <w:rPr>
                <w:rFonts w:eastAsia="Arial Unicode MS" w:cs="B Lotus" w:hint="cs"/>
                <w:b/>
                <w:sz w:val="26"/>
                <w:szCs w:val="24"/>
                <w:rtl w:val="true"/>
              </w:rPr>
            </w:r>
          </w:p>
        </w:tc>
        <w:tc>
          <w:tcPr>
            <w:tcW w:w="1764" w:type="dxa"/>
            <w:tcBorders/>
          </w:tcPr>
          <w:p>
            <w:pPr>
              <w:pStyle w:val="Normal"/>
              <w:spacing w:lineRule="exact" w:line="340"/>
              <w:ind w:start="454" w:end="284"/>
              <w:jc w:val="start"/>
              <w:rPr>
                <w:rFonts w:hint="cs"/>
                <w:sz w:val="26"/>
                <w:szCs w:val="26"/>
              </w:rPr>
            </w:pPr>
            <w:r>
              <w:rPr>
                <w:rFonts w:hint="cs"/>
                <w:sz w:val="26"/>
                <w:szCs w:val="26"/>
              </w:rPr>
              <w:t>568</w:t>
            </w:r>
          </w:p>
        </w:tc>
        <w:tc>
          <w:tcPr>
            <w:tcW w:w="262" w:type="dxa"/>
            <w:tcBorders/>
          </w:tcPr>
          <w:p>
            <w:pPr>
              <w:pStyle w:val="Normal"/>
              <w:snapToGrid w:val="false"/>
              <w:spacing w:lineRule="exact" w:line="340"/>
              <w:ind w:end="0"/>
              <w:jc w:val="both"/>
              <w:rPr>
                <w:sz w:val="26"/>
                <w:szCs w:val="24"/>
              </w:rPr>
            </w:pPr>
            <w:r>
              <w:rPr>
                <w:rFonts w:hint="cs"/>
                <w:sz w:val="26"/>
                <w:szCs w:val="24"/>
                <w:rtl w:val="true"/>
              </w:rPr>
            </w:r>
          </w:p>
        </w:tc>
        <w:tc>
          <w:tcPr>
            <w:tcW w:w="1057" w:type="dxa"/>
            <w:tcBorders/>
          </w:tcPr>
          <w:p>
            <w:pPr>
              <w:pStyle w:val="Normal"/>
              <w:spacing w:lineRule="exact" w:line="340"/>
              <w:ind w:end="0"/>
              <w:jc w:val="both"/>
              <w:rPr>
                <w:rFonts w:hint="cs"/>
                <w:sz w:val="26"/>
                <w:szCs w:val="26"/>
              </w:rPr>
            </w:pPr>
            <w:r>
              <w:rPr>
                <w:rFonts w:hint="cs"/>
                <w:sz w:val="26"/>
                <w:szCs w:val="26"/>
              </w:rPr>
              <w:t>172</w:t>
            </w:r>
            <w:r>
              <w:rPr>
                <w:rFonts w:hint="cs"/>
                <w:sz w:val="26"/>
                <w:szCs w:val="26"/>
                <w:rtl w:val="true"/>
              </w:rPr>
              <w:t>ر</w:t>
            </w:r>
            <w:r>
              <w:rPr>
                <w:rFonts w:hint="cs"/>
                <w:sz w:val="26"/>
                <w:szCs w:val="26"/>
              </w:rPr>
              <w:t>3</w:t>
            </w:r>
          </w:p>
        </w:tc>
        <w:tc>
          <w:tcPr>
            <w:tcW w:w="239" w:type="dxa"/>
            <w:tcBorders/>
          </w:tcPr>
          <w:p>
            <w:pPr>
              <w:pStyle w:val="Normal"/>
              <w:snapToGrid w:val="false"/>
              <w:spacing w:lineRule="exact" w:line="340"/>
              <w:ind w:end="0"/>
              <w:jc w:val="both"/>
              <w:rPr>
                <w:sz w:val="26"/>
                <w:szCs w:val="26"/>
              </w:rPr>
            </w:pPr>
            <w:r>
              <w:rPr>
                <w:rFonts w:hint="cs"/>
                <w:sz w:val="26"/>
                <w:szCs w:val="26"/>
                <w:rtl w:val="true"/>
              </w:rPr>
            </w:r>
          </w:p>
        </w:tc>
        <w:tc>
          <w:tcPr>
            <w:tcW w:w="1082" w:type="dxa"/>
            <w:tcBorders/>
          </w:tcPr>
          <w:p>
            <w:pPr>
              <w:pStyle w:val="Normal"/>
              <w:spacing w:lineRule="exact" w:line="340"/>
              <w:ind w:end="0"/>
              <w:jc w:val="both"/>
              <w:rPr>
                <w:rFonts w:hint="cs"/>
                <w:sz w:val="26"/>
                <w:szCs w:val="26"/>
              </w:rPr>
            </w:pPr>
            <w:r>
              <w:rPr>
                <w:rFonts w:hint="cs"/>
                <w:sz w:val="26"/>
                <w:szCs w:val="26"/>
              </w:rPr>
              <w:t>165</w:t>
            </w:r>
            <w:r>
              <w:rPr>
                <w:rFonts w:hint="cs"/>
                <w:sz w:val="26"/>
                <w:szCs w:val="26"/>
                <w:rtl w:val="true"/>
              </w:rPr>
              <w:t>ر</w:t>
            </w:r>
            <w:r>
              <w:rPr>
                <w:rFonts w:hint="cs"/>
                <w:sz w:val="26"/>
                <w:szCs w:val="26"/>
              </w:rPr>
              <w:t>2</w:t>
            </w:r>
          </w:p>
        </w:tc>
      </w:tr>
      <w:tr>
        <w:trPr/>
        <w:tc>
          <w:tcPr>
            <w:tcW w:w="2320" w:type="dxa"/>
            <w:tcBorders/>
          </w:tcPr>
          <w:p>
            <w:pPr>
              <w:pStyle w:val="Normal"/>
              <w:spacing w:lineRule="exact" w:line="340"/>
              <w:ind w:end="0"/>
              <w:jc w:val="both"/>
              <w:rPr>
                <w:sz w:val="28"/>
                <w:szCs w:val="26"/>
              </w:rPr>
            </w:pPr>
            <w:r>
              <w:rPr>
                <w:rFonts w:hint="eastAsia"/>
                <w:sz w:val="28"/>
                <w:szCs w:val="26"/>
                <w:rtl w:val="true"/>
              </w:rPr>
              <w:t>ساير</w:t>
            </w:r>
          </w:p>
        </w:tc>
        <w:tc>
          <w:tcPr>
            <w:tcW w:w="1420" w:type="dxa"/>
            <w:tcBorders/>
          </w:tcPr>
          <w:p>
            <w:pPr>
              <w:pStyle w:val="Heading2"/>
              <w:spacing w:lineRule="exact" w:line="340"/>
              <w:ind w:start="198" w:end="0"/>
              <w:jc w:val="start"/>
              <w:rPr>
                <w:rFonts w:eastAsia="Arial Unicode MS" w:cs="B Lotus" w:hint="cs"/>
                <w:b/>
                <w:sz w:val="26"/>
                <w:szCs w:val="26"/>
              </w:rPr>
            </w:pPr>
            <w:r>
              <w:rPr>
                <w:rFonts w:cs="B Lotus" w:hint="cs"/>
                <w:b/>
                <w:sz w:val="26"/>
                <w:szCs w:val="26"/>
              </w:rPr>
              <w:t>274</w:t>
            </w:r>
            <w:r>
              <w:rPr>
                <w:rFonts w:hint="cs" w:cs="B Lotus"/>
                <w:b/>
                <w:b/>
                <w:sz w:val="26"/>
                <w:szCs w:val="26"/>
                <w:rtl w:val="true"/>
              </w:rPr>
              <w:t>ر</w:t>
            </w:r>
            <w:r>
              <w:rPr>
                <w:rFonts w:cs="B Lotus" w:hint="cs"/>
                <w:b/>
                <w:sz w:val="26"/>
                <w:szCs w:val="26"/>
              </w:rPr>
              <w:t>1</w:t>
            </w:r>
          </w:p>
        </w:tc>
        <w:tc>
          <w:tcPr>
            <w:tcW w:w="465" w:type="dxa"/>
            <w:tcBorders/>
          </w:tcPr>
          <w:p>
            <w:pPr>
              <w:pStyle w:val="Normal"/>
              <w:snapToGrid w:val="false"/>
              <w:spacing w:lineRule="exact" w:line="340"/>
              <w:ind w:end="0"/>
              <w:jc w:val="both"/>
              <w:rPr>
                <w:sz w:val="26"/>
                <w:szCs w:val="24"/>
              </w:rPr>
            </w:pPr>
            <w:r>
              <w:rPr>
                <w:rFonts w:eastAsia="Arial Unicode MS" w:cs="B Lotus" w:hint="cs"/>
                <w:b/>
                <w:sz w:val="26"/>
                <w:szCs w:val="24"/>
                <w:rtl w:val="true"/>
              </w:rPr>
            </w:r>
          </w:p>
        </w:tc>
        <w:tc>
          <w:tcPr>
            <w:tcW w:w="1764" w:type="dxa"/>
            <w:tcBorders/>
          </w:tcPr>
          <w:p>
            <w:pPr>
              <w:pStyle w:val="Normal"/>
              <w:spacing w:lineRule="exact" w:line="340"/>
              <w:ind w:start="454" w:end="284"/>
              <w:jc w:val="start"/>
              <w:rPr>
                <w:rFonts w:hint="cs"/>
                <w:sz w:val="26"/>
                <w:szCs w:val="26"/>
              </w:rPr>
            </w:pPr>
            <w:r>
              <w:rPr>
                <w:rFonts w:hint="cs"/>
                <w:sz w:val="26"/>
                <w:szCs w:val="26"/>
              </w:rPr>
              <w:t>245</w:t>
            </w:r>
          </w:p>
        </w:tc>
        <w:tc>
          <w:tcPr>
            <w:tcW w:w="262" w:type="dxa"/>
            <w:tcBorders/>
          </w:tcPr>
          <w:p>
            <w:pPr>
              <w:pStyle w:val="Normal"/>
              <w:snapToGrid w:val="false"/>
              <w:spacing w:lineRule="exact" w:line="340"/>
              <w:ind w:end="0"/>
              <w:jc w:val="both"/>
              <w:rPr>
                <w:sz w:val="26"/>
                <w:szCs w:val="24"/>
              </w:rPr>
            </w:pPr>
            <w:r>
              <w:rPr>
                <w:rFonts w:hint="cs"/>
                <w:sz w:val="26"/>
                <w:szCs w:val="24"/>
                <w:rtl w:val="true"/>
              </w:rPr>
            </w:r>
          </w:p>
        </w:tc>
        <w:tc>
          <w:tcPr>
            <w:tcW w:w="1057" w:type="dxa"/>
            <w:tcBorders/>
          </w:tcPr>
          <w:p>
            <w:pPr>
              <w:pStyle w:val="Normal"/>
              <w:spacing w:lineRule="exact" w:line="340"/>
              <w:ind w:end="0"/>
              <w:jc w:val="both"/>
              <w:rPr>
                <w:rFonts w:hint="cs"/>
                <w:sz w:val="26"/>
                <w:szCs w:val="26"/>
              </w:rPr>
            </w:pPr>
            <w:r>
              <w:rPr>
                <w:rFonts w:hint="cs"/>
                <w:sz w:val="26"/>
                <w:szCs w:val="26"/>
              </w:rPr>
              <w:t>519</w:t>
            </w:r>
            <w:r>
              <w:rPr>
                <w:rFonts w:hint="cs"/>
                <w:sz w:val="26"/>
                <w:szCs w:val="26"/>
                <w:rtl w:val="true"/>
              </w:rPr>
              <w:t>ر</w:t>
            </w:r>
            <w:r>
              <w:rPr>
                <w:rFonts w:hint="cs"/>
                <w:sz w:val="26"/>
                <w:szCs w:val="26"/>
              </w:rPr>
              <w:t>1</w:t>
            </w:r>
          </w:p>
        </w:tc>
        <w:tc>
          <w:tcPr>
            <w:tcW w:w="239" w:type="dxa"/>
            <w:tcBorders/>
          </w:tcPr>
          <w:p>
            <w:pPr>
              <w:pStyle w:val="Normal"/>
              <w:snapToGrid w:val="false"/>
              <w:spacing w:lineRule="exact" w:line="340"/>
              <w:ind w:end="0"/>
              <w:jc w:val="both"/>
              <w:rPr>
                <w:sz w:val="26"/>
                <w:szCs w:val="26"/>
              </w:rPr>
            </w:pPr>
            <w:r>
              <w:rPr>
                <w:rFonts w:hint="cs"/>
                <w:sz w:val="26"/>
                <w:szCs w:val="26"/>
                <w:rtl w:val="true"/>
              </w:rPr>
            </w:r>
          </w:p>
        </w:tc>
        <w:tc>
          <w:tcPr>
            <w:tcW w:w="1082" w:type="dxa"/>
            <w:tcBorders/>
          </w:tcPr>
          <w:p>
            <w:pPr>
              <w:pStyle w:val="Normal"/>
              <w:spacing w:lineRule="exact" w:line="340"/>
              <w:ind w:end="0"/>
              <w:jc w:val="both"/>
              <w:rPr>
                <w:rFonts w:hint="cs"/>
                <w:sz w:val="26"/>
                <w:szCs w:val="26"/>
              </w:rPr>
            </w:pPr>
            <w:r>
              <w:rPr>
                <w:rFonts w:hint="cs"/>
                <w:sz w:val="26"/>
                <w:szCs w:val="26"/>
              </w:rPr>
              <w:t>923</w:t>
            </w:r>
          </w:p>
        </w:tc>
      </w:tr>
      <w:tr>
        <w:trPr/>
        <w:tc>
          <w:tcPr>
            <w:tcW w:w="2320" w:type="dxa"/>
            <w:tcBorders/>
          </w:tcPr>
          <w:p>
            <w:pPr>
              <w:pStyle w:val="Normal"/>
              <w:snapToGrid w:val="false"/>
              <w:spacing w:lineRule="exact" w:line="340"/>
              <w:ind w:end="0"/>
              <w:jc w:val="both"/>
              <w:rPr/>
            </w:pPr>
            <w:r>
              <w:rPr>
                <w:rFonts w:hint="cs"/>
                <w:sz w:val="26"/>
                <w:szCs w:val="26"/>
                <w:rtl w:val="true"/>
              </w:rPr>
            </w:r>
          </w:p>
        </w:tc>
        <w:tc>
          <w:tcPr>
            <w:tcW w:w="1420" w:type="dxa"/>
            <w:tcBorders/>
          </w:tcPr>
          <w:p>
            <w:pPr>
              <w:pStyle w:val="Heading2"/>
              <w:pBdr>
                <w:top w:val="single" w:sz="8" w:space="1" w:color="000000"/>
                <w:bottom w:val="double" w:sz="6" w:space="1" w:color="000000"/>
              </w:pBdr>
              <w:tabs>
                <w:tab w:val="clear" w:pos="709"/>
                <w:tab w:val="left" w:pos="198" w:leader="none"/>
              </w:tabs>
              <w:spacing w:lineRule="exact" w:line="360"/>
              <w:ind w:start="113" w:end="113"/>
              <w:jc w:val="start"/>
              <w:rPr>
                <w:rFonts w:eastAsia="Arial Unicode MS" w:cs="B Lotus" w:hint="cs"/>
                <w:b/>
                <w:sz w:val="26"/>
                <w:szCs w:val="26"/>
              </w:rPr>
            </w:pPr>
            <w:r>
              <w:rPr>
                <w:rFonts w:cs="B Lotus"/>
                <w:b/>
                <w:sz w:val="26"/>
                <w:szCs w:val="26"/>
                <w:rtl w:val="true"/>
              </w:rPr>
              <w:tab/>
            </w:r>
            <w:r>
              <w:rPr>
                <w:rFonts w:cs="B Lotus" w:hint="cs"/>
                <w:b/>
                <w:sz w:val="26"/>
                <w:szCs w:val="26"/>
              </w:rPr>
              <w:t>472</w:t>
            </w:r>
            <w:r>
              <w:rPr>
                <w:rFonts w:hint="cs" w:cs="B Lotus"/>
                <w:b/>
                <w:b/>
                <w:sz w:val="26"/>
                <w:szCs w:val="26"/>
                <w:rtl w:val="true"/>
              </w:rPr>
              <w:t>ر</w:t>
            </w:r>
            <w:r>
              <w:rPr>
                <w:rFonts w:cs="B Lotus" w:hint="cs"/>
                <w:b/>
                <w:sz w:val="26"/>
                <w:szCs w:val="26"/>
              </w:rPr>
              <w:t>33</w:t>
            </w:r>
          </w:p>
        </w:tc>
        <w:tc>
          <w:tcPr>
            <w:tcW w:w="465" w:type="dxa"/>
            <w:tcBorders/>
          </w:tcPr>
          <w:p>
            <w:pPr>
              <w:pStyle w:val="Normal"/>
              <w:snapToGrid w:val="false"/>
              <w:spacing w:lineRule="exact" w:line="340"/>
              <w:ind w:end="0"/>
              <w:jc w:val="both"/>
              <w:rPr>
                <w:sz w:val="26"/>
                <w:szCs w:val="24"/>
              </w:rPr>
            </w:pPr>
            <w:r>
              <w:rPr>
                <w:rFonts w:eastAsia="Arial Unicode MS" w:cs="B Lotus" w:hint="cs"/>
                <w:b/>
                <w:sz w:val="26"/>
                <w:szCs w:val="24"/>
                <w:rtl w:val="true"/>
              </w:rPr>
            </w:r>
          </w:p>
        </w:tc>
        <w:tc>
          <w:tcPr>
            <w:tcW w:w="1764" w:type="dxa"/>
            <w:tcBorders/>
          </w:tcPr>
          <w:p>
            <w:pPr>
              <w:pStyle w:val="Normal"/>
              <w:pBdr>
                <w:top w:val="single" w:sz="8" w:space="1" w:color="000000"/>
                <w:bottom w:val="double" w:sz="6" w:space="1" w:color="000000"/>
              </w:pBdr>
              <w:tabs>
                <w:tab w:val="clear" w:pos="709"/>
                <w:tab w:val="left" w:pos="482" w:leader="none"/>
              </w:tabs>
              <w:spacing w:lineRule="exact" w:line="360"/>
              <w:ind w:start="369" w:end="284"/>
              <w:jc w:val="start"/>
              <w:rPr>
                <w:rFonts w:hint="cs"/>
                <w:sz w:val="26"/>
                <w:szCs w:val="26"/>
              </w:rPr>
            </w:pPr>
            <w:r>
              <w:rPr>
                <w:sz w:val="26"/>
                <w:szCs w:val="26"/>
                <w:rtl w:val="true"/>
              </w:rPr>
              <w:tab/>
            </w:r>
            <w:r>
              <w:rPr>
                <w:rFonts w:hint="cs"/>
                <w:sz w:val="26"/>
                <w:szCs w:val="26"/>
              </w:rPr>
              <w:t>279</w:t>
            </w:r>
            <w:r>
              <w:rPr>
                <w:rFonts w:hint="cs"/>
                <w:sz w:val="26"/>
                <w:szCs w:val="26"/>
                <w:rtl w:val="true"/>
              </w:rPr>
              <w:t>ر</w:t>
            </w:r>
            <w:r>
              <w:rPr>
                <w:rFonts w:hint="cs"/>
                <w:sz w:val="26"/>
                <w:szCs w:val="26"/>
              </w:rPr>
              <w:t>4</w:t>
            </w:r>
          </w:p>
        </w:tc>
        <w:tc>
          <w:tcPr>
            <w:tcW w:w="262" w:type="dxa"/>
            <w:tcBorders/>
          </w:tcPr>
          <w:p>
            <w:pPr>
              <w:pStyle w:val="Normal"/>
              <w:snapToGrid w:val="false"/>
              <w:spacing w:lineRule="exact" w:line="340"/>
              <w:ind w:end="0"/>
              <w:jc w:val="both"/>
              <w:rPr>
                <w:sz w:val="26"/>
                <w:szCs w:val="24"/>
              </w:rPr>
            </w:pPr>
            <w:r>
              <w:rPr>
                <w:rFonts w:hint="cs"/>
                <w:sz w:val="26"/>
                <w:szCs w:val="24"/>
                <w:rtl w:val="true"/>
              </w:rPr>
            </w:r>
          </w:p>
        </w:tc>
        <w:tc>
          <w:tcPr>
            <w:tcW w:w="1057" w:type="dxa"/>
            <w:tcBorders/>
          </w:tcPr>
          <w:p>
            <w:pPr>
              <w:pStyle w:val="Normal"/>
              <w:pBdr>
                <w:top w:val="single" w:sz="8" w:space="1" w:color="000000"/>
              </w:pBdr>
              <w:ind w:end="0"/>
              <w:jc w:val="both"/>
              <w:rPr>
                <w:rFonts w:hint="cs"/>
                <w:sz w:val="26"/>
                <w:szCs w:val="26"/>
              </w:rPr>
            </w:pPr>
            <w:r>
              <w:rPr>
                <w:rFonts w:hint="cs"/>
                <w:sz w:val="26"/>
                <w:szCs w:val="26"/>
              </w:rPr>
              <w:t>751</w:t>
            </w:r>
            <w:r>
              <w:rPr>
                <w:rFonts w:hint="cs"/>
                <w:sz w:val="26"/>
                <w:szCs w:val="26"/>
                <w:rtl w:val="true"/>
              </w:rPr>
              <w:t>ر</w:t>
            </w:r>
            <w:r>
              <w:rPr>
                <w:rFonts w:hint="cs"/>
                <w:sz w:val="26"/>
                <w:szCs w:val="26"/>
              </w:rPr>
              <w:t>37</w:t>
            </w:r>
          </w:p>
        </w:tc>
        <w:tc>
          <w:tcPr>
            <w:tcW w:w="239" w:type="dxa"/>
            <w:tcBorders/>
          </w:tcPr>
          <w:p>
            <w:pPr>
              <w:pStyle w:val="Normal"/>
              <w:snapToGrid w:val="false"/>
              <w:spacing w:lineRule="exact" w:line="340"/>
              <w:ind w:end="0"/>
              <w:jc w:val="both"/>
              <w:rPr>
                <w:sz w:val="26"/>
                <w:szCs w:val="26"/>
              </w:rPr>
            </w:pPr>
            <w:r>
              <w:rPr>
                <w:rFonts w:hint="cs"/>
                <w:sz w:val="26"/>
                <w:szCs w:val="26"/>
                <w:rtl w:val="true"/>
              </w:rPr>
            </w:r>
          </w:p>
        </w:tc>
        <w:tc>
          <w:tcPr>
            <w:tcW w:w="1082" w:type="dxa"/>
            <w:tcBorders/>
          </w:tcPr>
          <w:p>
            <w:pPr>
              <w:pStyle w:val="Normal"/>
              <w:pBdr>
                <w:top w:val="single" w:sz="8" w:space="1" w:color="000000"/>
              </w:pBdr>
              <w:ind w:end="0"/>
              <w:jc w:val="both"/>
              <w:rPr>
                <w:rFonts w:hint="cs"/>
                <w:sz w:val="26"/>
                <w:szCs w:val="26"/>
              </w:rPr>
            </w:pPr>
            <w:r>
              <w:rPr>
                <w:rFonts w:hint="cs"/>
                <w:sz w:val="26"/>
                <w:szCs w:val="26"/>
              </w:rPr>
              <w:t>466</w:t>
            </w:r>
            <w:r>
              <w:rPr>
                <w:rFonts w:hint="cs"/>
                <w:sz w:val="26"/>
                <w:szCs w:val="26"/>
                <w:rtl w:val="true"/>
              </w:rPr>
              <w:t>ر</w:t>
            </w:r>
            <w:r>
              <w:rPr>
                <w:rFonts w:hint="cs"/>
                <w:sz w:val="26"/>
                <w:szCs w:val="26"/>
              </w:rPr>
              <w:t>24</w:t>
            </w:r>
          </w:p>
        </w:tc>
      </w:tr>
      <w:tr>
        <w:trPr/>
        <w:tc>
          <w:tcPr>
            <w:tcW w:w="2320" w:type="dxa"/>
            <w:tcBorders/>
          </w:tcPr>
          <w:p>
            <w:pPr>
              <w:pStyle w:val="Normal"/>
              <w:snapToGrid w:val="false"/>
              <w:spacing w:lineRule="exact" w:line="200"/>
              <w:ind w:end="0"/>
              <w:jc w:val="center"/>
              <w:rPr>
                <w:rFonts w:cs="B Titr" w:hint="cs"/>
                <w:sz w:val="20"/>
                <w:szCs w:val="20"/>
              </w:rPr>
            </w:pPr>
            <w:r>
              <w:rPr>
                <w:rFonts w:cs="B Titr" w:hint="cs"/>
                <w:sz w:val="20"/>
                <w:szCs w:val="20"/>
                <w:rtl w:val="true"/>
              </w:rPr>
            </w:r>
          </w:p>
        </w:tc>
        <w:tc>
          <w:tcPr>
            <w:tcW w:w="1420" w:type="dxa"/>
            <w:tcBorders/>
          </w:tcPr>
          <w:p>
            <w:pPr>
              <w:pStyle w:val="Heading2"/>
              <w:snapToGrid w:val="false"/>
              <w:spacing w:lineRule="exact" w:line="200"/>
              <w:ind w:end="0"/>
              <w:jc w:val="start"/>
              <w:rPr>
                <w:rFonts w:eastAsia="Arial Unicode MS" w:cs="B Lotus"/>
                <w:b/>
                <w:sz w:val="26"/>
                <w:szCs w:val="24"/>
              </w:rPr>
            </w:pPr>
            <w:r>
              <w:rPr>
                <w:rFonts w:eastAsia="Arial Unicode MS" w:cs="B Lotus" w:hint="cs"/>
                <w:b/>
                <w:sz w:val="26"/>
                <w:szCs w:val="24"/>
                <w:rtl w:val="true"/>
              </w:rPr>
            </w:r>
          </w:p>
        </w:tc>
        <w:tc>
          <w:tcPr>
            <w:tcW w:w="465" w:type="dxa"/>
            <w:tcBorders/>
          </w:tcPr>
          <w:p>
            <w:pPr>
              <w:pStyle w:val="Normal"/>
              <w:snapToGrid w:val="false"/>
              <w:spacing w:lineRule="exact" w:line="200"/>
              <w:ind w:end="0"/>
              <w:jc w:val="both"/>
              <w:rPr>
                <w:sz w:val="26"/>
                <w:szCs w:val="24"/>
              </w:rPr>
            </w:pPr>
            <w:r>
              <w:rPr>
                <w:rFonts w:eastAsia="Arial Unicode MS" w:cs="B Lotus"/>
                <w:b/>
                <w:sz w:val="26"/>
                <w:szCs w:val="24"/>
                <w:rtl w:val="true"/>
              </w:rPr>
            </w:r>
          </w:p>
        </w:tc>
        <w:tc>
          <w:tcPr>
            <w:tcW w:w="1764" w:type="dxa"/>
            <w:tcBorders/>
          </w:tcPr>
          <w:p>
            <w:pPr>
              <w:pStyle w:val="Normal"/>
              <w:snapToGrid w:val="false"/>
              <w:spacing w:lineRule="exact" w:line="200"/>
              <w:ind w:end="0"/>
              <w:jc w:val="start"/>
              <w:rPr>
                <w:sz w:val="26"/>
                <w:szCs w:val="24"/>
              </w:rPr>
            </w:pPr>
            <w:r>
              <w:rPr>
                <w:sz w:val="26"/>
                <w:szCs w:val="24"/>
                <w:rtl w:val="true"/>
              </w:rPr>
            </w:r>
          </w:p>
        </w:tc>
        <w:tc>
          <w:tcPr>
            <w:tcW w:w="262" w:type="dxa"/>
            <w:tcBorders/>
          </w:tcPr>
          <w:p>
            <w:pPr>
              <w:pStyle w:val="Normal"/>
              <w:snapToGrid w:val="false"/>
              <w:spacing w:lineRule="exact" w:line="200"/>
              <w:ind w:end="0"/>
              <w:jc w:val="both"/>
              <w:rPr>
                <w:sz w:val="26"/>
                <w:szCs w:val="24"/>
              </w:rPr>
            </w:pPr>
            <w:r>
              <w:rPr>
                <w:sz w:val="26"/>
                <w:szCs w:val="24"/>
                <w:rtl w:val="true"/>
              </w:rPr>
            </w:r>
          </w:p>
        </w:tc>
        <w:tc>
          <w:tcPr>
            <w:tcW w:w="1057" w:type="dxa"/>
            <w:tcBorders/>
          </w:tcPr>
          <w:p>
            <w:pPr>
              <w:pStyle w:val="Normal"/>
              <w:snapToGrid w:val="false"/>
              <w:spacing w:lineRule="exact" w:line="200"/>
              <w:ind w:end="0"/>
              <w:jc w:val="both"/>
              <w:rPr>
                <w:sz w:val="26"/>
                <w:szCs w:val="26"/>
              </w:rPr>
            </w:pPr>
            <w:r>
              <w:rPr>
                <w:sz w:val="26"/>
                <w:szCs w:val="26"/>
                <w:rtl w:val="true"/>
              </w:rPr>
            </w:r>
          </w:p>
        </w:tc>
        <w:tc>
          <w:tcPr>
            <w:tcW w:w="239" w:type="dxa"/>
            <w:tcBorders/>
          </w:tcPr>
          <w:p>
            <w:pPr>
              <w:pStyle w:val="Normal"/>
              <w:snapToGrid w:val="false"/>
              <w:spacing w:lineRule="exact" w:line="200"/>
              <w:ind w:end="0"/>
              <w:jc w:val="both"/>
              <w:rPr>
                <w:sz w:val="26"/>
                <w:szCs w:val="26"/>
              </w:rPr>
            </w:pPr>
            <w:r>
              <w:rPr>
                <w:sz w:val="26"/>
                <w:szCs w:val="26"/>
                <w:rtl w:val="true"/>
              </w:rPr>
            </w:r>
          </w:p>
        </w:tc>
        <w:tc>
          <w:tcPr>
            <w:tcW w:w="1082" w:type="dxa"/>
            <w:tcBorders/>
          </w:tcPr>
          <w:p>
            <w:pPr>
              <w:pStyle w:val="Normal"/>
              <w:snapToGrid w:val="false"/>
              <w:spacing w:lineRule="exact" w:line="200"/>
              <w:ind w:end="0"/>
              <w:jc w:val="both"/>
              <w:rPr>
                <w:sz w:val="26"/>
                <w:szCs w:val="26"/>
              </w:rPr>
            </w:pPr>
            <w:r>
              <w:rPr>
                <w:sz w:val="26"/>
                <w:szCs w:val="26"/>
                <w:rtl w:val="true"/>
              </w:rPr>
            </w:r>
          </w:p>
        </w:tc>
      </w:tr>
      <w:tr>
        <w:trPr/>
        <w:tc>
          <w:tcPr>
            <w:tcW w:w="2320" w:type="dxa"/>
            <w:tcBorders/>
          </w:tcPr>
          <w:p>
            <w:pPr>
              <w:pStyle w:val="Normal"/>
              <w:spacing w:lineRule="exact" w:line="340"/>
              <w:ind w:end="0"/>
              <w:jc w:val="both"/>
              <w:rPr>
                <w:rFonts w:hint="eastAsia"/>
                <w:sz w:val="26"/>
                <w:szCs w:val="26"/>
              </w:rPr>
            </w:pPr>
            <w:r>
              <w:rPr>
                <w:rFonts w:hint="cs"/>
                <w:sz w:val="26"/>
                <w:szCs w:val="26"/>
                <w:rtl w:val="true"/>
              </w:rPr>
              <w:t>هزینه مشارکت در منافع قراردادهای بیمه</w:t>
            </w:r>
            <w:r>
              <w:rPr>
                <w:rFonts w:hint="eastAsia"/>
                <w:sz w:val="26"/>
                <w:szCs w:val="26"/>
                <w:rtl w:val="true"/>
              </w:rPr>
              <w:t>‌ای</w:t>
            </w:r>
          </w:p>
        </w:tc>
        <w:tc>
          <w:tcPr>
            <w:tcW w:w="1420" w:type="dxa"/>
            <w:tcBorders/>
          </w:tcPr>
          <w:p>
            <w:pPr>
              <w:pStyle w:val="Heading2"/>
              <w:snapToGrid w:val="false"/>
              <w:spacing w:lineRule="exact" w:line="340"/>
              <w:ind w:end="0"/>
              <w:jc w:val="start"/>
              <w:rPr>
                <w:rFonts w:eastAsia="Arial Unicode MS" w:cs="B Lotus"/>
                <w:b/>
                <w:sz w:val="26"/>
                <w:szCs w:val="24"/>
              </w:rPr>
            </w:pPr>
            <w:r>
              <w:rPr>
                <w:rFonts w:eastAsia="Arial Unicode MS" w:cs="B Lotus" w:hint="eastAsia"/>
                <w:b/>
                <w:sz w:val="26"/>
                <w:szCs w:val="24"/>
                <w:rtl w:val="true"/>
              </w:rPr>
            </w:r>
          </w:p>
        </w:tc>
        <w:tc>
          <w:tcPr>
            <w:tcW w:w="465" w:type="dxa"/>
            <w:tcBorders/>
          </w:tcPr>
          <w:p>
            <w:pPr>
              <w:pStyle w:val="Normal"/>
              <w:snapToGrid w:val="false"/>
              <w:spacing w:lineRule="exact" w:line="340"/>
              <w:ind w:end="0"/>
              <w:jc w:val="both"/>
              <w:rPr>
                <w:sz w:val="26"/>
                <w:szCs w:val="24"/>
              </w:rPr>
            </w:pPr>
            <w:r>
              <w:rPr>
                <w:rFonts w:eastAsia="Arial Unicode MS" w:cs="B Lotus"/>
                <w:b/>
                <w:sz w:val="26"/>
                <w:szCs w:val="24"/>
                <w:rtl w:val="true"/>
              </w:rPr>
            </w:r>
          </w:p>
        </w:tc>
        <w:tc>
          <w:tcPr>
            <w:tcW w:w="1764" w:type="dxa"/>
            <w:tcBorders/>
          </w:tcPr>
          <w:p>
            <w:pPr>
              <w:pStyle w:val="Normal"/>
              <w:snapToGrid w:val="false"/>
              <w:spacing w:lineRule="exact" w:line="340"/>
              <w:ind w:end="0"/>
              <w:jc w:val="start"/>
              <w:rPr>
                <w:sz w:val="26"/>
                <w:szCs w:val="24"/>
              </w:rPr>
            </w:pPr>
            <w:r>
              <w:rPr>
                <w:sz w:val="26"/>
                <w:szCs w:val="24"/>
                <w:rtl w:val="true"/>
              </w:rPr>
            </w:r>
          </w:p>
        </w:tc>
        <w:tc>
          <w:tcPr>
            <w:tcW w:w="262" w:type="dxa"/>
            <w:tcBorders/>
          </w:tcPr>
          <w:p>
            <w:pPr>
              <w:pStyle w:val="Normal"/>
              <w:snapToGrid w:val="false"/>
              <w:spacing w:lineRule="exact" w:line="340"/>
              <w:ind w:end="0"/>
              <w:jc w:val="both"/>
              <w:rPr>
                <w:sz w:val="26"/>
                <w:szCs w:val="24"/>
              </w:rPr>
            </w:pPr>
            <w:r>
              <w:rPr>
                <w:sz w:val="26"/>
                <w:szCs w:val="24"/>
                <w:rtl w:val="true"/>
              </w:rPr>
            </w:r>
          </w:p>
        </w:tc>
        <w:tc>
          <w:tcPr>
            <w:tcW w:w="1057" w:type="dxa"/>
            <w:tcBorders/>
          </w:tcPr>
          <w:p>
            <w:pPr>
              <w:pStyle w:val="Normal"/>
              <w:snapToGrid w:val="false"/>
              <w:spacing w:lineRule="exact" w:line="340"/>
              <w:ind w:end="0"/>
              <w:jc w:val="both"/>
              <w:rPr>
                <w:rFonts w:hint="cs"/>
                <w:sz w:val="26"/>
                <w:szCs w:val="26"/>
              </w:rPr>
            </w:pPr>
            <w:r>
              <w:rPr>
                <w:rFonts w:hint="cs"/>
                <w:sz w:val="26"/>
                <w:szCs w:val="26"/>
                <w:rtl w:val="true"/>
              </w:rPr>
            </w:r>
          </w:p>
          <w:p>
            <w:pPr>
              <w:pStyle w:val="Normal"/>
              <w:spacing w:lineRule="exact" w:line="340"/>
              <w:ind w:end="0"/>
              <w:jc w:val="both"/>
              <w:rPr>
                <w:rFonts w:hint="cs"/>
                <w:sz w:val="26"/>
                <w:szCs w:val="26"/>
              </w:rPr>
            </w:pPr>
            <w:r>
              <w:rPr>
                <w:rFonts w:hint="cs"/>
                <w:sz w:val="26"/>
                <w:szCs w:val="26"/>
              </w:rPr>
              <w:t>000</w:t>
            </w:r>
            <w:r>
              <w:rPr>
                <w:rFonts w:hint="cs"/>
                <w:sz w:val="26"/>
                <w:szCs w:val="26"/>
                <w:rtl w:val="true"/>
              </w:rPr>
              <w:t>ر</w:t>
            </w:r>
            <w:r>
              <w:rPr>
                <w:rFonts w:hint="cs"/>
                <w:sz w:val="26"/>
                <w:szCs w:val="26"/>
              </w:rPr>
              <w:t>5</w:t>
            </w:r>
          </w:p>
        </w:tc>
        <w:tc>
          <w:tcPr>
            <w:tcW w:w="239" w:type="dxa"/>
            <w:tcBorders/>
          </w:tcPr>
          <w:p>
            <w:pPr>
              <w:pStyle w:val="Normal"/>
              <w:snapToGrid w:val="false"/>
              <w:spacing w:lineRule="exact" w:line="340"/>
              <w:ind w:end="0"/>
              <w:jc w:val="both"/>
              <w:rPr>
                <w:sz w:val="26"/>
                <w:szCs w:val="26"/>
              </w:rPr>
            </w:pPr>
            <w:r>
              <w:rPr>
                <w:rFonts w:hint="cs"/>
                <w:sz w:val="26"/>
                <w:szCs w:val="26"/>
                <w:rtl w:val="true"/>
              </w:rPr>
            </w:r>
          </w:p>
        </w:tc>
        <w:tc>
          <w:tcPr>
            <w:tcW w:w="1082" w:type="dxa"/>
            <w:tcBorders/>
          </w:tcPr>
          <w:p>
            <w:pPr>
              <w:pStyle w:val="Normal"/>
              <w:snapToGrid w:val="false"/>
              <w:spacing w:lineRule="exact" w:line="340"/>
              <w:ind w:end="0"/>
              <w:jc w:val="both"/>
              <w:rPr>
                <w:rFonts w:hint="cs"/>
                <w:sz w:val="26"/>
                <w:szCs w:val="26"/>
              </w:rPr>
            </w:pPr>
            <w:r>
              <w:rPr>
                <w:rFonts w:hint="cs"/>
                <w:sz w:val="26"/>
                <w:szCs w:val="26"/>
                <w:rtl w:val="true"/>
              </w:rPr>
            </w:r>
          </w:p>
          <w:p>
            <w:pPr>
              <w:pStyle w:val="Normal"/>
              <w:spacing w:lineRule="exact" w:line="340"/>
              <w:ind w:end="0"/>
              <w:jc w:val="both"/>
              <w:rPr>
                <w:rFonts w:hint="cs"/>
                <w:sz w:val="26"/>
                <w:szCs w:val="26"/>
              </w:rPr>
            </w:pPr>
            <w:r>
              <w:rPr>
                <w:rFonts w:hint="cs"/>
                <w:sz w:val="26"/>
                <w:szCs w:val="26"/>
              </w:rPr>
              <w:t>300</w:t>
            </w:r>
          </w:p>
        </w:tc>
      </w:tr>
      <w:tr>
        <w:trPr/>
        <w:tc>
          <w:tcPr>
            <w:tcW w:w="2320" w:type="dxa"/>
            <w:tcBorders/>
          </w:tcPr>
          <w:p>
            <w:pPr>
              <w:pStyle w:val="Normal"/>
              <w:spacing w:lineRule="exact" w:line="320"/>
              <w:ind w:end="0"/>
              <w:jc w:val="both"/>
              <w:rPr>
                <w:rFonts w:hint="cs"/>
                <w:spacing w:val="-8"/>
                <w:szCs w:val="26"/>
              </w:rPr>
            </w:pPr>
            <w:r>
              <w:rPr>
                <w:rFonts w:hint="cs"/>
                <w:spacing w:val="-8"/>
                <w:szCs w:val="26"/>
              </w:rPr>
              <w:t>3%</w:t>
            </w:r>
            <w:r>
              <w:rPr>
                <w:rFonts w:hint="cs"/>
                <w:spacing w:val="-8"/>
                <w:szCs w:val="26"/>
                <w:rtl w:val="true"/>
              </w:rPr>
              <w:t xml:space="preserve"> </w:t>
            </w:r>
            <w:r>
              <w:rPr>
                <w:rFonts w:hint="cs"/>
                <w:spacing w:val="-8"/>
                <w:szCs w:val="26"/>
                <w:rtl w:val="true"/>
              </w:rPr>
              <w:t>سهم صندوق تأمین</w:t>
            </w:r>
          </w:p>
          <w:p>
            <w:pPr>
              <w:pStyle w:val="Normal"/>
              <w:spacing w:lineRule="exact" w:line="320"/>
              <w:ind w:end="0"/>
              <w:jc w:val="both"/>
              <w:rPr>
                <w:rFonts w:hint="cs"/>
                <w:spacing w:val="-8"/>
                <w:szCs w:val="26"/>
              </w:rPr>
            </w:pPr>
            <w:r>
              <w:rPr>
                <w:rFonts w:hint="cs"/>
                <w:spacing w:val="-8"/>
                <w:szCs w:val="26"/>
                <w:rtl w:val="true"/>
              </w:rPr>
              <w:t>خسارتهای بدنی</w:t>
            </w:r>
          </w:p>
        </w:tc>
        <w:tc>
          <w:tcPr>
            <w:tcW w:w="1420" w:type="dxa"/>
            <w:tcBorders/>
          </w:tcPr>
          <w:p>
            <w:pPr>
              <w:pStyle w:val="Heading2"/>
              <w:snapToGrid w:val="false"/>
              <w:spacing w:lineRule="exact" w:line="320"/>
              <w:ind w:end="0"/>
              <w:jc w:val="start"/>
              <w:rPr>
                <w:rFonts w:eastAsia="Arial Unicode MS" w:cs="B Lotus"/>
                <w:b/>
                <w:sz w:val="26"/>
                <w:szCs w:val="24"/>
              </w:rPr>
            </w:pPr>
            <w:r>
              <w:rPr>
                <w:rFonts w:eastAsia="Arial Unicode MS" w:cs="B Lotus" w:hint="cs"/>
                <w:b/>
                <w:spacing w:val="-8"/>
                <w:sz w:val="26"/>
                <w:szCs w:val="24"/>
                <w:rtl w:val="true"/>
              </w:rPr>
            </w:r>
          </w:p>
        </w:tc>
        <w:tc>
          <w:tcPr>
            <w:tcW w:w="465" w:type="dxa"/>
            <w:tcBorders/>
          </w:tcPr>
          <w:p>
            <w:pPr>
              <w:pStyle w:val="Normal"/>
              <w:snapToGrid w:val="false"/>
              <w:spacing w:lineRule="exact" w:line="320"/>
              <w:ind w:end="0"/>
              <w:jc w:val="both"/>
              <w:rPr>
                <w:sz w:val="26"/>
                <w:szCs w:val="24"/>
              </w:rPr>
            </w:pPr>
            <w:r>
              <w:rPr>
                <w:rFonts w:eastAsia="Arial Unicode MS" w:cs="B Lotus"/>
                <w:b/>
                <w:sz w:val="26"/>
                <w:szCs w:val="24"/>
                <w:rtl w:val="true"/>
              </w:rPr>
            </w:r>
          </w:p>
        </w:tc>
        <w:tc>
          <w:tcPr>
            <w:tcW w:w="1764" w:type="dxa"/>
            <w:tcBorders/>
          </w:tcPr>
          <w:p>
            <w:pPr>
              <w:pStyle w:val="Normal"/>
              <w:snapToGrid w:val="false"/>
              <w:spacing w:lineRule="exact" w:line="320"/>
              <w:ind w:end="0"/>
              <w:jc w:val="start"/>
              <w:rPr>
                <w:sz w:val="26"/>
                <w:szCs w:val="24"/>
              </w:rPr>
            </w:pPr>
            <w:r>
              <w:rPr>
                <w:sz w:val="26"/>
                <w:szCs w:val="24"/>
                <w:rtl w:val="true"/>
              </w:rPr>
            </w:r>
          </w:p>
        </w:tc>
        <w:tc>
          <w:tcPr>
            <w:tcW w:w="262" w:type="dxa"/>
            <w:tcBorders/>
          </w:tcPr>
          <w:p>
            <w:pPr>
              <w:pStyle w:val="Normal"/>
              <w:snapToGrid w:val="false"/>
              <w:spacing w:lineRule="exact" w:line="320"/>
              <w:ind w:end="0"/>
              <w:jc w:val="both"/>
              <w:rPr>
                <w:sz w:val="26"/>
                <w:szCs w:val="24"/>
              </w:rPr>
            </w:pPr>
            <w:r>
              <w:rPr>
                <w:sz w:val="26"/>
                <w:szCs w:val="24"/>
                <w:rtl w:val="true"/>
              </w:rPr>
            </w:r>
          </w:p>
        </w:tc>
        <w:tc>
          <w:tcPr>
            <w:tcW w:w="1057" w:type="dxa"/>
            <w:tcBorders/>
          </w:tcPr>
          <w:p>
            <w:pPr>
              <w:pStyle w:val="Normal"/>
              <w:snapToGrid w:val="false"/>
              <w:spacing w:lineRule="exact" w:line="320"/>
              <w:ind w:end="0"/>
              <w:jc w:val="both"/>
              <w:rPr>
                <w:rFonts w:hint="cs"/>
                <w:sz w:val="26"/>
                <w:szCs w:val="26"/>
              </w:rPr>
            </w:pPr>
            <w:r>
              <w:rPr>
                <w:rFonts w:hint="cs"/>
                <w:sz w:val="26"/>
                <w:szCs w:val="26"/>
                <w:rtl w:val="true"/>
              </w:rPr>
            </w:r>
          </w:p>
          <w:p>
            <w:pPr>
              <w:pStyle w:val="Normal"/>
              <w:spacing w:lineRule="exact" w:line="320"/>
              <w:ind w:end="0"/>
              <w:jc w:val="both"/>
              <w:rPr>
                <w:rFonts w:hint="cs"/>
                <w:sz w:val="26"/>
                <w:szCs w:val="26"/>
              </w:rPr>
            </w:pPr>
            <w:r>
              <w:rPr>
                <w:rFonts w:hint="cs"/>
                <w:sz w:val="26"/>
                <w:szCs w:val="26"/>
              </w:rPr>
              <w:t>713</w:t>
            </w:r>
          </w:p>
        </w:tc>
        <w:tc>
          <w:tcPr>
            <w:tcW w:w="239" w:type="dxa"/>
            <w:tcBorders/>
          </w:tcPr>
          <w:p>
            <w:pPr>
              <w:pStyle w:val="Normal"/>
              <w:snapToGrid w:val="false"/>
              <w:spacing w:lineRule="exact" w:line="320"/>
              <w:ind w:end="0"/>
              <w:jc w:val="both"/>
              <w:rPr>
                <w:sz w:val="26"/>
                <w:szCs w:val="26"/>
              </w:rPr>
            </w:pPr>
            <w:r>
              <w:rPr>
                <w:rFonts w:hint="cs"/>
                <w:sz w:val="26"/>
                <w:szCs w:val="26"/>
                <w:rtl w:val="true"/>
              </w:rPr>
            </w:r>
          </w:p>
        </w:tc>
        <w:tc>
          <w:tcPr>
            <w:tcW w:w="1082" w:type="dxa"/>
            <w:tcBorders/>
          </w:tcPr>
          <w:p>
            <w:pPr>
              <w:pStyle w:val="Normal"/>
              <w:snapToGrid w:val="false"/>
              <w:spacing w:lineRule="exact" w:line="320"/>
              <w:ind w:end="0"/>
              <w:jc w:val="both"/>
              <w:rPr>
                <w:rFonts w:hint="cs"/>
                <w:sz w:val="26"/>
                <w:szCs w:val="26"/>
              </w:rPr>
            </w:pPr>
            <w:r>
              <w:rPr>
                <w:rFonts w:hint="cs"/>
                <w:sz w:val="26"/>
                <w:szCs w:val="26"/>
                <w:rtl w:val="true"/>
              </w:rPr>
            </w:r>
          </w:p>
          <w:p>
            <w:pPr>
              <w:pStyle w:val="Normal"/>
              <w:spacing w:lineRule="exact" w:line="320"/>
              <w:ind w:end="0"/>
              <w:jc w:val="both"/>
              <w:rPr>
                <w:rFonts w:hint="cs"/>
                <w:sz w:val="26"/>
                <w:szCs w:val="26"/>
              </w:rPr>
            </w:pPr>
            <w:r>
              <w:rPr>
                <w:rFonts w:hint="cs"/>
                <w:sz w:val="26"/>
                <w:szCs w:val="26"/>
              </w:rPr>
              <w:t>613</w:t>
            </w:r>
          </w:p>
        </w:tc>
      </w:tr>
      <w:tr>
        <w:trPr/>
        <w:tc>
          <w:tcPr>
            <w:tcW w:w="2320" w:type="dxa"/>
            <w:tcBorders/>
          </w:tcPr>
          <w:p>
            <w:pPr>
              <w:pStyle w:val="Normal"/>
              <w:snapToGrid w:val="false"/>
              <w:spacing w:lineRule="exact" w:line="320"/>
              <w:ind w:end="0"/>
              <w:jc w:val="both"/>
              <w:rPr>
                <w:rFonts w:hint="cs"/>
                <w:spacing w:val="-8"/>
                <w:szCs w:val="24"/>
              </w:rPr>
            </w:pPr>
            <w:r>
              <w:rPr>
                <w:rFonts w:hint="cs"/>
                <w:spacing w:val="-8"/>
                <w:sz w:val="26"/>
                <w:szCs w:val="24"/>
                <w:rtl w:val="true"/>
              </w:rPr>
            </w:r>
          </w:p>
        </w:tc>
        <w:tc>
          <w:tcPr>
            <w:tcW w:w="1420" w:type="dxa"/>
            <w:tcBorders/>
          </w:tcPr>
          <w:p>
            <w:pPr>
              <w:pStyle w:val="Heading2"/>
              <w:snapToGrid w:val="false"/>
              <w:spacing w:lineRule="exact" w:line="320"/>
              <w:ind w:end="0"/>
              <w:jc w:val="start"/>
              <w:rPr>
                <w:rFonts w:eastAsia="Arial Unicode MS" w:cs="B Lotus"/>
                <w:b/>
                <w:sz w:val="26"/>
                <w:szCs w:val="24"/>
              </w:rPr>
            </w:pPr>
            <w:r>
              <w:rPr>
                <w:rFonts w:eastAsia="Arial Unicode MS" w:cs="B Lotus" w:hint="cs"/>
                <w:b/>
                <w:spacing w:val="-8"/>
                <w:sz w:val="26"/>
                <w:szCs w:val="24"/>
                <w:rtl w:val="true"/>
              </w:rPr>
            </w:r>
          </w:p>
        </w:tc>
        <w:tc>
          <w:tcPr>
            <w:tcW w:w="465" w:type="dxa"/>
            <w:tcBorders/>
          </w:tcPr>
          <w:p>
            <w:pPr>
              <w:pStyle w:val="Normal"/>
              <w:snapToGrid w:val="false"/>
              <w:spacing w:lineRule="exact" w:line="320"/>
              <w:ind w:end="0"/>
              <w:jc w:val="both"/>
              <w:rPr>
                <w:sz w:val="26"/>
                <w:szCs w:val="24"/>
              </w:rPr>
            </w:pPr>
            <w:r>
              <w:rPr>
                <w:rFonts w:eastAsia="Arial Unicode MS" w:cs="B Lotus"/>
                <w:b/>
                <w:sz w:val="26"/>
                <w:szCs w:val="24"/>
                <w:rtl w:val="true"/>
              </w:rPr>
            </w:r>
          </w:p>
        </w:tc>
        <w:tc>
          <w:tcPr>
            <w:tcW w:w="1764" w:type="dxa"/>
            <w:tcBorders/>
          </w:tcPr>
          <w:p>
            <w:pPr>
              <w:pStyle w:val="Normal"/>
              <w:snapToGrid w:val="false"/>
              <w:spacing w:lineRule="exact" w:line="320"/>
              <w:ind w:end="0"/>
              <w:jc w:val="start"/>
              <w:rPr>
                <w:sz w:val="26"/>
                <w:szCs w:val="24"/>
              </w:rPr>
            </w:pPr>
            <w:r>
              <w:rPr>
                <w:sz w:val="26"/>
                <w:szCs w:val="24"/>
                <w:rtl w:val="true"/>
              </w:rPr>
            </w:r>
          </w:p>
        </w:tc>
        <w:tc>
          <w:tcPr>
            <w:tcW w:w="262" w:type="dxa"/>
            <w:tcBorders/>
          </w:tcPr>
          <w:p>
            <w:pPr>
              <w:pStyle w:val="Normal"/>
              <w:snapToGrid w:val="false"/>
              <w:spacing w:lineRule="exact" w:line="320"/>
              <w:ind w:end="0"/>
              <w:jc w:val="both"/>
              <w:rPr>
                <w:sz w:val="26"/>
                <w:szCs w:val="24"/>
              </w:rPr>
            </w:pPr>
            <w:r>
              <w:rPr>
                <w:sz w:val="26"/>
                <w:szCs w:val="24"/>
                <w:rtl w:val="true"/>
              </w:rPr>
            </w:r>
          </w:p>
        </w:tc>
        <w:tc>
          <w:tcPr>
            <w:tcW w:w="1057" w:type="dxa"/>
            <w:tcBorders/>
          </w:tcPr>
          <w:p>
            <w:pPr>
              <w:pStyle w:val="Normal"/>
              <w:pBdr>
                <w:top w:val="single" w:sz="4" w:space="1" w:color="000000"/>
                <w:bottom w:val="double" w:sz="4" w:space="1" w:color="000000"/>
              </w:pBdr>
              <w:spacing w:lineRule="exact" w:line="320"/>
              <w:ind w:end="0"/>
              <w:jc w:val="both"/>
              <w:rPr>
                <w:rFonts w:hint="cs"/>
                <w:sz w:val="26"/>
                <w:szCs w:val="26"/>
              </w:rPr>
            </w:pPr>
            <w:r>
              <w:rPr>
                <w:rFonts w:hint="cs"/>
                <w:sz w:val="26"/>
                <w:szCs w:val="26"/>
              </w:rPr>
              <w:t>464</w:t>
            </w:r>
            <w:r>
              <w:rPr>
                <w:rFonts w:hint="cs"/>
                <w:sz w:val="26"/>
                <w:szCs w:val="26"/>
                <w:rtl w:val="true"/>
              </w:rPr>
              <w:t>ر</w:t>
            </w:r>
            <w:r>
              <w:rPr>
                <w:rFonts w:hint="cs"/>
                <w:sz w:val="26"/>
                <w:szCs w:val="26"/>
              </w:rPr>
              <w:t>43</w:t>
            </w:r>
          </w:p>
        </w:tc>
        <w:tc>
          <w:tcPr>
            <w:tcW w:w="239" w:type="dxa"/>
            <w:tcBorders/>
          </w:tcPr>
          <w:p>
            <w:pPr>
              <w:pStyle w:val="Normal"/>
              <w:snapToGrid w:val="false"/>
              <w:spacing w:lineRule="exact" w:line="320"/>
              <w:ind w:end="0"/>
              <w:jc w:val="both"/>
              <w:rPr>
                <w:sz w:val="26"/>
                <w:szCs w:val="26"/>
              </w:rPr>
            </w:pPr>
            <w:r>
              <w:rPr>
                <w:rFonts w:hint="cs"/>
                <w:sz w:val="26"/>
                <w:szCs w:val="26"/>
                <w:rtl w:val="true"/>
              </w:rPr>
            </w:r>
          </w:p>
        </w:tc>
        <w:tc>
          <w:tcPr>
            <w:tcW w:w="1082" w:type="dxa"/>
            <w:tcBorders/>
          </w:tcPr>
          <w:p>
            <w:pPr>
              <w:pStyle w:val="Normal"/>
              <w:pBdr>
                <w:top w:val="single" w:sz="4" w:space="1" w:color="000000"/>
                <w:bottom w:val="double" w:sz="4" w:space="1" w:color="000000"/>
              </w:pBdr>
              <w:spacing w:lineRule="exact" w:line="320"/>
              <w:ind w:end="0"/>
              <w:jc w:val="both"/>
              <w:rPr>
                <w:rFonts w:hint="cs"/>
                <w:sz w:val="26"/>
                <w:szCs w:val="26"/>
              </w:rPr>
            </w:pPr>
            <w:r>
              <w:rPr>
                <w:rFonts w:hint="cs"/>
                <w:sz w:val="26"/>
                <w:szCs w:val="26"/>
              </w:rPr>
              <w:t>379</w:t>
            </w:r>
            <w:r>
              <w:rPr>
                <w:rFonts w:hint="cs"/>
                <w:sz w:val="26"/>
                <w:szCs w:val="26"/>
                <w:rtl w:val="true"/>
              </w:rPr>
              <w:t>ر</w:t>
            </w:r>
            <w:r>
              <w:rPr>
                <w:rFonts w:hint="cs"/>
                <w:sz w:val="26"/>
                <w:szCs w:val="26"/>
              </w:rPr>
              <w:t>25</w:t>
            </w:r>
          </w:p>
        </w:tc>
      </w:tr>
    </w:tbl>
    <w:p>
      <w:pPr>
        <w:pStyle w:val="Matn"/>
        <w:ind w:end="0"/>
        <w:jc w:val="start"/>
        <w:rPr>
          <w:rFonts w:cs="B Zar"/>
          <w:sz w:val="20"/>
          <w:szCs w:val="22"/>
        </w:rPr>
      </w:pPr>
      <w:r>
        <w:br w:type="page"/>
      </w:r>
      <w:r>
        <w:rPr>
          <w:rFonts w:cs="B Zar"/>
          <w:sz w:val="20"/>
          <w:szCs w:val="22"/>
          <w:rtl w:val="true"/>
        </w:rPr>
        <w:t xml:space="preserve">یادداشت </w:t>
      </w:r>
      <w:r>
        <w:rPr>
          <w:rFonts w:hint="cs" w:cs="B Zar"/>
          <w:sz w:val="20"/>
          <w:szCs w:val="22"/>
          <w:rtl w:val="true"/>
        </w:rPr>
        <w:t xml:space="preserve">… </w:t>
      </w:r>
      <w:r>
        <w:rPr>
          <w:rFonts w:cs="B Zar"/>
          <w:sz w:val="20"/>
          <w:szCs w:val="22"/>
          <w:rtl w:val="true"/>
        </w:rPr>
        <w:t xml:space="preserve">- </w:t>
      </w:r>
      <w:r>
        <w:rPr>
          <w:rFonts w:hint="eastAsia" w:cs="B Zar"/>
          <w:sz w:val="20"/>
          <w:szCs w:val="22"/>
          <w:rtl w:val="true"/>
        </w:rPr>
        <w:t>صورت</w:t>
      </w:r>
      <w:r>
        <w:rPr>
          <w:rFonts w:cs="B Zar"/>
          <w:sz w:val="20"/>
          <w:szCs w:val="22"/>
          <w:rtl w:val="true"/>
        </w:rPr>
        <w:t xml:space="preserve"> تطبيق سود عملياتي</w:t>
      </w:r>
    </w:p>
    <w:p>
      <w:pPr>
        <w:pStyle w:val="1"/>
        <w:ind w:end="0"/>
        <w:jc w:val="start"/>
        <w:rPr>
          <w:rFonts w:cs="B Lotus"/>
        </w:rPr>
      </w:pPr>
      <w:r>
        <w:rPr>
          <w:rFonts w:cs="B Lotus"/>
          <w:rtl w:val="true"/>
        </w:rPr>
        <w:tab/>
      </w:r>
      <w:r>
        <w:rPr>
          <w:rFonts w:hint="eastAsia" w:cs="B Lotus"/>
          <w:rtl w:val="true"/>
        </w:rPr>
        <w:t>صورت</w:t>
      </w:r>
      <w:r>
        <w:rPr>
          <w:rFonts w:cs="B Lotus"/>
          <w:rtl w:val="true"/>
        </w:rPr>
        <w:t xml:space="preserve"> تطبيق سود عملياتي با </w:t>
      </w:r>
      <w:r>
        <w:rPr>
          <w:rFonts w:hint="eastAsia" w:cs="B Lotus"/>
          <w:rtl w:val="true"/>
        </w:rPr>
        <w:t>جريان</w:t>
      </w:r>
      <w:r>
        <w:rPr>
          <w:rtl w:val="true"/>
        </w:rPr>
        <w:t xml:space="preserve"> خالص ورود وجه نقد ناشي از فعاليتهاي عملياتي بشرح زير است</w:t>
      </w:r>
      <w:r>
        <w:rPr>
          <w:rtl w:val="true"/>
        </w:rPr>
        <w:t>:</w:t>
      </w:r>
    </w:p>
    <w:tbl>
      <w:tblPr>
        <w:bidiVisual w:val="true"/>
        <w:tblW w:w="8138" w:type="dxa"/>
        <w:jc w:val="start"/>
        <w:tblInd w:w="0" w:type="dxa"/>
        <w:tblLayout w:type="fixed"/>
        <w:tblCellMar>
          <w:top w:w="0" w:type="dxa"/>
          <w:start w:w="108" w:type="dxa"/>
          <w:bottom w:w="0" w:type="dxa"/>
          <w:end w:w="108" w:type="dxa"/>
        </w:tblCellMar>
      </w:tblPr>
      <w:tblGrid>
        <w:gridCol w:w="4694"/>
        <w:gridCol w:w="239"/>
        <w:gridCol w:w="1368"/>
        <w:gridCol w:w="239"/>
        <w:gridCol w:w="1598"/>
      </w:tblGrid>
      <w:tr>
        <w:trPr/>
        <w:tc>
          <w:tcPr>
            <w:tcW w:w="4694" w:type="dxa"/>
            <w:tcBorders/>
            <w:vAlign w:val="center"/>
          </w:tcPr>
          <w:p>
            <w:pPr>
              <w:pStyle w:val="Normal"/>
              <w:snapToGrid w:val="false"/>
              <w:spacing w:lineRule="exact" w:line="320"/>
              <w:ind w:end="0"/>
              <w:jc w:val="center"/>
              <w:rPr>
                <w:rFonts w:cs="B Titr"/>
                <w:sz w:val="20"/>
                <w:szCs w:val="20"/>
              </w:rPr>
            </w:pPr>
            <w:r>
              <w:rPr>
                <w:rFonts w:cs="B Titr"/>
                <w:sz w:val="20"/>
                <w:szCs w:val="20"/>
                <w:rtl w:val="true"/>
              </w:rPr>
            </w:r>
          </w:p>
        </w:tc>
        <w:tc>
          <w:tcPr>
            <w:tcW w:w="239" w:type="dxa"/>
            <w:tcBorders/>
            <w:vAlign w:val="center"/>
          </w:tcPr>
          <w:p>
            <w:pPr>
              <w:pStyle w:val="Normal"/>
              <w:snapToGrid w:val="false"/>
              <w:spacing w:lineRule="exact" w:line="320"/>
              <w:ind w:end="0"/>
              <w:jc w:val="center"/>
              <w:rPr>
                <w:rFonts w:cs="B Titr"/>
                <w:sz w:val="20"/>
                <w:szCs w:val="20"/>
              </w:rPr>
            </w:pPr>
            <w:r>
              <w:rPr>
                <w:rFonts w:cs="B Titr"/>
                <w:sz w:val="20"/>
                <w:szCs w:val="20"/>
                <w:rtl w:val="true"/>
              </w:rPr>
            </w:r>
          </w:p>
        </w:tc>
        <w:tc>
          <w:tcPr>
            <w:tcW w:w="1368" w:type="dxa"/>
            <w:tcBorders/>
            <w:vAlign w:val="center"/>
          </w:tcPr>
          <w:p>
            <w:pPr>
              <w:pStyle w:val="Normal"/>
              <w:pBdr>
                <w:bottom w:val="single" w:sz="8" w:space="1" w:color="000000"/>
              </w:pBdr>
              <w:spacing w:lineRule="exact" w:line="320"/>
              <w:ind w:end="0"/>
              <w:jc w:val="center"/>
              <w:rPr>
                <w:rFonts w:cs="B Zar"/>
                <w:sz w:val="20"/>
                <w:szCs w:val="24"/>
              </w:rPr>
            </w:pPr>
            <w:r>
              <w:rPr>
                <w:rFonts w:cs="B Zar"/>
                <w:sz w:val="20"/>
                <w:szCs w:val="24"/>
              </w:rPr>
              <w:t>2</w:t>
            </w:r>
            <w:r>
              <w:rPr>
                <w:rFonts w:cs="B Zar"/>
                <w:sz w:val="20"/>
                <w:szCs w:val="24"/>
                <w:rtl w:val="true"/>
              </w:rPr>
              <w:t>×</w:t>
            </w:r>
            <w:r>
              <w:rPr>
                <w:rFonts w:cs="B Zar"/>
                <w:sz w:val="20"/>
                <w:szCs w:val="24"/>
              </w:rPr>
              <w:t>13</w:t>
            </w:r>
          </w:p>
        </w:tc>
        <w:tc>
          <w:tcPr>
            <w:tcW w:w="239" w:type="dxa"/>
            <w:tcBorders/>
            <w:vAlign w:val="center"/>
          </w:tcPr>
          <w:p>
            <w:pPr>
              <w:pStyle w:val="Normal"/>
              <w:snapToGrid w:val="false"/>
              <w:spacing w:lineRule="exact" w:line="320"/>
              <w:ind w:end="0"/>
              <w:jc w:val="center"/>
              <w:rPr>
                <w:rFonts w:cs="B Zar"/>
                <w:sz w:val="20"/>
                <w:szCs w:val="24"/>
              </w:rPr>
            </w:pPr>
            <w:r>
              <w:rPr>
                <w:rFonts w:cs="B Zar"/>
                <w:sz w:val="20"/>
                <w:szCs w:val="24"/>
                <w:rtl w:val="true"/>
              </w:rPr>
            </w:r>
          </w:p>
        </w:tc>
        <w:tc>
          <w:tcPr>
            <w:tcW w:w="1598" w:type="dxa"/>
            <w:tcBorders/>
            <w:vAlign w:val="center"/>
          </w:tcPr>
          <w:p>
            <w:pPr>
              <w:pStyle w:val="Normal"/>
              <w:pBdr>
                <w:bottom w:val="single" w:sz="8" w:space="1" w:color="000000"/>
              </w:pBdr>
              <w:spacing w:lineRule="exact" w:line="320"/>
              <w:ind w:start="170" w:end="227"/>
              <w:jc w:val="center"/>
              <w:rPr>
                <w:rFonts w:cs="B Zar"/>
                <w:sz w:val="20"/>
                <w:szCs w:val="24"/>
              </w:rPr>
            </w:pPr>
            <w:r>
              <w:rPr>
                <w:rFonts w:cs="B Zar"/>
                <w:sz w:val="20"/>
                <w:szCs w:val="24"/>
              </w:rPr>
              <w:t>1</w:t>
            </w:r>
            <w:r>
              <w:rPr>
                <w:rFonts w:cs="B Zar"/>
                <w:sz w:val="20"/>
                <w:szCs w:val="24"/>
                <w:rtl w:val="true"/>
              </w:rPr>
              <w:t>×</w:t>
            </w:r>
            <w:r>
              <w:rPr>
                <w:rFonts w:cs="B Zar"/>
                <w:sz w:val="20"/>
                <w:szCs w:val="24"/>
              </w:rPr>
              <w:t>13</w:t>
            </w:r>
          </w:p>
        </w:tc>
      </w:tr>
      <w:tr>
        <w:trPr/>
        <w:tc>
          <w:tcPr>
            <w:tcW w:w="4694" w:type="dxa"/>
            <w:tcBorders/>
            <w:vAlign w:val="center"/>
          </w:tcPr>
          <w:p>
            <w:pPr>
              <w:pStyle w:val="Normal"/>
              <w:snapToGrid w:val="false"/>
              <w:spacing w:lineRule="exact" w:line="320"/>
              <w:ind w:end="0"/>
              <w:jc w:val="center"/>
              <w:rPr>
                <w:rFonts w:cs="B Zar"/>
                <w:sz w:val="20"/>
                <w:szCs w:val="20"/>
              </w:rPr>
            </w:pPr>
            <w:r>
              <w:rPr>
                <w:rFonts w:cs="B Zar"/>
                <w:sz w:val="20"/>
                <w:szCs w:val="20"/>
                <w:rtl w:val="true"/>
              </w:rPr>
            </w:r>
          </w:p>
        </w:tc>
        <w:tc>
          <w:tcPr>
            <w:tcW w:w="239" w:type="dxa"/>
            <w:tcBorders/>
            <w:vAlign w:val="center"/>
          </w:tcPr>
          <w:p>
            <w:pPr>
              <w:pStyle w:val="Normal"/>
              <w:snapToGrid w:val="false"/>
              <w:spacing w:lineRule="exact" w:line="320"/>
              <w:ind w:end="0"/>
              <w:jc w:val="center"/>
              <w:rPr>
                <w:rFonts w:cs="B Zar"/>
                <w:sz w:val="20"/>
                <w:szCs w:val="20"/>
              </w:rPr>
            </w:pPr>
            <w:r>
              <w:rPr>
                <w:rFonts w:cs="B Zar"/>
                <w:sz w:val="20"/>
                <w:szCs w:val="20"/>
                <w:rtl w:val="true"/>
              </w:rPr>
            </w:r>
          </w:p>
        </w:tc>
        <w:tc>
          <w:tcPr>
            <w:tcW w:w="1368" w:type="dxa"/>
            <w:tcBorders/>
            <w:vAlign w:val="center"/>
          </w:tcPr>
          <w:p>
            <w:pPr>
              <w:pStyle w:val="Normal"/>
              <w:spacing w:lineRule="exact" w:line="320" w:before="0" w:after="100"/>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c>
          <w:tcPr>
            <w:tcW w:w="239" w:type="dxa"/>
            <w:tcBorders/>
            <w:vAlign w:val="center"/>
          </w:tcPr>
          <w:p>
            <w:pPr>
              <w:pStyle w:val="Normal"/>
              <w:snapToGrid w:val="false"/>
              <w:spacing w:lineRule="exact" w:line="320"/>
              <w:ind w:end="0"/>
              <w:jc w:val="center"/>
              <w:rPr>
                <w:rFonts w:cs="B Zar"/>
                <w:sz w:val="20"/>
                <w:szCs w:val="18"/>
              </w:rPr>
            </w:pPr>
            <w:r>
              <w:rPr>
                <w:rFonts w:cs="B Zar"/>
                <w:sz w:val="20"/>
                <w:szCs w:val="18"/>
                <w:rtl w:val="true"/>
              </w:rPr>
            </w:r>
          </w:p>
        </w:tc>
        <w:tc>
          <w:tcPr>
            <w:tcW w:w="1598" w:type="dxa"/>
            <w:tcBorders/>
            <w:vAlign w:val="center"/>
          </w:tcPr>
          <w:p>
            <w:pPr>
              <w:pStyle w:val="Normal"/>
              <w:spacing w:lineRule="exact" w:line="320"/>
              <w:ind w:end="0"/>
              <w:jc w:val="center"/>
              <w:rPr>
                <w:rFonts w:cs="B Zar"/>
                <w:sz w:val="20"/>
                <w:szCs w:val="18"/>
              </w:rPr>
            </w:pPr>
            <w:r>
              <w:rPr>
                <w:rFonts w:hint="eastAsia" w:cs="B Zar"/>
                <w:sz w:val="20"/>
                <w:szCs w:val="18"/>
                <w:rtl w:val="true"/>
              </w:rPr>
              <w:t>ميليون</w:t>
            </w:r>
            <w:r>
              <w:rPr>
                <w:rFonts w:cs="B Zar"/>
                <w:sz w:val="20"/>
                <w:szCs w:val="18"/>
                <w:rtl w:val="true"/>
              </w:rPr>
              <w:t xml:space="preserve"> ريال</w:t>
            </w:r>
          </w:p>
        </w:tc>
      </w:tr>
      <w:tr>
        <w:trPr/>
        <w:tc>
          <w:tcPr>
            <w:tcW w:w="4694" w:type="dxa"/>
            <w:tcBorders/>
          </w:tcPr>
          <w:p>
            <w:pPr>
              <w:pStyle w:val="Heading6"/>
              <w:ind w:end="0"/>
              <w:jc w:val="start"/>
              <w:rPr>
                <w:rFonts w:eastAsia="Arial Unicode MS"/>
                <w:sz w:val="28"/>
              </w:rPr>
            </w:pPr>
            <w:r>
              <w:rPr>
                <w:rFonts w:hint="eastAsia"/>
                <w:sz w:val="28"/>
                <w:rtl w:val="true"/>
              </w:rPr>
              <w:t>سود</w:t>
            </w:r>
            <w:r>
              <w:rPr>
                <w:sz w:val="28"/>
                <w:rtl w:val="true"/>
              </w:rPr>
              <w:t xml:space="preserve"> </w:t>
            </w:r>
            <w:r>
              <w:rPr>
                <w:rFonts w:hint="eastAsia"/>
                <w:sz w:val="28"/>
                <w:rtl w:val="true"/>
              </w:rPr>
              <w:t>عملياتي</w:t>
            </w:r>
          </w:p>
        </w:tc>
        <w:tc>
          <w:tcPr>
            <w:tcW w:w="239" w:type="dxa"/>
            <w:tcBorders/>
          </w:tcPr>
          <w:p>
            <w:pPr>
              <w:pStyle w:val="Normal"/>
              <w:snapToGrid w:val="false"/>
              <w:spacing w:lineRule="exact" w:line="320"/>
              <w:ind w:end="0"/>
              <w:jc w:val="both"/>
              <w:rPr>
                <w:sz w:val="28"/>
              </w:rPr>
            </w:pPr>
            <w:r>
              <w:rPr>
                <w:rFonts w:eastAsia="Arial Unicode MS"/>
                <w:sz w:val="28"/>
                <w:rtl w:val="true"/>
              </w:rPr>
            </w:r>
          </w:p>
        </w:tc>
        <w:tc>
          <w:tcPr>
            <w:tcW w:w="1368" w:type="dxa"/>
            <w:tcBorders/>
          </w:tcPr>
          <w:p>
            <w:pPr>
              <w:pStyle w:val="Heading2"/>
              <w:tabs>
                <w:tab w:val="clear" w:pos="709"/>
                <w:tab w:val="left" w:pos="170" w:leader="none"/>
              </w:tabs>
              <w:spacing w:lineRule="exact" w:line="320"/>
              <w:ind w:start="113" w:end="0"/>
              <w:jc w:val="start"/>
              <w:rPr>
                <w:rFonts w:eastAsia="Arial Unicode MS" w:cs="B Lotus"/>
                <w:b/>
                <w:sz w:val="28"/>
                <w:szCs w:val="28"/>
              </w:rPr>
            </w:pPr>
            <w:r>
              <w:rPr>
                <w:rFonts w:cs="B Lotus" w:hint="cs"/>
                <w:b/>
                <w:sz w:val="28"/>
                <w:szCs w:val="28"/>
                <w:rtl w:val="true"/>
              </w:rPr>
              <w:tab/>
            </w:r>
            <w:r>
              <w:rPr>
                <w:rFonts w:cs="B Lotus"/>
                <w:b/>
                <w:sz w:val="28"/>
                <w:szCs w:val="28"/>
              </w:rPr>
              <w:t>516</w:t>
            </w:r>
            <w:r>
              <w:rPr>
                <w:rFonts w:cs="B Lotus"/>
                <w:b/>
                <w:b/>
                <w:sz w:val="28"/>
                <w:szCs w:val="28"/>
                <w:rtl w:val="true"/>
              </w:rPr>
              <w:t>ر</w:t>
            </w:r>
            <w:r>
              <w:rPr>
                <w:rFonts w:cs="B Lotus"/>
                <w:b/>
                <w:sz w:val="28"/>
                <w:szCs w:val="28"/>
              </w:rPr>
              <w:t>28</w:t>
            </w:r>
          </w:p>
        </w:tc>
        <w:tc>
          <w:tcPr>
            <w:tcW w:w="239" w:type="dxa"/>
            <w:tcBorders/>
          </w:tcPr>
          <w:p>
            <w:pPr>
              <w:pStyle w:val="Normal"/>
              <w:snapToGrid w:val="false"/>
              <w:spacing w:lineRule="exact" w:line="320"/>
              <w:ind w:end="0"/>
              <w:jc w:val="both"/>
              <w:rPr>
                <w:sz w:val="28"/>
              </w:rPr>
            </w:pPr>
            <w:r>
              <w:rPr>
                <w:rFonts w:eastAsia="Arial Unicode M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sz w:val="28"/>
                <w:rtl w:val="true"/>
              </w:rPr>
              <w:tab/>
            </w:r>
            <w:r>
              <w:rPr>
                <w:sz w:val="28"/>
              </w:rPr>
              <w:t>083</w:t>
            </w:r>
            <w:r>
              <w:rPr>
                <w:sz w:val="28"/>
                <w:rtl w:val="true"/>
              </w:rPr>
              <w:t>ر</w:t>
            </w:r>
            <w:r>
              <w:rPr>
                <w:sz w:val="28"/>
              </w:rPr>
              <w:t>71</w:t>
            </w:r>
          </w:p>
        </w:tc>
      </w:tr>
      <w:tr>
        <w:trPr/>
        <w:tc>
          <w:tcPr>
            <w:tcW w:w="4694" w:type="dxa"/>
            <w:tcBorders/>
          </w:tcPr>
          <w:p>
            <w:pPr>
              <w:pStyle w:val="Normal"/>
              <w:ind w:end="0"/>
              <w:jc w:val="both"/>
              <w:rPr>
                <w:sz w:val="28"/>
              </w:rPr>
            </w:pPr>
            <w:r>
              <w:rPr>
                <w:rFonts w:hint="eastAsia"/>
                <w:sz w:val="28"/>
                <w:rtl w:val="true"/>
              </w:rPr>
              <w:t>هزينه</w:t>
            </w:r>
            <w:r>
              <w:rPr>
                <w:sz w:val="28"/>
                <w:rtl w:val="true"/>
              </w:rPr>
              <w:t xml:space="preserve"> استهلاک</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eastAsia="Arial Unicode MS" w:cs="B Lotus"/>
                <w:b/>
                <w:sz w:val="28"/>
                <w:szCs w:val="28"/>
              </w:rPr>
            </w:pPr>
            <w:r>
              <w:rPr>
                <w:rFonts w:cs="B Lotus" w:hint="cs"/>
                <w:b/>
                <w:sz w:val="28"/>
                <w:szCs w:val="28"/>
                <w:rtl w:val="true"/>
              </w:rPr>
              <w:tab/>
            </w:r>
            <w:r>
              <w:rPr>
                <w:rFonts w:cs="B Lotus"/>
                <w:b/>
                <w:sz w:val="28"/>
                <w:szCs w:val="28"/>
              </w:rPr>
              <w:t>068</w:t>
            </w:r>
            <w:r>
              <w:rPr>
                <w:rFonts w:cs="B Lotus"/>
                <w:b/>
                <w:b/>
                <w:sz w:val="28"/>
                <w:szCs w:val="28"/>
                <w:rtl w:val="true"/>
              </w:rPr>
              <w:t>ر</w:t>
            </w:r>
            <w:r>
              <w:rPr>
                <w:rFonts w:cs="B Lotus"/>
                <w:b/>
                <w:sz w:val="28"/>
                <w:szCs w:val="28"/>
              </w:rPr>
              <w:t>4</w:t>
            </w:r>
          </w:p>
        </w:tc>
        <w:tc>
          <w:tcPr>
            <w:tcW w:w="239" w:type="dxa"/>
            <w:tcBorders/>
          </w:tcPr>
          <w:p>
            <w:pPr>
              <w:pStyle w:val="Normal"/>
              <w:snapToGrid w:val="false"/>
              <w:spacing w:lineRule="exact" w:line="320"/>
              <w:ind w:end="0"/>
              <w:jc w:val="both"/>
              <w:rPr>
                <w:sz w:val="28"/>
              </w:rPr>
            </w:pPr>
            <w:r>
              <w:rPr>
                <w:rFonts w:eastAsia="Arial Unicode M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rFonts w:hint="cs"/>
                <w:sz w:val="28"/>
                <w:rtl w:val="true"/>
              </w:rPr>
              <w:tab/>
            </w:r>
            <w:r>
              <w:rPr>
                <w:sz w:val="28"/>
              </w:rPr>
              <w:t>728</w:t>
            </w:r>
            <w:r>
              <w:rPr>
                <w:sz w:val="28"/>
                <w:rtl w:val="true"/>
              </w:rPr>
              <w:t>ر</w:t>
            </w:r>
            <w:r>
              <w:rPr>
                <w:sz w:val="28"/>
              </w:rPr>
              <w:t>3</w:t>
            </w:r>
          </w:p>
        </w:tc>
      </w:tr>
      <w:tr>
        <w:trPr/>
        <w:tc>
          <w:tcPr>
            <w:tcW w:w="4694" w:type="dxa"/>
            <w:tcBorders/>
          </w:tcPr>
          <w:p>
            <w:pPr>
              <w:pStyle w:val="Normal"/>
              <w:ind w:end="0"/>
              <w:jc w:val="both"/>
              <w:rPr>
                <w:rFonts w:hint="cs"/>
                <w:sz w:val="28"/>
              </w:rPr>
            </w:pPr>
            <w:r>
              <w:rPr>
                <w:rFonts w:hint="eastAsia"/>
                <w:sz w:val="28"/>
                <w:rtl w:val="true"/>
              </w:rPr>
              <w:t>خالص</w:t>
            </w:r>
            <w:r>
              <w:rPr>
                <w:sz w:val="28"/>
                <w:rtl w:val="true"/>
              </w:rPr>
              <w:t xml:space="preserve"> افزايش در ذخيره </w:t>
            </w:r>
            <w:r>
              <w:rPr>
                <w:rFonts w:hint="eastAsia"/>
                <w:sz w:val="28"/>
                <w:rtl w:val="true"/>
              </w:rPr>
              <w:t>مزاياي</w:t>
            </w:r>
            <w:r>
              <w:rPr>
                <w:sz w:val="28"/>
                <w:rtl w:val="true"/>
              </w:rPr>
              <w:t xml:space="preserve"> پايان خدمت کارکنان</w:t>
            </w:r>
          </w:p>
        </w:tc>
        <w:tc>
          <w:tcPr>
            <w:tcW w:w="239" w:type="dxa"/>
            <w:tcBorders/>
          </w:tcPr>
          <w:p>
            <w:pPr>
              <w:pStyle w:val="Normal"/>
              <w:snapToGrid w:val="false"/>
              <w:spacing w:lineRule="exact" w:line="320"/>
              <w:ind w:end="0"/>
              <w:jc w:val="both"/>
              <w:rPr>
                <w:sz w:val="28"/>
              </w:rPr>
            </w:pPr>
            <w:r>
              <w:rPr>
                <w:rFonts w:hint="cs"/>
                <w:sz w:val="28"/>
                <w:rtl w:val="true"/>
              </w:rPr>
            </w:r>
          </w:p>
        </w:tc>
        <w:tc>
          <w:tcPr>
            <w:tcW w:w="1368" w:type="dxa"/>
            <w:tcBorders/>
            <w:vAlign w:val="center"/>
          </w:tcPr>
          <w:p>
            <w:pPr>
              <w:pStyle w:val="Heading2"/>
              <w:tabs>
                <w:tab w:val="clear" w:pos="709"/>
                <w:tab w:val="left" w:pos="170" w:leader="none"/>
              </w:tabs>
              <w:spacing w:lineRule="exact" w:line="320"/>
              <w:ind w:start="113" w:end="0"/>
              <w:jc w:val="start"/>
              <w:rPr>
                <w:rFonts w:eastAsia="Arial Unicode MS" w:cs="B Lotus"/>
                <w:b/>
                <w:sz w:val="28"/>
                <w:szCs w:val="28"/>
              </w:rPr>
            </w:pPr>
            <w:r>
              <w:rPr>
                <w:rFonts w:cs="B Lotus" w:hint="cs"/>
                <w:b/>
                <w:sz w:val="28"/>
                <w:szCs w:val="28"/>
                <w:rtl w:val="true"/>
              </w:rPr>
              <w:tab/>
            </w:r>
            <w:r>
              <w:rPr>
                <w:rFonts w:cs="B Lotus"/>
                <w:b/>
                <w:sz w:val="28"/>
                <w:szCs w:val="28"/>
              </w:rPr>
              <w:t>804</w:t>
            </w:r>
            <w:r>
              <w:rPr>
                <w:rFonts w:cs="B Lotus"/>
                <w:b/>
                <w:b/>
                <w:sz w:val="28"/>
                <w:szCs w:val="28"/>
                <w:rtl w:val="true"/>
              </w:rPr>
              <w:t>ر</w:t>
            </w:r>
            <w:r>
              <w:rPr>
                <w:rFonts w:cs="B Lotus"/>
                <w:b/>
                <w:sz w:val="28"/>
                <w:szCs w:val="28"/>
              </w:rPr>
              <w:t>2</w:t>
            </w:r>
          </w:p>
        </w:tc>
        <w:tc>
          <w:tcPr>
            <w:tcW w:w="239" w:type="dxa"/>
            <w:tcBorders/>
            <w:vAlign w:val="center"/>
          </w:tcPr>
          <w:p>
            <w:pPr>
              <w:pStyle w:val="Normal"/>
              <w:snapToGrid w:val="false"/>
              <w:spacing w:lineRule="exact" w:line="320"/>
              <w:ind w:end="0"/>
              <w:jc w:val="start"/>
              <w:rPr>
                <w:sz w:val="28"/>
              </w:rPr>
            </w:pPr>
            <w:r>
              <w:rPr>
                <w:rFonts w:eastAsia="Arial Unicode MS" w:cs="B Lotus"/>
                <w:b/>
                <w:sz w:val="28"/>
                <w:szCs w:val="28"/>
                <w:rtl w:val="true"/>
              </w:rPr>
            </w:r>
          </w:p>
        </w:tc>
        <w:tc>
          <w:tcPr>
            <w:tcW w:w="1598" w:type="dxa"/>
            <w:tcBorders/>
            <w:vAlign w:val="center"/>
          </w:tcPr>
          <w:p>
            <w:pPr>
              <w:pStyle w:val="Normal"/>
              <w:tabs>
                <w:tab w:val="clear" w:pos="709"/>
                <w:tab w:val="left" w:pos="284" w:leader="none"/>
              </w:tabs>
              <w:spacing w:lineRule="exact" w:line="320"/>
              <w:ind w:start="170" w:end="0"/>
              <w:jc w:val="start"/>
              <w:rPr>
                <w:sz w:val="28"/>
              </w:rPr>
            </w:pPr>
            <w:r>
              <w:rPr>
                <w:rFonts w:hint="cs"/>
                <w:sz w:val="28"/>
                <w:rtl w:val="true"/>
              </w:rPr>
              <w:tab/>
            </w:r>
            <w:r>
              <w:rPr>
                <w:sz w:val="28"/>
              </w:rPr>
              <w:t>859</w:t>
            </w:r>
            <w:r>
              <w:rPr>
                <w:sz w:val="28"/>
                <w:rtl w:val="true"/>
              </w:rPr>
              <w:t>ر</w:t>
            </w:r>
            <w:r>
              <w:rPr>
                <w:sz w:val="28"/>
              </w:rPr>
              <w:t>3</w:t>
            </w:r>
          </w:p>
        </w:tc>
      </w:tr>
      <w:tr>
        <w:trPr/>
        <w:tc>
          <w:tcPr>
            <w:tcW w:w="4694" w:type="dxa"/>
            <w:tcBorders/>
          </w:tcPr>
          <w:p>
            <w:pPr>
              <w:pStyle w:val="Normal"/>
              <w:ind w:end="0"/>
              <w:jc w:val="both"/>
              <w:rPr>
                <w:sz w:val="28"/>
              </w:rPr>
            </w:pPr>
            <w:r>
              <w:rPr>
                <w:rFonts w:hint="eastAsia"/>
                <w:sz w:val="28"/>
                <w:rtl w:val="true"/>
              </w:rPr>
              <w:t>افزايش</w:t>
            </w:r>
            <w:r>
              <w:rPr>
                <w:sz w:val="28"/>
                <w:rtl w:val="true"/>
              </w:rPr>
              <w:t xml:space="preserve"> مطالبات از بيمه‌گذاران </w:t>
            </w:r>
            <w:r>
              <w:rPr>
                <w:rFonts w:hint="eastAsia"/>
                <w:sz w:val="28"/>
                <w:rtl w:val="true"/>
              </w:rPr>
              <w:t>و</w:t>
            </w:r>
            <w:r>
              <w:rPr>
                <w:sz w:val="28"/>
                <w:rtl w:val="true"/>
              </w:rPr>
              <w:t xml:space="preserve"> نمايندگان</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eastAsia="Arial Unicode MS" w:cs="B Lotus"/>
                <w:b/>
                <w:sz w:val="28"/>
                <w:szCs w:val="28"/>
              </w:rPr>
            </w:pPr>
            <w:r>
              <w:rPr>
                <w:rFonts w:cs="B Lotus"/>
                <w:b/>
                <w:sz w:val="28"/>
                <w:szCs w:val="28"/>
                <w:rtl w:val="true"/>
              </w:rPr>
              <w:t>(</w:t>
            </w:r>
            <w:r>
              <w:rPr>
                <w:rFonts w:cs="B Lotus" w:hint="cs"/>
                <w:b/>
                <w:sz w:val="28"/>
                <w:szCs w:val="28"/>
                <w:rtl w:val="true"/>
              </w:rPr>
              <w:tab/>
            </w:r>
            <w:r>
              <w:rPr>
                <w:rFonts w:cs="B Lotus"/>
                <w:b/>
                <w:sz w:val="28"/>
                <w:szCs w:val="28"/>
              </w:rPr>
              <w:t>853</w:t>
            </w:r>
            <w:r>
              <w:rPr>
                <w:rFonts w:cs="B Lotus"/>
                <w:b/>
                <w:b/>
                <w:sz w:val="28"/>
                <w:szCs w:val="28"/>
                <w:rtl w:val="true"/>
              </w:rPr>
              <w:t>ر</w:t>
            </w:r>
            <w:r>
              <w:rPr>
                <w:rFonts w:cs="B Lotus"/>
                <w:b/>
                <w:sz w:val="28"/>
                <w:szCs w:val="28"/>
              </w:rPr>
              <w:t>5</w:t>
            </w:r>
            <w:r>
              <w:rPr>
                <w:rFonts w:cs="B Lotus"/>
                <w:b/>
                <w:sz w:val="28"/>
                <w:szCs w:val="28"/>
                <w:rtl w:val="true"/>
              </w:rPr>
              <w:t>)</w:t>
            </w:r>
          </w:p>
        </w:tc>
        <w:tc>
          <w:tcPr>
            <w:tcW w:w="239" w:type="dxa"/>
            <w:tcBorders/>
          </w:tcPr>
          <w:p>
            <w:pPr>
              <w:pStyle w:val="Normal"/>
              <w:snapToGrid w:val="false"/>
              <w:spacing w:lineRule="exact" w:line="320"/>
              <w:ind w:end="0"/>
              <w:jc w:val="both"/>
              <w:rPr>
                <w:sz w:val="28"/>
              </w:rPr>
            </w:pPr>
            <w:r>
              <w:rPr>
                <w:rFonts w:eastAsia="Arial Unicode M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sz w:val="28"/>
                <w:rtl w:val="true"/>
              </w:rPr>
              <w:t>(</w:t>
            </w:r>
            <w:r>
              <w:rPr>
                <w:rFonts w:hint="cs"/>
                <w:sz w:val="28"/>
                <w:rtl w:val="true"/>
              </w:rPr>
              <w:tab/>
            </w:r>
            <w:r>
              <w:rPr>
                <w:sz w:val="28"/>
              </w:rPr>
              <w:t>315</w:t>
            </w:r>
            <w:r>
              <w:rPr>
                <w:sz w:val="28"/>
                <w:rtl w:val="true"/>
              </w:rPr>
              <w:t>ر</w:t>
            </w:r>
            <w:r>
              <w:rPr>
                <w:sz w:val="28"/>
              </w:rPr>
              <w:t>9</w:t>
            </w:r>
            <w:r>
              <w:rPr>
                <w:sz w:val="28"/>
                <w:rtl w:val="true"/>
              </w:rPr>
              <w:t>)</w:t>
            </w:r>
          </w:p>
        </w:tc>
      </w:tr>
      <w:tr>
        <w:trPr/>
        <w:tc>
          <w:tcPr>
            <w:tcW w:w="4694" w:type="dxa"/>
            <w:tcBorders/>
          </w:tcPr>
          <w:p>
            <w:pPr>
              <w:pStyle w:val="Normal"/>
              <w:ind w:end="0"/>
              <w:jc w:val="both"/>
              <w:rPr>
                <w:sz w:val="28"/>
              </w:rPr>
            </w:pPr>
            <w:r>
              <w:rPr>
                <w:rFonts w:hint="eastAsia"/>
                <w:sz w:val="28"/>
                <w:rtl w:val="true"/>
              </w:rPr>
              <w:t>افزايش</w:t>
            </w:r>
            <w:r>
              <w:rPr>
                <w:sz w:val="28"/>
                <w:rtl w:val="true"/>
              </w:rPr>
              <w:t xml:space="preserve"> مطالبات از بيمه‌گران </w:t>
            </w:r>
            <w:r>
              <w:rPr>
                <w:rFonts w:hint="eastAsia"/>
                <w:sz w:val="28"/>
                <w:rtl w:val="true"/>
              </w:rPr>
              <w:t>اتکايي</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eastAsia="Arial Unicode MS" w:cs="B Lotus"/>
                <w:b/>
                <w:sz w:val="28"/>
                <w:szCs w:val="28"/>
              </w:rPr>
            </w:pPr>
            <w:r>
              <w:rPr>
                <w:rFonts w:cs="B Lotus"/>
                <w:b/>
                <w:sz w:val="28"/>
                <w:szCs w:val="28"/>
                <w:rtl w:val="true"/>
              </w:rPr>
              <w:t>(</w:t>
            </w:r>
            <w:r>
              <w:rPr>
                <w:rFonts w:cs="B Lotus" w:hint="cs"/>
                <w:b/>
                <w:sz w:val="28"/>
                <w:szCs w:val="28"/>
                <w:rtl w:val="true"/>
              </w:rPr>
              <w:tab/>
            </w:r>
            <w:r>
              <w:rPr>
                <w:rFonts w:cs="B Lotus"/>
                <w:b/>
                <w:sz w:val="28"/>
                <w:szCs w:val="28"/>
              </w:rPr>
              <w:t>172</w:t>
            </w:r>
            <w:r>
              <w:rPr>
                <w:rFonts w:cs="B Lotus"/>
                <w:b/>
                <w:b/>
                <w:sz w:val="28"/>
                <w:szCs w:val="28"/>
                <w:rtl w:val="true"/>
              </w:rPr>
              <w:t>ر</w:t>
            </w:r>
            <w:r>
              <w:rPr>
                <w:rFonts w:cs="B Lotus"/>
                <w:b/>
                <w:sz w:val="28"/>
                <w:szCs w:val="28"/>
              </w:rPr>
              <w:t>8</w:t>
            </w:r>
            <w:r>
              <w:rPr>
                <w:rFonts w:cs="B Lotus"/>
                <w:b/>
                <w:sz w:val="28"/>
                <w:szCs w:val="28"/>
                <w:rtl w:val="true"/>
              </w:rPr>
              <w:t>)</w:t>
            </w:r>
          </w:p>
        </w:tc>
        <w:tc>
          <w:tcPr>
            <w:tcW w:w="239" w:type="dxa"/>
            <w:tcBorders/>
          </w:tcPr>
          <w:p>
            <w:pPr>
              <w:pStyle w:val="Normal"/>
              <w:snapToGrid w:val="false"/>
              <w:spacing w:lineRule="exact" w:line="320"/>
              <w:ind w:end="0"/>
              <w:jc w:val="both"/>
              <w:rPr>
                <w:sz w:val="28"/>
              </w:rPr>
            </w:pPr>
            <w:r>
              <w:rPr>
                <w:rFonts w:eastAsia="Arial Unicode M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sz w:val="28"/>
                <w:rtl w:val="true"/>
              </w:rPr>
              <w:t>(</w:t>
            </w:r>
            <w:r>
              <w:rPr>
                <w:rFonts w:hint="cs"/>
                <w:sz w:val="28"/>
                <w:rtl w:val="true"/>
              </w:rPr>
              <w:tab/>
            </w:r>
            <w:r>
              <w:rPr>
                <w:sz w:val="28"/>
              </w:rPr>
              <w:t>500</w:t>
            </w:r>
            <w:r>
              <w:rPr>
                <w:sz w:val="28"/>
                <w:rtl w:val="true"/>
              </w:rPr>
              <w:t>ر</w:t>
            </w:r>
            <w:r>
              <w:rPr>
                <w:sz w:val="28"/>
              </w:rPr>
              <w:t>10</w:t>
            </w:r>
            <w:r>
              <w:rPr>
                <w:sz w:val="28"/>
                <w:rtl w:val="true"/>
              </w:rPr>
              <w:t>)</w:t>
            </w:r>
          </w:p>
        </w:tc>
      </w:tr>
      <w:tr>
        <w:trPr/>
        <w:tc>
          <w:tcPr>
            <w:tcW w:w="4694" w:type="dxa"/>
            <w:tcBorders/>
          </w:tcPr>
          <w:p>
            <w:pPr>
              <w:pStyle w:val="Normal"/>
              <w:ind w:end="0"/>
              <w:jc w:val="both"/>
              <w:rPr>
                <w:sz w:val="28"/>
              </w:rPr>
            </w:pPr>
            <w:r>
              <w:rPr>
                <w:rFonts w:hint="eastAsia"/>
                <w:sz w:val="28"/>
                <w:rtl w:val="true"/>
              </w:rPr>
              <w:t>کاهش</w:t>
            </w:r>
            <w:r>
              <w:rPr>
                <w:sz w:val="28"/>
                <w:rtl w:val="true"/>
              </w:rPr>
              <w:t xml:space="preserve"> ساير حسابها و اسناد دريافتني</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eastAsia="Arial Unicode MS" w:cs="B Lotus" w:hint="cs"/>
                <w:b/>
                <w:sz w:val="28"/>
                <w:szCs w:val="28"/>
              </w:rPr>
            </w:pPr>
            <w:r>
              <w:rPr>
                <w:rFonts w:cs="B Lotus"/>
                <w:b/>
                <w:sz w:val="28"/>
                <w:szCs w:val="28"/>
                <w:rtl w:val="true"/>
              </w:rPr>
              <w:tab/>
            </w:r>
            <w:r>
              <w:rPr>
                <w:rFonts w:cs="B Lotus" w:hint="cs"/>
                <w:b/>
                <w:sz w:val="28"/>
                <w:szCs w:val="28"/>
              </w:rPr>
              <w:t>690</w:t>
            </w:r>
            <w:r>
              <w:rPr>
                <w:rFonts w:hint="cs" w:cs="B Lotus"/>
                <w:b/>
                <w:b/>
                <w:sz w:val="28"/>
                <w:szCs w:val="28"/>
                <w:rtl w:val="true"/>
              </w:rPr>
              <w:t>ر</w:t>
            </w:r>
            <w:r>
              <w:rPr>
                <w:rFonts w:cs="B Lotus" w:hint="cs"/>
                <w:b/>
                <w:sz w:val="28"/>
                <w:szCs w:val="28"/>
              </w:rPr>
              <w:t>26</w:t>
            </w:r>
          </w:p>
        </w:tc>
        <w:tc>
          <w:tcPr>
            <w:tcW w:w="239" w:type="dxa"/>
            <w:tcBorders/>
          </w:tcPr>
          <w:p>
            <w:pPr>
              <w:pStyle w:val="Normal"/>
              <w:snapToGrid w:val="false"/>
              <w:spacing w:lineRule="exact" w:line="320"/>
              <w:ind w:end="0"/>
              <w:jc w:val="both"/>
              <w:rPr>
                <w:sz w:val="28"/>
              </w:rPr>
            </w:pPr>
            <w:r>
              <w:rPr>
                <w:rFonts w:eastAsia="Arial Unicode MS" w:cs="B Lotus" w:hint="cs"/>
                <w:b/>
                <w:sz w:val="28"/>
                <w:szCs w:val="28"/>
                <w:rtl w:val="true"/>
              </w:rPr>
            </w:r>
          </w:p>
        </w:tc>
        <w:tc>
          <w:tcPr>
            <w:tcW w:w="1598" w:type="dxa"/>
            <w:tcBorders/>
          </w:tcPr>
          <w:p>
            <w:pPr>
              <w:pStyle w:val="Normal"/>
              <w:tabs>
                <w:tab w:val="clear" w:pos="709"/>
                <w:tab w:val="left" w:pos="284" w:leader="none"/>
              </w:tabs>
              <w:spacing w:lineRule="exact" w:line="320"/>
              <w:ind w:start="170" w:end="0"/>
              <w:jc w:val="start"/>
              <w:rPr>
                <w:rFonts w:hint="cs"/>
                <w:sz w:val="28"/>
              </w:rPr>
            </w:pPr>
            <w:r>
              <w:rPr>
                <w:sz w:val="28"/>
                <w:rtl w:val="true"/>
              </w:rPr>
              <w:tab/>
            </w:r>
            <w:r>
              <w:rPr>
                <w:rFonts w:hint="cs"/>
                <w:sz w:val="28"/>
              </w:rPr>
              <w:t>604</w:t>
            </w:r>
            <w:r>
              <w:rPr>
                <w:rFonts w:hint="cs"/>
                <w:sz w:val="28"/>
                <w:rtl w:val="true"/>
              </w:rPr>
              <w:t>ر</w:t>
            </w:r>
            <w:r>
              <w:rPr>
                <w:rFonts w:hint="cs"/>
                <w:sz w:val="28"/>
              </w:rPr>
              <w:t>1</w:t>
            </w:r>
          </w:p>
        </w:tc>
      </w:tr>
      <w:tr>
        <w:trPr/>
        <w:tc>
          <w:tcPr>
            <w:tcW w:w="4694" w:type="dxa"/>
            <w:tcBorders/>
          </w:tcPr>
          <w:p>
            <w:pPr>
              <w:pStyle w:val="Normal"/>
              <w:ind w:end="0"/>
              <w:jc w:val="both"/>
              <w:rPr>
                <w:sz w:val="28"/>
              </w:rPr>
            </w:pPr>
            <w:r>
              <w:rPr>
                <w:rFonts w:hint="eastAsia"/>
                <w:sz w:val="28"/>
                <w:rtl w:val="true"/>
              </w:rPr>
              <w:t>کاهش</w:t>
            </w:r>
            <w:r>
              <w:rPr>
                <w:sz w:val="28"/>
                <w:rtl w:val="true"/>
              </w:rPr>
              <w:t xml:space="preserve"> سفارشات و پيش‌پرداختها</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eastAsia="Arial Unicode MS" w:cs="B Lotus"/>
                <w:b/>
                <w:sz w:val="28"/>
                <w:szCs w:val="28"/>
              </w:rPr>
            </w:pPr>
            <w:r>
              <w:rPr>
                <w:rFonts w:cs="B Lotus" w:hint="cs"/>
                <w:b/>
                <w:sz w:val="28"/>
                <w:szCs w:val="28"/>
                <w:rtl w:val="true"/>
              </w:rPr>
              <w:tab/>
            </w:r>
            <w:r>
              <w:rPr>
                <w:rFonts w:cs="B Lotus"/>
                <w:b/>
                <w:sz w:val="28"/>
                <w:szCs w:val="28"/>
              </w:rPr>
              <w:t>685</w:t>
            </w:r>
            <w:r>
              <w:rPr>
                <w:rFonts w:cs="B Lotus"/>
                <w:b/>
                <w:b/>
                <w:sz w:val="28"/>
                <w:szCs w:val="28"/>
                <w:rtl w:val="true"/>
              </w:rPr>
              <w:t>ر</w:t>
            </w:r>
            <w:r>
              <w:rPr>
                <w:rFonts w:cs="B Lotus"/>
                <w:b/>
                <w:sz w:val="28"/>
                <w:szCs w:val="28"/>
              </w:rPr>
              <w:t>1</w:t>
            </w:r>
          </w:p>
        </w:tc>
        <w:tc>
          <w:tcPr>
            <w:tcW w:w="239" w:type="dxa"/>
            <w:tcBorders/>
          </w:tcPr>
          <w:p>
            <w:pPr>
              <w:pStyle w:val="Normal"/>
              <w:snapToGrid w:val="false"/>
              <w:spacing w:lineRule="exact" w:line="320"/>
              <w:ind w:end="0"/>
              <w:jc w:val="both"/>
              <w:rPr>
                <w:sz w:val="28"/>
              </w:rPr>
            </w:pPr>
            <w:r>
              <w:rPr>
                <w:rFonts w:eastAsia="Arial Unicode M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rFonts w:hint="cs"/>
                <w:sz w:val="28"/>
                <w:rtl w:val="true"/>
              </w:rPr>
              <w:tab/>
            </w:r>
            <w:r>
              <w:rPr>
                <w:sz w:val="28"/>
              </w:rPr>
              <w:t>530</w:t>
            </w:r>
          </w:p>
        </w:tc>
      </w:tr>
      <w:tr>
        <w:trPr/>
        <w:tc>
          <w:tcPr>
            <w:tcW w:w="4694" w:type="dxa"/>
            <w:tcBorders/>
          </w:tcPr>
          <w:p>
            <w:pPr>
              <w:pStyle w:val="Normal"/>
              <w:ind w:end="0"/>
              <w:jc w:val="both"/>
              <w:rPr>
                <w:sz w:val="28"/>
              </w:rPr>
            </w:pPr>
            <w:r>
              <w:rPr>
                <w:rFonts w:hint="eastAsia"/>
                <w:sz w:val="28"/>
                <w:rtl w:val="true"/>
              </w:rPr>
              <w:t>افزايش</w:t>
            </w:r>
            <w:r>
              <w:rPr>
                <w:sz w:val="28"/>
                <w:rtl w:val="true"/>
              </w:rPr>
              <w:t xml:space="preserve"> بدهي خسارات </w:t>
            </w:r>
            <w:r>
              <w:rPr>
                <w:rFonts w:hint="eastAsia"/>
                <w:sz w:val="28"/>
                <w:rtl w:val="true"/>
              </w:rPr>
              <w:t>معوق</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eastAsia="Arial Unicode MS" w:cs="B Lotus"/>
                <w:b/>
                <w:sz w:val="28"/>
                <w:szCs w:val="28"/>
              </w:rPr>
            </w:pPr>
            <w:r>
              <w:rPr>
                <w:rFonts w:cs="B Lotus" w:hint="cs"/>
                <w:b/>
                <w:sz w:val="28"/>
                <w:szCs w:val="28"/>
                <w:rtl w:val="true"/>
              </w:rPr>
              <w:tab/>
            </w:r>
            <w:r>
              <w:rPr>
                <w:rFonts w:cs="B Lotus"/>
                <w:b/>
                <w:sz w:val="28"/>
                <w:szCs w:val="28"/>
              </w:rPr>
              <w:t>704</w:t>
            </w:r>
            <w:r>
              <w:rPr>
                <w:rFonts w:cs="B Lotus"/>
                <w:b/>
                <w:b/>
                <w:sz w:val="28"/>
                <w:szCs w:val="28"/>
                <w:rtl w:val="true"/>
              </w:rPr>
              <w:t>ر</w:t>
            </w:r>
            <w:r>
              <w:rPr>
                <w:rFonts w:cs="B Lotus"/>
                <w:b/>
                <w:sz w:val="28"/>
                <w:szCs w:val="28"/>
              </w:rPr>
              <w:t>11</w:t>
            </w:r>
          </w:p>
        </w:tc>
        <w:tc>
          <w:tcPr>
            <w:tcW w:w="239" w:type="dxa"/>
            <w:tcBorders/>
          </w:tcPr>
          <w:p>
            <w:pPr>
              <w:pStyle w:val="Normal"/>
              <w:snapToGrid w:val="false"/>
              <w:spacing w:lineRule="exact" w:line="320"/>
              <w:ind w:end="0"/>
              <w:jc w:val="both"/>
              <w:rPr>
                <w:sz w:val="28"/>
              </w:rPr>
            </w:pPr>
            <w:r>
              <w:rPr>
                <w:rFonts w:eastAsia="Arial Unicode M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rFonts w:hint="cs"/>
                <w:sz w:val="28"/>
                <w:rtl w:val="true"/>
              </w:rPr>
              <w:tab/>
            </w:r>
            <w:r>
              <w:rPr>
                <w:sz w:val="28"/>
              </w:rPr>
              <w:t>118</w:t>
            </w:r>
            <w:r>
              <w:rPr>
                <w:sz w:val="28"/>
                <w:rtl w:val="true"/>
              </w:rPr>
              <w:t>ر</w:t>
            </w:r>
            <w:r>
              <w:rPr>
                <w:sz w:val="28"/>
              </w:rPr>
              <w:t>5</w:t>
            </w:r>
          </w:p>
        </w:tc>
      </w:tr>
      <w:tr>
        <w:trPr/>
        <w:tc>
          <w:tcPr>
            <w:tcW w:w="4694" w:type="dxa"/>
            <w:tcBorders/>
          </w:tcPr>
          <w:p>
            <w:pPr>
              <w:pStyle w:val="Normal"/>
              <w:tabs>
                <w:tab w:val="clear" w:pos="709"/>
                <w:tab w:val="left" w:pos="170" w:leader="none"/>
              </w:tabs>
              <w:ind w:end="0"/>
              <w:jc w:val="both"/>
              <w:rPr>
                <w:sz w:val="28"/>
              </w:rPr>
            </w:pPr>
            <w:r>
              <w:rPr>
                <w:rFonts w:hint="eastAsia"/>
                <w:sz w:val="28"/>
                <w:rtl w:val="true"/>
              </w:rPr>
              <w:t>افزايش</w:t>
            </w:r>
            <w:r>
              <w:rPr>
                <w:sz w:val="28"/>
                <w:rtl w:val="true"/>
              </w:rPr>
              <w:t xml:space="preserve"> </w:t>
            </w:r>
            <w:r>
              <w:rPr>
                <w:sz w:val="28"/>
                <w:rtl w:val="true"/>
              </w:rPr>
              <w:t>(</w:t>
            </w:r>
            <w:r>
              <w:rPr>
                <w:sz w:val="28"/>
                <w:rtl w:val="true"/>
              </w:rPr>
              <w:t>کاهش</w:t>
            </w:r>
            <w:r>
              <w:rPr>
                <w:sz w:val="28"/>
                <w:rtl w:val="true"/>
              </w:rPr>
              <w:t xml:space="preserve">) </w:t>
            </w:r>
            <w:r>
              <w:rPr>
                <w:sz w:val="28"/>
                <w:rtl w:val="true"/>
              </w:rPr>
              <w:t xml:space="preserve">بدهي به </w:t>
            </w:r>
            <w:r>
              <w:rPr>
                <w:rFonts w:hint="eastAsia"/>
                <w:sz w:val="28"/>
                <w:rtl w:val="true"/>
              </w:rPr>
              <w:t>بيمه‌گران</w:t>
            </w:r>
            <w:r>
              <w:rPr>
                <w:sz w:val="28"/>
                <w:rtl w:val="true"/>
              </w:rPr>
              <w:t xml:space="preserve"> اتکايي</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cs="B Lotus"/>
                <w:b/>
                <w:sz w:val="28"/>
                <w:szCs w:val="28"/>
              </w:rPr>
            </w:pPr>
            <w:r>
              <w:rPr>
                <w:rFonts w:cs="B Lotus" w:hint="cs"/>
                <w:b/>
                <w:sz w:val="28"/>
                <w:szCs w:val="28"/>
                <w:rtl w:val="true"/>
              </w:rPr>
              <w:tab/>
            </w:r>
            <w:r>
              <w:rPr>
                <w:rFonts w:cs="B Lotus"/>
                <w:b/>
                <w:sz w:val="28"/>
                <w:szCs w:val="28"/>
              </w:rPr>
              <w:t>528</w:t>
            </w:r>
            <w:r>
              <w:rPr>
                <w:rFonts w:cs="B Lotus"/>
                <w:b/>
                <w:b/>
                <w:sz w:val="28"/>
                <w:szCs w:val="28"/>
                <w:rtl w:val="true"/>
              </w:rPr>
              <w:t>ر</w:t>
            </w:r>
            <w:r>
              <w:rPr>
                <w:rFonts w:cs="B Lotus"/>
                <w:b/>
                <w:sz w:val="28"/>
                <w:szCs w:val="28"/>
              </w:rPr>
              <w:t>18</w:t>
            </w:r>
          </w:p>
        </w:tc>
        <w:tc>
          <w:tcPr>
            <w:tcW w:w="239" w:type="dxa"/>
            <w:tcBorders/>
          </w:tcPr>
          <w:p>
            <w:pPr>
              <w:pStyle w:val="Normal"/>
              <w:snapToGrid w:val="false"/>
              <w:spacing w:lineRule="exact" w:line="320"/>
              <w:ind w:end="0"/>
              <w:jc w:val="both"/>
              <w:rPr>
                <w:sz w:val="28"/>
              </w:rPr>
            </w:pPr>
            <w:r>
              <w:rPr>
                <w:rFont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sz w:val="28"/>
                <w:rtl w:val="true"/>
              </w:rPr>
              <w:t>(</w:t>
            </w:r>
            <w:r>
              <w:rPr>
                <w:rFonts w:hint="cs"/>
                <w:sz w:val="28"/>
                <w:rtl w:val="true"/>
              </w:rPr>
              <w:tab/>
            </w:r>
            <w:r>
              <w:rPr>
                <w:sz w:val="28"/>
              </w:rPr>
              <w:t>725</w:t>
            </w:r>
            <w:r>
              <w:rPr>
                <w:sz w:val="28"/>
                <w:rtl w:val="true"/>
              </w:rPr>
              <w:t>ر</w:t>
            </w:r>
            <w:r>
              <w:rPr>
                <w:sz w:val="28"/>
              </w:rPr>
              <w:t>2</w:t>
            </w:r>
            <w:r>
              <w:rPr>
                <w:sz w:val="28"/>
                <w:rtl w:val="true"/>
              </w:rPr>
              <w:t>)</w:t>
            </w:r>
          </w:p>
        </w:tc>
      </w:tr>
      <w:tr>
        <w:trPr/>
        <w:tc>
          <w:tcPr>
            <w:tcW w:w="4694" w:type="dxa"/>
            <w:tcBorders/>
          </w:tcPr>
          <w:p>
            <w:pPr>
              <w:pStyle w:val="Normal"/>
              <w:ind w:end="0"/>
              <w:jc w:val="both"/>
              <w:rPr>
                <w:sz w:val="28"/>
              </w:rPr>
            </w:pPr>
            <w:r>
              <w:rPr>
                <w:rFonts w:hint="eastAsia"/>
                <w:sz w:val="28"/>
                <w:rtl w:val="true"/>
              </w:rPr>
              <w:t>افزايش</w:t>
            </w:r>
            <w:r>
              <w:rPr>
                <w:sz w:val="28"/>
                <w:rtl w:val="true"/>
              </w:rPr>
              <w:t xml:space="preserve"> </w:t>
            </w:r>
            <w:r>
              <w:rPr>
                <w:sz w:val="28"/>
                <w:rtl w:val="true"/>
              </w:rPr>
              <w:t>(</w:t>
            </w:r>
            <w:r>
              <w:rPr>
                <w:sz w:val="28"/>
                <w:rtl w:val="true"/>
              </w:rPr>
              <w:t>کاهش</w:t>
            </w:r>
            <w:r>
              <w:rPr>
                <w:sz w:val="28"/>
                <w:rtl w:val="true"/>
              </w:rPr>
              <w:t xml:space="preserve">) </w:t>
            </w:r>
            <w:r>
              <w:rPr>
                <w:sz w:val="28"/>
                <w:rtl w:val="true"/>
              </w:rPr>
              <w:t xml:space="preserve">ساير </w:t>
            </w:r>
            <w:r>
              <w:rPr>
                <w:rFonts w:hint="eastAsia"/>
                <w:sz w:val="28"/>
                <w:rtl w:val="true"/>
              </w:rPr>
              <w:t>حسابها</w:t>
            </w:r>
            <w:r>
              <w:rPr>
                <w:sz w:val="28"/>
                <w:rtl w:val="true"/>
              </w:rPr>
              <w:t xml:space="preserve"> و اسناد پرداختني</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cs="B Lotus"/>
                <w:b/>
                <w:sz w:val="28"/>
                <w:szCs w:val="28"/>
              </w:rPr>
            </w:pPr>
            <w:r>
              <w:rPr>
                <w:rFonts w:cs="B Lotus" w:hint="cs"/>
                <w:b/>
                <w:sz w:val="28"/>
                <w:szCs w:val="28"/>
                <w:rtl w:val="true"/>
              </w:rPr>
              <w:tab/>
            </w:r>
            <w:r>
              <w:rPr>
                <w:rFonts w:cs="B Lotus"/>
                <w:b/>
                <w:sz w:val="28"/>
                <w:szCs w:val="28"/>
              </w:rPr>
              <w:t>152</w:t>
            </w:r>
            <w:r>
              <w:rPr>
                <w:rFonts w:cs="B Lotus"/>
                <w:b/>
                <w:b/>
                <w:sz w:val="28"/>
                <w:szCs w:val="28"/>
                <w:rtl w:val="true"/>
              </w:rPr>
              <w:t>ر</w:t>
            </w:r>
            <w:r>
              <w:rPr>
                <w:rFonts w:cs="B Lotus"/>
                <w:b/>
                <w:sz w:val="28"/>
                <w:szCs w:val="28"/>
              </w:rPr>
              <w:t>1</w:t>
            </w:r>
          </w:p>
        </w:tc>
        <w:tc>
          <w:tcPr>
            <w:tcW w:w="239" w:type="dxa"/>
            <w:tcBorders/>
          </w:tcPr>
          <w:p>
            <w:pPr>
              <w:pStyle w:val="Normal"/>
              <w:snapToGrid w:val="false"/>
              <w:spacing w:lineRule="exact" w:line="320"/>
              <w:ind w:end="0"/>
              <w:jc w:val="both"/>
              <w:rPr>
                <w:sz w:val="28"/>
              </w:rPr>
            </w:pPr>
            <w:r>
              <w:rPr>
                <w:rFont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sz w:val="28"/>
                <w:rtl w:val="true"/>
              </w:rPr>
              <w:t>(</w:t>
            </w:r>
            <w:r>
              <w:rPr>
                <w:rFonts w:hint="cs"/>
                <w:sz w:val="28"/>
                <w:rtl w:val="true"/>
              </w:rPr>
              <w:tab/>
            </w:r>
            <w:r>
              <w:rPr>
                <w:sz w:val="28"/>
              </w:rPr>
              <w:t>461</w:t>
            </w:r>
            <w:r>
              <w:rPr>
                <w:sz w:val="28"/>
                <w:rtl w:val="true"/>
              </w:rPr>
              <w:t>)</w:t>
            </w:r>
          </w:p>
        </w:tc>
      </w:tr>
      <w:tr>
        <w:trPr/>
        <w:tc>
          <w:tcPr>
            <w:tcW w:w="4694" w:type="dxa"/>
            <w:tcBorders/>
          </w:tcPr>
          <w:p>
            <w:pPr>
              <w:pStyle w:val="Normal"/>
              <w:ind w:end="0"/>
              <w:jc w:val="both"/>
              <w:rPr>
                <w:sz w:val="28"/>
              </w:rPr>
            </w:pPr>
            <w:r>
              <w:rPr>
                <w:rFonts w:hint="eastAsia"/>
                <w:sz w:val="28"/>
                <w:rtl w:val="true"/>
              </w:rPr>
              <w:t>افزايش</w:t>
            </w:r>
            <w:r>
              <w:rPr>
                <w:sz w:val="28"/>
                <w:rtl w:val="true"/>
              </w:rPr>
              <w:t xml:space="preserve"> حق بيمه عايد </w:t>
            </w:r>
            <w:r>
              <w:rPr>
                <w:rFonts w:hint="eastAsia"/>
                <w:sz w:val="28"/>
                <w:rtl w:val="true"/>
              </w:rPr>
              <w:t>نشده</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cs="B Lotus"/>
                <w:b/>
                <w:sz w:val="28"/>
                <w:szCs w:val="28"/>
              </w:rPr>
            </w:pPr>
            <w:r>
              <w:rPr>
                <w:rFonts w:cs="B Lotus" w:hint="cs"/>
                <w:b/>
                <w:sz w:val="28"/>
                <w:szCs w:val="28"/>
                <w:rtl w:val="true"/>
              </w:rPr>
              <w:tab/>
            </w:r>
            <w:r>
              <w:rPr>
                <w:rFonts w:cs="B Lotus"/>
                <w:b/>
                <w:sz w:val="28"/>
                <w:szCs w:val="28"/>
              </w:rPr>
              <w:t>661</w:t>
            </w:r>
            <w:r>
              <w:rPr>
                <w:rFonts w:cs="B Lotus"/>
                <w:b/>
                <w:b/>
                <w:sz w:val="28"/>
                <w:szCs w:val="28"/>
                <w:rtl w:val="true"/>
              </w:rPr>
              <w:t>ر</w:t>
            </w:r>
            <w:r>
              <w:rPr>
                <w:rFonts w:cs="B Lotus"/>
                <w:b/>
                <w:sz w:val="28"/>
                <w:szCs w:val="28"/>
              </w:rPr>
              <w:t>45</w:t>
            </w:r>
          </w:p>
        </w:tc>
        <w:tc>
          <w:tcPr>
            <w:tcW w:w="239" w:type="dxa"/>
            <w:tcBorders/>
          </w:tcPr>
          <w:p>
            <w:pPr>
              <w:pStyle w:val="Normal"/>
              <w:snapToGrid w:val="false"/>
              <w:spacing w:lineRule="exact" w:line="320"/>
              <w:ind w:end="0"/>
              <w:jc w:val="both"/>
              <w:rPr>
                <w:sz w:val="28"/>
              </w:rPr>
            </w:pPr>
            <w:r>
              <w:rPr>
                <w:rFont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rFonts w:hint="cs"/>
                <w:sz w:val="28"/>
                <w:rtl w:val="true"/>
              </w:rPr>
              <w:tab/>
            </w:r>
            <w:r>
              <w:rPr>
                <w:sz w:val="28"/>
              </w:rPr>
              <w:t>358</w:t>
            </w:r>
            <w:r>
              <w:rPr>
                <w:sz w:val="28"/>
                <w:rtl w:val="true"/>
              </w:rPr>
              <w:t>ر</w:t>
            </w:r>
            <w:r>
              <w:rPr>
                <w:sz w:val="28"/>
              </w:rPr>
              <w:t>29</w:t>
            </w:r>
          </w:p>
        </w:tc>
      </w:tr>
      <w:tr>
        <w:trPr/>
        <w:tc>
          <w:tcPr>
            <w:tcW w:w="4694" w:type="dxa"/>
            <w:tcBorders/>
          </w:tcPr>
          <w:p>
            <w:pPr>
              <w:pStyle w:val="Normal"/>
              <w:ind w:end="0"/>
              <w:jc w:val="both"/>
              <w:rPr>
                <w:sz w:val="28"/>
              </w:rPr>
            </w:pPr>
            <w:r>
              <w:rPr>
                <w:rFonts w:hint="eastAsia"/>
                <w:sz w:val="28"/>
                <w:rtl w:val="true"/>
              </w:rPr>
              <w:t>افزايش</w:t>
            </w:r>
            <w:r>
              <w:rPr>
                <w:sz w:val="28"/>
                <w:rtl w:val="true"/>
              </w:rPr>
              <w:t xml:space="preserve"> ذخيره تکميلي</w:t>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tabs>
                <w:tab w:val="clear" w:pos="709"/>
                <w:tab w:val="left" w:pos="170" w:leader="none"/>
              </w:tabs>
              <w:spacing w:lineRule="exact" w:line="320"/>
              <w:ind w:start="113" w:end="0"/>
              <w:jc w:val="start"/>
              <w:rPr>
                <w:rFonts w:cs="B Lotus"/>
                <w:b/>
                <w:sz w:val="28"/>
                <w:szCs w:val="28"/>
              </w:rPr>
            </w:pPr>
            <w:r>
              <w:rPr>
                <w:rFonts w:cs="B Lotus" w:hint="cs"/>
                <w:b/>
                <w:sz w:val="28"/>
                <w:szCs w:val="28"/>
                <w:rtl w:val="true"/>
              </w:rPr>
              <w:tab/>
            </w:r>
            <w:r>
              <w:rPr>
                <w:rFonts w:cs="B Lotus"/>
                <w:b/>
                <w:sz w:val="28"/>
                <w:szCs w:val="28"/>
              </w:rPr>
              <w:t>256</w:t>
            </w:r>
            <w:r>
              <w:rPr>
                <w:rFonts w:cs="B Lotus"/>
                <w:b/>
                <w:b/>
                <w:sz w:val="28"/>
                <w:szCs w:val="28"/>
                <w:rtl w:val="true"/>
              </w:rPr>
              <w:t>ر</w:t>
            </w:r>
            <w:r>
              <w:rPr>
                <w:rFonts w:cs="B Lotus"/>
                <w:b/>
                <w:sz w:val="28"/>
                <w:szCs w:val="28"/>
              </w:rPr>
              <w:t>3</w:t>
            </w:r>
          </w:p>
        </w:tc>
        <w:tc>
          <w:tcPr>
            <w:tcW w:w="239" w:type="dxa"/>
            <w:tcBorders/>
          </w:tcPr>
          <w:p>
            <w:pPr>
              <w:pStyle w:val="Normal"/>
              <w:snapToGrid w:val="false"/>
              <w:spacing w:lineRule="exact" w:line="320"/>
              <w:ind w:end="0"/>
              <w:jc w:val="both"/>
              <w:rPr>
                <w:sz w:val="28"/>
              </w:rPr>
            </w:pPr>
            <w:r>
              <w:rPr>
                <w:rFonts w:cs="B Lotus"/>
                <w:b/>
                <w:sz w:val="28"/>
                <w:szCs w:val="28"/>
                <w:rtl w:val="true"/>
              </w:rPr>
            </w:r>
          </w:p>
        </w:tc>
        <w:tc>
          <w:tcPr>
            <w:tcW w:w="1598" w:type="dxa"/>
            <w:tcBorders/>
          </w:tcPr>
          <w:p>
            <w:pPr>
              <w:pStyle w:val="Normal"/>
              <w:tabs>
                <w:tab w:val="clear" w:pos="709"/>
                <w:tab w:val="left" w:pos="284" w:leader="none"/>
              </w:tabs>
              <w:spacing w:lineRule="exact" w:line="320"/>
              <w:ind w:start="170" w:end="0"/>
              <w:jc w:val="start"/>
              <w:rPr>
                <w:sz w:val="28"/>
              </w:rPr>
            </w:pPr>
            <w:r>
              <w:rPr>
                <w:rFonts w:hint="cs"/>
                <w:sz w:val="28"/>
                <w:rtl w:val="true"/>
              </w:rPr>
              <w:tab/>
            </w:r>
            <w:r>
              <w:rPr>
                <w:sz w:val="28"/>
              </w:rPr>
              <w:t>192</w:t>
            </w:r>
            <w:r>
              <w:rPr>
                <w:sz w:val="28"/>
                <w:rtl w:val="true"/>
              </w:rPr>
              <w:t>ر</w:t>
            </w:r>
            <w:r>
              <w:rPr>
                <w:sz w:val="28"/>
              </w:rPr>
              <w:t>4</w:t>
            </w:r>
          </w:p>
        </w:tc>
      </w:tr>
      <w:tr>
        <w:trPr/>
        <w:tc>
          <w:tcPr>
            <w:tcW w:w="4694" w:type="dxa"/>
            <w:tcBorders/>
          </w:tcPr>
          <w:p>
            <w:pPr>
              <w:pStyle w:val="Normal"/>
              <w:snapToGrid w:val="false"/>
              <w:ind w:end="0"/>
              <w:jc w:val="both"/>
              <w:rPr>
                <w:sz w:val="28"/>
              </w:rPr>
            </w:pPr>
            <w:r>
              <w:rPr>
                <w:sz w:val="28"/>
                <w:rtl w:val="true"/>
              </w:rPr>
            </w:r>
          </w:p>
        </w:tc>
        <w:tc>
          <w:tcPr>
            <w:tcW w:w="239" w:type="dxa"/>
            <w:tcBorders/>
          </w:tcPr>
          <w:p>
            <w:pPr>
              <w:pStyle w:val="Normal"/>
              <w:snapToGrid w:val="false"/>
              <w:spacing w:lineRule="exact" w:line="320"/>
              <w:ind w:end="0"/>
              <w:jc w:val="both"/>
              <w:rPr>
                <w:sz w:val="28"/>
              </w:rPr>
            </w:pPr>
            <w:r>
              <w:rPr>
                <w:sz w:val="28"/>
                <w:rtl w:val="true"/>
              </w:rPr>
            </w:r>
          </w:p>
        </w:tc>
        <w:tc>
          <w:tcPr>
            <w:tcW w:w="1368" w:type="dxa"/>
            <w:tcBorders/>
          </w:tcPr>
          <w:p>
            <w:pPr>
              <w:pStyle w:val="Heading2"/>
              <w:pBdr>
                <w:top w:val="single" w:sz="8" w:space="1" w:color="000000"/>
                <w:bottom w:val="double" w:sz="6" w:space="1" w:color="000000"/>
              </w:pBdr>
              <w:tabs>
                <w:tab w:val="clear" w:pos="709"/>
                <w:tab w:val="left" w:pos="170" w:leader="none"/>
              </w:tabs>
              <w:spacing w:lineRule="exact" w:line="320"/>
              <w:ind w:start="113" w:end="0"/>
              <w:jc w:val="start"/>
              <w:rPr>
                <w:rFonts w:eastAsia="Arial Unicode MS" w:cs="B Lotus"/>
                <w:b/>
                <w:sz w:val="28"/>
                <w:szCs w:val="28"/>
              </w:rPr>
            </w:pPr>
            <w:r>
              <w:rPr>
                <w:rFonts w:cs="B Lotus"/>
                <w:b/>
                <w:sz w:val="28"/>
                <w:szCs w:val="28"/>
                <w:rtl w:val="true"/>
              </w:rPr>
              <w:tab/>
            </w:r>
            <w:r>
              <w:rPr>
                <w:rFonts w:cs="B Lotus" w:hint="cs"/>
                <w:b/>
                <w:sz w:val="28"/>
                <w:szCs w:val="28"/>
                <w:rtl w:val="true"/>
              </w:rPr>
              <w:tab/>
            </w:r>
            <w:r>
              <w:rPr>
                <w:rFonts w:cs="B Lotus"/>
                <w:b/>
                <w:sz w:val="28"/>
                <w:szCs w:val="28"/>
              </w:rPr>
              <w:t>038</w:t>
            </w:r>
            <w:r>
              <w:rPr>
                <w:rFonts w:cs="B Lotus"/>
                <w:b/>
                <w:b/>
                <w:sz w:val="28"/>
                <w:szCs w:val="28"/>
                <w:rtl w:val="true"/>
              </w:rPr>
              <w:t>ر</w:t>
            </w:r>
            <w:r>
              <w:rPr>
                <w:rFonts w:cs="B Lotus"/>
                <w:b/>
                <w:sz w:val="28"/>
                <w:szCs w:val="28"/>
              </w:rPr>
              <w:t>130</w:t>
            </w:r>
          </w:p>
        </w:tc>
        <w:tc>
          <w:tcPr>
            <w:tcW w:w="239" w:type="dxa"/>
            <w:tcBorders/>
          </w:tcPr>
          <w:p>
            <w:pPr>
              <w:pStyle w:val="Normal"/>
              <w:snapToGrid w:val="false"/>
              <w:spacing w:lineRule="exact" w:line="320"/>
              <w:ind w:end="0"/>
              <w:jc w:val="both"/>
              <w:rPr>
                <w:sz w:val="28"/>
              </w:rPr>
            </w:pPr>
            <w:r>
              <w:rPr>
                <w:rFonts w:eastAsia="Arial Unicode MS" w:cs="B Lotus"/>
                <w:b/>
                <w:sz w:val="28"/>
                <w:szCs w:val="28"/>
                <w:rtl w:val="true"/>
              </w:rPr>
            </w:r>
          </w:p>
        </w:tc>
        <w:tc>
          <w:tcPr>
            <w:tcW w:w="1598" w:type="dxa"/>
            <w:tcBorders/>
          </w:tcPr>
          <w:p>
            <w:pPr>
              <w:pStyle w:val="Normal"/>
              <w:pBdr>
                <w:top w:val="single" w:sz="8" w:space="1" w:color="000000"/>
                <w:bottom w:val="double" w:sz="6" w:space="1" w:color="000000"/>
              </w:pBdr>
              <w:tabs>
                <w:tab w:val="clear" w:pos="709"/>
                <w:tab w:val="left" w:pos="284" w:leader="none"/>
              </w:tabs>
              <w:spacing w:lineRule="exact" w:line="320"/>
              <w:ind w:start="170" w:end="0"/>
              <w:jc w:val="start"/>
              <w:rPr>
                <w:sz w:val="28"/>
              </w:rPr>
            </w:pPr>
            <w:r>
              <w:rPr>
                <w:rFonts w:hint="cs"/>
                <w:sz w:val="28"/>
                <w:rtl w:val="true"/>
              </w:rPr>
              <w:tab/>
            </w:r>
            <w:r>
              <w:rPr>
                <w:sz w:val="28"/>
              </w:rPr>
              <w:t>471</w:t>
            </w:r>
            <w:r>
              <w:rPr>
                <w:sz w:val="28"/>
                <w:rtl w:val="true"/>
              </w:rPr>
              <w:t>ر</w:t>
            </w:r>
            <w:r>
              <w:rPr>
                <w:sz w:val="28"/>
              </w:rPr>
              <w:t>96</w:t>
            </w:r>
          </w:p>
        </w:tc>
      </w:tr>
    </w:tbl>
    <w:p>
      <w:pPr>
        <w:pStyle w:val="Normal"/>
        <w:spacing w:lineRule="exact" w:line="320"/>
        <w:ind w:hanging="567" w:start="567" w:end="0"/>
        <w:jc w:val="both"/>
        <w:rPr/>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1701" w:gutter="0" w:header="1418" w:top="3969" w:footer="1134" w:bottom="1701"/>
          <w:pgNumType w:fmt="decimal"/>
          <w:formProt w:val="false"/>
          <w:textDirection w:val="lrTb"/>
          <w:bidi/>
          <w:rtlGutter/>
          <w:docGrid w:type="default" w:linePitch="381" w:charSpace="0"/>
        </w:sectPr>
      </w:pPr>
      <w:r>
        <w:rPr>
          <w:rtl w:val="true"/>
        </w:rPr>
      </w:r>
    </w:p>
    <w:p>
      <w:pPr>
        <w:pStyle w:val="Heading"/>
        <w:spacing w:before="100" w:after="0"/>
        <w:ind w:end="0"/>
        <w:jc w:val="center"/>
        <w:rPr>
          <w:rFonts w:cs="B Titr" w:hint="eastAsia"/>
          <w:sz w:val="34"/>
          <w:szCs w:val="32"/>
        </w:rPr>
      </w:pPr>
      <w:r>
        <w:rPr>
          <w:rFonts w:hint="cs" w:cs="B Titr"/>
          <w:sz w:val="34"/>
          <w:szCs w:val="32"/>
          <w:rtl w:val="true"/>
        </w:rPr>
        <w:t xml:space="preserve">پیوست شماره </w:t>
      </w:r>
      <w:r>
        <w:rPr>
          <w:rFonts w:cs="B Titr" w:hint="cs"/>
          <w:sz w:val="34"/>
          <w:szCs w:val="32"/>
        </w:rPr>
        <w:t>2</w:t>
      </w:r>
    </w:p>
    <w:p>
      <w:pPr>
        <w:pStyle w:val="Heading"/>
        <w:ind w:end="0"/>
        <w:jc w:val="center"/>
        <w:rPr>
          <w:rFonts w:cs="B Titr" w:hint="cs"/>
        </w:rPr>
      </w:pPr>
      <w:r>
        <w:rPr>
          <w:rFonts w:hint="cs" w:cs="B Titr"/>
          <w:rtl w:val="true"/>
        </w:rPr>
        <w:t>مبانی نتیجه</w:t>
      </w:r>
      <w:r>
        <w:rPr>
          <w:rFonts w:hint="eastAsia" w:cs="B Titr"/>
          <w:rtl w:val="true"/>
        </w:rPr>
        <w:t>‌گیری</w:t>
      </w:r>
    </w:p>
    <w:p>
      <w:pPr>
        <w:pStyle w:val="Heading11"/>
        <w:ind w:end="0"/>
        <w:jc w:val="start"/>
        <w:rPr>
          <w:rFonts w:cs="B Zar" w:hint="cs"/>
        </w:rPr>
      </w:pPr>
      <w:r>
        <w:rPr>
          <w:rFonts w:hint="cs" w:cs="B Zar"/>
          <w:rtl w:val="true"/>
        </w:rPr>
        <w:t>پيشينه</w:t>
      </w:r>
    </w:p>
    <w:p>
      <w:pPr>
        <w:pStyle w:val="1"/>
        <w:ind w:end="0"/>
        <w:jc w:val="start"/>
        <w:rPr>
          <w:rFonts w:cs="B Lotus" w:hint="cs"/>
        </w:rPr>
      </w:pPr>
      <w:r>
        <w:rPr>
          <w:rFonts w:cs="B Lotus" w:hint="cs"/>
        </w:rPr>
        <w:t>1</w:t>
      </w:r>
      <w:r>
        <w:rPr>
          <w:rFonts w:cs="B Lotus" w:hint="cs"/>
          <w:rtl w:val="true"/>
        </w:rPr>
        <w:t xml:space="preserve"> .</w:t>
        <w:tab/>
      </w:r>
      <w:r>
        <w:rPr>
          <w:rFonts w:hint="cs" w:cs="B Lotus"/>
          <w:rtl w:val="true"/>
        </w:rPr>
        <w:t>پیش از تدوین این استاندارد، شرکتهای بیمه در ایران برای گزارشگری مالی فعالیتهای بیمـه عمومی، در</w:t>
      </w:r>
      <w:r>
        <w:rPr>
          <w:rFonts w:cs="B Lotus"/>
          <w:rtl w:val="true"/>
        </w:rPr>
        <w:t xml:space="preserve"> </w:t>
      </w:r>
      <w:r>
        <w:rPr>
          <w:rFonts w:hint="cs" w:cs="B Lotus"/>
          <w:rtl w:val="true"/>
        </w:rPr>
        <w:t>مواردی</w:t>
      </w:r>
      <w:r>
        <w:rPr>
          <w:rFonts w:cs="B Lotus"/>
          <w:rtl w:val="true"/>
        </w:rPr>
        <w:t xml:space="preserve"> </w:t>
      </w:r>
      <w:r>
        <w:rPr>
          <w:rFonts w:hint="cs" w:cs="B Lotus"/>
          <w:rtl w:val="true"/>
        </w:rPr>
        <w:t>که</w:t>
      </w:r>
      <w:r>
        <w:rPr>
          <w:rFonts w:cs="B Lotus"/>
          <w:rtl w:val="true"/>
        </w:rPr>
        <w:t xml:space="preserve"> </w:t>
      </w:r>
      <w:r>
        <w:rPr>
          <w:rFonts w:hint="cs" w:cs="B Lotus"/>
          <w:rtl w:val="true"/>
        </w:rPr>
        <w:t>آیین</w:t>
      </w:r>
      <w:r>
        <w:rPr>
          <w:rFonts w:hint="eastAsia" w:cs="B Lotus"/>
          <w:rtl w:val="true"/>
        </w:rPr>
        <w:t>‌نامه‌های شورای</w:t>
      </w:r>
      <w:r>
        <w:rPr>
          <w:rFonts w:cs="B Lotus"/>
          <w:rtl w:val="true"/>
        </w:rPr>
        <w:t xml:space="preserve"> </w:t>
      </w:r>
      <w:r>
        <w:rPr>
          <w:rFonts w:hint="eastAsia" w:cs="B Lotus"/>
          <w:rtl w:val="true"/>
        </w:rPr>
        <w:t>عالی</w:t>
      </w:r>
      <w:r>
        <w:rPr>
          <w:rFonts w:cs="B Lotus"/>
          <w:rtl w:val="true"/>
        </w:rPr>
        <w:t xml:space="preserve"> </w:t>
      </w:r>
      <w:r>
        <w:rPr>
          <w:rFonts w:hint="eastAsia" w:cs="B Lotus"/>
          <w:rtl w:val="true"/>
        </w:rPr>
        <w:t>بیم</w:t>
      </w:r>
      <w:r>
        <w:rPr>
          <w:rFonts w:hint="cs" w:cs="B Lotus"/>
          <w:rtl w:val="true"/>
        </w:rPr>
        <w:t>ـ</w:t>
      </w:r>
      <w:r>
        <w:rPr>
          <w:rFonts w:hint="eastAsia" w:cs="B Lotus"/>
          <w:rtl w:val="true"/>
        </w:rPr>
        <w:t>ه روی</w:t>
      </w:r>
      <w:r>
        <w:rPr>
          <w:rFonts w:hint="cs" w:cs="B Lotus"/>
          <w:rtl w:val="true"/>
        </w:rPr>
        <w:t>ـ</w:t>
      </w:r>
      <w:r>
        <w:rPr>
          <w:rFonts w:hint="eastAsia" w:cs="B Lotus"/>
          <w:rtl w:val="true"/>
        </w:rPr>
        <w:t>ه خاصی را مق</w:t>
      </w:r>
      <w:r>
        <w:rPr>
          <w:rFonts w:hint="cs" w:cs="B Lotus"/>
          <w:rtl w:val="true"/>
        </w:rPr>
        <w:t>ـ</w:t>
      </w:r>
      <w:r>
        <w:rPr>
          <w:rFonts w:hint="eastAsia" w:cs="B Lotus"/>
          <w:rtl w:val="true"/>
        </w:rPr>
        <w:t>رر ک</w:t>
      </w:r>
      <w:r>
        <w:rPr>
          <w:rFonts w:hint="cs" w:cs="B Lotus"/>
          <w:rtl w:val="true"/>
        </w:rPr>
        <w:t>ـ</w:t>
      </w:r>
      <w:r>
        <w:rPr>
          <w:rFonts w:hint="eastAsia" w:cs="B Lotus"/>
          <w:rtl w:val="true"/>
        </w:rPr>
        <w:t>رده ب</w:t>
      </w:r>
      <w:r>
        <w:rPr>
          <w:rFonts w:hint="cs" w:cs="B Lotus"/>
          <w:rtl w:val="true"/>
        </w:rPr>
        <w:t>ـ</w:t>
      </w:r>
      <w:r>
        <w:rPr>
          <w:rFonts w:hint="eastAsia" w:cs="B Lotus"/>
          <w:rtl w:val="true"/>
        </w:rPr>
        <w:t>ود</w:t>
      </w:r>
      <w:r>
        <w:rPr>
          <w:rFonts w:hint="cs" w:cs="B Lotus"/>
          <w:rtl w:val="true"/>
        </w:rPr>
        <w:t xml:space="preserve">، </w:t>
      </w:r>
      <w:r>
        <w:rPr>
          <w:rFonts w:hint="cs" w:cs="B Lotus"/>
          <w:spacing w:val="-8"/>
          <w:rtl w:val="true"/>
        </w:rPr>
        <w:t>از</w:t>
      </w:r>
      <w:r>
        <w:rPr>
          <w:rFonts w:hint="cs" w:cs="Times New Roman"/>
          <w:spacing w:val="-8"/>
          <w:rtl w:val="true"/>
        </w:rPr>
        <w:t> </w:t>
      </w:r>
      <w:r>
        <w:rPr>
          <w:rFonts w:hint="cs" w:cs="B Lotus"/>
          <w:spacing w:val="-8"/>
          <w:rtl w:val="true"/>
        </w:rPr>
        <w:t>این آیین</w:t>
      </w:r>
      <w:r>
        <w:rPr>
          <w:rFonts w:hint="eastAsia" w:cs="B Lotus"/>
          <w:spacing w:val="-8"/>
          <w:rtl w:val="true"/>
        </w:rPr>
        <w:t>‌نامه‌ها تبعیت و در بقیه موارد از استانداردهای حسابداری</w:t>
      </w:r>
      <w:r>
        <w:rPr>
          <w:rFonts w:hint="cs" w:cs="B Lotus"/>
          <w:spacing w:val="-8"/>
          <w:rtl w:val="true"/>
        </w:rPr>
        <w:t xml:space="preserve"> استفاده می</w:t>
      </w:r>
      <w:r>
        <w:rPr>
          <w:rFonts w:hint="eastAsia" w:cs="B Lotus"/>
          <w:spacing w:val="-8"/>
          <w:rtl w:val="true"/>
        </w:rPr>
        <w:t>‌کردند</w:t>
      </w:r>
      <w:r>
        <w:rPr>
          <w:rFonts w:cs="B Lotus" w:hint="eastAsia"/>
          <w:spacing w:val="-8"/>
          <w:rtl w:val="true"/>
        </w:rPr>
        <w:t>.</w:t>
      </w:r>
      <w:r>
        <w:rPr>
          <w:rFonts w:cs="B Lotus" w:hint="cs"/>
          <w:spacing w:val="-8"/>
          <w:rtl w:val="true"/>
        </w:rPr>
        <w:t xml:space="preserve"> </w:t>
      </w:r>
      <w:r>
        <w:rPr>
          <w:rFonts w:hint="cs" w:cs="B Lotus"/>
          <w:spacing w:val="-8"/>
          <w:rtl w:val="true"/>
        </w:rPr>
        <w:t>با</w:t>
      </w:r>
      <w:r>
        <w:rPr>
          <w:rFonts w:hint="cs" w:cs="Times New Roman"/>
          <w:spacing w:val="-8"/>
          <w:rtl w:val="true"/>
        </w:rPr>
        <w:t> </w:t>
      </w:r>
      <w:r>
        <w:rPr>
          <w:rFonts w:hint="cs" w:cs="B Lotus"/>
          <w:spacing w:val="-8"/>
          <w:rtl w:val="true"/>
        </w:rPr>
        <w:t xml:space="preserve">توجه به </w:t>
      </w:r>
      <w:r>
        <w:rPr>
          <w:rFonts w:hint="cs" w:cs="B Lotus"/>
          <w:rtl w:val="true"/>
        </w:rPr>
        <w:t>وجود استاندارد حسابداری خاص برای فعالیتهای بیمه</w:t>
      </w:r>
      <w:r>
        <w:rPr>
          <w:rFonts w:hint="eastAsia" w:cs="B Lotus"/>
          <w:rtl w:val="true"/>
        </w:rPr>
        <w:t xml:space="preserve">‌ای </w:t>
      </w:r>
      <w:r>
        <w:rPr>
          <w:rFonts w:hint="cs" w:cs="B Lotus"/>
          <w:rtl w:val="true"/>
        </w:rPr>
        <w:t xml:space="preserve">در دیگر کشورها، ورود </w:t>
      </w:r>
      <w:r>
        <w:rPr>
          <w:rFonts w:hint="cs" w:cs="B Lotus"/>
          <w:spacing w:val="-4"/>
          <w:rtl w:val="true"/>
        </w:rPr>
        <w:t>بخش خصوصی به فعالیتهای بیمه و لزوم شفافیت بیشتر در گزارشگری مالی شرکتهای بیمـه،</w:t>
      </w:r>
      <w:r>
        <w:rPr>
          <w:rFonts w:hint="cs" w:cs="B Lotus"/>
          <w:rtl w:val="true"/>
        </w:rPr>
        <w:t xml:space="preserve"> در شهریورماه </w:t>
      </w:r>
      <w:r>
        <w:rPr>
          <w:rFonts w:cs="B Lotus" w:hint="cs"/>
        </w:rPr>
        <w:t>1381</w:t>
      </w:r>
      <w:r>
        <w:rPr>
          <w:rFonts w:cs="B Lotus" w:hint="cs"/>
          <w:rtl w:val="true"/>
        </w:rPr>
        <w:t xml:space="preserve"> </w:t>
      </w:r>
      <w:r>
        <w:rPr>
          <w:rFonts w:hint="cs" w:cs="B Lotus"/>
          <w:rtl w:val="true"/>
        </w:rPr>
        <w:t>پروژه</w:t>
      </w:r>
      <w:r>
        <w:rPr>
          <w:rFonts w:hint="eastAsia" w:cs="B Lotus"/>
          <w:rtl w:val="true"/>
        </w:rPr>
        <w:t>‌ای</w:t>
      </w:r>
      <w:r>
        <w:rPr>
          <w:rFonts w:hint="cs" w:cs="B Lotus"/>
          <w:rtl w:val="true"/>
        </w:rPr>
        <w:t xml:space="preserve"> با</w:t>
      </w:r>
      <w:r>
        <w:rPr>
          <w:rFonts w:hint="cs" w:cs="Times New Roman"/>
          <w:rtl w:val="true"/>
        </w:rPr>
        <w:t> </w:t>
      </w:r>
      <w:r>
        <w:rPr>
          <w:rFonts w:hint="cs" w:cs="B Lotus"/>
          <w:rtl w:val="true"/>
        </w:rPr>
        <w:t>عنوان ”</w:t>
      </w:r>
      <w:r>
        <w:rPr>
          <w:rFonts w:hint="cs" w:cs="Times New Roman"/>
          <w:rtl w:val="true"/>
        </w:rPr>
        <w:t> </w:t>
      </w:r>
      <w:r>
        <w:rPr>
          <w:rFonts w:hint="cs" w:cs="B Lotus"/>
          <w:rtl w:val="true"/>
        </w:rPr>
        <w:t xml:space="preserve">تدوین استانداردهای حسابداری برای فعالیتهای بیمه“ </w:t>
      </w:r>
      <w:r>
        <w:rPr>
          <w:rFonts w:hint="cs" w:cs="B Lotus"/>
          <w:spacing w:val="-8"/>
          <w:rtl w:val="true"/>
        </w:rPr>
        <w:t>به‌موجب مصوبه کمیته تدوین استانداردهای حسابداری در دستور کار مدیریت تدوین استانداردها</w:t>
      </w:r>
      <w:r>
        <w:rPr>
          <w:rFonts w:hint="cs" w:cs="B Lotus"/>
          <w:rtl w:val="true"/>
        </w:rPr>
        <w:t xml:space="preserve"> قرار گرفت</w:t>
      </w:r>
      <w:r>
        <w:rPr>
          <w:rFonts w:cs="B Lotus" w:hint="cs"/>
          <w:rtl w:val="true"/>
        </w:rPr>
        <w:t>.</w:t>
      </w:r>
    </w:p>
    <w:p>
      <w:pPr>
        <w:pStyle w:val="1"/>
        <w:ind w:end="0"/>
        <w:jc w:val="start"/>
        <w:rPr>
          <w:rFonts w:cs="B Lotus" w:hint="cs"/>
        </w:rPr>
      </w:pPr>
      <w:r>
        <w:rPr>
          <w:rFonts w:cs="B Lotus" w:hint="cs"/>
        </w:rPr>
        <w:t>2</w:t>
      </w:r>
      <w:r>
        <w:rPr>
          <w:rFonts w:cs="B Lotus" w:hint="cs"/>
          <w:rtl w:val="true"/>
        </w:rPr>
        <w:t xml:space="preserve"> .</w:t>
        <w:tab/>
      </w:r>
      <w:r>
        <w:rPr>
          <w:rFonts w:hint="cs" w:cs="B Lotus"/>
          <w:rtl w:val="true"/>
        </w:rPr>
        <w:t>پروژه در</w:t>
      </w:r>
      <w:r>
        <w:rPr>
          <w:rFonts w:hint="cs" w:cs="Times New Roman"/>
          <w:rtl w:val="true"/>
        </w:rPr>
        <w:t> </w:t>
      </w:r>
      <w:r>
        <w:rPr>
          <w:rFonts w:hint="cs" w:cs="B Lotus"/>
          <w:rtl w:val="true"/>
        </w:rPr>
        <w:t>قالب یک پژوهش برای گروه کارشناسی مدیریت تدوین استانداردها تعریف شد</w:t>
      </w:r>
      <w:r>
        <w:rPr>
          <w:rFonts w:cs="B Lotus" w:hint="cs"/>
          <w:rtl w:val="true"/>
        </w:rPr>
        <w:t xml:space="preserve">. </w:t>
      </w:r>
      <w:r>
        <w:rPr>
          <w:rFonts w:hint="cs" w:cs="B Lotus"/>
          <w:rtl w:val="true"/>
        </w:rPr>
        <w:t>ابتدا ادبیات و استانداردهای مرتبط در سایـر کشورهـا بررسی و گزارش مطالعـات تطبیقی تهیه گردید، سپس براساس مطالعات مقدماتی، فعالیتهـای بیمه باتوجـه به ماهیت و ویژگی</w:t>
      </w:r>
      <w:r>
        <w:rPr>
          <w:rFonts w:hint="eastAsia" w:cs="B Lotus"/>
          <w:rtl w:val="true"/>
        </w:rPr>
        <w:t>های</w:t>
      </w:r>
      <w:r>
        <w:rPr>
          <w:rFonts w:hint="cs" w:cs="B Lotus"/>
          <w:rtl w:val="true"/>
        </w:rPr>
        <w:t xml:space="preserve"> آن</w:t>
      </w:r>
      <w:r>
        <w:rPr>
          <w:rFonts w:hint="eastAsia" w:cs="B Lotus"/>
          <w:rtl w:val="true"/>
        </w:rPr>
        <w:t xml:space="preserve"> به دو </w:t>
      </w:r>
      <w:r>
        <w:rPr>
          <w:rFonts w:hint="cs" w:cs="B Lotus"/>
          <w:rtl w:val="true"/>
        </w:rPr>
        <w:t>بخش تقسیم و مقرر شد پروژه تدوین استاندارد حسابداری برای فعالیتهـای بیمه در دو مرحله اجرا شود</w:t>
      </w:r>
      <w:r>
        <w:rPr>
          <w:rFonts w:cs="B Lotus" w:hint="cs"/>
          <w:rtl w:val="true"/>
        </w:rPr>
        <w:t xml:space="preserve">. </w:t>
      </w:r>
      <w:r>
        <w:rPr>
          <w:rFonts w:hint="cs" w:cs="B Lotus"/>
          <w:rtl w:val="true"/>
        </w:rPr>
        <w:t>تدوین استاندارد حسابداری برای فعالیتهای بیمه عمومی در دستور</w:t>
      </w:r>
      <w:r>
        <w:rPr>
          <w:rFonts w:hint="cs" w:cs="Times New Roman"/>
          <w:rtl w:val="true"/>
        </w:rPr>
        <w:t> </w:t>
      </w:r>
      <w:r>
        <w:rPr>
          <w:rFonts w:hint="cs" w:cs="B Lotus"/>
          <w:rtl w:val="true"/>
        </w:rPr>
        <w:t>کار مرحله اول پروژه و تدوین استاندارد حسابداری فعالیتهای بیمه زندگی نیز در دستـور</w:t>
      </w:r>
      <w:r>
        <w:rPr>
          <w:rFonts w:hint="cs" w:cs="Times New Roman"/>
          <w:rtl w:val="true"/>
        </w:rPr>
        <w:t> </w:t>
      </w:r>
      <w:r>
        <w:rPr>
          <w:rFonts w:hint="cs" w:cs="B Lotus"/>
          <w:rtl w:val="true"/>
        </w:rPr>
        <w:t>کار مرحله دوم قرار گرفت</w:t>
      </w:r>
      <w:r>
        <w:rPr>
          <w:rFonts w:cs="B Lotus" w:hint="cs"/>
          <w:rtl w:val="true"/>
        </w:rPr>
        <w:t>.</w:t>
      </w:r>
    </w:p>
    <w:p>
      <w:pPr>
        <w:pStyle w:val="1"/>
        <w:ind w:end="0"/>
        <w:jc w:val="start"/>
        <w:rPr>
          <w:rFonts w:cs="B Lotus" w:hint="cs"/>
          <w:color w:val="FFCC99"/>
        </w:rPr>
        <w:sectPr>
          <w:headerReference w:type="even" r:id="rId41"/>
          <w:headerReference w:type="default" r:id="rId42"/>
          <w:footerReference w:type="even" r:id="rId43"/>
          <w:footerReference w:type="default" r:id="rId44"/>
          <w:type w:val="oddPage"/>
          <w:pgSz w:w="11906" w:h="16838"/>
          <w:pgMar w:left="1701" w:right="1701" w:gutter="0" w:header="1418" w:top="2325" w:footer="1134" w:bottom="1190"/>
          <w:pgNumType w:fmt="decimal"/>
          <w:formProt w:val="false"/>
          <w:textDirection w:val="lrTb"/>
          <w:bidi/>
          <w:rtlGutter/>
          <w:docGrid w:type="default" w:linePitch="381" w:charSpace="0"/>
        </w:sectPr>
      </w:pPr>
      <w:r>
        <w:rPr>
          <w:rFonts w:cs="B Lotus" w:hint="cs"/>
        </w:rPr>
        <w:t>3</w:t>
      </w:r>
      <w:r>
        <w:rPr>
          <w:rFonts w:cs="B Lotus" w:hint="cs"/>
          <w:rtl w:val="true"/>
        </w:rPr>
        <w:t xml:space="preserve"> .</w:t>
        <w:tab/>
      </w:r>
      <w:r>
        <w:rPr>
          <w:rFonts w:hint="cs" w:cs="B Lotus"/>
          <w:rtl w:val="true"/>
        </w:rPr>
        <w:t>باتوجه به ویژگیهای صنعت بیمه، گروه کارشناسی تدوین استانـدارد حسابداری فعالیتهـای بیمه با عضویت نمایندگان بیمه مرکزی، نمایندگان شرکتهای بیمه و برخی مدیران حسابرسی شرکتهای بیمه تشکیل شد</w:t>
      </w:r>
      <w:r>
        <w:rPr>
          <w:rFonts w:cs="B Lotus" w:hint="cs"/>
          <w:rtl w:val="true"/>
        </w:rPr>
        <w:t xml:space="preserve">. </w:t>
      </w:r>
      <w:r>
        <w:rPr>
          <w:rFonts w:hint="cs" w:cs="B Lotus"/>
          <w:rtl w:val="true"/>
        </w:rPr>
        <w:t>پس از تشکیل گروه کارشناسی، مسائل خاص فعالیتهای بیمه عمومی توسط اعضای گروه بررسی شد ونتایج کار گروه کارشناسی در</w:t>
      </w:r>
      <w:r>
        <w:rPr>
          <w:rFonts w:hint="cs" w:cs="Times New Roman"/>
          <w:rtl w:val="true"/>
        </w:rPr>
        <w:t> </w:t>
      </w:r>
      <w:r>
        <w:rPr>
          <w:rFonts w:hint="cs" w:cs="B Lotus"/>
          <w:rtl w:val="true"/>
        </w:rPr>
        <w:t>قالب یک گزارش پژوهشی دراختیار کمیته تدوین استانداردهای حسابداری قرار گرفت</w:t>
      </w:r>
      <w:r>
        <w:rPr>
          <w:rFonts w:cs="B Lotus" w:hint="cs"/>
          <w:rtl w:val="true"/>
        </w:rPr>
        <w:t>.</w:t>
      </w:r>
    </w:p>
    <w:p>
      <w:pPr>
        <w:pStyle w:val="1"/>
        <w:ind w:end="0"/>
        <w:jc w:val="start"/>
        <w:rPr>
          <w:rFonts w:cs="B Lotus" w:hint="cs"/>
        </w:rPr>
      </w:pPr>
      <w:r>
        <w:rPr>
          <w:rFonts w:cs="B Lotus" w:hint="cs"/>
        </w:rPr>
        <w:t>4</w:t>
      </w:r>
      <w:r>
        <w:rPr>
          <w:rFonts w:cs="B Lotus" w:hint="cs"/>
          <w:rtl w:val="true"/>
        </w:rPr>
        <w:t xml:space="preserve"> .</w:t>
        <w:tab/>
      </w:r>
      <w:r>
        <w:rPr>
          <w:rFonts w:hint="cs" w:cs="B Lotus"/>
          <w:rtl w:val="true"/>
        </w:rPr>
        <w:t>پس از تأیید ضرورت تدوین استاندارد حسابداری فعالیتهای بیمه عمومی توسط کمیته تدوین استانداردهای حسابداری، گروه کارشناسی پیش‌نویس استاندارد را تهیه کرد</w:t>
      </w:r>
      <w:r>
        <w:rPr>
          <w:rFonts w:cs="B Lotus" w:hint="cs"/>
          <w:rtl w:val="true"/>
        </w:rPr>
        <w:t xml:space="preserve">. </w:t>
      </w:r>
      <w:r>
        <w:rPr>
          <w:rFonts w:hint="cs" w:cs="B Lotus"/>
          <w:rtl w:val="true"/>
        </w:rPr>
        <w:t>این پیش‌نویس در جلسات متعدد کمیته تدوین استانداردهای حسابداری بررسی و اصلاحات لازم در آن اعمال گردید</w:t>
      </w:r>
      <w:r>
        <w:rPr>
          <w:rFonts w:cs="B Lotus" w:hint="cs"/>
          <w:rtl w:val="true"/>
        </w:rPr>
        <w:t>.</w:t>
      </w:r>
    </w:p>
    <w:p>
      <w:pPr>
        <w:pStyle w:val="Heading12"/>
        <w:spacing w:before="240" w:after="60"/>
        <w:ind w:end="0"/>
        <w:jc w:val="start"/>
        <w:rPr>
          <w:rFonts w:cs="B Zar" w:hint="cs"/>
        </w:rPr>
      </w:pPr>
      <w:r>
        <w:rPr>
          <w:rFonts w:hint="cs" w:cs="B Zar"/>
          <w:rtl w:val="true"/>
        </w:rPr>
        <w:t>دلایل تدوین استاندارد حسابداری فعالیتهای بیمه عمومی</w:t>
      </w:r>
    </w:p>
    <w:p>
      <w:pPr>
        <w:pStyle w:val="1zirAlef"/>
        <w:ind w:end="0"/>
        <w:jc w:val="start"/>
        <w:rPr>
          <w:rFonts w:cs="B Lotus" w:hint="cs"/>
        </w:rPr>
      </w:pPr>
      <w:r>
        <w:rPr>
          <w:rFonts w:cs="B Lotus" w:hint="cs"/>
        </w:rPr>
        <w:t>5</w:t>
      </w:r>
      <w:r>
        <w:rPr>
          <w:rFonts w:cs="B Lotus" w:hint="cs"/>
          <w:rtl w:val="true"/>
        </w:rPr>
        <w:t xml:space="preserve"> .</w:t>
        <w:tab/>
      </w:r>
      <w:r>
        <w:rPr>
          <w:rFonts w:hint="cs" w:cs="B Lotus"/>
          <w:rtl w:val="true"/>
        </w:rPr>
        <w:t>اهم دلایل ضرورت تدوین این استاندارد به‌شرح زیر است</w:t>
      </w:r>
      <w:r>
        <w:rPr>
          <w:rFonts w:hint="cs" w:cs="Times New Roman"/>
          <w:rtl w:val="true"/>
        </w:rPr>
        <w:t> </w:t>
      </w:r>
      <w:r>
        <w:rPr>
          <w:rFonts w:cs="B Lotus" w:hint="cs"/>
          <w:rtl w:val="true"/>
        </w:rPr>
        <w:t>:</w:t>
      </w:r>
    </w:p>
    <w:p>
      <w:pPr>
        <w:pStyle w:val="11"/>
        <w:numPr>
          <w:ilvl w:val="0"/>
          <w:numId w:val="7"/>
        </w:numPr>
        <w:tabs>
          <w:tab w:val="clear" w:pos="851"/>
          <w:tab w:val="left" w:pos="870" w:leader="none"/>
        </w:tabs>
        <w:ind w:hanging="341" w:end="0"/>
        <w:jc w:val="start"/>
        <w:rPr>
          <w:rFonts w:cs="B Lotus" w:hint="cs"/>
        </w:rPr>
      </w:pPr>
      <w:r>
        <w:rPr>
          <w:rFonts w:hint="cs" w:cs="B Lotus"/>
          <w:rtl w:val="true"/>
        </w:rPr>
        <w:t>ویژگیهای متفاوت و منحصر</w:t>
      </w:r>
      <w:r>
        <w:rPr>
          <w:rFonts w:hint="cs" w:cs="Times New Roman"/>
          <w:rtl w:val="true"/>
        </w:rPr>
        <w:t> </w:t>
      </w:r>
      <w:r>
        <w:rPr>
          <w:rFonts w:hint="cs" w:cs="B Lotus"/>
          <w:rtl w:val="true"/>
        </w:rPr>
        <w:t>به</w:t>
      </w:r>
      <w:r>
        <w:rPr>
          <w:rFonts w:hint="cs" w:cs="Times New Roman"/>
          <w:rtl w:val="true"/>
        </w:rPr>
        <w:t> </w:t>
      </w:r>
      <w:r>
        <w:rPr>
          <w:rFonts w:hint="cs" w:cs="B Lotus"/>
          <w:rtl w:val="true"/>
        </w:rPr>
        <w:t>فرد فعالیتهای بیمه عمومی</w:t>
      </w:r>
      <w:r>
        <w:rPr>
          <w:rFonts w:cs="B Lotus" w:hint="cs"/>
          <w:rtl w:val="true"/>
        </w:rPr>
        <w:t>.</w:t>
      </w:r>
    </w:p>
    <w:p>
      <w:pPr>
        <w:pStyle w:val="11"/>
        <w:numPr>
          <w:ilvl w:val="0"/>
          <w:numId w:val="7"/>
        </w:numPr>
        <w:tabs>
          <w:tab w:val="clear" w:pos="851"/>
          <w:tab w:val="left" w:pos="870" w:leader="none"/>
        </w:tabs>
        <w:ind w:hanging="341" w:end="0"/>
        <w:jc w:val="start"/>
        <w:rPr>
          <w:rFonts w:cs="B Lotus" w:hint="cs"/>
        </w:rPr>
      </w:pPr>
      <w:r>
        <w:rPr>
          <w:rFonts w:hint="cs" w:cs="B Lotus"/>
          <w:rtl w:val="true"/>
        </w:rPr>
        <w:t>مستثنی</w:t>
      </w:r>
      <w:r>
        <w:rPr>
          <w:rFonts w:hint="eastAsia" w:cs="B Lotus"/>
          <w:rtl w:val="true"/>
        </w:rPr>
        <w:t>‌</w:t>
      </w:r>
      <w:r>
        <w:rPr>
          <w:rFonts w:hint="cs" w:cs="B Lotus"/>
          <w:rtl w:val="true"/>
        </w:rPr>
        <w:t>کردن فعالیتهای بیمه از دامنه کاربرد استاندارد حسابداری شماره</w:t>
      </w:r>
      <w:r>
        <w:rPr>
          <w:rFonts w:cs="B Lotus" w:hint="cs"/>
        </w:rPr>
        <w:t>3</w:t>
      </w:r>
      <w:r>
        <w:rPr>
          <w:rFonts w:cs="B Lotus" w:hint="cs"/>
          <w:rtl w:val="true"/>
        </w:rPr>
        <w:t xml:space="preserve"> </w:t>
      </w:r>
      <w:r>
        <w:rPr>
          <w:rFonts w:hint="cs" w:cs="B Lotus"/>
          <w:rtl w:val="true"/>
        </w:rPr>
        <w:t>باعنوان ”</w:t>
      </w:r>
      <w:r>
        <w:rPr>
          <w:rFonts w:hint="cs" w:cs="Times New Roman"/>
          <w:rtl w:val="true"/>
        </w:rPr>
        <w:t> </w:t>
      </w:r>
      <w:r>
        <w:rPr>
          <w:rFonts w:hint="cs" w:cs="B Lotus"/>
          <w:rtl w:val="true"/>
        </w:rPr>
        <w:t>درآمد</w:t>
      </w:r>
      <w:r>
        <w:rPr>
          <w:rFonts w:hint="cs" w:cs="Times New Roman"/>
          <w:rtl w:val="true"/>
        </w:rPr>
        <w:t> </w:t>
      </w:r>
      <w:r>
        <w:rPr>
          <w:rFonts w:hint="eastAsia" w:cs="B Lotus"/>
          <w:rtl w:val="true"/>
        </w:rPr>
        <w:t>عملیاتی</w:t>
      </w:r>
      <w:r>
        <w:rPr>
          <w:rFonts w:hint="cs" w:cs="B Lotus"/>
          <w:rtl w:val="true"/>
        </w:rPr>
        <w:t xml:space="preserve">“ </w:t>
      </w:r>
      <w:r>
        <w:rPr>
          <w:rFonts w:cs="B Lotus" w:hint="cs"/>
          <w:rtl w:val="true"/>
        </w:rPr>
        <w:t>.</w:t>
      </w:r>
    </w:p>
    <w:p>
      <w:pPr>
        <w:pStyle w:val="11"/>
        <w:numPr>
          <w:ilvl w:val="0"/>
          <w:numId w:val="7"/>
        </w:numPr>
        <w:tabs>
          <w:tab w:val="clear" w:pos="851"/>
          <w:tab w:val="left" w:pos="870" w:leader="none"/>
        </w:tabs>
        <w:ind w:hanging="341" w:end="0"/>
        <w:jc w:val="start"/>
        <w:rPr>
          <w:rFonts w:cs="B Lotus" w:hint="cs"/>
        </w:rPr>
      </w:pPr>
      <w:r>
        <w:rPr>
          <w:rFonts w:hint="cs" w:cs="B Lotus"/>
          <w:rtl w:val="true"/>
        </w:rPr>
        <w:t>استفاده از روشهای متفاوت حسابداری توسط شرکتهای بیمه برای معاملات و رویدادهای مشابه</w:t>
      </w:r>
      <w:r>
        <w:rPr>
          <w:rFonts w:cs="B Lotus" w:hint="cs"/>
          <w:rtl w:val="true"/>
        </w:rPr>
        <w:t>.</w:t>
      </w:r>
    </w:p>
    <w:p>
      <w:pPr>
        <w:pStyle w:val="11"/>
        <w:numPr>
          <w:ilvl w:val="0"/>
          <w:numId w:val="7"/>
        </w:numPr>
        <w:tabs>
          <w:tab w:val="clear" w:pos="851"/>
          <w:tab w:val="left" w:pos="870" w:leader="none"/>
        </w:tabs>
        <w:ind w:hanging="341" w:end="0"/>
        <w:jc w:val="start"/>
        <w:rPr>
          <w:rFonts w:cs="B Lotus" w:hint="cs"/>
        </w:rPr>
      </w:pPr>
      <w:r>
        <w:rPr>
          <w:rFonts w:hint="cs" w:cs="B Lotus"/>
          <w:rtl w:val="true"/>
        </w:rPr>
        <w:t>لزوم شفافیت بیشتر گزارشگری مالی شرکتهای بیمه</w:t>
      </w:r>
      <w:r>
        <w:rPr>
          <w:rFonts w:cs="B Lotus" w:hint="cs"/>
          <w:rtl w:val="true"/>
        </w:rPr>
        <w:t>.</w:t>
      </w:r>
    </w:p>
    <w:p>
      <w:pPr>
        <w:pStyle w:val="Heading12"/>
        <w:ind w:end="0"/>
        <w:jc w:val="start"/>
        <w:rPr>
          <w:rFonts w:cs="B Zar" w:hint="cs"/>
        </w:rPr>
      </w:pPr>
      <w:r>
        <w:rPr>
          <w:rFonts w:hint="cs" w:cs="B Zar"/>
          <w:rtl w:val="true"/>
        </w:rPr>
        <w:t>دامنه کاربرد</w:t>
      </w:r>
    </w:p>
    <w:p>
      <w:pPr>
        <w:pStyle w:val="1zirAlef"/>
        <w:ind w:end="0"/>
        <w:jc w:val="start"/>
        <w:rPr>
          <w:rFonts w:cs="B Lotus" w:hint="cs"/>
        </w:rPr>
      </w:pPr>
      <w:r>
        <w:rPr>
          <w:rFonts w:cs="B Lotus" w:hint="cs"/>
        </w:rPr>
        <w:t>6</w:t>
      </w:r>
      <w:r>
        <w:rPr>
          <w:rFonts w:cs="B Lotus" w:hint="cs"/>
          <w:rtl w:val="true"/>
        </w:rPr>
        <w:t xml:space="preserve"> .</w:t>
        <w:tab/>
      </w:r>
      <w:r>
        <w:rPr>
          <w:rFonts w:hint="cs" w:cs="B Lotus"/>
          <w:rtl w:val="true"/>
        </w:rPr>
        <w:t>یکی</w:t>
      </w:r>
      <w:r>
        <w:rPr>
          <w:rFonts w:hint="cs" w:cs="Times New Roman"/>
          <w:rtl w:val="true"/>
        </w:rPr>
        <w:t> </w:t>
      </w:r>
      <w:r>
        <w:rPr>
          <w:rFonts w:hint="cs" w:cs="B Lotus"/>
          <w:rtl w:val="true"/>
        </w:rPr>
        <w:t>از مسائل مطرح این است کـه آیـا این استاندارد بایـد تمام جنبه</w:t>
      </w:r>
      <w:r>
        <w:rPr>
          <w:rFonts w:hint="eastAsia" w:cs="B Lotus"/>
          <w:rtl w:val="true"/>
        </w:rPr>
        <w:t xml:space="preserve">‌های حسابداری شرکتهای بیمه را </w:t>
      </w:r>
      <w:r>
        <w:rPr>
          <w:rFonts w:hint="cs" w:cs="B Lotus"/>
          <w:rtl w:val="true"/>
        </w:rPr>
        <w:t>پوشش دهد یا تنها بر فعالیتهای بیمه</w:t>
      </w:r>
      <w:r>
        <w:rPr>
          <w:rFonts w:hint="eastAsia" w:cs="B Lotus"/>
          <w:rtl w:val="true"/>
        </w:rPr>
        <w:t>‌ای متمرکز باشد</w:t>
      </w:r>
      <w:r>
        <w:rPr>
          <w:rFonts w:cs="B Lotus" w:hint="eastAsia"/>
          <w:rtl w:val="true"/>
        </w:rPr>
        <w:t>.</w:t>
      </w:r>
      <w:r>
        <w:rPr>
          <w:rFonts w:cs="B Lotus" w:hint="cs"/>
          <w:rtl w:val="true"/>
        </w:rPr>
        <w:t xml:space="preserve"> </w:t>
      </w:r>
      <w:r>
        <w:rPr>
          <w:rFonts w:hint="cs" w:cs="B Lotus"/>
          <w:rtl w:val="true"/>
        </w:rPr>
        <w:t>کمیته بنابه دلایل زیر معتقد است که این استاندارد باید تنها بر فعالیتهای بیمه</w:t>
      </w:r>
      <w:r>
        <w:rPr>
          <w:rFonts w:hint="eastAsia" w:cs="B Lotus"/>
          <w:rtl w:val="true"/>
        </w:rPr>
        <w:t>‌ای</w:t>
      </w:r>
      <w:r>
        <w:rPr>
          <w:rFonts w:hint="cs" w:cs="B Lotus"/>
          <w:rtl w:val="true"/>
        </w:rPr>
        <w:t xml:space="preserve"> بپردازد</w:t>
      </w:r>
      <w:r>
        <w:rPr>
          <w:rFonts w:cs="B Lotus" w:hint="cs"/>
          <w:rtl w:val="true"/>
        </w:rPr>
        <w:t>:</w:t>
      </w:r>
    </w:p>
    <w:p>
      <w:pPr>
        <w:pStyle w:val="1Alef"/>
        <w:ind w:end="0"/>
        <w:jc w:val="start"/>
        <w:rPr>
          <w:rFonts w:cs="B Lotus" w:hint="cs"/>
        </w:rPr>
      </w:pPr>
      <w:r>
        <w:rPr>
          <w:rFonts w:hint="cs" w:cs="B Lotus"/>
          <w:rtl w:val="true"/>
        </w:rPr>
        <w:t>الف</w:t>
      </w:r>
      <w:r>
        <w:rPr>
          <w:rFonts w:hint="cs" w:cs="B Lotus"/>
          <w:sz w:val="22"/>
          <w:szCs w:val="24"/>
          <w:rtl w:val="true"/>
        </w:rPr>
        <w:t xml:space="preserve"> </w:t>
      </w:r>
      <w:r>
        <w:rPr>
          <w:rFonts w:cs="B Lotus" w:hint="cs"/>
          <w:rtl w:val="true"/>
        </w:rPr>
        <w:t>.</w:t>
        <w:tab/>
      </w:r>
      <w:r>
        <w:rPr>
          <w:rFonts w:hint="cs" w:cs="B Lotus"/>
          <w:rtl w:val="true"/>
        </w:rPr>
        <w:t>تدوین استاندارد حسابداری برای شرکتهای بیمه موجب تکرار الزامـات مطـرح شده در دیگر استانداردهای حسابداری می‌شود که ضرورت ندارد</w:t>
      </w:r>
      <w:r>
        <w:rPr>
          <w:rFonts w:cs="B Lotus" w:hint="cs"/>
          <w:rtl w:val="true"/>
        </w:rPr>
        <w:t>.</w:t>
      </w:r>
    </w:p>
    <w:p>
      <w:pPr>
        <w:pStyle w:val="1Alef"/>
        <w:ind w:end="0"/>
        <w:jc w:val="start"/>
        <w:rPr>
          <w:rFonts w:cs="B Lotus" w:hint="cs"/>
        </w:rPr>
      </w:pPr>
      <w:r>
        <w:rPr>
          <w:rFonts w:hint="cs" w:cs="B Lotus"/>
          <w:rtl w:val="true"/>
        </w:rPr>
        <w:t>ب</w:t>
      </w:r>
      <w:r>
        <w:rPr>
          <w:rFonts w:cs="B Lotus" w:hint="cs"/>
          <w:rtl w:val="true"/>
        </w:rPr>
        <w:tab/>
        <w:t>.</w:t>
        <w:tab/>
      </w:r>
      <w:r>
        <w:rPr>
          <w:rFonts w:hint="cs" w:cs="B Lotus"/>
          <w:rtl w:val="true"/>
        </w:rPr>
        <w:t>چنانچه الزامات حسابداری تجویز شده برای شرکتهای بیمه با الزامات حسابداری تجویز شده برای سایر شرکتها در‌مورد یک رویداد واحد متفاوت باشد، این امر می</w:t>
      </w:r>
      <w:r>
        <w:rPr>
          <w:rFonts w:hint="eastAsia" w:cs="B Lotus"/>
          <w:rtl w:val="true"/>
        </w:rPr>
        <w:t>‌تواند</w:t>
      </w:r>
      <w:r>
        <w:rPr>
          <w:rFonts w:hint="cs" w:cs="B Lotus"/>
          <w:rtl w:val="true"/>
        </w:rPr>
        <w:t xml:space="preserve"> بر قابلیت مقایسه اطلاعات مالی بین شرکتها اثر نامطلوب داشته باشد</w:t>
      </w:r>
      <w:r>
        <w:rPr>
          <w:rFonts w:cs="B Lotus" w:hint="cs"/>
          <w:rtl w:val="true"/>
        </w:rPr>
        <w:t>.</w:t>
      </w:r>
    </w:p>
    <w:p>
      <w:pPr>
        <w:pStyle w:val="1Alef"/>
        <w:ind w:end="0"/>
        <w:jc w:val="start"/>
        <w:rPr>
          <w:rFonts w:cs="B Lotus"/>
        </w:rPr>
      </w:pPr>
      <w:r>
        <w:rPr>
          <w:rFonts w:hint="cs" w:cs="B Lotus"/>
          <w:rtl w:val="true"/>
        </w:rPr>
        <w:t>ج</w:t>
      </w:r>
      <w:r>
        <w:rPr>
          <w:rFonts w:cs="B Lotus" w:hint="cs"/>
          <w:rtl w:val="true"/>
        </w:rPr>
        <w:tab/>
        <w:t>.</w:t>
        <w:tab/>
      </w:r>
      <w:r>
        <w:rPr>
          <w:rFonts w:hint="cs" w:cs="B Lotus"/>
          <w:spacing w:val="-4"/>
          <w:rtl w:val="true"/>
        </w:rPr>
        <w:t>شرکتهای بیمه ممکن است صرفاً در یک زمینه تخصصی فعالیت کنند یا اینکه فعالیتهای</w:t>
      </w:r>
      <w:r>
        <w:rPr>
          <w:rFonts w:hint="cs" w:cs="B Lotus"/>
          <w:rtl w:val="true"/>
        </w:rPr>
        <w:t xml:space="preserve"> </w:t>
      </w:r>
      <w:r>
        <w:rPr>
          <w:rFonts w:hint="cs" w:cs="B Lotus"/>
          <w:spacing w:val="-4"/>
          <w:rtl w:val="true"/>
        </w:rPr>
        <w:t>تخصصی متفاوتی را انجام دهند</w:t>
      </w:r>
      <w:r>
        <w:rPr>
          <w:rFonts w:cs="B Lotus" w:hint="cs"/>
          <w:spacing w:val="-4"/>
          <w:rtl w:val="true"/>
        </w:rPr>
        <w:t xml:space="preserve">. </w:t>
      </w:r>
      <w:r>
        <w:rPr>
          <w:rFonts w:hint="cs" w:cs="B Lotus"/>
          <w:spacing w:val="-4"/>
          <w:rtl w:val="true"/>
        </w:rPr>
        <w:t>لذا تدوین یک استاندارد جامع برای تمام آنها ممکن</w:t>
      </w:r>
      <w:r>
        <w:rPr>
          <w:rFonts w:cs="B Lotus"/>
          <w:spacing w:val="-4"/>
          <w:rtl w:val="true"/>
        </w:rPr>
        <w:br/>
      </w:r>
      <w:r>
        <w:rPr>
          <w:rFonts w:hint="cs" w:cs="B Lotus"/>
          <w:spacing w:val="-4"/>
          <w:rtl w:val="true"/>
        </w:rPr>
        <w:t>است عملی و قابل توجیـه نباشد</w:t>
      </w:r>
      <w:r>
        <w:rPr>
          <w:rFonts w:cs="B Lotus" w:hint="cs"/>
          <w:spacing w:val="-4"/>
          <w:rtl w:val="true"/>
        </w:rPr>
        <w:t>.</w:t>
      </w:r>
      <w:r>
        <w:rPr>
          <w:rFonts w:cs="B Lotus" w:hint="eastAsia"/>
          <w:spacing w:val="-4"/>
          <w:rtl w:val="true"/>
        </w:rPr>
        <w:t xml:space="preserve"> </w:t>
      </w:r>
      <w:r>
        <w:rPr>
          <w:rFonts w:hint="cs" w:cs="B Lotus"/>
          <w:spacing w:val="-4"/>
          <w:rtl w:val="true"/>
        </w:rPr>
        <w:t>علاوه‌بر</w:t>
      </w:r>
      <w:r>
        <w:rPr>
          <w:rFonts w:hint="cs" w:cs="Times New Roman"/>
          <w:spacing w:val="-4"/>
          <w:rtl w:val="true"/>
        </w:rPr>
        <w:t> </w:t>
      </w:r>
      <w:r>
        <w:rPr>
          <w:rFonts w:hint="eastAsia" w:cs="B Lotus"/>
          <w:spacing w:val="-4"/>
          <w:rtl w:val="true"/>
        </w:rPr>
        <w:t>این</w:t>
      </w:r>
      <w:r>
        <w:rPr>
          <w:rFonts w:hint="cs" w:cs="B Lotus"/>
          <w:spacing w:val="-4"/>
          <w:rtl w:val="true"/>
        </w:rPr>
        <w:t xml:space="preserve">، برخی از شرکتهـای بیمـه </w:t>
      </w:r>
      <w:r>
        <w:rPr>
          <w:rFonts w:hint="cs" w:cs="B Lotus"/>
          <w:rtl w:val="true"/>
        </w:rPr>
        <w:t>ممکن است هم در</w:t>
      </w:r>
      <w:r>
        <w:rPr>
          <w:rFonts w:hint="cs" w:cs="Times New Roman"/>
          <w:rtl w:val="true"/>
        </w:rPr>
        <w:t> </w:t>
      </w:r>
      <w:r>
        <w:rPr>
          <w:rFonts w:hint="cs" w:cs="B Lotus"/>
          <w:rtl w:val="true"/>
        </w:rPr>
        <w:t>زمینه فعالیتهای بیمه</w:t>
      </w:r>
      <w:r>
        <w:rPr>
          <w:rFonts w:hint="eastAsia" w:cs="B Lotus"/>
          <w:rtl w:val="true"/>
        </w:rPr>
        <w:t>‌ای</w:t>
      </w:r>
      <w:r>
        <w:rPr>
          <w:rFonts w:hint="cs" w:cs="B Lotus"/>
          <w:rtl w:val="true"/>
        </w:rPr>
        <w:t xml:space="preserve"> و هم در دیگر زمینه</w:t>
      </w:r>
      <w:r>
        <w:rPr>
          <w:rFonts w:hint="eastAsia" w:cs="B Lotus"/>
          <w:rtl w:val="true"/>
        </w:rPr>
        <w:t>‌ها فعالیت کنند</w:t>
      </w:r>
      <w:r>
        <w:rPr>
          <w:rFonts w:cs="B Lotus" w:hint="eastAsia"/>
          <w:rtl w:val="true"/>
        </w:rPr>
        <w:t>.</w:t>
      </w:r>
    </w:p>
    <w:p>
      <w:pPr>
        <w:pStyle w:val="FA1"/>
        <w:bidi w:val="1"/>
        <w:ind w:end="0"/>
        <w:jc w:val="both"/>
        <w:rPr>
          <w:rFonts w:cs="B Lotus"/>
          <w:sz w:val="12"/>
          <w:szCs w:val="12"/>
        </w:rPr>
      </w:pPr>
      <w:r>
        <w:rPr>
          <w:rFonts w:cs="B Lotus"/>
          <w:sz w:val="12"/>
          <w:szCs w:val="12"/>
          <w:rtl w:val="true"/>
        </w:rPr>
      </w:r>
    </w:p>
    <w:p>
      <w:pPr>
        <w:pStyle w:val="1"/>
        <w:ind w:end="0"/>
        <w:jc w:val="start"/>
        <w:rPr>
          <w:rFonts w:cs="B Lotus" w:hint="cs"/>
        </w:rPr>
      </w:pPr>
      <w:r>
        <w:rPr>
          <w:rFonts w:cs="B Lotus" w:hint="cs"/>
        </w:rPr>
        <w:t>7</w:t>
      </w:r>
      <w:r>
        <w:rPr>
          <w:rFonts w:cs="B Lotus" w:hint="cs"/>
          <w:rtl w:val="true"/>
        </w:rPr>
        <w:t xml:space="preserve"> .</w:t>
        <w:tab/>
      </w:r>
      <w:r>
        <w:rPr>
          <w:rFonts w:hint="cs" w:cs="B Lotus"/>
          <w:rtl w:val="true"/>
        </w:rPr>
        <w:t>به‌دلیل گستردگی دامنه فعالیتهای بیمه</w:t>
      </w:r>
      <w:r>
        <w:rPr>
          <w:rFonts w:hint="eastAsia" w:cs="B Lotus"/>
          <w:rtl w:val="true"/>
        </w:rPr>
        <w:t>‌ای</w:t>
      </w:r>
      <w:r>
        <w:rPr>
          <w:rFonts w:hint="cs" w:cs="B Lotus"/>
          <w:rtl w:val="true"/>
        </w:rPr>
        <w:t xml:space="preserve"> و در عین حال متفاوت بودن ویژگیهای این فعالیتها از</w:t>
      </w:r>
      <w:r>
        <w:rPr>
          <w:rFonts w:hint="cs" w:cs="Times New Roman"/>
          <w:rtl w:val="true"/>
        </w:rPr>
        <w:t> </w:t>
      </w:r>
      <w:r>
        <w:rPr>
          <w:rFonts w:hint="eastAsia" w:cs="B Lotus"/>
          <w:rtl w:val="true"/>
        </w:rPr>
        <w:t>یکدیگر</w:t>
      </w:r>
      <w:r>
        <w:rPr>
          <w:rFonts w:hint="cs" w:cs="B Lotus"/>
          <w:rtl w:val="true"/>
        </w:rPr>
        <w:t>، کمیته تصمیم گرفت فعالیتهای بیمه</w:t>
      </w:r>
      <w:r>
        <w:rPr>
          <w:rFonts w:hint="eastAsia" w:cs="B Lotus"/>
          <w:rtl w:val="true"/>
        </w:rPr>
        <w:t>‌ای</w:t>
      </w:r>
      <w:r>
        <w:rPr>
          <w:rFonts w:hint="cs" w:cs="B Lotus"/>
          <w:rtl w:val="true"/>
        </w:rPr>
        <w:t>‌ را باتوجه به ویژگیهای آنها طبقه‌بندی کند</w:t>
      </w:r>
      <w:r>
        <w:rPr>
          <w:rFonts w:cs="B Lotus" w:hint="cs"/>
          <w:rtl w:val="true"/>
        </w:rPr>
        <w:t xml:space="preserve">. </w:t>
      </w:r>
      <w:r>
        <w:rPr>
          <w:rFonts w:hint="cs" w:cs="B Lotus"/>
          <w:rtl w:val="true"/>
        </w:rPr>
        <w:t>باتوجه به بررسیهای انجام شده درخصوص انواع فعالیتهای بیمه</w:t>
      </w:r>
      <w:r>
        <w:rPr>
          <w:rFonts w:hint="eastAsia" w:cs="B Lotus"/>
          <w:rtl w:val="true"/>
        </w:rPr>
        <w:t>‌ای</w:t>
      </w:r>
      <w:r>
        <w:rPr>
          <w:rFonts w:hint="cs" w:cs="B Lotus"/>
          <w:rtl w:val="true"/>
        </w:rPr>
        <w:t>، این فعالیتها به دو</w:t>
      </w:r>
      <w:r>
        <w:rPr>
          <w:rFonts w:hint="cs" w:cs="Times New Roman"/>
          <w:rtl w:val="true"/>
        </w:rPr>
        <w:t> </w:t>
      </w:r>
      <w:r>
        <w:rPr>
          <w:rFonts w:hint="cs" w:cs="B Lotus"/>
          <w:rtl w:val="true"/>
        </w:rPr>
        <w:t xml:space="preserve">دسته شامل فعالیتهای بیمه عمومی </w:t>
      </w:r>
      <w:r>
        <w:rPr>
          <w:rFonts w:cs="B Lotus" w:hint="cs"/>
          <w:rtl w:val="true"/>
        </w:rPr>
        <w:t>(</w:t>
      </w:r>
      <w:r>
        <w:rPr>
          <w:rFonts w:hint="cs" w:cs="B Lotus"/>
          <w:rtl w:val="true"/>
        </w:rPr>
        <w:t>غیر</w:t>
      </w:r>
      <w:r>
        <w:rPr>
          <w:rFonts w:hint="cs" w:cs="Times New Roman"/>
          <w:rtl w:val="true"/>
        </w:rPr>
        <w:t> </w:t>
      </w:r>
      <w:r>
        <w:rPr>
          <w:rFonts w:hint="eastAsia" w:cs="B Lotus"/>
          <w:rtl w:val="true"/>
        </w:rPr>
        <w:t>زندگی</w:t>
      </w:r>
      <w:r>
        <w:rPr>
          <w:rFonts w:cs="B Lotus" w:hint="eastAsia"/>
          <w:rtl w:val="true"/>
        </w:rPr>
        <w:t>)</w:t>
      </w:r>
      <w:r>
        <w:rPr>
          <w:rFonts w:cs="B Lotus" w:hint="cs"/>
          <w:rtl w:val="true"/>
        </w:rPr>
        <w:t xml:space="preserve"> </w:t>
      </w:r>
      <w:r>
        <w:rPr>
          <w:rFonts w:hint="cs" w:cs="B Lotus"/>
          <w:rtl w:val="true"/>
        </w:rPr>
        <w:t>و</w:t>
      </w:r>
      <w:r>
        <w:rPr>
          <w:rFonts w:hint="eastAsia" w:cs="B Lotus"/>
          <w:rtl w:val="true"/>
        </w:rPr>
        <w:t xml:space="preserve"> </w:t>
      </w:r>
      <w:r>
        <w:rPr>
          <w:rFonts w:hint="cs" w:cs="B Lotus"/>
          <w:rtl w:val="true"/>
        </w:rPr>
        <w:t>فعالیتهای بیمه زندگی طبقه‌بندی</w:t>
      </w:r>
      <w:r>
        <w:rPr>
          <w:rFonts w:hint="eastAsia" w:cs="B Lotus"/>
          <w:rtl w:val="true"/>
        </w:rPr>
        <w:t xml:space="preserve"> </w:t>
      </w:r>
      <w:r>
        <w:rPr>
          <w:rFonts w:hint="cs" w:cs="B Lotus"/>
          <w:rtl w:val="true"/>
        </w:rPr>
        <w:t>شد</w:t>
      </w:r>
      <w:r>
        <w:rPr>
          <w:rFonts w:cs="B Lotus" w:hint="cs"/>
          <w:rtl w:val="true"/>
        </w:rPr>
        <w:t xml:space="preserve">. </w:t>
      </w:r>
      <w:r>
        <w:rPr>
          <w:rFonts w:hint="cs" w:cs="B Lotus"/>
          <w:rtl w:val="true"/>
        </w:rPr>
        <w:t>نظر</w:t>
      </w:r>
      <w:r>
        <w:rPr>
          <w:rFonts w:hint="cs" w:cs="Times New Roman"/>
          <w:rtl w:val="true"/>
        </w:rPr>
        <w:t> </w:t>
      </w:r>
      <w:r>
        <w:rPr>
          <w:rFonts w:hint="eastAsia" w:cs="B Lotus"/>
          <w:rtl w:val="true"/>
        </w:rPr>
        <w:t xml:space="preserve">به‌اینکه </w:t>
      </w:r>
      <w:r>
        <w:rPr>
          <w:rFonts w:hint="cs" w:cs="B Lotus"/>
          <w:rtl w:val="true"/>
        </w:rPr>
        <w:t>این دو گروه فعالیت تفاوتهای قابل ملاحظه</w:t>
      </w:r>
      <w:r>
        <w:rPr>
          <w:rFonts w:hint="eastAsia" w:cs="B Lotus"/>
          <w:rtl w:val="true"/>
        </w:rPr>
        <w:t xml:space="preserve">‌ای </w:t>
      </w:r>
      <w:r>
        <w:rPr>
          <w:rFonts w:hint="cs" w:cs="B Lotus"/>
          <w:rtl w:val="true"/>
        </w:rPr>
        <w:t>با</w:t>
      </w:r>
      <w:r>
        <w:rPr>
          <w:rFonts w:hint="cs" w:cs="Times New Roman"/>
          <w:rtl w:val="true"/>
        </w:rPr>
        <w:t> </w:t>
      </w:r>
      <w:r>
        <w:rPr>
          <w:rFonts w:hint="cs" w:cs="B Lotus"/>
          <w:rtl w:val="true"/>
        </w:rPr>
        <w:t>یکدیگر</w:t>
      </w:r>
      <w:r>
        <w:rPr>
          <w:rFonts w:hint="eastAsia" w:cs="B Lotus"/>
          <w:rtl w:val="true"/>
        </w:rPr>
        <w:t xml:space="preserve"> </w:t>
      </w:r>
      <w:r>
        <w:rPr>
          <w:rFonts w:hint="cs" w:cs="B Lotus"/>
          <w:rtl w:val="true"/>
        </w:rPr>
        <w:t>دارند، مقرر شد بنابه ضرورتهای موجود ابتدا استاندارد حسابداری فعالیتهای بیمه عمومی تدوین شود</w:t>
      </w:r>
      <w:r>
        <w:rPr>
          <w:rFonts w:cs="B Lotus" w:hint="cs"/>
          <w:rtl w:val="true"/>
        </w:rPr>
        <w:t>.</w:t>
      </w:r>
    </w:p>
    <w:p>
      <w:pPr>
        <w:pStyle w:val="Heading12"/>
        <w:ind w:end="0"/>
        <w:jc w:val="start"/>
        <w:rPr>
          <w:rFonts w:cs="B Zar" w:hint="cs"/>
        </w:rPr>
      </w:pPr>
      <w:r>
        <w:rPr>
          <w:rFonts w:hint="cs" w:cs="B Zar"/>
          <w:rtl w:val="true"/>
        </w:rPr>
        <w:t>شناخت درآمد حق</w:t>
      </w:r>
      <w:r>
        <w:rPr>
          <w:rFonts w:ascii="Times New Roman" w:hAnsi="Times New Roman" w:hint="cs" w:cs="Times New Roman"/>
          <w:rtl w:val="true"/>
        </w:rPr>
        <w:t> </w:t>
      </w:r>
      <w:r>
        <w:rPr>
          <w:rFonts w:hint="cs" w:cs="B Zar"/>
          <w:rtl w:val="true"/>
        </w:rPr>
        <w:t>بیمه</w:t>
      </w:r>
    </w:p>
    <w:p>
      <w:pPr>
        <w:pStyle w:val="1"/>
        <w:ind w:end="0"/>
        <w:jc w:val="start"/>
        <w:rPr>
          <w:rFonts w:cs="B Lotus" w:hint="eastAsia"/>
        </w:rPr>
      </w:pPr>
      <w:r>
        <w:rPr>
          <w:rFonts w:cs="B Lotus" w:hint="cs"/>
        </w:rPr>
        <w:t>8</w:t>
      </w:r>
      <w:r>
        <w:rPr>
          <w:rFonts w:cs="B Lotus" w:hint="cs"/>
          <w:rtl w:val="true"/>
        </w:rPr>
        <w:t xml:space="preserve"> .</w:t>
        <w:tab/>
      </w:r>
      <w:r>
        <w:rPr>
          <w:rFonts w:hint="cs" w:cs="B Lotus"/>
          <w:rtl w:val="true"/>
        </w:rPr>
        <w:t>درآمد حق</w:t>
      </w:r>
      <w:r>
        <w:rPr>
          <w:rFonts w:hint="cs" w:cs="Times New Roman"/>
          <w:rtl w:val="true"/>
        </w:rPr>
        <w:t> </w:t>
      </w:r>
      <w:r>
        <w:rPr>
          <w:rFonts w:hint="cs" w:cs="B Lotus"/>
          <w:rtl w:val="true"/>
        </w:rPr>
        <w:t>بیمه از تاریخ شروع پوشش بیمه</w:t>
      </w:r>
      <w:r>
        <w:rPr>
          <w:rFonts w:hint="eastAsia" w:cs="B Lotus"/>
          <w:rtl w:val="true"/>
        </w:rPr>
        <w:t xml:space="preserve">‌ای </w:t>
      </w:r>
      <w:r>
        <w:rPr>
          <w:rFonts w:hint="cs" w:cs="B Lotus"/>
          <w:rtl w:val="true"/>
        </w:rPr>
        <w:t>در</w:t>
      </w:r>
      <w:r>
        <w:rPr>
          <w:rFonts w:hint="cs" w:cs="Times New Roman"/>
          <w:rtl w:val="true"/>
        </w:rPr>
        <w:t> </w:t>
      </w:r>
      <w:r>
        <w:rPr>
          <w:rFonts w:hint="cs" w:cs="B Lotus"/>
          <w:rtl w:val="true"/>
        </w:rPr>
        <w:t>رابطه</w:t>
      </w:r>
      <w:r>
        <w:rPr>
          <w:rFonts w:hint="eastAsia" w:cs="B Lotus"/>
          <w:rtl w:val="true"/>
        </w:rPr>
        <w:t xml:space="preserve"> </w:t>
      </w:r>
      <w:r>
        <w:rPr>
          <w:rFonts w:hint="cs" w:cs="B Lotus"/>
          <w:rtl w:val="true"/>
        </w:rPr>
        <w:t>با هریک از بیمه</w:t>
      </w:r>
      <w:r>
        <w:rPr>
          <w:rFonts w:hint="eastAsia" w:cs="B Lotus"/>
          <w:rtl w:val="true"/>
        </w:rPr>
        <w:t>‌نامه‌ها شناسایی می‌شود</w:t>
      </w:r>
      <w:r>
        <w:rPr>
          <w:rFonts w:cs="B Lotus" w:hint="eastAsia"/>
          <w:rtl w:val="true"/>
        </w:rPr>
        <w:t>.</w:t>
      </w:r>
      <w:r>
        <w:rPr>
          <w:rFonts w:cs="B Lotus" w:hint="cs"/>
          <w:rtl w:val="true"/>
        </w:rPr>
        <w:t xml:space="preserve"> </w:t>
      </w:r>
      <w:r>
        <w:rPr>
          <w:rFonts w:hint="cs" w:cs="B Lotus"/>
          <w:rtl w:val="true"/>
        </w:rPr>
        <w:t>تاریخ شروع پوشش بیمه</w:t>
      </w:r>
      <w:r>
        <w:rPr>
          <w:rFonts w:hint="eastAsia" w:cs="B Lotus"/>
          <w:rtl w:val="true"/>
        </w:rPr>
        <w:t>‌ای</w:t>
      </w:r>
      <w:r>
        <w:rPr>
          <w:rFonts w:hint="cs" w:cs="B Lotus"/>
          <w:rtl w:val="true"/>
        </w:rPr>
        <w:t xml:space="preserve"> اصولاً باید در</w:t>
      </w:r>
      <w:r>
        <w:rPr>
          <w:rFonts w:hint="cs" w:cs="Times New Roman"/>
          <w:rtl w:val="true"/>
        </w:rPr>
        <w:t> </w:t>
      </w:r>
      <w:r>
        <w:rPr>
          <w:rFonts w:hint="cs" w:cs="B Lotus"/>
          <w:rtl w:val="true"/>
        </w:rPr>
        <w:t>رابطه با هریک</w:t>
      </w:r>
      <w:r>
        <w:rPr>
          <w:rFonts w:hint="cs" w:cs="Times New Roman"/>
          <w:rtl w:val="true"/>
        </w:rPr>
        <w:t> </w:t>
      </w:r>
      <w:r>
        <w:rPr>
          <w:rFonts w:hint="cs" w:cs="B Lotus"/>
          <w:rtl w:val="true"/>
        </w:rPr>
        <w:t>از بیمه‌نامه‌های</w:t>
      </w:r>
      <w:r>
        <w:rPr>
          <w:rFonts w:hint="eastAsia" w:cs="B Lotus"/>
          <w:rtl w:val="true"/>
        </w:rPr>
        <w:t>‌</w:t>
      </w:r>
      <w:r>
        <w:rPr>
          <w:rFonts w:hint="cs" w:cs="B Lotus"/>
          <w:rtl w:val="true"/>
        </w:rPr>
        <w:t>صادره تعیین شود</w:t>
      </w:r>
      <w:r>
        <w:rPr>
          <w:rFonts w:cs="B Lotus" w:hint="cs"/>
          <w:rtl w:val="true"/>
        </w:rPr>
        <w:t xml:space="preserve">. </w:t>
      </w:r>
      <w:r>
        <w:rPr>
          <w:rFonts w:hint="cs" w:cs="B Lotus"/>
          <w:rtl w:val="true"/>
        </w:rPr>
        <w:t>اما به‌دلیل حجم زیاد بیمه‌نامه‌های صادره، پراکندگی جغرافیایی صدور بیمه</w:t>
      </w:r>
      <w:r>
        <w:rPr>
          <w:rFonts w:hint="eastAsia" w:cs="B Lotus"/>
          <w:rtl w:val="true"/>
        </w:rPr>
        <w:t>‌نامه‌ها</w:t>
      </w:r>
      <w:r>
        <w:rPr>
          <w:rFonts w:hint="cs" w:cs="B Lotus"/>
          <w:rtl w:val="true"/>
        </w:rPr>
        <w:t>، عدم دسترسی بموقع به اطلاعات لازم و سایر محدودیتهای موجود، تعیین تاریخ شـروع پوشش بیمه</w:t>
      </w:r>
      <w:r>
        <w:rPr>
          <w:rFonts w:hint="eastAsia" w:cs="B Lotus"/>
          <w:rtl w:val="true"/>
        </w:rPr>
        <w:t>‌ای</w:t>
      </w:r>
      <w:r>
        <w:rPr>
          <w:rFonts w:hint="cs" w:cs="B Lotus"/>
          <w:rtl w:val="true"/>
        </w:rPr>
        <w:t xml:space="preserve"> در</w:t>
      </w:r>
      <w:r>
        <w:rPr>
          <w:rFonts w:hint="cs" w:cs="Times New Roman"/>
          <w:rtl w:val="true"/>
        </w:rPr>
        <w:t> </w:t>
      </w:r>
      <w:r>
        <w:rPr>
          <w:rFonts w:hint="cs" w:cs="B Lotus"/>
          <w:rtl w:val="true"/>
        </w:rPr>
        <w:t>رابطه با هریک از بیمه‌نامه‌ها عملی دشوار و فاقد توجیه اقتصادی است</w:t>
      </w:r>
      <w:r>
        <w:rPr>
          <w:rFonts w:cs="B Lotus" w:hint="cs"/>
          <w:rtl w:val="true"/>
        </w:rPr>
        <w:t xml:space="preserve">. </w:t>
      </w:r>
      <w:r>
        <w:rPr>
          <w:rFonts w:hint="cs" w:cs="B Lotus"/>
          <w:rtl w:val="true"/>
        </w:rPr>
        <w:t>بنابراین، بنابه ملاحظات عملی، بیمه</w:t>
      </w:r>
      <w:r>
        <w:rPr>
          <w:rFonts w:hint="eastAsia" w:cs="B Lotus"/>
          <w:rtl w:val="true"/>
        </w:rPr>
        <w:t xml:space="preserve">‌گران می‌توانند از یک تاریخ </w:t>
      </w:r>
      <w:r>
        <w:rPr>
          <w:rFonts w:hint="cs" w:cs="B Lotus"/>
          <w:rtl w:val="true"/>
        </w:rPr>
        <w:t>تقریبی برای تعیین تاریخ شروع پوشش بیمه</w:t>
      </w:r>
      <w:r>
        <w:rPr>
          <w:rFonts w:hint="eastAsia" w:cs="B Lotus"/>
          <w:rtl w:val="true"/>
        </w:rPr>
        <w:t xml:space="preserve">‌ای </w:t>
      </w:r>
      <w:r>
        <w:rPr>
          <w:rFonts w:hint="cs" w:cs="B Lotus"/>
          <w:rtl w:val="true"/>
        </w:rPr>
        <w:t>برای مجموعه</w:t>
      </w:r>
      <w:r>
        <w:rPr>
          <w:rFonts w:hint="eastAsia" w:cs="B Lotus"/>
          <w:rtl w:val="true"/>
        </w:rPr>
        <w:t>‌ای از بیمه‌نامه‌ها استفاده کنند</w:t>
      </w:r>
      <w:r>
        <w:rPr>
          <w:rFonts w:hint="cs" w:cs="B Lotus"/>
          <w:rtl w:val="true"/>
        </w:rPr>
        <w:t>، بشرطی که درآمد حق</w:t>
      </w:r>
      <w:r>
        <w:rPr>
          <w:rFonts w:hint="cs" w:cs="Times New Roman"/>
          <w:rtl w:val="true"/>
        </w:rPr>
        <w:t> </w:t>
      </w:r>
      <w:r>
        <w:rPr>
          <w:rFonts w:hint="cs" w:cs="B Lotus"/>
          <w:rtl w:val="true"/>
        </w:rPr>
        <w:t>بیمه شناسایی شده با استفاده از این روش در مقایسه با درآمد حق</w:t>
      </w:r>
      <w:r>
        <w:rPr>
          <w:rFonts w:hint="cs" w:cs="Times New Roman"/>
          <w:rtl w:val="true"/>
        </w:rPr>
        <w:t> </w:t>
      </w:r>
      <w:r>
        <w:rPr>
          <w:rFonts w:hint="cs" w:cs="B Lotus"/>
          <w:rtl w:val="true"/>
        </w:rPr>
        <w:t>بیمه شناسایی شده باتوجه به تاریخ شروع پوشش بیمه</w:t>
      </w:r>
      <w:r>
        <w:rPr>
          <w:rFonts w:hint="eastAsia" w:cs="B Lotus"/>
          <w:rtl w:val="true"/>
        </w:rPr>
        <w:t xml:space="preserve">‌ای </w:t>
      </w:r>
      <w:r>
        <w:rPr>
          <w:rFonts w:hint="cs" w:cs="B Lotus"/>
          <w:rtl w:val="true"/>
        </w:rPr>
        <w:t>هریک از بیمه</w:t>
      </w:r>
      <w:r>
        <w:rPr>
          <w:rFonts w:hint="eastAsia" w:cs="B Lotus"/>
          <w:rtl w:val="true"/>
        </w:rPr>
        <w:t xml:space="preserve">‌نامه‌ها </w:t>
      </w:r>
      <w:r>
        <w:rPr>
          <w:rFonts w:hint="cs" w:cs="B Lotus"/>
          <w:rtl w:val="true"/>
        </w:rPr>
        <w:t xml:space="preserve">در دوره مالی مربوط </w:t>
      </w:r>
      <w:r>
        <w:rPr>
          <w:rFonts w:hint="eastAsia" w:cs="B Lotus"/>
          <w:rtl w:val="true"/>
        </w:rPr>
        <w:t>تفاوت با اهمیتی نداشته باشد</w:t>
      </w:r>
      <w:r>
        <w:rPr>
          <w:rFonts w:cs="B Lotus" w:hint="eastAsia"/>
          <w:rtl w:val="true"/>
        </w:rPr>
        <w:t>.</w:t>
      </w:r>
    </w:p>
    <w:p>
      <w:pPr>
        <w:pStyle w:val="1"/>
        <w:ind w:end="0"/>
        <w:jc w:val="start"/>
        <w:rPr>
          <w:rFonts w:cs="B Lotus" w:hint="cs"/>
        </w:rPr>
      </w:pPr>
      <w:r>
        <w:rPr>
          <w:rFonts w:cs="B Lotus" w:hint="cs"/>
        </w:rPr>
        <w:t>9</w:t>
      </w:r>
      <w:r>
        <w:rPr>
          <w:rFonts w:cs="B Lotus" w:hint="cs"/>
          <w:rtl w:val="true"/>
        </w:rPr>
        <w:t xml:space="preserve"> .</w:t>
        <w:tab/>
      </w:r>
      <w:r>
        <w:rPr>
          <w:rFonts w:hint="cs" w:cs="B Lotus"/>
          <w:rtl w:val="true"/>
        </w:rPr>
        <w:t>حق</w:t>
      </w:r>
      <w:r>
        <w:rPr>
          <w:rFonts w:hint="cs" w:cs="Times New Roman"/>
          <w:rtl w:val="true"/>
        </w:rPr>
        <w:t> </w:t>
      </w:r>
      <w:r>
        <w:rPr>
          <w:rFonts w:hint="cs" w:cs="B Lotus"/>
          <w:rtl w:val="true"/>
        </w:rPr>
        <w:t>بیمه بابت پذیرش خطر توسط بیمه‌گر برای یک دوره معین است</w:t>
      </w:r>
      <w:r>
        <w:rPr>
          <w:rFonts w:cs="B Lotus" w:hint="cs"/>
          <w:rtl w:val="true"/>
        </w:rPr>
        <w:t xml:space="preserve">. </w:t>
      </w:r>
      <w:r>
        <w:rPr>
          <w:rFonts w:hint="cs" w:cs="B Lotus"/>
          <w:rtl w:val="true"/>
        </w:rPr>
        <w:t>در بیمه</w:t>
      </w:r>
      <w:r>
        <w:rPr>
          <w:rFonts w:hint="eastAsia" w:cs="B Lotus"/>
          <w:rtl w:val="true"/>
        </w:rPr>
        <w:t>‌</w:t>
      </w:r>
      <w:r>
        <w:rPr>
          <w:rFonts w:hint="cs" w:cs="B Lotus"/>
          <w:rtl w:val="true"/>
        </w:rPr>
        <w:t xml:space="preserve">های عمومی، اغلب دوره زمانی پوشش خطر توسط بیمه‌نامه‌ها با دوره تحت پوشش صورتهای مالی </w:t>
      </w:r>
      <w:r>
        <w:rPr>
          <w:rFonts w:hint="cs" w:cs="B Lotus"/>
          <w:spacing w:val="-6"/>
          <w:rtl w:val="true"/>
        </w:rPr>
        <w:t>منطبق نیست، لذا باید براساس الگوی مشخص، آن بخش از حق</w:t>
      </w:r>
      <w:r>
        <w:rPr>
          <w:rFonts w:hint="cs" w:cs="Times New Roman"/>
          <w:spacing w:val="-6"/>
          <w:rtl w:val="true"/>
        </w:rPr>
        <w:t> </w:t>
      </w:r>
      <w:r>
        <w:rPr>
          <w:rFonts w:hint="cs" w:cs="B Lotus"/>
          <w:spacing w:val="-6"/>
          <w:rtl w:val="true"/>
        </w:rPr>
        <w:t>بیمه که با خطرات پذیرفته شده در دوره مالی جاری مرتبط است، به‌عنوان درآمد حق</w:t>
      </w:r>
      <w:r>
        <w:rPr>
          <w:rFonts w:hint="cs" w:cs="Times New Roman"/>
          <w:spacing w:val="-6"/>
          <w:rtl w:val="true"/>
        </w:rPr>
        <w:t> </w:t>
      </w:r>
      <w:r>
        <w:rPr>
          <w:rFonts w:hint="cs" w:cs="B Lotus"/>
          <w:spacing w:val="-6"/>
          <w:rtl w:val="true"/>
        </w:rPr>
        <w:t>بیمه و بخش دیگری که با خطرات پذیرفته شده در دوره یا دوره</w:t>
      </w:r>
      <w:r>
        <w:rPr>
          <w:rFonts w:hint="eastAsia" w:cs="B Lotus"/>
          <w:spacing w:val="-6"/>
          <w:rtl w:val="true"/>
        </w:rPr>
        <w:t xml:space="preserve">‌های آتی مرتبط است </w:t>
      </w:r>
      <w:r>
        <w:rPr>
          <w:rFonts w:hint="cs" w:cs="B Lotus"/>
          <w:spacing w:val="-6"/>
          <w:rtl w:val="true"/>
        </w:rPr>
        <w:t>به‌عنوان</w:t>
      </w:r>
      <w:r>
        <w:rPr>
          <w:rFonts w:hint="eastAsia" w:cs="B Lotus"/>
          <w:spacing w:val="-6"/>
          <w:rtl w:val="true"/>
        </w:rPr>
        <w:t xml:space="preserve"> </w:t>
      </w:r>
      <w:r>
        <w:rPr>
          <w:rFonts w:hint="cs" w:cs="B Lotus"/>
          <w:spacing w:val="-6"/>
          <w:rtl w:val="true"/>
        </w:rPr>
        <w:t>حق</w:t>
      </w:r>
      <w:r>
        <w:rPr>
          <w:rFonts w:hint="cs" w:cs="Times New Roman"/>
          <w:spacing w:val="-6"/>
          <w:rtl w:val="true"/>
        </w:rPr>
        <w:t> </w:t>
      </w:r>
      <w:r>
        <w:rPr>
          <w:rFonts w:hint="cs" w:cs="B Lotus"/>
          <w:spacing w:val="-6"/>
          <w:rtl w:val="true"/>
        </w:rPr>
        <w:t xml:space="preserve">بیمه عاید نشده </w:t>
      </w:r>
      <w:r>
        <w:rPr>
          <w:rFonts w:cs="B Lotus" w:hint="cs"/>
          <w:spacing w:val="-6"/>
          <w:rtl w:val="true"/>
        </w:rPr>
        <w:t>(</w:t>
      </w:r>
      <w:r>
        <w:rPr>
          <w:rFonts w:hint="cs" w:cs="B Lotus"/>
          <w:spacing w:val="-6"/>
          <w:rtl w:val="true"/>
        </w:rPr>
        <w:t>بدهی بیمه</w:t>
      </w:r>
      <w:r>
        <w:rPr>
          <w:rFonts w:hint="eastAsia" w:cs="B Lotus"/>
          <w:spacing w:val="-6"/>
          <w:rtl w:val="true"/>
        </w:rPr>
        <w:t>‌گ</w:t>
      </w:r>
      <w:r>
        <w:rPr>
          <w:rFonts w:hint="cs" w:cs="B Lotus"/>
          <w:spacing w:val="-6"/>
          <w:rtl w:val="true"/>
        </w:rPr>
        <w:t>ـ</w:t>
      </w:r>
      <w:r>
        <w:rPr>
          <w:rFonts w:hint="eastAsia" w:cs="B Lotus"/>
          <w:spacing w:val="-6"/>
          <w:rtl w:val="true"/>
        </w:rPr>
        <w:t>ر</w:t>
      </w:r>
      <w:r>
        <w:rPr>
          <w:rFonts w:cs="B Lotus" w:hint="cs"/>
          <w:spacing w:val="-6"/>
          <w:rtl w:val="true"/>
        </w:rPr>
        <w:t>)</w:t>
      </w:r>
      <w:r>
        <w:rPr>
          <w:rFonts w:cs="B Lotus" w:hint="cs"/>
          <w:spacing w:val="-4"/>
          <w:rtl w:val="true"/>
        </w:rPr>
        <w:tab/>
      </w:r>
      <w:r>
        <w:rPr>
          <w:rFonts w:hint="cs" w:cs="B Lotus"/>
          <w:rtl w:val="true"/>
        </w:rPr>
        <w:t>شناسایی شود</w:t>
      </w:r>
      <w:r>
        <w:rPr>
          <w:rFonts w:cs="B Lotus" w:hint="cs"/>
          <w:rtl w:val="true"/>
        </w:rPr>
        <w:t xml:space="preserve">. </w:t>
      </w:r>
      <w:r>
        <w:rPr>
          <w:rFonts w:hint="cs" w:cs="B Lotus"/>
          <w:rtl w:val="true"/>
        </w:rPr>
        <w:t xml:space="preserve">برای آندسته از فعالیتهای بیمه‌ عمومی که توزیع خطر در طول دوره پوشش خطر </w:t>
      </w:r>
      <w:r>
        <w:rPr>
          <w:rFonts w:cs="B Lotus" w:hint="cs"/>
          <w:rtl w:val="true"/>
        </w:rPr>
        <w:t>(</w:t>
      </w:r>
      <w:r>
        <w:rPr>
          <w:rFonts w:hint="cs" w:cs="B Lotus"/>
          <w:rtl w:val="true"/>
        </w:rPr>
        <w:t>مدت بیمه نامه</w:t>
      </w:r>
      <w:r>
        <w:rPr>
          <w:rFonts w:cs="B Lotus" w:hint="cs"/>
          <w:rtl w:val="true"/>
        </w:rPr>
        <w:t xml:space="preserve">) </w:t>
      </w:r>
      <w:r>
        <w:rPr>
          <w:rFonts w:hint="cs" w:cs="B Lotus"/>
          <w:rtl w:val="true"/>
        </w:rPr>
        <w:t>نوسان قابل ملاحظه</w:t>
      </w:r>
      <w:r>
        <w:rPr>
          <w:rFonts w:hint="eastAsia" w:cs="B Lotus"/>
          <w:rtl w:val="true"/>
        </w:rPr>
        <w:t>‌ای ندارد</w:t>
      </w:r>
      <w:r>
        <w:rPr>
          <w:rFonts w:hint="cs" w:cs="B Lotus"/>
          <w:rtl w:val="true"/>
        </w:rPr>
        <w:t>، فرض بر این است که حق</w:t>
      </w:r>
      <w:r>
        <w:rPr>
          <w:rFonts w:hint="cs" w:cs="Times New Roman"/>
          <w:rtl w:val="true"/>
        </w:rPr>
        <w:t> </w:t>
      </w:r>
      <w:r>
        <w:rPr>
          <w:rFonts w:hint="eastAsia" w:cs="B Lotus"/>
          <w:rtl w:val="true"/>
        </w:rPr>
        <w:t>بیمه</w:t>
      </w:r>
      <w:r>
        <w:rPr>
          <w:rFonts w:hint="cs" w:cs="B Lotus"/>
          <w:rtl w:val="true"/>
        </w:rPr>
        <w:t xml:space="preserve"> به‌طور یکنواخت در طول دوره پوشش خطر عاید می‌شود</w:t>
      </w:r>
      <w:r>
        <w:rPr>
          <w:rFonts w:cs="B Lotus" w:hint="cs"/>
          <w:rtl w:val="true"/>
        </w:rPr>
        <w:t xml:space="preserve">. </w:t>
      </w:r>
      <w:r>
        <w:rPr>
          <w:rFonts w:hint="cs" w:cs="B Lotus"/>
          <w:rtl w:val="true"/>
        </w:rPr>
        <w:t>بنابراین، درآمد حق</w:t>
      </w:r>
      <w:r>
        <w:rPr>
          <w:rFonts w:hint="cs" w:cs="Times New Roman"/>
          <w:rtl w:val="true"/>
        </w:rPr>
        <w:t> </w:t>
      </w:r>
      <w:r>
        <w:rPr>
          <w:rFonts w:hint="eastAsia" w:cs="B Lotus"/>
          <w:rtl w:val="true"/>
        </w:rPr>
        <w:t xml:space="preserve">بیمه </w:t>
      </w:r>
      <w:r>
        <w:rPr>
          <w:rFonts w:hint="cs" w:cs="B Lotus"/>
          <w:rtl w:val="true"/>
        </w:rPr>
        <w:t>را می</w:t>
      </w:r>
      <w:r>
        <w:rPr>
          <w:rFonts w:hint="eastAsia" w:cs="B Lotus"/>
          <w:rtl w:val="true"/>
        </w:rPr>
        <w:t xml:space="preserve">‌توان با استفاده از الگوی تناسب زمانی شناسایی </w:t>
      </w:r>
      <w:r>
        <w:rPr>
          <w:rFonts w:hint="cs" w:cs="B Lotus"/>
          <w:rtl w:val="true"/>
        </w:rPr>
        <w:t>کرد</w:t>
      </w:r>
      <w:r>
        <w:rPr>
          <w:rFonts w:cs="B Lotus" w:hint="eastAsia"/>
          <w:rtl w:val="true"/>
        </w:rPr>
        <w:t>.</w:t>
      </w:r>
    </w:p>
    <w:p>
      <w:pPr>
        <w:pStyle w:val="1"/>
        <w:ind w:end="0"/>
        <w:jc w:val="start"/>
        <w:rPr>
          <w:rFonts w:cs="B Lotus" w:hint="cs"/>
        </w:rPr>
      </w:pPr>
      <w:r>
        <w:rPr>
          <w:rFonts w:cs="B Lotus" w:hint="cs"/>
        </w:rPr>
        <w:t>10</w:t>
      </w:r>
      <w:r>
        <w:rPr>
          <w:rFonts w:cs="B Lotus" w:hint="cs"/>
          <w:rtl w:val="true"/>
        </w:rPr>
        <w:t xml:space="preserve"> .</w:t>
        <w:tab/>
      </w:r>
      <w:r>
        <w:rPr>
          <w:rFonts w:hint="eastAsia" w:cs="B Lotus"/>
          <w:rtl w:val="true"/>
        </w:rPr>
        <w:t>از</w:t>
      </w:r>
      <w:r>
        <w:rPr>
          <w:rFonts w:cs="B Lotus"/>
          <w:rtl w:val="true"/>
        </w:rPr>
        <w:t xml:space="preserve"> بین روشهای قابل استفاده در الگوی تناسب زمانی شامل روشهای </w:t>
      </w:r>
      <w:r>
        <w:rPr>
          <w:rFonts w:hint="eastAsia" w:cs="B Lotus"/>
          <w:rtl w:val="true"/>
        </w:rPr>
        <w:t>روزانه</w:t>
      </w:r>
      <w:r>
        <w:rPr>
          <w:rFonts w:cs="B Lotus"/>
          <w:sz w:val="16"/>
          <w:rtl w:val="true"/>
        </w:rPr>
        <w:t xml:space="preserve"> </w:t>
      </w:r>
      <w:r>
        <w:rPr>
          <w:rFonts w:cs="B Lotus"/>
          <w:sz w:val="16"/>
          <w:rtl w:val="true"/>
        </w:rPr>
        <w:t>(</w:t>
      </w:r>
      <w:r>
        <w:rPr>
          <w:rFonts w:cs="B Lotus"/>
          <w:sz w:val="24"/>
          <w:rtl w:val="true"/>
        </w:rPr>
      </w:r>
      <m:oMath xmlns:m="http://schemas.openxmlformats.org/officeDocument/2006/math">
        <m:f>
          <m:num>
            <m:r>
              <m:t xml:space="preserve">1</m:t>
            </m:r>
          </m:num>
          <m:den>
            <m:r>
              <m:rPr>
                <m:lit/>
                <m:nor/>
              </m:rPr>
              <m:t xml:space="preserve">365</m:t>
            </m:r>
          </m:den>
        </m:f>
      </m:oMath>
      <w:r>
        <w:rPr>
          <w:rFonts w:cs="B Lotus"/>
          <w:sz w:val="16"/>
          <w:rtl w:val="true"/>
        </w:rPr>
        <w:t>)</w:t>
      </w:r>
      <w:r>
        <w:rPr>
          <w:rFonts w:cs="B Lotus"/>
          <w:sz w:val="16"/>
          <w:rtl w:val="true"/>
        </w:rPr>
        <w:t xml:space="preserve">، ماهانه </w:t>
      </w:r>
      <w:r>
        <w:rPr>
          <w:rFonts w:cs="B Lotus"/>
          <w:sz w:val="16"/>
          <w:rtl w:val="true"/>
        </w:rPr>
        <w:t>(</w:t>
      </w:r>
      <w:r>
        <w:rPr>
          <w:rFonts w:cs="B Lotus"/>
          <w:sz w:val="16"/>
          <w:szCs w:val="14"/>
          <w:rtl w:val="true"/>
        </w:rPr>
      </w:r>
      <m:oMath xmlns:m="http://schemas.openxmlformats.org/officeDocument/2006/math">
        <m:f>
          <m:num>
            <m:r>
              <m:t xml:space="preserve">1</m:t>
            </m:r>
          </m:num>
          <m:den>
            <m:r>
              <m:rPr>
                <m:lit/>
                <m:nor/>
              </m:rPr>
              <m:t xml:space="preserve">24</m:t>
            </m:r>
          </m:den>
        </m:f>
      </m:oMath>
      <w:r>
        <w:rPr>
          <w:rFonts w:cs="B Lotus"/>
          <w:sz w:val="16"/>
          <w:rtl w:val="true"/>
        </w:rPr>
        <w:t>)</w:t>
      </w:r>
      <w:r>
        <w:rPr>
          <w:rFonts w:cs="B Lotus"/>
          <w:sz w:val="16"/>
          <w:rtl w:val="true"/>
        </w:rPr>
        <w:t xml:space="preserve">، </w:t>
      </w:r>
      <w:r>
        <w:rPr>
          <w:rFonts w:hint="eastAsia" w:cs="B Lotus"/>
          <w:rtl w:val="true"/>
        </w:rPr>
        <w:t>فصل</w:t>
      </w:r>
      <w:r>
        <w:rPr>
          <w:rFonts w:cs="B Lotus"/>
          <w:rtl w:val="true"/>
        </w:rPr>
        <w:t xml:space="preserve">ی </w:t>
      </w:r>
      <w:r>
        <w:rPr>
          <w:rFonts w:cs="B Lotus"/>
          <w:rtl w:val="true"/>
        </w:rPr>
        <w:t>(</w:t>
      </w:r>
      <w:r>
        <w:rPr>
          <w:rFonts w:cs="B Lotus"/>
          <w:rtl w:val="true"/>
        </w:rPr>
      </w:r>
      <m:oMath xmlns:m="http://schemas.openxmlformats.org/officeDocument/2006/math">
        <m:f>
          <m:num>
            <m:r>
              <m:t xml:space="preserve">1</m:t>
            </m:r>
          </m:num>
          <m:den>
            <m:r>
              <m:t xml:space="preserve">8</m:t>
            </m:r>
          </m:den>
        </m:f>
      </m:oMath>
      <w:r>
        <w:rPr>
          <w:rFonts w:cs="B Lotus"/>
          <w:rtl w:val="true"/>
        </w:rPr>
        <w:t xml:space="preserve">) </w:t>
      </w:r>
      <w:r>
        <w:rPr>
          <w:rFonts w:hint="eastAsia" w:cs="B Lotus"/>
          <w:rtl w:val="true"/>
        </w:rPr>
        <w:t>و</w:t>
      </w:r>
      <w:r>
        <w:rPr>
          <w:rFonts w:cs="B Lotus"/>
          <w:rtl w:val="true"/>
        </w:rPr>
        <w:t xml:space="preserve"> سالانه </w:t>
      </w:r>
      <w:r>
        <w:rPr>
          <w:rFonts w:cs="B Lotus"/>
          <w:rtl w:val="true"/>
        </w:rPr>
        <w:t>(</w:t>
      </w:r>
      <w:r>
        <w:rPr>
          <w:rFonts w:cs="B Lotus"/>
          <w:rtl w:val="true"/>
        </w:rPr>
      </w:r>
      <m:oMath xmlns:m="http://schemas.openxmlformats.org/officeDocument/2006/math">
        <m:f>
          <m:num>
            <m:r>
              <m:t xml:space="preserve">1</m:t>
            </m:r>
          </m:num>
          <m:den>
            <m:r>
              <m:t xml:space="preserve">2</m:t>
            </m:r>
          </m:den>
        </m:f>
      </m:oMath>
      <w:r>
        <w:rPr>
          <w:rFonts w:cs="B Lotus"/>
          <w:rtl w:val="true"/>
        </w:rPr>
        <w:t>)</w:t>
      </w:r>
      <w:r>
        <w:rPr>
          <w:rFonts w:cs="B Lotus"/>
          <w:rtl w:val="true"/>
        </w:rPr>
        <w:t>،</w:t>
      </w:r>
      <w:r>
        <w:rPr>
          <w:rFonts w:hint="cs" w:cs="B Lotus"/>
          <w:rtl w:val="true"/>
        </w:rPr>
        <w:t xml:space="preserve"> روش سالانه بخاطر غیر</w:t>
      </w:r>
      <w:r>
        <w:rPr>
          <w:rFonts w:hint="cs" w:cs="Times New Roman"/>
          <w:rtl w:val="true"/>
        </w:rPr>
        <w:t> </w:t>
      </w:r>
      <w:r>
        <w:rPr>
          <w:rFonts w:hint="cs" w:cs="B Lotus"/>
          <w:rtl w:val="true"/>
        </w:rPr>
        <w:t>واقعی بودن بیش</w:t>
      </w:r>
      <w:r>
        <w:rPr>
          <w:rFonts w:hint="cs" w:cs="Times New Roman"/>
          <w:rtl w:val="true"/>
        </w:rPr>
        <w:t> </w:t>
      </w:r>
      <w:r>
        <w:rPr>
          <w:rFonts w:hint="cs" w:cs="B Lotus"/>
          <w:rtl w:val="true"/>
        </w:rPr>
        <w:t>از حد نتایج بکارگیری آن نامناسب می</w:t>
      </w:r>
      <w:r>
        <w:rPr>
          <w:rFonts w:hint="eastAsia" w:cs="B Lotus"/>
          <w:rtl w:val="true"/>
        </w:rPr>
        <w:t>‌باشد</w:t>
      </w:r>
      <w:r>
        <w:rPr>
          <w:rFonts w:cs="B Lotus" w:hint="eastAsia"/>
          <w:rtl w:val="true"/>
        </w:rPr>
        <w:t xml:space="preserve">. </w:t>
      </w:r>
      <w:r>
        <w:rPr>
          <w:rFonts w:hint="eastAsia" w:cs="B Lotus"/>
          <w:rtl w:val="true"/>
        </w:rPr>
        <w:t>بنابراین روش فصلی به‌دلیل صرفه اقتصادی و سهولت آ</w:t>
      </w:r>
      <w:r>
        <w:rPr>
          <w:rFonts w:hint="cs" w:cs="B Lotus"/>
          <w:rtl w:val="true"/>
        </w:rPr>
        <w:t>ن به‌عنوان تأمین</w:t>
      </w:r>
      <w:r>
        <w:rPr>
          <w:rFonts w:hint="eastAsia" w:cs="B Lotus"/>
          <w:rtl w:val="true"/>
        </w:rPr>
        <w:t>‌کننده حداقل دقت مورد انتظار</w:t>
      </w:r>
      <w:r>
        <w:rPr>
          <w:rFonts w:hint="cs" w:cs="B Lotus"/>
          <w:rtl w:val="true"/>
        </w:rPr>
        <w:t>، توسط کمیته پذیرفته شد</w:t>
      </w:r>
      <w:r>
        <w:rPr>
          <w:rFonts w:cs="B Lotus" w:hint="cs"/>
          <w:rtl w:val="true"/>
        </w:rPr>
        <w:t>.</w:t>
      </w:r>
    </w:p>
    <w:p>
      <w:pPr>
        <w:pStyle w:val="1"/>
        <w:ind w:end="0"/>
        <w:jc w:val="start"/>
        <w:rPr>
          <w:rFonts w:cs="B Lotus" w:hint="cs"/>
        </w:rPr>
      </w:pPr>
      <w:r>
        <w:rPr>
          <w:rFonts w:cs="B Lotus" w:hint="cs"/>
        </w:rPr>
        <w:t>11</w:t>
      </w:r>
      <w:r>
        <w:rPr>
          <w:rFonts w:cs="B Lotus" w:hint="cs"/>
          <w:rtl w:val="true"/>
        </w:rPr>
        <w:t xml:space="preserve"> .</w:t>
        <w:tab/>
      </w:r>
      <w:r>
        <w:rPr>
          <w:rFonts w:hint="cs" w:cs="B Lotus"/>
          <w:rtl w:val="true"/>
        </w:rPr>
        <w:t>یکی</w:t>
      </w:r>
      <w:r>
        <w:rPr>
          <w:rFonts w:hint="cs" w:cs="Times New Roman"/>
          <w:rtl w:val="true"/>
        </w:rPr>
        <w:t> </w:t>
      </w:r>
      <w:r>
        <w:rPr>
          <w:rFonts w:hint="cs" w:cs="B Lotus"/>
          <w:rtl w:val="true"/>
        </w:rPr>
        <w:t>از روشهای متداول در صنعت بیمه</w:t>
      </w:r>
      <w:r>
        <w:rPr>
          <w:rFonts w:hint="eastAsia" w:cs="B Lotus"/>
          <w:rtl w:val="true"/>
        </w:rPr>
        <w:t>‌ کشور</w:t>
      </w:r>
      <w:r>
        <w:rPr>
          <w:rFonts w:hint="cs" w:cs="B Lotus"/>
          <w:rtl w:val="true"/>
        </w:rPr>
        <w:t xml:space="preserve"> برای شناسایی درآمد حق</w:t>
      </w:r>
      <w:r>
        <w:rPr>
          <w:rFonts w:hint="cs" w:cs="Times New Roman"/>
          <w:rtl w:val="true"/>
        </w:rPr>
        <w:t> </w:t>
      </w:r>
      <w:r>
        <w:rPr>
          <w:rFonts w:hint="cs" w:cs="B Lotus"/>
          <w:rtl w:val="true"/>
        </w:rPr>
        <w:t>بیمه و حق</w:t>
      </w:r>
      <w:r>
        <w:rPr>
          <w:rFonts w:hint="cs" w:cs="Times New Roman"/>
          <w:rtl w:val="true"/>
        </w:rPr>
        <w:t> </w:t>
      </w:r>
      <w:r>
        <w:rPr>
          <w:rFonts w:hint="cs" w:cs="B Lotus"/>
          <w:rtl w:val="true"/>
        </w:rPr>
        <w:t>بیمه عاید نشده، روش درصد ثابت است که به دلایل زیر توسط کمیته پذیرفته نشد</w:t>
      </w:r>
      <w:r>
        <w:rPr>
          <w:rFonts w:hint="cs" w:cs="Times New Roman"/>
          <w:rtl w:val="true"/>
        </w:rPr>
        <w:t> </w:t>
      </w:r>
      <w:r>
        <w:rPr>
          <w:rFonts w:cs="B Lotus" w:hint="cs"/>
          <w:rtl w:val="true"/>
        </w:rPr>
        <w:t>:</w:t>
      </w:r>
    </w:p>
    <w:p>
      <w:pPr>
        <w:pStyle w:val="1Alef"/>
        <w:ind w:end="0"/>
        <w:jc w:val="start"/>
        <w:rPr>
          <w:rFonts w:cs="B Lotus" w:hint="cs"/>
        </w:rPr>
      </w:pPr>
      <w:r>
        <w:rPr>
          <w:rFonts w:hint="cs" w:cs="B Lotus"/>
          <w:rtl w:val="true"/>
        </w:rPr>
        <w:t xml:space="preserve">الف </w:t>
      </w:r>
      <w:r>
        <w:rPr>
          <w:rFonts w:cs="B Lotus" w:hint="cs"/>
          <w:rtl w:val="true"/>
        </w:rPr>
        <w:t>.</w:t>
        <w:tab/>
      </w:r>
      <w:r>
        <w:rPr>
          <w:rFonts w:hint="cs" w:cs="B Lotus"/>
          <w:rtl w:val="true"/>
        </w:rPr>
        <w:t>حجم فعالیت شرکتهای بیمه در دوره‌های زمانی مختلف باهم متفاوت است و اعمال درصد ثابت باعث می‌شود شفافیت صورتهای مالی مخدوش شود، و</w:t>
      </w:r>
    </w:p>
    <w:p>
      <w:pPr>
        <w:pStyle w:val="1Alef"/>
        <w:ind w:end="0"/>
        <w:jc w:val="start"/>
        <w:rPr>
          <w:rFonts w:cs="B Lotus" w:hint="cs"/>
        </w:rPr>
      </w:pPr>
      <w:r>
        <w:rPr>
          <w:rFonts w:hint="cs" w:cs="B Lotus"/>
          <w:rtl w:val="true"/>
        </w:rPr>
        <w:t>ب</w:t>
      </w:r>
      <w:r>
        <w:rPr>
          <w:rFonts w:cs="B Lotus"/>
          <w:rtl w:val="true"/>
        </w:rPr>
        <w:tab/>
      </w:r>
      <w:r>
        <w:rPr>
          <w:rFonts w:cs="B Lotus" w:hint="cs"/>
          <w:rtl w:val="true"/>
        </w:rPr>
        <w:t>.</w:t>
        <w:tab/>
      </w:r>
      <w:r>
        <w:rPr>
          <w:rFonts w:hint="cs" w:cs="B Lotus"/>
          <w:rtl w:val="true"/>
        </w:rPr>
        <w:t>تعیین یک درصد ثابت امری بسیار قضاوتی است و در مقایسه با روش تناسب زمانی از قابلیت اتکای کمتری در گزارشگری مالی برخوردار است</w:t>
      </w:r>
      <w:r>
        <w:rPr>
          <w:rFonts w:cs="B Lotus" w:hint="cs"/>
          <w:rtl w:val="true"/>
        </w:rPr>
        <w:t>.</w:t>
      </w:r>
    </w:p>
    <w:p>
      <w:pPr>
        <w:pStyle w:val="Heading12"/>
        <w:spacing w:lineRule="exact" w:line="500" w:before="300" w:after="0"/>
        <w:ind w:end="0"/>
        <w:jc w:val="start"/>
        <w:rPr>
          <w:rFonts w:cs="B Zar" w:hint="cs"/>
        </w:rPr>
      </w:pPr>
      <w:r>
        <w:rPr>
          <w:rFonts w:hint="cs" w:cs="B Zar"/>
          <w:rtl w:val="true"/>
        </w:rPr>
        <w:t>خسارت</w:t>
      </w:r>
    </w:p>
    <w:p>
      <w:pPr>
        <w:pStyle w:val="1"/>
        <w:spacing w:lineRule="exact" w:line="500"/>
        <w:ind w:end="0"/>
        <w:jc w:val="start"/>
        <w:rPr>
          <w:rFonts w:cs="B Lotus"/>
        </w:rPr>
      </w:pPr>
      <w:r>
        <w:rPr>
          <w:rFonts w:cs="B Lotus" w:hint="cs"/>
        </w:rPr>
        <w:t>12</w:t>
      </w:r>
      <w:r>
        <w:rPr>
          <w:rFonts w:cs="B Lotus"/>
          <w:rtl w:val="true"/>
        </w:rPr>
        <w:t xml:space="preserve"> .</w:t>
        <w:tab/>
      </w:r>
      <w:r>
        <w:rPr>
          <w:rFonts w:hint="cs" w:cs="B Lotus"/>
          <w:rtl w:val="true"/>
        </w:rPr>
        <w:t>بخشی از خسارت ممکن است از</w:t>
      </w:r>
      <w:r>
        <w:rPr>
          <w:rFonts w:hint="cs" w:cs="Times New Roman"/>
          <w:rtl w:val="true"/>
        </w:rPr>
        <w:t> </w:t>
      </w:r>
      <w:r>
        <w:rPr>
          <w:rFonts w:hint="cs" w:cs="B Lotus"/>
          <w:rtl w:val="true"/>
        </w:rPr>
        <w:t xml:space="preserve">طریق </w:t>
      </w:r>
      <w:r>
        <w:rPr>
          <w:rFonts w:hint="eastAsia" w:cs="B Lotus"/>
          <w:rtl w:val="true"/>
        </w:rPr>
        <w:t>اموال اسقاطی و حق جانشینی بازیافت شود</w:t>
      </w:r>
      <w:r>
        <w:rPr>
          <w:rFonts w:cs="B Lotus" w:hint="eastAsia"/>
          <w:rtl w:val="true"/>
        </w:rPr>
        <w:t xml:space="preserve">. </w:t>
      </w:r>
      <w:r>
        <w:rPr>
          <w:rFonts w:hint="eastAsia" w:cs="B Lotus"/>
          <w:rtl w:val="true"/>
        </w:rPr>
        <w:t>باتوجه به اینکه این بازیافتها با خسارت رابطه علت و معلولی دارد</w:t>
      </w:r>
      <w:r>
        <w:rPr>
          <w:rFonts w:hint="cs" w:cs="B Lotus"/>
          <w:rtl w:val="true"/>
        </w:rPr>
        <w:t>، بنابراین، مبالغ بازیافتی یا بازیافتنی مذکور باید در همان دوره</w:t>
      </w:r>
      <w:r>
        <w:rPr>
          <w:rFonts w:hint="eastAsia" w:cs="B Lotus"/>
          <w:rtl w:val="true"/>
        </w:rPr>
        <w:t xml:space="preserve">‌ای که خسارت مربوط به حساب گرفته </w:t>
      </w:r>
      <w:r>
        <w:rPr>
          <w:rFonts w:hint="cs" w:cs="B Lotus"/>
          <w:rtl w:val="true"/>
        </w:rPr>
        <w:t>می‌شود، شناسایی و مطابق رویه مورد استفاده برای اندازه</w:t>
      </w:r>
      <w:r>
        <w:rPr>
          <w:rFonts w:hint="eastAsia" w:cs="B Lotus"/>
          <w:rtl w:val="true"/>
        </w:rPr>
        <w:t>‌گیری بدهی خسارت مربوط</w:t>
      </w:r>
      <w:r>
        <w:rPr>
          <w:rFonts w:hint="cs" w:cs="B Lotus"/>
          <w:rtl w:val="true"/>
        </w:rPr>
        <w:t>، اندازه</w:t>
      </w:r>
      <w:r>
        <w:rPr>
          <w:rFonts w:hint="eastAsia" w:cs="B Lotus"/>
          <w:rtl w:val="true"/>
        </w:rPr>
        <w:t>‌گیری شود</w:t>
      </w:r>
      <w:r>
        <w:rPr>
          <w:rFonts w:cs="B Lotus" w:hint="eastAsia"/>
          <w:rtl w:val="true"/>
        </w:rPr>
        <w:t xml:space="preserve">. </w:t>
      </w:r>
      <w:r>
        <w:rPr>
          <w:rFonts w:hint="eastAsia" w:cs="B Lotus"/>
          <w:rtl w:val="true"/>
        </w:rPr>
        <w:t xml:space="preserve">بازیافت خسارت </w:t>
      </w:r>
      <w:r>
        <w:rPr>
          <w:rFonts w:hint="cs" w:cs="B Lotus"/>
          <w:rtl w:val="true"/>
        </w:rPr>
        <w:t>ناشی</w:t>
      </w:r>
      <w:r>
        <w:rPr>
          <w:rFonts w:hint="cs" w:cs="Times New Roman"/>
          <w:rtl w:val="true"/>
        </w:rPr>
        <w:t> </w:t>
      </w:r>
      <w:r>
        <w:rPr>
          <w:rFonts w:hint="cs" w:cs="B Lotus"/>
          <w:rtl w:val="true"/>
        </w:rPr>
        <w:t>از</w:t>
      </w:r>
      <w:r>
        <w:rPr>
          <w:rFonts w:hint="eastAsia" w:cs="B Lotus"/>
          <w:rtl w:val="true"/>
        </w:rPr>
        <w:t xml:space="preserve"> </w:t>
      </w:r>
      <w:r>
        <w:rPr>
          <w:rFonts w:hint="cs" w:cs="B Lotus"/>
          <w:rtl w:val="true"/>
        </w:rPr>
        <w:t>اموال اسقاطی یا حق</w:t>
      </w:r>
      <w:r>
        <w:rPr>
          <w:rFonts w:hint="eastAsia" w:cs="B Lotus"/>
          <w:rtl w:val="true"/>
        </w:rPr>
        <w:t>‌جانشینی</w:t>
      </w:r>
      <w:r>
        <w:rPr>
          <w:rFonts w:hint="cs" w:cs="B Lotus"/>
          <w:rtl w:val="true"/>
        </w:rPr>
        <w:t xml:space="preserve"> به‌دلیل ارتباط با رویداد یا شرایطی واحد از مبلغ خسارت کسر می</w:t>
      </w:r>
      <w:r>
        <w:rPr>
          <w:rFonts w:hint="eastAsia" w:cs="B Lotus"/>
          <w:rtl w:val="true"/>
        </w:rPr>
        <w:t>‌شود</w:t>
      </w:r>
      <w:r>
        <w:rPr>
          <w:rFonts w:cs="B Lotus" w:hint="eastAsia"/>
          <w:rtl w:val="true"/>
        </w:rPr>
        <w:t>.</w:t>
      </w:r>
    </w:p>
    <w:p>
      <w:pPr>
        <w:pStyle w:val="Heading12"/>
        <w:spacing w:lineRule="exact" w:line="500" w:before="0" w:after="0"/>
        <w:ind w:end="0"/>
        <w:jc w:val="start"/>
        <w:rPr>
          <w:rFonts w:cs="B Zar" w:hint="cs"/>
        </w:rPr>
      </w:pPr>
      <w:r>
        <w:rPr>
          <w:rFonts w:hint="cs" w:cs="B Zar"/>
          <w:rtl w:val="true"/>
        </w:rPr>
        <w:t>ذخیره تکمیلی</w:t>
      </w:r>
    </w:p>
    <w:p>
      <w:pPr>
        <w:pStyle w:val="1Lotus"/>
        <w:spacing w:lineRule="exact" w:line="500"/>
        <w:ind w:end="0"/>
        <w:jc w:val="start"/>
        <w:rPr>
          <w:rFonts w:cs="B Lotus" w:hint="cs"/>
          <w:spacing w:val="-6"/>
        </w:rPr>
      </w:pPr>
      <w:r>
        <w:rPr>
          <w:rFonts w:cs="B Lotus" w:hint="cs"/>
        </w:rPr>
        <w:t>13</w:t>
      </w:r>
      <w:r>
        <w:rPr>
          <w:rFonts w:cs="B Lotus"/>
          <w:rtl w:val="true"/>
        </w:rPr>
        <w:t xml:space="preserve"> .</w:t>
        <w:tab/>
      </w:r>
      <w:r>
        <w:rPr>
          <w:rFonts w:cs="B Lotus"/>
          <w:spacing w:val="-6"/>
          <w:rtl w:val="true"/>
        </w:rPr>
        <w:t>براساس آیین‌نامه‌های مصوب شورای عالی بیمه درصدی از حق</w:t>
      </w:r>
      <w:r>
        <w:rPr>
          <w:rFonts w:ascii="Times New Roman" w:hAnsi="Times New Roman" w:hint="cs" w:cs="Times New Roman"/>
          <w:spacing w:val="-6"/>
          <w:rtl w:val="true"/>
        </w:rPr>
        <w:t> </w:t>
      </w:r>
      <w:r>
        <w:rPr>
          <w:rFonts w:hint="cs" w:cs="B Lotus"/>
          <w:spacing w:val="-6"/>
          <w:rtl w:val="true"/>
        </w:rPr>
        <w:t>ب</w:t>
      </w:r>
      <w:r>
        <w:rPr>
          <w:rFonts w:cs="B Lotus"/>
          <w:spacing w:val="-6"/>
          <w:rtl w:val="true"/>
        </w:rPr>
        <w:t xml:space="preserve">یمه‌های </w:t>
      </w:r>
      <w:r>
        <w:rPr>
          <w:rFonts w:hint="cs" w:cs="B Lotus"/>
          <w:spacing w:val="-6"/>
          <w:rtl w:val="true"/>
        </w:rPr>
        <w:t>هر</w:t>
      </w:r>
      <w:r>
        <w:rPr>
          <w:rFonts w:cs="B Lotus"/>
          <w:spacing w:val="-6"/>
          <w:rtl w:val="true"/>
        </w:rPr>
        <w:t>سال پس از کسر حق</w:t>
      </w:r>
      <w:r>
        <w:rPr>
          <w:rFonts w:ascii="Times New Roman" w:hAnsi="Times New Roman" w:hint="cs" w:cs="Times New Roman"/>
          <w:spacing w:val="-6"/>
          <w:rtl w:val="true"/>
        </w:rPr>
        <w:t> </w:t>
      </w:r>
      <w:r>
        <w:rPr>
          <w:rFonts w:hint="cs" w:cs="B Lotus"/>
          <w:spacing w:val="-6"/>
          <w:rtl w:val="true"/>
        </w:rPr>
        <w:t>ب</w:t>
      </w:r>
      <w:r>
        <w:rPr>
          <w:rFonts w:cs="B Lotus"/>
          <w:spacing w:val="-6"/>
          <w:rtl w:val="true"/>
        </w:rPr>
        <w:t xml:space="preserve">یمه اتکایی واگذاری به‌عنوان ذخیره فنی تکمیلی و ذخیره فنی </w:t>
      </w:r>
      <w:r>
        <w:rPr>
          <w:rFonts w:hint="cs" w:cs="B Lotus"/>
          <w:spacing w:val="-6"/>
          <w:rtl w:val="true"/>
        </w:rPr>
        <w:t xml:space="preserve">خطرات </w:t>
      </w:r>
      <w:r>
        <w:rPr>
          <w:rFonts w:cs="B Lotus"/>
          <w:spacing w:val="-6"/>
          <w:rtl w:val="true"/>
        </w:rPr>
        <w:t>حوادث طبیعی محاسبه و شناسایی می‌شود</w:t>
      </w:r>
      <w:r>
        <w:rPr>
          <w:rFonts w:cs="B Lotus"/>
          <w:spacing w:val="-6"/>
          <w:rtl w:val="true"/>
        </w:rPr>
        <w:t xml:space="preserve">. </w:t>
      </w:r>
      <w:r>
        <w:rPr>
          <w:rFonts w:cs="B Lotus"/>
          <w:spacing w:val="-6"/>
          <w:rtl w:val="true"/>
        </w:rPr>
        <w:t xml:space="preserve">طرف حساب این ذخایر هزینه دوره </w:t>
      </w:r>
      <w:r>
        <w:rPr>
          <w:rFonts w:hint="cs" w:cs="B Lotus"/>
          <w:spacing w:val="-6"/>
          <w:rtl w:val="true"/>
        </w:rPr>
        <w:t>شرکتها</w:t>
      </w:r>
      <w:r>
        <w:rPr>
          <w:rFonts w:cs="B Lotus"/>
          <w:spacing w:val="-6"/>
          <w:rtl w:val="true"/>
        </w:rPr>
        <w:t>ی بیمه است</w:t>
      </w:r>
      <w:r>
        <w:rPr>
          <w:rFonts w:cs="B Lotus"/>
          <w:spacing w:val="-6"/>
          <w:rtl w:val="true"/>
        </w:rPr>
        <w:t xml:space="preserve">. </w:t>
      </w:r>
      <w:r>
        <w:rPr>
          <w:rFonts w:hint="cs" w:cs="B Lotus"/>
          <w:spacing w:val="-6"/>
          <w:rtl w:val="true"/>
        </w:rPr>
        <w:t xml:space="preserve">به‌موجب </w:t>
      </w:r>
      <w:r>
        <w:rPr>
          <w:rFonts w:cs="B Lotus"/>
          <w:spacing w:val="-6"/>
          <w:rtl w:val="true"/>
        </w:rPr>
        <w:t>مفاهیم نظری گزارشگری مالی</w:t>
      </w:r>
      <w:r>
        <w:rPr>
          <w:rFonts w:hint="cs" w:cs="B Lotus"/>
          <w:spacing w:val="-6"/>
          <w:rtl w:val="true"/>
        </w:rPr>
        <w:t xml:space="preserve">، ذخایر </w:t>
      </w:r>
      <w:r>
        <w:rPr>
          <w:rFonts w:cs="B Lotus"/>
          <w:spacing w:val="-6"/>
          <w:rtl w:val="true"/>
        </w:rPr>
        <w:t xml:space="preserve">بخشی از بدهیهاست و </w:t>
      </w:r>
      <w:r>
        <w:rPr>
          <w:rFonts w:hint="cs" w:cs="B Lotus"/>
          <w:spacing w:val="-6"/>
          <w:rtl w:val="true"/>
        </w:rPr>
        <w:t>لذا</w:t>
      </w:r>
      <w:r>
        <w:rPr>
          <w:rFonts w:cs="B Lotus"/>
          <w:spacing w:val="-6"/>
          <w:rtl w:val="true"/>
        </w:rPr>
        <w:t xml:space="preserve"> تنها اقلامی را می‌توان به‌عنوان ذخیره شناسایی کرد که شرایط شناخت بدهی را </w:t>
      </w:r>
      <w:r>
        <w:rPr>
          <w:rFonts w:hint="cs" w:cs="B Lotus"/>
          <w:spacing w:val="-6"/>
          <w:rtl w:val="true"/>
        </w:rPr>
        <w:t>احراز</w:t>
      </w:r>
      <w:r>
        <w:rPr>
          <w:rFonts w:cs="B Lotus"/>
          <w:spacing w:val="-6"/>
          <w:rtl w:val="true"/>
        </w:rPr>
        <w:t xml:space="preserve"> کرده باشد</w:t>
      </w:r>
      <w:r>
        <w:rPr>
          <w:rFonts w:cs="B Lotus"/>
          <w:spacing w:val="-6"/>
          <w:rtl w:val="true"/>
        </w:rPr>
        <w:t xml:space="preserve">. </w:t>
      </w:r>
      <w:r>
        <w:rPr>
          <w:rFonts w:cs="B Lotus"/>
          <w:spacing w:val="-6"/>
          <w:rtl w:val="true"/>
        </w:rPr>
        <w:t>یکی</w:t>
      </w:r>
      <w:r>
        <w:rPr>
          <w:rFonts w:ascii="Times New Roman" w:hAnsi="Times New Roman" w:hint="cs" w:cs="Times New Roman"/>
          <w:spacing w:val="-6"/>
          <w:rtl w:val="true"/>
        </w:rPr>
        <w:t> </w:t>
      </w:r>
      <w:r>
        <w:rPr>
          <w:rFonts w:hint="cs" w:cs="B Lotus"/>
          <w:spacing w:val="-6"/>
          <w:rtl w:val="true"/>
        </w:rPr>
        <w:t>از</w:t>
      </w:r>
      <w:r>
        <w:rPr>
          <w:rFonts w:cs="B Lotus"/>
          <w:spacing w:val="-6"/>
          <w:rtl w:val="true"/>
        </w:rPr>
        <w:t xml:space="preserve"> این شرایط وجود تعهد فعلی برای انتقال منافع اقتصادی است</w:t>
      </w:r>
      <w:r>
        <w:rPr>
          <w:rFonts w:cs="B Lotus"/>
          <w:spacing w:val="-6"/>
          <w:rtl w:val="true"/>
        </w:rPr>
        <w:t xml:space="preserve">. </w:t>
      </w:r>
      <w:r>
        <w:rPr>
          <w:rFonts w:cs="B Lotus"/>
          <w:spacing w:val="-6"/>
          <w:rtl w:val="true"/>
        </w:rPr>
        <w:t xml:space="preserve">اقلامی که تعهد کنونی شرکت بیمه نیست نباید به‌عنوان ذخیره در صورتهای </w:t>
      </w:r>
      <w:r>
        <w:rPr>
          <w:rFonts w:hint="cs" w:cs="B Lotus"/>
          <w:spacing w:val="-6"/>
          <w:rtl w:val="true"/>
        </w:rPr>
        <w:t>مال</w:t>
      </w:r>
      <w:r>
        <w:rPr>
          <w:rFonts w:cs="B Lotus"/>
          <w:spacing w:val="-6"/>
          <w:rtl w:val="true"/>
        </w:rPr>
        <w:t>ی شناسایی شود</w:t>
      </w:r>
      <w:r>
        <w:rPr>
          <w:rFonts w:cs="B Lotus"/>
          <w:spacing w:val="-6"/>
          <w:rtl w:val="true"/>
        </w:rPr>
        <w:t>.</w:t>
      </w:r>
    </w:p>
    <w:p>
      <w:pPr>
        <w:pStyle w:val="1Lotus"/>
        <w:spacing w:lineRule="exact" w:line="500"/>
        <w:ind w:end="0"/>
        <w:jc w:val="start"/>
        <w:rPr>
          <w:rFonts w:cs="B Lotus" w:hint="cs"/>
        </w:rPr>
      </w:pPr>
      <w:r>
        <w:rPr>
          <w:rFonts w:cs="B Lotus" w:hint="cs"/>
        </w:rPr>
        <w:t>14</w:t>
      </w:r>
      <w:r>
        <w:rPr>
          <w:rFonts w:cs="B Lotus" w:hint="cs"/>
          <w:rtl w:val="true"/>
        </w:rPr>
        <w:t xml:space="preserve"> .</w:t>
        <w:tab/>
      </w:r>
      <w:r>
        <w:rPr>
          <w:rFonts w:cs="B Lotus"/>
          <w:rtl w:val="true"/>
        </w:rPr>
        <w:t xml:space="preserve">چنانچه </w:t>
      </w:r>
      <w:r>
        <w:rPr>
          <w:rFonts w:hint="cs" w:cs="B Lotus"/>
          <w:rtl w:val="true"/>
        </w:rPr>
        <w:t xml:space="preserve">هر رشته از فعالیتهای بیمه‌ای در شرکتهای بیمه </w:t>
      </w:r>
      <w:r>
        <w:rPr>
          <w:rFonts w:cs="B Lotus"/>
          <w:rtl w:val="true"/>
        </w:rPr>
        <w:t xml:space="preserve">زیانبار باشد یعنی هزینه خسارت </w:t>
      </w:r>
      <w:r>
        <w:rPr>
          <w:rFonts w:hint="cs" w:cs="B Lotus"/>
          <w:rtl w:val="true"/>
        </w:rPr>
        <w:t>مورد</w:t>
      </w:r>
      <w:r>
        <w:rPr>
          <w:rFonts w:cs="B Lotus"/>
          <w:rtl w:val="true"/>
        </w:rPr>
        <w:t xml:space="preserve"> انتظار بیش از حق</w:t>
      </w:r>
      <w:r>
        <w:rPr>
          <w:rFonts w:ascii="Times New Roman" w:hAnsi="Times New Roman" w:hint="cs" w:cs="Times New Roman"/>
          <w:rtl w:val="true"/>
        </w:rPr>
        <w:t> </w:t>
      </w:r>
      <w:r>
        <w:rPr>
          <w:rFonts w:hint="cs" w:cs="B Lotus"/>
          <w:rtl w:val="true"/>
        </w:rPr>
        <w:t>ب</w:t>
      </w:r>
      <w:r>
        <w:rPr>
          <w:rFonts w:cs="B Lotus"/>
          <w:rtl w:val="true"/>
        </w:rPr>
        <w:t xml:space="preserve">یمه </w:t>
      </w:r>
      <w:r>
        <w:rPr>
          <w:rFonts w:hint="cs" w:cs="B Lotus"/>
          <w:rtl w:val="true"/>
        </w:rPr>
        <w:t xml:space="preserve">عاید نشده </w:t>
      </w:r>
      <w:r>
        <w:rPr>
          <w:rFonts w:cs="B Lotus"/>
          <w:rtl w:val="true"/>
        </w:rPr>
        <w:t xml:space="preserve">باشد، شرکتهای بیمه عملاً </w:t>
      </w:r>
      <w:r>
        <w:rPr>
          <w:rFonts w:hint="cs" w:cs="B Lotus"/>
          <w:rtl w:val="true"/>
        </w:rPr>
        <w:t>تعهد</w:t>
      </w:r>
      <w:r>
        <w:rPr>
          <w:rFonts w:cs="B Lotus"/>
          <w:rtl w:val="true"/>
        </w:rPr>
        <w:t xml:space="preserve"> فعلی برای انتقال منافع اقتصادی در آینده </w:t>
      </w:r>
      <w:r>
        <w:rPr>
          <w:rFonts w:hint="cs" w:cs="B Lotus"/>
          <w:rtl w:val="true"/>
        </w:rPr>
        <w:t>دارند</w:t>
      </w:r>
      <w:r>
        <w:rPr>
          <w:rFonts w:cs="B Lotus"/>
          <w:rtl w:val="true"/>
        </w:rPr>
        <w:t xml:space="preserve"> و از این بابت لازم است ذخیره</w:t>
      </w:r>
      <w:r>
        <w:rPr>
          <w:rFonts w:hint="cs" w:cs="B Lotus"/>
          <w:rtl w:val="true"/>
        </w:rPr>
        <w:t xml:space="preserve"> تکمیلی</w:t>
      </w:r>
      <w:r>
        <w:rPr>
          <w:rFonts w:cs="B Lotus"/>
          <w:rtl w:val="true"/>
        </w:rPr>
        <w:t xml:space="preserve"> شناسایی کنند</w:t>
      </w:r>
      <w:r>
        <w:rPr>
          <w:rFonts w:cs="B Lotus"/>
          <w:rtl w:val="true"/>
        </w:rPr>
        <w:t xml:space="preserve">. </w:t>
      </w:r>
      <w:r>
        <w:rPr>
          <w:rFonts w:hint="cs" w:cs="B Lotus"/>
          <w:rtl w:val="true"/>
        </w:rPr>
        <w:t xml:space="preserve">احتساب ذخیره تکمیلی برمبنای هر رشته از فعالیتهای بیمه‌ای با هدف انعکاس عملکرد هریک از رشته‌ها به‌طور جداگانه‌ </w:t>
      </w:r>
      <w:r>
        <w:rPr>
          <w:rFonts w:cs="B Lotus" w:hint="cs"/>
          <w:rtl w:val="true"/>
        </w:rPr>
        <w:t>(</w:t>
      </w:r>
      <w:r>
        <w:rPr>
          <w:rFonts w:hint="cs" w:cs="B Lotus"/>
          <w:rtl w:val="true"/>
        </w:rPr>
        <w:t>عدم تهاتر زیان یک رشته با سود رشته‌های دیگر</w:t>
      </w:r>
      <w:r>
        <w:rPr>
          <w:rFonts w:cs="B Lotus" w:hint="cs"/>
          <w:rtl w:val="true"/>
        </w:rPr>
        <w:t xml:space="preserve">) </w:t>
      </w:r>
      <w:r>
        <w:rPr>
          <w:rFonts w:hint="cs" w:cs="B Lotus"/>
          <w:rtl w:val="true"/>
        </w:rPr>
        <w:t>و اعمال احتیاط در شناسایی زیان صورت می‌گیرد</w:t>
      </w:r>
      <w:r>
        <w:rPr>
          <w:rFonts w:cs="B Lotus" w:hint="cs"/>
          <w:rtl w:val="true"/>
        </w:rPr>
        <w:t>.</w:t>
      </w:r>
    </w:p>
    <w:p>
      <w:pPr>
        <w:pStyle w:val="1Lotus"/>
        <w:spacing w:before="0" w:after="80"/>
        <w:ind w:end="0"/>
        <w:jc w:val="start"/>
        <w:rPr>
          <w:rFonts w:cs="B Lotus" w:hint="cs"/>
        </w:rPr>
      </w:pPr>
      <w:r>
        <w:rPr>
          <w:rFonts w:eastAsia="Times New Roman" w:cs="B Lotus" w:ascii="Times New Roman" w:hAnsi="Times New Roman"/>
          <w:spacing w:val="-2"/>
          <w:sz w:val="30"/>
        </w:rPr>
        <w:t>15</w:t>
      </w:r>
      <w:r>
        <w:rPr>
          <w:rFonts w:cs="B Lotus" w:hint="cs"/>
          <w:rtl w:val="true"/>
        </w:rPr>
        <w:t xml:space="preserve"> .</w:t>
        <w:tab/>
      </w:r>
      <w:r>
        <w:rPr>
          <w:rFonts w:hint="eastAsia" w:cs="B Lotus"/>
          <w:rtl w:val="true"/>
        </w:rPr>
        <w:t>شرکتها</w:t>
      </w:r>
      <w:r>
        <w:rPr>
          <w:rFonts w:cs="B Lotus"/>
          <w:rtl w:val="true"/>
        </w:rPr>
        <w:t>ی بیمه</w:t>
      </w:r>
      <w:r>
        <w:rPr>
          <w:rFonts w:hint="cs" w:cs="B Lotus"/>
          <w:rtl w:val="true"/>
        </w:rPr>
        <w:t xml:space="preserve"> </w:t>
      </w:r>
      <w:r>
        <w:rPr>
          <w:rFonts w:cs="B Lotus"/>
          <w:rtl w:val="true"/>
        </w:rPr>
        <w:t>در</w:t>
      </w:r>
      <w:r>
        <w:rPr>
          <w:rFonts w:ascii="Times New Roman" w:hAnsi="Times New Roman" w:hint="cs" w:cs="Times New Roman"/>
          <w:rtl w:val="true"/>
        </w:rPr>
        <w:t> </w:t>
      </w:r>
      <w:r>
        <w:rPr>
          <w:rFonts w:cs="B Lotus"/>
          <w:rtl w:val="true"/>
        </w:rPr>
        <w:t xml:space="preserve">رابطه </w:t>
      </w:r>
      <w:r>
        <w:rPr>
          <w:rFonts w:hint="cs" w:cs="B Lotus"/>
          <w:rtl w:val="true"/>
        </w:rPr>
        <w:t>با</w:t>
      </w:r>
      <w:r>
        <w:rPr>
          <w:rFonts w:cs="B Lotus"/>
          <w:rtl w:val="true"/>
        </w:rPr>
        <w:t xml:space="preserve"> حوادث </w:t>
      </w:r>
      <w:r>
        <w:rPr>
          <w:rFonts w:hint="cs" w:cs="B Lotus"/>
          <w:rtl w:val="true"/>
        </w:rPr>
        <w:t xml:space="preserve">طبیعی </w:t>
      </w:r>
      <w:r>
        <w:rPr>
          <w:rFonts w:cs="B Lotus"/>
          <w:rtl w:val="true"/>
        </w:rPr>
        <w:t xml:space="preserve">فاجعه‌آمیز مانند زلزله‌های شدید که خسارت سنگین به‌بار می‌آورد، تعهد </w:t>
      </w:r>
      <w:r>
        <w:rPr>
          <w:rFonts w:hint="cs" w:cs="B Lotus"/>
          <w:rtl w:val="true"/>
        </w:rPr>
        <w:t>فعلی</w:t>
      </w:r>
      <w:r>
        <w:rPr>
          <w:rFonts w:cs="B Lotus"/>
          <w:rtl w:val="true"/>
        </w:rPr>
        <w:t xml:space="preserve"> ندارند و</w:t>
      </w:r>
      <w:r>
        <w:rPr>
          <w:rFonts w:hint="cs" w:cs="B Lotus"/>
          <w:rtl w:val="true"/>
        </w:rPr>
        <w:t xml:space="preserve">لذا </w:t>
      </w:r>
      <w:r>
        <w:rPr>
          <w:rFonts w:cs="B Lotus"/>
          <w:rtl w:val="true"/>
        </w:rPr>
        <w:t>نمی‌توانند از این بابت ذخیره‌ای شناسایی کنند</w:t>
      </w:r>
      <w:r>
        <w:rPr>
          <w:rFonts w:cs="B Lotus"/>
          <w:rtl w:val="true"/>
        </w:rPr>
        <w:t xml:space="preserve">. </w:t>
      </w:r>
      <w:r>
        <w:rPr>
          <w:rFonts w:hint="cs" w:cs="B Lotus"/>
          <w:rtl w:val="true"/>
        </w:rPr>
        <w:t>حوادث</w:t>
      </w:r>
      <w:r>
        <w:rPr>
          <w:rFonts w:cs="B Lotus"/>
          <w:rtl w:val="true"/>
        </w:rPr>
        <w:t xml:space="preserve">ی مانند زلزله قابل پیش‌بینی نیست و انعکاس هزینه از این بابت در دوره‌های </w:t>
      </w:r>
      <w:r>
        <w:rPr>
          <w:rFonts w:hint="cs" w:cs="B Lotus"/>
          <w:rtl w:val="true"/>
        </w:rPr>
        <w:t>زمان</w:t>
      </w:r>
      <w:r>
        <w:rPr>
          <w:rFonts w:cs="B Lotus"/>
          <w:rtl w:val="true"/>
        </w:rPr>
        <w:t>ی قبل از وقوع، با مفاهیم نظری گزارشگری مالی سازگار نیست</w:t>
      </w:r>
      <w:r>
        <w:rPr>
          <w:rFonts w:cs="B Lotus"/>
          <w:rtl w:val="true"/>
        </w:rPr>
        <w:t>.</w:t>
      </w:r>
    </w:p>
    <w:p>
      <w:pPr>
        <w:pStyle w:val="Heading12"/>
        <w:ind w:end="0"/>
        <w:jc w:val="start"/>
        <w:rPr>
          <w:rFonts w:cs="B Zar" w:hint="cs"/>
        </w:rPr>
      </w:pPr>
      <w:r>
        <w:rPr>
          <w:rFonts w:hint="cs" w:cs="B Zar"/>
          <w:rtl w:val="true"/>
        </w:rPr>
        <w:t>حق</w:t>
      </w:r>
      <w:r>
        <w:rPr>
          <w:rFonts w:ascii="Times New Roman" w:hAnsi="Times New Roman" w:hint="cs" w:cs="Times New Roman"/>
          <w:rtl w:val="true"/>
        </w:rPr>
        <w:t> </w:t>
      </w:r>
      <w:r>
        <w:rPr>
          <w:rFonts w:hint="cs" w:cs="B Zar"/>
          <w:rtl w:val="true"/>
        </w:rPr>
        <w:t>بیمه</w:t>
      </w:r>
      <w:r>
        <w:rPr>
          <w:rFonts w:hint="eastAsia" w:cs="B Zar"/>
          <w:rtl w:val="true"/>
        </w:rPr>
        <w:t>‌</w:t>
      </w:r>
      <w:r>
        <w:rPr>
          <w:rFonts w:hint="cs" w:cs="B Zar"/>
          <w:rtl w:val="true"/>
        </w:rPr>
        <w:t>های اتکایی</w:t>
      </w:r>
    </w:p>
    <w:p>
      <w:pPr>
        <w:pStyle w:val="1Lotus"/>
        <w:spacing w:before="0" w:after="80"/>
        <w:ind w:end="0"/>
        <w:jc w:val="start"/>
        <w:rPr>
          <w:rFonts w:cs="B Lotus" w:hint="cs"/>
        </w:rPr>
      </w:pPr>
      <w:r>
        <w:rPr>
          <w:rFonts w:cs="B Lotus" w:hint="cs"/>
        </w:rPr>
        <w:t>16</w:t>
      </w:r>
      <w:r>
        <w:rPr>
          <w:rFonts w:cs="B Lotus" w:hint="cs"/>
          <w:rtl w:val="true"/>
        </w:rPr>
        <w:t xml:space="preserve"> .</w:t>
        <w:tab/>
      </w:r>
      <w:r>
        <w:rPr>
          <w:rFonts w:hint="eastAsia" w:cs="B Lotus"/>
          <w:spacing w:val="-2"/>
          <w:rtl w:val="true"/>
        </w:rPr>
        <w:t>از</w:t>
      </w:r>
      <w:r>
        <w:rPr>
          <w:rFonts w:cs="B Lotus"/>
          <w:spacing w:val="-2"/>
          <w:rtl w:val="true"/>
        </w:rPr>
        <w:t xml:space="preserve"> </w:t>
      </w:r>
      <w:r>
        <w:rPr>
          <w:rFonts w:hint="eastAsia" w:cs="B Lotus"/>
          <w:spacing w:val="-2"/>
          <w:rtl w:val="true"/>
        </w:rPr>
        <w:t>آنجا</w:t>
      </w:r>
      <w:r>
        <w:rPr>
          <w:rFonts w:cs="B Lotus"/>
          <w:spacing w:val="-2"/>
          <w:rtl w:val="true"/>
        </w:rPr>
        <w:t xml:space="preserve"> که معاملات بیمه اتکایی تعهدات بیمه‌گر مستقیم را در مقابل بیمه‌گذار رفع نمی‌کند،</w:t>
      </w:r>
      <w:r>
        <w:rPr>
          <w:rFonts w:cs="B Lotus"/>
          <w:rtl w:val="true"/>
        </w:rPr>
        <w:t xml:space="preserve"> </w:t>
      </w:r>
      <w:r>
        <w:rPr>
          <w:rFonts w:hint="eastAsia" w:cs="B Lotus"/>
          <w:rtl w:val="true"/>
        </w:rPr>
        <w:t>بنابرا</w:t>
      </w:r>
      <w:r>
        <w:rPr>
          <w:rFonts w:cs="B Lotus"/>
          <w:rtl w:val="true"/>
        </w:rPr>
        <w:t>ین، معاملات اتکایی به</w:t>
      </w:r>
      <w:r>
        <w:rPr>
          <w:rFonts w:ascii="Times New Roman" w:hAnsi="Times New Roman" w:hint="cs" w:cs="Times New Roman"/>
          <w:rtl w:val="true"/>
        </w:rPr>
        <w:t> </w:t>
      </w:r>
      <w:r>
        <w:rPr>
          <w:rFonts w:hint="eastAsia" w:cs="B Lotus"/>
          <w:rtl w:val="true"/>
        </w:rPr>
        <w:t>صورت</w:t>
      </w:r>
      <w:r>
        <w:rPr>
          <w:rFonts w:cs="B Lotus"/>
          <w:rtl w:val="true"/>
        </w:rPr>
        <w:t xml:space="preserve"> ناخالص گزارش </w:t>
      </w:r>
      <w:r>
        <w:rPr>
          <w:rFonts w:hint="cs" w:cs="B Lotus"/>
          <w:rtl w:val="true"/>
        </w:rPr>
        <w:t>می</w:t>
      </w:r>
      <w:r>
        <w:rPr>
          <w:rFonts w:hint="eastAsia" w:cs="B Lotus"/>
          <w:rtl w:val="true"/>
        </w:rPr>
        <w:t>‌</w:t>
      </w:r>
      <w:r>
        <w:rPr>
          <w:rFonts w:cs="B Lotus"/>
          <w:rtl w:val="true"/>
        </w:rPr>
        <w:t xml:space="preserve">شود و </w:t>
      </w:r>
      <w:r>
        <w:rPr>
          <w:rFonts w:hint="cs" w:cs="B Lotus"/>
          <w:rtl w:val="true"/>
        </w:rPr>
        <w:t xml:space="preserve">مطالبات از </w:t>
      </w:r>
      <w:r>
        <w:rPr>
          <w:rFonts w:hint="eastAsia" w:cs="B Lotus"/>
          <w:rtl w:val="true"/>
        </w:rPr>
        <w:t>ب</w:t>
      </w:r>
      <w:r>
        <w:rPr>
          <w:rFonts w:cs="B Lotus"/>
          <w:rtl w:val="true"/>
        </w:rPr>
        <w:t>یمه</w:t>
      </w:r>
      <w:r>
        <w:rPr>
          <w:rFonts w:hint="cs" w:cs="B Lotus"/>
          <w:rtl w:val="true"/>
        </w:rPr>
        <w:t>‌گران</w:t>
      </w:r>
      <w:r>
        <w:rPr>
          <w:rFonts w:cs="B Lotus"/>
          <w:rtl w:val="true"/>
        </w:rPr>
        <w:t xml:space="preserve"> اتکایی با </w:t>
      </w:r>
      <w:r>
        <w:rPr>
          <w:rFonts w:hint="cs" w:cs="B Lotus"/>
          <w:rtl w:val="true"/>
        </w:rPr>
        <w:t>خسارت پرداختنی به بیمه</w:t>
      </w:r>
      <w:r>
        <w:rPr>
          <w:rFonts w:hint="eastAsia" w:cs="B Lotus"/>
          <w:rtl w:val="true"/>
        </w:rPr>
        <w:t>‌گذاران مربوط تهاتر نمی‌گردد</w:t>
      </w:r>
      <w:r>
        <w:rPr>
          <w:rFonts w:cs="B Lotus" w:hint="eastAsia"/>
          <w:rtl w:val="true"/>
        </w:rPr>
        <w:t>.</w:t>
      </w:r>
      <w:r>
        <w:rPr>
          <w:rFonts w:cs="B Lotus"/>
          <w:rtl w:val="true"/>
        </w:rPr>
        <w:t xml:space="preserve"> </w:t>
      </w:r>
      <w:r>
        <w:rPr>
          <w:rFonts w:hint="eastAsia" w:cs="B Lotus"/>
          <w:rtl w:val="true"/>
        </w:rPr>
        <w:t>ز</w:t>
      </w:r>
      <w:r>
        <w:rPr>
          <w:rFonts w:cs="B Lotus"/>
          <w:rtl w:val="true"/>
        </w:rPr>
        <w:t xml:space="preserve">یرا طبق مفاهیم نظری </w:t>
      </w:r>
      <w:r>
        <w:rPr>
          <w:rFonts w:hint="eastAsia" w:cs="B Lotus"/>
          <w:rtl w:val="true"/>
        </w:rPr>
        <w:t>گزارشگر</w:t>
      </w:r>
      <w:r>
        <w:rPr>
          <w:rFonts w:cs="B Lotus"/>
          <w:rtl w:val="true"/>
        </w:rPr>
        <w:t xml:space="preserve">ی مالی تهاتر تنها زمانی مناسب است که واحد تجاری قادر باشد برتسویه حساب </w:t>
      </w:r>
      <w:r>
        <w:rPr>
          <w:rFonts w:hint="eastAsia" w:cs="B Lotus"/>
          <w:spacing w:val="-8"/>
          <w:rtl w:val="true"/>
        </w:rPr>
        <w:t>از</w:t>
      </w:r>
      <w:r>
        <w:rPr>
          <w:rFonts w:ascii="Times New Roman" w:hAnsi="Times New Roman" w:hint="cs" w:cs="Times New Roman"/>
          <w:spacing w:val="-8"/>
          <w:rtl w:val="true"/>
        </w:rPr>
        <w:t> </w:t>
      </w:r>
      <w:r>
        <w:rPr>
          <w:rFonts w:hint="eastAsia" w:cs="B Lotus"/>
          <w:spacing w:val="-8"/>
          <w:rtl w:val="true"/>
        </w:rPr>
        <w:t>طر</w:t>
      </w:r>
      <w:r>
        <w:rPr>
          <w:rFonts w:cs="B Lotus"/>
          <w:spacing w:val="-8"/>
          <w:rtl w:val="true"/>
        </w:rPr>
        <w:t>یق پرداخت مبلغ خالص یا عدم پرداخت و الزام دیگری به پرداخت مبلغ خالص</w:t>
      </w:r>
      <w:r>
        <w:rPr>
          <w:rFonts w:hint="cs" w:cs="B Lotus"/>
          <w:spacing w:val="-8"/>
          <w:rtl w:val="true"/>
        </w:rPr>
        <w:t xml:space="preserve"> </w:t>
      </w:r>
      <w:r>
        <w:rPr>
          <w:rFonts w:hint="eastAsia" w:cs="B Lotus"/>
          <w:rtl w:val="true"/>
        </w:rPr>
        <w:t>اصرار</w:t>
      </w:r>
      <w:r>
        <w:rPr>
          <w:rFonts w:cs="B Lotus"/>
          <w:rtl w:val="true"/>
        </w:rPr>
        <w:t xml:space="preserve"> ورزد و این توان تضمین شده باشد</w:t>
      </w:r>
      <w:r>
        <w:rPr>
          <w:rFonts w:cs="B Lotus"/>
          <w:rtl w:val="true"/>
        </w:rPr>
        <w:t xml:space="preserve">. </w:t>
      </w:r>
      <w:r>
        <w:rPr>
          <w:rFonts w:hint="cs" w:cs="B Lotus"/>
          <w:rtl w:val="true"/>
        </w:rPr>
        <w:t>همچنین درآمدها و هزینه</w:t>
      </w:r>
      <w:r>
        <w:rPr>
          <w:rFonts w:hint="eastAsia" w:cs="B Lotus"/>
          <w:rtl w:val="true"/>
        </w:rPr>
        <w:t>‌های مربوط به بیمه‌اتکایی با</w:t>
      </w:r>
      <w:r>
        <w:rPr>
          <w:rFonts w:ascii="Times New Roman" w:hAnsi="Times New Roman" w:hint="cs" w:cs="Times New Roman"/>
          <w:rtl w:val="true"/>
        </w:rPr>
        <w:t> </w:t>
      </w:r>
      <w:r>
        <w:rPr>
          <w:rFonts w:hint="eastAsia" w:cs="B Lotus"/>
          <w:rtl w:val="true"/>
        </w:rPr>
        <w:t xml:space="preserve">یکدیگر </w:t>
      </w:r>
      <w:r>
        <w:rPr>
          <w:rFonts w:hint="cs" w:cs="B Lotus"/>
          <w:rtl w:val="true"/>
        </w:rPr>
        <w:t>تهاتر نمی</w:t>
      </w:r>
      <w:r>
        <w:rPr>
          <w:rFonts w:hint="eastAsia" w:cs="B Lotus"/>
          <w:rtl w:val="true"/>
        </w:rPr>
        <w:t>‌شود</w:t>
      </w:r>
      <w:r>
        <w:rPr>
          <w:rFonts w:hint="cs" w:cs="B Lotus"/>
          <w:rtl w:val="true"/>
        </w:rPr>
        <w:t>، زیرا بیمه</w:t>
      </w:r>
      <w:r>
        <w:rPr>
          <w:rFonts w:hint="eastAsia" w:cs="B Lotus"/>
          <w:rtl w:val="true"/>
        </w:rPr>
        <w:t>‌گر بدون توجه به شرایط بیمه اتکایی متعهد به‌جبران خسارت وارده به بیمه‌گذار است</w:t>
      </w:r>
      <w:r>
        <w:rPr>
          <w:rFonts w:cs="B Lotus" w:hint="eastAsia"/>
          <w:rtl w:val="true"/>
        </w:rPr>
        <w:t xml:space="preserve">. </w:t>
      </w:r>
      <w:r>
        <w:rPr>
          <w:rFonts w:hint="cs" w:cs="B Lotus"/>
          <w:rtl w:val="true"/>
        </w:rPr>
        <w:t>ضمناً، عدم تهاتر د</w:t>
      </w:r>
      <w:r>
        <w:rPr>
          <w:rFonts w:cs="B Lotus"/>
          <w:rtl w:val="true"/>
        </w:rPr>
        <w:t>رآمدها و هزینه</w:t>
      </w:r>
      <w:r>
        <w:rPr>
          <w:rFonts w:hint="cs" w:cs="B Lotus"/>
          <w:rtl w:val="true"/>
        </w:rPr>
        <w:t>‌های</w:t>
      </w:r>
      <w:r>
        <w:rPr>
          <w:rFonts w:cs="B Lotus"/>
          <w:rtl w:val="true"/>
        </w:rPr>
        <w:t xml:space="preserve"> </w:t>
      </w:r>
      <w:r>
        <w:rPr>
          <w:rFonts w:hint="eastAsia" w:cs="B Lotus"/>
          <w:rtl w:val="true"/>
        </w:rPr>
        <w:t>مربوط</w:t>
      </w:r>
      <w:r>
        <w:rPr>
          <w:rFonts w:cs="B Lotus"/>
          <w:rtl w:val="true"/>
        </w:rPr>
        <w:t xml:space="preserve"> به بیمه‌های اتکایی به ارائه اطلاعات شفاف درخصوص دامنه و اثربخشی و شاخصهای </w:t>
      </w:r>
      <w:r>
        <w:rPr>
          <w:rFonts w:hint="eastAsia" w:cs="B Lotus"/>
          <w:rtl w:val="true"/>
        </w:rPr>
        <w:t>عملکرد</w:t>
      </w:r>
      <w:r>
        <w:rPr>
          <w:rFonts w:cs="B Lotus"/>
          <w:rtl w:val="true"/>
        </w:rPr>
        <w:t xml:space="preserve"> مدیریت خطر به استفاده‌کنندگان صورتهای مالی کمک می‌کند</w:t>
      </w:r>
      <w:r>
        <w:rPr>
          <w:rFonts w:cs="B Lotus"/>
          <w:rtl w:val="true"/>
        </w:rPr>
        <w:t xml:space="preserve">. </w:t>
      </w:r>
      <w:r>
        <w:rPr>
          <w:rFonts w:hint="eastAsia" w:cs="B Lotus"/>
          <w:rtl w:val="true"/>
        </w:rPr>
        <w:t>لذا</w:t>
      </w:r>
      <w:r>
        <w:rPr>
          <w:rFonts w:cs="B Lotus"/>
          <w:rtl w:val="true"/>
        </w:rPr>
        <w:t xml:space="preserve"> </w:t>
      </w:r>
      <w:r>
        <w:rPr>
          <w:rFonts w:hint="cs" w:cs="B Lotus"/>
          <w:rtl w:val="true"/>
        </w:rPr>
        <w:t>بیمه</w:t>
      </w:r>
      <w:r>
        <w:rPr>
          <w:rFonts w:hint="eastAsia" w:cs="B Lotus"/>
          <w:rtl w:val="true"/>
        </w:rPr>
        <w:t xml:space="preserve">‌گر مستقیم </w:t>
      </w:r>
      <w:r>
        <w:rPr>
          <w:rFonts w:cs="B Lotus"/>
          <w:rtl w:val="true"/>
        </w:rPr>
        <w:t>مبلغ حق</w:t>
      </w:r>
      <w:r>
        <w:rPr>
          <w:rFonts w:ascii="Times New Roman" w:hAnsi="Times New Roman" w:hint="cs" w:cs="Times New Roman"/>
          <w:rtl w:val="true"/>
        </w:rPr>
        <w:t> </w:t>
      </w:r>
      <w:r>
        <w:rPr>
          <w:rFonts w:hint="eastAsia" w:cs="B Lotus"/>
          <w:rtl w:val="true"/>
        </w:rPr>
        <w:t>ب</w:t>
      </w:r>
      <w:r>
        <w:rPr>
          <w:rFonts w:cs="B Lotus"/>
          <w:rtl w:val="true"/>
        </w:rPr>
        <w:t xml:space="preserve">یمه‌های عاید شده طی </w:t>
      </w:r>
      <w:r>
        <w:rPr>
          <w:rFonts w:hint="eastAsia" w:cs="B Lotus"/>
          <w:rtl w:val="true"/>
        </w:rPr>
        <w:t>دوره</w:t>
      </w:r>
      <w:r>
        <w:rPr>
          <w:rFonts w:cs="B Lotus"/>
          <w:rtl w:val="true"/>
        </w:rPr>
        <w:t xml:space="preserve"> مالی </w:t>
      </w:r>
      <w:r>
        <w:rPr>
          <w:rFonts w:hint="cs" w:cs="B Lotus"/>
          <w:rtl w:val="true"/>
        </w:rPr>
        <w:t xml:space="preserve">را </w:t>
      </w:r>
      <w:r>
        <w:rPr>
          <w:rFonts w:cs="B Lotus"/>
          <w:rtl w:val="true"/>
        </w:rPr>
        <w:t>به‌عنوان درآمد شناسایی</w:t>
      </w:r>
      <w:r>
        <w:rPr>
          <w:rFonts w:hint="cs" w:cs="B Lotus"/>
          <w:rtl w:val="true"/>
        </w:rPr>
        <w:t xml:space="preserve"> و</w:t>
      </w:r>
      <w:r>
        <w:rPr>
          <w:rFonts w:cs="B Lotus"/>
          <w:rtl w:val="true"/>
        </w:rPr>
        <w:t xml:space="preserve"> حق</w:t>
      </w:r>
      <w:r>
        <w:rPr>
          <w:rFonts w:ascii="Times New Roman" w:hAnsi="Times New Roman" w:hint="cs" w:cs="Times New Roman"/>
          <w:rtl w:val="true"/>
        </w:rPr>
        <w:t> </w:t>
      </w:r>
      <w:r>
        <w:rPr>
          <w:rFonts w:hint="eastAsia" w:cs="B Lotus"/>
          <w:rtl w:val="true"/>
        </w:rPr>
        <w:t>ب</w:t>
      </w:r>
      <w:r>
        <w:rPr>
          <w:rFonts w:cs="B Lotus"/>
          <w:rtl w:val="true"/>
        </w:rPr>
        <w:t xml:space="preserve">یمه واگذاری </w:t>
      </w:r>
      <w:r>
        <w:rPr>
          <w:rFonts w:hint="cs" w:cs="B Lotus"/>
          <w:rtl w:val="true"/>
        </w:rPr>
        <w:t>ب</w:t>
      </w:r>
      <w:r>
        <w:rPr>
          <w:rFonts w:cs="B Lotus"/>
          <w:rtl w:val="true"/>
        </w:rPr>
        <w:t>ه بیمه‌گران اتکای</w:t>
      </w:r>
      <w:r>
        <w:rPr>
          <w:rFonts w:hint="cs" w:cs="B Lotus"/>
          <w:rtl w:val="true"/>
        </w:rPr>
        <w:t>ی را</w:t>
      </w:r>
      <w:r>
        <w:rPr>
          <w:rFonts w:cs="B Lotus"/>
          <w:rtl w:val="true"/>
        </w:rPr>
        <w:t xml:space="preserve"> به‌عنوان </w:t>
      </w:r>
      <w:r>
        <w:rPr>
          <w:rFonts w:hint="eastAsia" w:cs="B Lotus"/>
          <w:rtl w:val="true"/>
        </w:rPr>
        <w:t>هز</w:t>
      </w:r>
      <w:r>
        <w:rPr>
          <w:rFonts w:cs="B Lotus"/>
          <w:rtl w:val="true"/>
        </w:rPr>
        <w:t xml:space="preserve">ینه شناسایی </w:t>
      </w:r>
      <w:r>
        <w:rPr>
          <w:rFonts w:hint="cs" w:cs="B Lotus"/>
          <w:rtl w:val="true"/>
        </w:rPr>
        <w:t>می</w:t>
      </w:r>
      <w:r>
        <w:rPr>
          <w:rFonts w:hint="eastAsia" w:cs="B Lotus"/>
          <w:rtl w:val="true"/>
        </w:rPr>
        <w:t>‌کند</w:t>
      </w:r>
      <w:r>
        <w:rPr>
          <w:rFonts w:cs="B Lotus" w:hint="eastAsia"/>
          <w:rtl w:val="true"/>
        </w:rPr>
        <w:t>.</w:t>
      </w:r>
      <w:r>
        <w:rPr>
          <w:rFonts w:cs="B Lotus"/>
          <w:rtl w:val="true"/>
        </w:rPr>
        <w:t xml:space="preserve"> </w:t>
      </w:r>
      <w:r>
        <w:rPr>
          <w:rFonts w:hint="eastAsia" w:cs="B Lotus"/>
          <w:rtl w:val="true"/>
        </w:rPr>
        <w:t>همچن</w:t>
      </w:r>
      <w:r>
        <w:rPr>
          <w:rFonts w:cs="B Lotus"/>
          <w:rtl w:val="true"/>
        </w:rPr>
        <w:t xml:space="preserve">ین خسارت دریافتی یا دریافتنی از بیمه‌گران </w:t>
      </w:r>
      <w:r>
        <w:rPr>
          <w:rFonts w:hint="eastAsia" w:cs="B Lotus"/>
          <w:rtl w:val="true"/>
        </w:rPr>
        <w:t>اتکا</w:t>
      </w:r>
      <w:r>
        <w:rPr>
          <w:rFonts w:cs="B Lotus"/>
          <w:rtl w:val="true"/>
        </w:rPr>
        <w:t xml:space="preserve">یی توسط بیمه‌گر مستقیم به‌عنوان درآمد شناسایی می‌شود و با هزینه خسارت یا </w:t>
      </w:r>
      <w:r>
        <w:rPr>
          <w:rFonts w:hint="eastAsia" w:cs="B Lotus"/>
          <w:rtl w:val="true"/>
        </w:rPr>
        <w:t>هز</w:t>
      </w:r>
      <w:r>
        <w:rPr>
          <w:rFonts w:cs="B Lotus"/>
          <w:rtl w:val="true"/>
        </w:rPr>
        <w:t>ینه حق</w:t>
      </w:r>
      <w:r>
        <w:rPr>
          <w:rFonts w:ascii="Times New Roman" w:hAnsi="Times New Roman" w:hint="cs" w:cs="Times New Roman"/>
          <w:rtl w:val="true"/>
        </w:rPr>
        <w:t> </w:t>
      </w:r>
      <w:r>
        <w:rPr>
          <w:rFonts w:hint="eastAsia" w:cs="B Lotus"/>
          <w:rtl w:val="true"/>
        </w:rPr>
        <w:t>ب</w:t>
      </w:r>
      <w:r>
        <w:rPr>
          <w:rFonts w:cs="B Lotus"/>
          <w:rtl w:val="true"/>
        </w:rPr>
        <w:t>یمه اتکایی واگذاری قابل تهاتر نیست</w:t>
      </w:r>
      <w:r>
        <w:rPr>
          <w:rFonts w:cs="B Lotus"/>
          <w:rtl w:val="true"/>
        </w:rPr>
        <w:t>.</w:t>
      </w:r>
    </w:p>
    <w:p>
      <w:pPr>
        <w:pStyle w:val="Heading12"/>
        <w:ind w:end="0"/>
        <w:jc w:val="start"/>
        <w:rPr>
          <w:rFonts w:cs="B Zar" w:hint="cs"/>
        </w:rPr>
      </w:pPr>
      <w:r>
        <w:rPr>
          <w:rFonts w:hint="cs" w:cs="B Zar"/>
          <w:rtl w:val="true"/>
        </w:rPr>
        <w:t>مخارج تحصیل</w:t>
      </w:r>
    </w:p>
    <w:p>
      <w:pPr>
        <w:pStyle w:val="1Lotus"/>
        <w:spacing w:before="0" w:after="240"/>
        <w:ind w:end="0"/>
        <w:jc w:val="start"/>
        <w:rPr>
          <w:rFonts w:cs="B Lotus" w:hint="cs"/>
        </w:rPr>
      </w:pPr>
      <w:r>
        <w:rPr>
          <w:rFonts w:cs="B Lotus" w:hint="cs"/>
        </w:rPr>
        <w:t>17</w:t>
      </w:r>
      <w:r>
        <w:rPr>
          <w:rFonts w:cs="B Lotus"/>
          <w:rtl w:val="true"/>
        </w:rPr>
        <w:t xml:space="preserve"> .</w:t>
        <w:tab/>
      </w:r>
      <w:r>
        <w:rPr>
          <w:rFonts w:hint="cs" w:cs="B Lotus"/>
          <w:rtl w:val="true"/>
        </w:rPr>
        <w:t>مخارج تحصیل شامل مخارجی است که در‌قبال تحصیل یا تمدید بیمه‌نامه‌ها و قراردادهای بیمه تحمل می‌شود مثل کارمزدها و حق‌العمل‌های پرداختی به نمایندگان و سایر هزینه‌های فروش و صدور نظیر تبلیغات و ارزیابی خطر</w:t>
      </w:r>
      <w:r>
        <w:rPr>
          <w:rFonts w:cs="B Lotus" w:hint="cs"/>
          <w:rtl w:val="true"/>
        </w:rPr>
        <w:t xml:space="preserve">. </w:t>
      </w:r>
      <w:r>
        <w:rPr>
          <w:rFonts w:hint="cs" w:cs="B Lotus"/>
          <w:rtl w:val="true"/>
        </w:rPr>
        <w:t>عده‌ای با تکیه بر فرایند تطابق درآمد و هزینه معتقدند که چون این مخارج هنگام صدور بیمه‌نامه‌ها واقع می‌شوند، ولی درآمد حق</w:t>
      </w:r>
      <w:r>
        <w:rPr>
          <w:rFonts w:ascii="Times New Roman" w:hAnsi="Times New Roman" w:hint="cs" w:cs="Times New Roman"/>
          <w:rtl w:val="true"/>
        </w:rPr>
        <w:t> </w:t>
      </w:r>
      <w:r>
        <w:rPr>
          <w:rFonts w:hint="cs" w:cs="B Lotus"/>
          <w:rtl w:val="true"/>
        </w:rPr>
        <w:t>بیمه در طول دوره بیمه نامه تحقق می‌یابد، بنابراین، مخارج مزبور باید به‌عنوان دارایی شناسایی شود و به‌طور منظم در طول دوره مالی که انتظار می‌رود از منافع آن استفاده شود، مستهلک گردد</w:t>
      </w:r>
      <w:r>
        <w:rPr>
          <w:rFonts w:cs="B Lotus" w:hint="cs"/>
          <w:rtl w:val="true"/>
        </w:rPr>
        <w:t xml:space="preserve">. </w:t>
      </w:r>
      <w:r>
        <w:rPr>
          <w:rFonts w:hint="cs" w:cs="B Lotus"/>
          <w:rtl w:val="true"/>
        </w:rPr>
        <w:t>اما به</w:t>
      </w:r>
      <w:r>
        <w:rPr>
          <w:rFonts w:hint="eastAsia" w:cs="B Lotus"/>
          <w:rtl w:val="true"/>
        </w:rPr>
        <w:t>‌نظر کمیته</w:t>
      </w:r>
      <w:r>
        <w:rPr>
          <w:rFonts w:hint="cs" w:cs="B Lotus"/>
          <w:rtl w:val="true"/>
        </w:rPr>
        <w:t>، از آنجا که مخارج یاد شده فاقد منافع اقتصادی آتی به‌عنوان یکی</w:t>
      </w:r>
      <w:r>
        <w:rPr>
          <w:rFonts w:ascii="Times New Roman" w:hAnsi="Times New Roman" w:hint="cs" w:cs="Times New Roman"/>
          <w:rtl w:val="true"/>
        </w:rPr>
        <w:t> </w:t>
      </w:r>
      <w:r>
        <w:rPr>
          <w:rFonts w:hint="cs" w:cs="B Lotus"/>
          <w:rtl w:val="true"/>
        </w:rPr>
        <w:t>از ویژگیهای اساسی دارایی است، لذا این مخارج باید به‌محض وقوع به</w:t>
      </w:r>
      <w:r>
        <w:rPr>
          <w:rFonts w:ascii="Times New Roman" w:hAnsi="Times New Roman" w:hint="cs" w:cs="Times New Roman"/>
          <w:rtl w:val="true"/>
        </w:rPr>
        <w:t> </w:t>
      </w:r>
      <w:r>
        <w:rPr>
          <w:rFonts w:hint="cs" w:cs="B Lotus"/>
          <w:rtl w:val="true"/>
        </w:rPr>
        <w:t>حساب هزینه دوره منظور شود</w:t>
      </w:r>
      <w:r>
        <w:rPr>
          <w:rFonts w:cs="B Lotus" w:hint="cs"/>
          <w:rtl w:val="true"/>
        </w:rPr>
        <w:t>.</w:t>
      </w:r>
    </w:p>
    <w:sectPr>
      <w:headerReference w:type="even" r:id="rId45"/>
      <w:headerReference w:type="default" r:id="rId46"/>
      <w:headerReference w:type="first" r:id="rId47"/>
      <w:footerReference w:type="even" r:id="rId48"/>
      <w:footerReference w:type="default" r:id="rId49"/>
      <w:footerReference w:type="first" r:id="rId50"/>
      <w:type w:val="nextPage"/>
      <w:pgSz w:w="11906" w:h="16838"/>
      <w:pgMar w:left="1701" w:right="1701" w:gutter="0" w:header="1418" w:top="3119" w:footer="1134" w:bottom="1701"/>
      <w:pgNumType w:fmt="decimal"/>
      <w:formProt w:val="false"/>
      <w:textDirection w:val="lrTb"/>
      <w:bidi/>
      <w:rtlGutter/>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Nazanin">
    <w:charset w:val="b2"/>
    <w:family w:val="auto"/>
    <w:pitch w:val="variable"/>
  </w:font>
  <w:font w:name="CG Times">
    <w:altName w:val="Times New Roman"/>
    <w:charset w:val="00"/>
    <w:family w:val="roman"/>
    <w:pitch w:val="variable"/>
  </w:font>
  <w:font w:name="MS Mincho">
    <w:altName w:val="ＭＳ 明朝"/>
    <w:charset w:val="80"/>
    <w:family w:val="modern"/>
    <w:pitch w:val="default"/>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1" name="Frame3"/>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2" name="Frame2"/>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3" name="Frame5"/>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pPr>
    <w:r>
      <w:rPr>
        <w:rtl w:val="true"/>
      </w:rPr>
    </w:r>
    <w:r>
      <mc:AlternateContent>
        <mc:Choice Requires="wps">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56235" cy="250825"/>
              <wp:effectExtent l="0" t="0" r="0" b="0"/>
              <wp:wrapSquare wrapText="bothSides"/>
              <wp:docPr id="4" name="Frame4"/>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621</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text">
              <v:fill opacity="0f"/>
              <v:textbox inset="0in,0in,0in,0in">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621</w:t>
                    </w:r>
                    <w:r>
                      <w:rPr>
                        <w:rStyle w:val="PageNumber"/>
                        <w:b/>
                        <w:bCs/>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5" name="Frame9"/>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-16510</wp:posOffset>
              </wp:positionV>
              <wp:extent cx="356235" cy="295275"/>
              <wp:effectExtent l="0" t="0" r="0" b="0"/>
              <wp:wrapSquare wrapText="bothSides"/>
              <wp:docPr id="6" name="Frame8"/>
              <a:graphic xmlns:a="http://schemas.openxmlformats.org/drawingml/2006/main">
                <a:graphicData uri="http://schemas.microsoft.com/office/word/2010/wordprocessingShape">
                  <wps:wsp>
                    <wps:cNvSpPr txBox="1"/>
                    <wps:spPr>
                      <a:xfrm>
                        <a:off x="0" y="0"/>
                        <a:ext cx="356235" cy="295275"/>
                      </a:xfrm>
                      <a:prstGeom prst="rect"/>
                      <a:solidFill>
                        <a:srgbClr val="FFFFFF">
                          <a:alpha val="0"/>
                        </a:srgbClr>
                      </a:solidFill>
                    </wps:spPr>
                    <wps:txbx>
                      <w:txbxContent>
                        <w:p>
                          <w:pPr>
                            <w:pStyle w:val="Footer"/>
                            <w:ind w:end="0"/>
                            <w:jc w:val="center"/>
                            <w:rPr>
                              <w:rStyle w:val="PageNumber"/>
                              <w:rFonts w:cs="B Za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623</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23.25pt;mso-wrap-distance-left:0pt;mso-wrap-distance-right:0pt;mso-wrap-distance-top:0pt;mso-wrap-distance-bottom:0pt;margin-top:-1.3pt;mso-position-vertical-relative:text;margin-left:198.6pt;mso-position-horizontal:center;mso-position-horizontal-relative:margin">
              <v:fill opacity="0f"/>
              <v:textbox inset="0in,0in,0in,0in">
                <w:txbxContent>
                  <w:p>
                    <w:pPr>
                      <w:pStyle w:val="Footer"/>
                      <w:ind w:end="0"/>
                      <w:jc w:val="center"/>
                      <w:rPr>
                        <w:rStyle w:val="PageNumber"/>
                        <w:rFonts w:cs="B Za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623</w:t>
                    </w:r>
                    <w:r>
                      <w:rPr>
                        <w:rStyle w:val="PageNumber"/>
                        <w:b/>
                        <w:bCs/>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7" name="Frame16"/>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632</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341.75pt;mso-position-horizontal:center;mso-position-horizontal-relative:margin">
              <v:fill opacity="0f"/>
              <v:textbox inset="0in,0in,0in,0in">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632</w:t>
                    </w:r>
                    <w:r>
                      <w:rPr>
                        <w:rStyle w:val="PageNumber"/>
                        <w:b/>
                        <w:bCs/>
                        <w:rtl w:val="true"/>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sz w:val="8"/>
        <w:szCs w:val="10"/>
      </w:rPr>
    </w:pPr>
    <w:r>
      <w:rPr>
        <w:sz w:val="8"/>
        <w:szCs w:val="10"/>
        <w:rtl w:val="true"/>
      </w:rPr>
    </w:r>
    <w:r>
      <mc:AlternateContent>
        <mc:Choice Requires="wps">
          <w:drawing>
            <wp:anchor distT="0" distB="0" distL="0" distR="0" simplePos="0" relativeHeight="0" behindDoc="0" locked="0" layoutInCell="1" allowOverlap="1">
              <wp:simplePos x="0" y="0"/>
              <wp:positionH relativeFrom="page">
                <wp:posOffset>1428115</wp:posOffset>
              </wp:positionH>
              <wp:positionV relativeFrom="paragraph">
                <wp:posOffset>-107315</wp:posOffset>
              </wp:positionV>
              <wp:extent cx="723900" cy="20955"/>
              <wp:effectExtent l="0" t="0" r="0" b="0"/>
              <wp:wrapSquare wrapText="bothSides"/>
              <wp:docPr id="8" name="Frame15"/>
              <a:graphic xmlns:a="http://schemas.openxmlformats.org/drawingml/2006/main">
                <a:graphicData uri="http://schemas.microsoft.com/office/word/2010/wordprocessingShape">
                  <wps:wsp>
                    <wps:cNvSpPr txBox="1"/>
                    <wps:spPr>
                      <a:xfrm>
                        <a:off x="0" y="0"/>
                        <a:ext cx="723900" cy="20955"/>
                      </a:xfrm>
                      <a:prstGeom prst="rect"/>
                      <a:solidFill>
                        <a:srgbClr val="FFFFFF">
                          <a:alpha val="0"/>
                        </a:srgbClr>
                      </a:solidFill>
                    </wps:spPr>
                    <wps:txbx>
                      <w:txbxContent>
                        <w:p>
                          <w:pPr>
                            <w:pStyle w:val="Footer"/>
                            <w:ind w:end="0"/>
                            <w:jc w:val="center"/>
                            <w:rPr>
                              <w:rStyle w:val="PageNumber"/>
                              <w:b/>
                              <w:bCs/>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7pt;height:1.65pt;mso-wrap-distance-left:0pt;mso-wrap-distance-right:0pt;mso-wrap-distance-top:0pt;mso-wrap-distance-bottom:0pt;margin-top:-8.45pt;mso-position-vertical-relative:text;margin-left:112.45pt;mso-position-horizontal-relative:page">
              <v:fill opacity="0f"/>
              <v:textbox inset="0in,0in,0in,0in">
                <w:txbxContent>
                  <w:p>
                    <w:pPr>
                      <w:pStyle w:val="Footer"/>
                      <w:ind w:end="0"/>
                      <w:jc w:val="center"/>
                      <w:rPr>
                        <w:rStyle w:val="PageNumber"/>
                        <w:b/>
                        <w:bCs/>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83820" cy="20955"/>
              <wp:effectExtent l="0" t="0" r="0" b="0"/>
              <wp:wrapSquare wrapText="bothSides"/>
              <wp:docPr id="15" name="Frame19"/>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16" name="Frame18"/>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633</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212.75pt;mso-position-horizontal:center;mso-position-horizontal-relative:margin">
              <v:fill opacity="0f"/>
              <v:textbox inset="0in,0in,0in,0in">
                <w:txbxContent>
                  <w:p>
                    <w:pPr>
                      <w:pStyle w:val="Footer"/>
                      <w:ind w:end="0"/>
                      <w:jc w:val="center"/>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633</w:t>
                    </w:r>
                    <w:r>
                      <w:rPr>
                        <w:rStyle w:val="PageNumber"/>
                        <w:b/>
                        <w:bCs/>
                        <w:rtl w:val="true"/>
                      </w:rPr>
                      <w:fldChar w:fldCharType="end"/>
                    </w:r>
                  </w:p>
                </w:txbxContent>
              </v:textbox>
              <w10:wrap type="squar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21" name="Frame21"/>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634</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221.3pt;mso-position-horizontal:center;mso-position-horizontal-relative:margin">
              <v:fill opacity="0f"/>
              <v:textbox inset="0in,0in,0in,0in">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634</w:t>
                    </w:r>
                    <w:r>
                      <w:rPr>
                        <w:rStyle w:val="PageNumber"/>
                        <w:b/>
                        <w:bCs/>
                        <w:rtl w:val="true"/>
                      </w:rPr>
                      <w:fldChar w:fldCharType="end"/>
                    </w:r>
                  </w:p>
                </w:txbxContent>
              </v:textbox>
              <w10:wrap type="squar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hint="cs"/>
      </w:rPr>
    </w:pPr>
    <w:r>
      <w:rPr>
        <w:rFonts w:hint="cs"/>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83820" cy="20955"/>
              <wp:effectExtent l="0" t="0" r="0" b="0"/>
              <wp:wrapSquare wrapText="bothSides"/>
              <wp:docPr id="22" name="Frame20"/>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center"/>
                            <w:rPr>
                              <w:rStyle w:val="PageNumber"/>
                              <w:rFonts w:cs="B Za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center"/>
                      <w:rPr>
                        <w:rStyle w:val="PageNumber"/>
                        <w:rFonts w:cs="B Za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33"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23" name="Frame23"/>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644</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margin">
              <v:fill opacity="0f"/>
              <v:textbox inset="0in,0in,0in,0in">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644</w:t>
                    </w:r>
                    <w:r>
                      <w:rPr>
                        <w:rStyle w:val="PageNumber"/>
                        <w:b/>
                        <w:bCs/>
                        <w:rtl w:val="true"/>
                      </w:rPr>
                      <w:fldChar w:fldCharType="end"/>
                    </w:r>
                  </w:p>
                </w:txbxContent>
              </v:textbox>
              <w10:wrap type="squar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hint="cs"/>
      </w:rPr>
    </w:pPr>
    <w:r>
      <w:rPr>
        <w:rFonts w:hint="cs"/>
        <w:rtl w:val="true"/>
      </w:rPr>
    </w:r>
    <w:r>
      <mc:AlternateContent>
        <mc:Choice Requires="wps">
          <w:drawing>
            <wp:anchor distT="0" distB="0" distL="0" distR="0" simplePos="0" relativeHeight="17" behindDoc="0" locked="0" layoutInCell="0" allowOverlap="1">
              <wp:simplePos x="0" y="0"/>
              <wp:positionH relativeFrom="page">
                <wp:posOffset>-1445260</wp:posOffset>
              </wp:positionH>
              <wp:positionV relativeFrom="paragraph">
                <wp:posOffset>74930</wp:posOffset>
              </wp:positionV>
              <wp:extent cx="356235" cy="250825"/>
              <wp:effectExtent l="0" t="0" r="0" b="0"/>
              <wp:wrapSquare wrapText="bothSides"/>
              <wp:docPr id="24" name="Frame22"/>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rFonts w:cs="B Za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645</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5.9pt;mso-position-vertical-relative:text;margin-left:-113.8pt;mso-position-horizontal-relative:page">
              <v:fill opacity="0f"/>
              <v:textbox inset="0in,0in,0in,0in">
                <w:txbxContent>
                  <w:p>
                    <w:pPr>
                      <w:pStyle w:val="Footer"/>
                      <w:ind w:end="0"/>
                      <w:jc w:val="center"/>
                      <w:rPr>
                        <w:rStyle w:val="PageNumber"/>
                        <w:rFonts w:cs="B Za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645</w:t>
                    </w:r>
                    <w:r>
                      <w:rPr>
                        <w:rStyle w:val="PageNumber"/>
                        <w:b/>
                        <w:bCs/>
                        <w:rtl w:val="true"/>
                      </w:rPr>
                      <w:fldChar w:fldCharType="end"/>
                    </w:r>
                  </w:p>
                </w:txbxContent>
              </v:textbox>
              <w10:wrap type="squar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83820" cy="20955"/>
              <wp:effectExtent l="0" t="0" r="0" b="0"/>
              <wp:wrapSquare wrapText="bothSides"/>
              <wp:docPr id="25" name="Frame25"/>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v:textbox>
              <w10:wrap type="squar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26" name="Frame24"/>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647</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margin">
              <v:fill opacity="0f"/>
              <v:textbox inset="0in,0in,0in,0in">
                <w:txbxContent>
                  <w:p>
                    <w:pPr>
                      <w:pStyle w:val="Footer"/>
                      <w:ind w:end="0"/>
                      <w:jc w:val="center"/>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647</w:t>
                    </w:r>
                    <w:r>
                      <w:rPr>
                        <w:rStyle w:val="PageNumber"/>
                        <w:b/>
                        <w:bCs/>
                        <w:rtl w:val="true"/>
                      </w:rPr>
                      <w:fldChar w:fldCharType="end"/>
                    </w:r>
                  </w:p>
                </w:txbxContent>
              </v:textbox>
              <w10:wrap type="squar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35"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27" name="Frame29"/>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650</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margin">
              <v:fill opacity="0f"/>
              <v:textbox inset="0in,0in,0in,0in">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650</w:t>
                    </w:r>
                    <w:r>
                      <w:rPr>
                        <w:rStyle w:val="PageNumber"/>
                        <w:b/>
                        <w:bCs/>
                        <w:rtl w:val="true"/>
                      </w:rPr>
                      <w:fldChar w:fldCharType="end"/>
                    </w:r>
                  </w:p>
                </w:txbxContent>
              </v:textbox>
              <w10:wrap type="squar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32"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28" name="Frame28"/>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651</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margin">
              <v:fill opacity="0f"/>
              <v:textbox inset="0in,0in,0in,0in">
                <w:txbxContent>
                  <w:p>
                    <w:pPr>
                      <w:pStyle w:val="Footer"/>
                      <w:ind w:end="0"/>
                      <w:jc w:val="center"/>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651</w:t>
                    </w:r>
                    <w:r>
                      <w:rPr>
                        <w:rStyle w:val="PageNumber"/>
                        <w:b/>
                        <w:bCs/>
                        <w:rtl w:val="true"/>
                      </w:rPr>
                      <w:fldChar w:fldCharType="end"/>
                    </w:r>
                  </w:p>
                </w:txbxContent>
              </v:textbox>
              <w10:wrap type="squar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pPr>
    <w:r>
      <w:rPr>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 w:val="24"/>
        <w:szCs w:val="22"/>
      </w:rPr>
    </w:pPr>
    <w:r>
      <w:rPr>
        <w:sz w:val="24"/>
        <w:szCs w:val="22"/>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
      <w:ind w:end="0"/>
      <w:jc w:val="center"/>
      <w:rPr>
        <w:rFonts w:cs="B Titr" w:hint="cs"/>
        <w:sz w:val="24"/>
        <w:szCs w:val="24"/>
      </w:rPr>
    </w:pPr>
    <w:r>
      <w:rPr>
        <w:rFonts w:hint="eastAsia" w:cs="B Titr"/>
        <w:sz w:val="24"/>
        <w:szCs w:val="24"/>
        <w:rtl w:val="true"/>
      </w:rPr>
      <w:t>استاندارد</w:t>
    </w:r>
    <w:r>
      <w:rPr>
        <w:rFonts w:cs="B Titr"/>
        <w:sz w:val="24"/>
        <w:szCs w:val="24"/>
        <w:rtl w:val="true"/>
      </w:rPr>
      <w:t xml:space="preserve"> </w:t>
    </w:r>
    <w:r>
      <w:rPr>
        <w:rFonts w:hint="eastAsia" w:cs="B Titr"/>
        <w:sz w:val="24"/>
        <w:szCs w:val="24"/>
        <w:rtl w:val="true"/>
      </w:rPr>
      <w:t>حسابدار</w:t>
    </w:r>
    <w:r>
      <w:rPr>
        <w:rFonts w:cs="B Titr"/>
        <w:sz w:val="24"/>
        <w:szCs w:val="24"/>
        <w:rtl w:val="true"/>
      </w:rPr>
      <w:t xml:space="preserve">ی شماره </w:t>
    </w:r>
    <w:r>
      <w:rPr>
        <w:rFonts w:cs="B Titr"/>
        <w:sz w:val="24"/>
        <w:szCs w:val="24"/>
      </w:rPr>
      <w:t>28</w:t>
    </w:r>
  </w:p>
  <w:p>
    <w:pPr>
      <w:pStyle w:val="Heading"/>
      <w:spacing w:lineRule="auto" w:line="240"/>
      <w:ind w:end="0"/>
      <w:jc w:val="center"/>
      <w:rPr>
        <w:rFonts w:cs="B Titr"/>
        <w:sz w:val="24"/>
        <w:szCs w:val="24"/>
      </w:rPr>
    </w:pPr>
    <w:r>
      <w:rPr>
        <w:rFonts w:hint="eastAsia" w:cs="B Titr"/>
        <w:sz w:val="24"/>
        <w:szCs w:val="24"/>
        <w:rtl w:val="true"/>
      </w:rPr>
      <w:t>فعال</w:t>
    </w:r>
    <w:r>
      <w:rPr>
        <w:rFonts w:cs="B Titr"/>
        <w:sz w:val="24"/>
        <w:szCs w:val="24"/>
        <w:rtl w:val="true"/>
      </w:rPr>
      <w:t xml:space="preserve">یتهای </w:t>
    </w:r>
    <w:r>
      <w:rPr>
        <w:rFonts w:hint="eastAsia" w:cs="B Titr"/>
        <w:sz w:val="24"/>
        <w:szCs w:val="24"/>
        <w:rtl w:val="true"/>
      </w:rPr>
      <w:t>ب</w:t>
    </w:r>
    <w:r>
      <w:rPr>
        <w:rFonts w:cs="B Titr"/>
        <w:sz w:val="24"/>
        <w:szCs w:val="24"/>
        <w:rtl w:val="true"/>
      </w:rPr>
      <w:t>یمه عمومی</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
      <w:spacing w:lineRule="auto" w:line="240"/>
      <w:ind w:end="0"/>
      <w:jc w:val="center"/>
      <w:rPr>
        <w:rFonts w:cs="B Titr" w:hint="cs"/>
        <w:sz w:val="24"/>
        <w:szCs w:val="24"/>
      </w:rPr>
    </w:pPr>
    <w:r>
      <w:rPr>
        <w:rFonts w:hint="eastAsia" w:cs="B Titr"/>
        <w:sz w:val="24"/>
        <w:szCs w:val="24"/>
        <w:rtl w:val="true"/>
      </w:rPr>
      <w:t>استاندارد</w:t>
    </w:r>
    <w:r>
      <w:rPr>
        <w:rFonts w:cs="B Titr"/>
        <w:sz w:val="24"/>
        <w:szCs w:val="24"/>
        <w:rtl w:val="true"/>
      </w:rPr>
      <w:t xml:space="preserve"> </w:t>
    </w:r>
    <w:r>
      <w:rPr>
        <w:rFonts w:hint="eastAsia" w:cs="B Titr"/>
        <w:sz w:val="24"/>
        <w:szCs w:val="24"/>
        <w:rtl w:val="true"/>
      </w:rPr>
      <w:t>حسابدار</w:t>
    </w:r>
    <w:r>
      <w:rPr>
        <w:rFonts w:cs="B Titr"/>
        <w:sz w:val="24"/>
        <w:szCs w:val="24"/>
        <w:rtl w:val="true"/>
      </w:rPr>
      <w:t xml:space="preserve">ی شماره </w:t>
    </w:r>
    <w:r>
      <w:rPr>
        <w:rFonts w:cs="B Titr"/>
        <w:sz w:val="24"/>
        <w:szCs w:val="24"/>
      </w:rPr>
      <w:t>28</w:t>
    </w:r>
  </w:p>
  <w:p>
    <w:pPr>
      <w:pStyle w:val="Heading"/>
      <w:spacing w:lineRule="auto" w:line="240"/>
      <w:ind w:end="0"/>
      <w:jc w:val="center"/>
      <w:rPr>
        <w:rFonts w:cs="B Titr"/>
        <w:sz w:val="24"/>
        <w:szCs w:val="24"/>
      </w:rPr>
    </w:pPr>
    <w:r>
      <w:rPr>
        <w:rFonts w:hint="eastAsia" w:cs="B Titr"/>
        <w:sz w:val="24"/>
        <w:szCs w:val="24"/>
        <w:rtl w:val="true"/>
      </w:rPr>
      <w:t>فعال</w:t>
    </w:r>
    <w:r>
      <w:rPr>
        <w:rFonts w:cs="B Titr"/>
        <w:sz w:val="24"/>
        <w:szCs w:val="24"/>
        <w:rtl w:val="true"/>
      </w:rPr>
      <w:t xml:space="preserve">یتهای </w:t>
    </w:r>
    <w:r>
      <w:rPr>
        <w:rFonts w:hint="eastAsia" w:cs="B Titr"/>
        <w:sz w:val="24"/>
        <w:szCs w:val="24"/>
        <w:rtl w:val="true"/>
      </w:rPr>
      <w:t>ب</w:t>
    </w:r>
    <w:r>
      <w:rPr>
        <w:rFonts w:cs="B Titr"/>
        <w:sz w:val="24"/>
        <w:szCs w:val="24"/>
        <w:rtl w:val="true"/>
      </w:rPr>
      <w:t>یمه عمومی</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le"/>
      <w:ind w:end="0"/>
      <w:jc w:val="center"/>
      <w:rPr>
        <w:rFonts w:cs="B Titr"/>
        <w:bCs/>
        <w:u w:val="none"/>
      </w:rPr>
    </w:pPr>
    <w:r>
      <w:rPr>
        <w:rFonts w:hint="eastAsia" w:cs="B Titr"/>
        <w:bCs/>
        <w:u w:val="none"/>
        <w:rtl w:val="true"/>
      </w:rPr>
      <w:t>استاندارد</w:t>
    </w:r>
    <w:r>
      <w:rPr>
        <w:rFonts w:cs="B Titr"/>
        <w:bCs/>
        <w:u w:val="none"/>
        <w:rtl w:val="true"/>
      </w:rPr>
      <w:t xml:space="preserve"> حسابداری شماره </w:t>
    </w:r>
    <w:r>
      <w:rPr>
        <w:rFonts w:cs="B Titr"/>
        <w:bCs/>
        <w:u w:val="none"/>
      </w:rPr>
      <w:t>28</w:t>
    </w:r>
  </w:p>
  <w:p>
    <w:pPr>
      <w:pStyle w:val="Title"/>
      <w:spacing w:before="0" w:after="60"/>
      <w:ind w:end="0"/>
      <w:jc w:val="center"/>
      <w:rPr>
        <w:rFonts w:ascii="Times New Roman" w:hAnsi="Times New Roman" w:cs="B Titr"/>
        <w:bCs/>
        <w:u w:val="none"/>
      </w:rPr>
    </w:pPr>
    <w:r>
      <w:rPr>
        <w:rFonts w:hint="eastAsia" w:cs="B Titr"/>
        <w:bCs/>
        <w:u w:val="none"/>
        <w:rtl w:val="true"/>
      </w:rPr>
      <w:t>فعال</w:t>
    </w:r>
    <w:r>
      <w:rPr>
        <w:rFonts w:cs="B Titr"/>
        <w:bCs/>
        <w:u w:val="none"/>
        <w:rtl w:val="true"/>
      </w:rPr>
      <w:t>یتهای بیمه عمومی</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40" w:before="0" w:after="100"/>
      <w:ind w:end="0"/>
      <w:jc w:val="center"/>
      <w:rPr>
        <w:rFonts w:cs="B Titr"/>
        <w:sz w:val="24"/>
        <w:szCs w:val="24"/>
      </w:rPr>
    </w:pPr>
    <w:r>
      <w:rPr>
        <w:rFonts w:hint="eastAsia" w:cs="B Titr"/>
        <w:sz w:val="24"/>
        <w:szCs w:val="24"/>
        <w:rtl w:val="true"/>
      </w:rPr>
      <w:t>استاندارد</w:t>
    </w:r>
    <w:r>
      <w:rPr>
        <w:rFonts w:cs="B Titr"/>
        <w:sz w:val="24"/>
        <w:szCs w:val="24"/>
        <w:rtl w:val="true"/>
      </w:rPr>
      <w:t xml:space="preserve"> حسابداری شماره </w:t>
    </w:r>
    <w:r>
      <w:rPr>
        <w:rFonts w:cs="B Titr"/>
        <w:sz w:val="24"/>
        <w:szCs w:val="24"/>
      </w:rPr>
      <w:t>28</w:t>
    </w:r>
  </w:p>
  <w:p>
    <w:pPr>
      <w:pStyle w:val="Normal"/>
      <w:spacing w:lineRule="exact" w:line="340"/>
      <w:ind w:end="0"/>
      <w:jc w:val="center"/>
      <w:rPr>
        <w:rFonts w:ascii="Times New Roman" w:hAnsi="Times New Roman" w:cs="B Titr"/>
        <w:sz w:val="24"/>
        <w:szCs w:val="24"/>
      </w:rPr>
    </w:pPr>
    <w:r>
      <w:rPr>
        <w:rFonts w:hint="eastAsia" w:cs="B Titr"/>
        <w:sz w:val="24"/>
        <w:szCs w:val="24"/>
        <w:rtl w:val="true"/>
      </w:rPr>
      <w:t>فعال</w:t>
    </w:r>
    <w:r>
      <w:rPr>
        <w:rFonts w:cs="B Titr"/>
        <w:sz w:val="24"/>
        <w:szCs w:val="24"/>
        <w:rtl w:val="true"/>
      </w:rPr>
      <w:t xml:space="preserve">یتهای بیمه </w:t>
    </w:r>
    <w:r>
      <w:rPr>
        <w:rFonts w:hint="eastAsia" w:cs="B Titr"/>
        <w:sz w:val="24"/>
        <w:szCs w:val="24"/>
        <w:rtl w:val="true"/>
      </w:rPr>
      <w:t>عموم</w:t>
    </w:r>
    <w:r>
      <w:rPr>
        <w:rFonts w:cs="B Titr"/>
        <w:sz w:val="24"/>
        <w:szCs w:val="24"/>
        <w:rtl w:val="true"/>
      </w:rPr>
      <w:t>ی</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center"/>
      <w:rPr>
        <w:rFonts w:cs="B Titr" w:hint="cs"/>
        <w:szCs w:val="24"/>
      </w:rPr>
    </w:pPr>
    <w:r>
      <w:rPr>
        <w:rFonts w:hint="eastAsia" w:cs="B Titr"/>
        <w:szCs w:val="24"/>
        <w:rtl w:val="true"/>
      </w:rPr>
      <w:t>استاندارد</w:t>
    </w:r>
    <w:r>
      <w:rPr>
        <w:rFonts w:cs="B Titr"/>
        <w:szCs w:val="24"/>
        <w:rtl w:val="true"/>
      </w:rPr>
      <w:t xml:space="preserve"> حسابداری شماره </w:t>
    </w:r>
    <w:r>
      <w:rPr>
        <w:rFonts w:cs="B Titr"/>
        <w:szCs w:val="24"/>
      </w:rPr>
      <w:t>28</w:t>
    </w:r>
  </w:p>
  <w:p>
    <w:pPr>
      <w:pStyle w:val="Header"/>
      <w:ind w:end="0"/>
      <w:jc w:val="center"/>
      <w:rPr>
        <w:rFonts w:cs="B Titr"/>
        <w:szCs w:val="24"/>
      </w:rPr>
    </w:pPr>
    <w:r>
      <w:rPr>
        <w:rFonts w:hint="eastAsia" w:cs="B Titr"/>
        <w:szCs w:val="24"/>
        <w:rtl w:val="true"/>
      </w:rPr>
      <w:t>فعال</w:t>
    </w:r>
    <w:r>
      <w:rPr>
        <w:rFonts w:cs="B Titr"/>
        <w:szCs w:val="24"/>
        <w:rtl w:val="true"/>
      </w:rPr>
      <w:t>یتهای بیمه عمومی</w:t>
    </w:r>
  </w:p>
  <w:p>
    <w:pPr>
      <w:pStyle w:val="Normal"/>
      <w:spacing w:lineRule="exact" w:line="340" w:before="0" w:after="40"/>
      <w:ind w:end="0"/>
      <w:jc w:val="center"/>
      <w:rPr>
        <w:rFonts w:cs="B Zar"/>
        <w:b/>
        <w:sz w:val="20"/>
        <w:szCs w:val="22"/>
      </w:rPr>
    </w:pPr>
    <w:r>
      <w:rPr>
        <w:rFonts w:hint="eastAsia" w:cs="B Zar"/>
        <w:szCs w:val="24"/>
        <w:rtl w:val="true"/>
      </w:rPr>
      <w:t>پ</w:t>
    </w:r>
    <w:r>
      <w:rPr>
        <w:rFonts w:cs="B Zar"/>
        <w:szCs w:val="24"/>
        <w:rtl w:val="true"/>
      </w:rPr>
      <w:t xml:space="preserve">یوست شماره </w:t>
    </w:r>
    <w:r>
      <w:rPr>
        <w:rFonts w:cs="B Zar"/>
        <w:szCs w:val="24"/>
      </w:rPr>
      <w:t>1</w:t>
    </w:r>
    <w:r>
      <w:rPr>
        <w:rFonts w:cs="B Zar"/>
        <w:szCs w:val="24"/>
        <w:rtl w:val="true"/>
      </w:rPr>
      <w:t xml:space="preserve"> (</w:t>
    </w:r>
    <w:r>
      <w:rPr>
        <w:rFonts w:cs="B Zar"/>
        <w:szCs w:val="24"/>
        <w:rtl w:val="true"/>
      </w:rPr>
      <w:t>ادامه</w:t>
    </w:r>
    <w:r>
      <w:rPr>
        <w:rFonts w:cs="B Zar"/>
        <w:szCs w:val="24"/>
        <w:rtl w:val="true"/>
      </w:rPr>
      <w:t>)</w:t>
    </w:r>
  </w:p>
  <w:p>
    <w:pPr>
      <w:pStyle w:val="Header"/>
      <w:ind w:end="0"/>
      <w:jc w:val="center"/>
      <w:rPr>
        <w:rFonts w:cs="B Zar"/>
        <w:sz w:val="20"/>
        <w:szCs w:val="22"/>
      </w:rPr>
    </w:pPr>
    <w:r>
      <w:rPr>
        <w:rFonts w:hint="eastAsia" w:cs="B Zar"/>
        <w:sz w:val="20"/>
        <w:szCs w:val="22"/>
        <w:rtl w:val="true"/>
      </w:rPr>
      <w:t>شرکت</w:t>
    </w:r>
    <w:r>
      <w:rPr>
        <w:rFonts w:cs="B Zar"/>
        <w:sz w:val="20"/>
        <w:szCs w:val="22"/>
        <w:rtl w:val="true"/>
      </w:rPr>
      <w:t xml:space="preserve"> سهامي بيمه نمونه</w:t>
    </w:r>
  </w:p>
  <w:p>
    <w:pPr>
      <w:pStyle w:val="Header"/>
      <w:ind w:end="0"/>
      <w:jc w:val="center"/>
      <w:rPr>
        <w:rFonts w:cs="B Zar"/>
        <w:sz w:val="20"/>
        <w:szCs w:val="22"/>
      </w:rPr>
    </w:pPr>
    <w:r>
      <w:rPr>
        <w:rFonts w:hint="eastAsia" w:cs="B Zar"/>
        <w:sz w:val="20"/>
        <w:szCs w:val="22"/>
        <w:rtl w:val="true"/>
      </w:rPr>
      <w:t>يادداشتهاي</w:t>
    </w:r>
    <w:r>
      <w:rPr>
        <w:rFonts w:cs="B Zar"/>
        <w:sz w:val="20"/>
        <w:szCs w:val="22"/>
        <w:rtl w:val="true"/>
      </w:rPr>
      <w:t xml:space="preserve"> توضيحي صورتهاي </w:t>
    </w:r>
    <w:r>
      <w:rPr>
        <w:rFonts w:hint="eastAsia" w:cs="B Zar"/>
        <w:sz w:val="20"/>
        <w:szCs w:val="22"/>
        <w:rtl w:val="true"/>
      </w:rPr>
      <w:t>مالي</w:t>
    </w:r>
  </w:p>
  <w:p>
    <w:pPr>
      <w:pStyle w:val="Header"/>
      <w:ind w:end="0"/>
      <w:jc w:val="center"/>
      <w:rPr>
        <w:rFonts w:cs="B Zar"/>
      </w:rPr>
    </w:pPr>
    <w:r>
      <w:rPr>
        <w:rFonts w:hint="eastAsia" w:cs="B Zar"/>
        <w:sz w:val="20"/>
        <w:szCs w:val="22"/>
        <w:rtl w:val="true"/>
      </w:rPr>
      <w:t>سال</w:t>
    </w:r>
    <w:r>
      <w:rPr>
        <w:rFonts w:cs="B Zar"/>
        <w:sz w:val="20"/>
        <w:szCs w:val="22"/>
        <w:rtl w:val="true"/>
      </w:rPr>
      <w:t xml:space="preserve"> مالي منتهي به </w:t>
    </w:r>
    <w:r>
      <w:rPr>
        <w:rFonts w:cs="B Zar"/>
        <w:sz w:val="20"/>
        <w:szCs w:val="22"/>
      </w:rPr>
      <w:t>29</w:t>
    </w:r>
    <w:r>
      <w:rPr>
        <w:rFonts w:cs="B Zar"/>
        <w:sz w:val="20"/>
        <w:szCs w:val="22"/>
        <w:rtl w:val="true"/>
      </w:rPr>
      <w:t xml:space="preserve"> </w:t>
    </w:r>
    <w:r>
      <w:rPr>
        <w:rFonts w:cs="B Zar"/>
        <w:sz w:val="20"/>
        <w:szCs w:val="22"/>
        <w:rtl w:val="true"/>
      </w:rPr>
      <w:t xml:space="preserve">اسفند </w:t>
    </w:r>
    <w:r>
      <w:rPr>
        <w:rFonts w:hint="eastAsia" w:cs="B Zar"/>
        <w:sz w:val="20"/>
        <w:szCs w:val="22"/>
        <w:rtl w:val="true"/>
      </w:rPr>
      <w:t>ماه</w:t>
    </w:r>
    <w:r>
      <w:rPr>
        <w:rFonts w:cs="B Zar"/>
        <w:sz w:val="20"/>
        <w:szCs w:val="22"/>
        <w:rtl w:val="true"/>
      </w:rPr>
      <w:t xml:space="preserve"> </w:t>
    </w:r>
    <w:r>
      <w:rPr>
        <w:rFonts w:cs="B Zar"/>
        <w:sz w:val="20"/>
        <w:szCs w:val="22"/>
      </w:rPr>
      <w:t>2</w:t>
    </w:r>
    <w:r>
      <w:rPr>
        <w:rFonts w:cs="B Zar"/>
        <w:sz w:val="20"/>
        <w:szCs w:val="22"/>
        <w:rtl w:val="true"/>
      </w:rPr>
      <w:t>×</w:t>
    </w:r>
    <w:r>
      <w:rPr>
        <w:rFonts w:cs="B Zar"/>
        <w:sz w:val="20"/>
        <w:szCs w:val="22"/>
      </w:rPr>
      <w:t>13</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center"/>
      <w:rPr>
        <w:rFonts w:cs="B Titr" w:hint="cs"/>
        <w:szCs w:val="24"/>
      </w:rPr>
    </w:pPr>
    <w:r>
      <w:rPr>
        <w:rFonts w:hint="eastAsia" w:cs="B Titr"/>
        <w:szCs w:val="24"/>
        <w:rtl w:val="true"/>
      </w:rPr>
      <w:t>استاندارد</w:t>
    </w:r>
    <w:r>
      <w:rPr>
        <w:rFonts w:cs="B Titr"/>
        <w:szCs w:val="24"/>
        <w:rtl w:val="true"/>
      </w:rPr>
      <w:t xml:space="preserve"> حسابداری شماره </w:t>
    </w:r>
    <w:r>
      <w:rPr>
        <w:rFonts w:cs="B Titr"/>
        <w:szCs w:val="24"/>
      </w:rPr>
      <w:t>28</w:t>
    </w:r>
  </w:p>
  <w:p>
    <w:pPr>
      <w:pStyle w:val="Header"/>
      <w:ind w:end="0"/>
      <w:jc w:val="center"/>
      <w:rPr>
        <w:rFonts w:cs="B Titr"/>
        <w:szCs w:val="24"/>
      </w:rPr>
    </w:pPr>
    <w:r>
      <w:rPr>
        <w:rFonts w:hint="eastAsia" w:cs="B Titr"/>
        <w:szCs w:val="24"/>
        <w:rtl w:val="true"/>
      </w:rPr>
      <w:t>فعال</w:t>
    </w:r>
    <w:r>
      <w:rPr>
        <w:rFonts w:cs="B Titr"/>
        <w:szCs w:val="24"/>
        <w:rtl w:val="true"/>
      </w:rPr>
      <w:t>یتهای بیمه عمومی</w:t>
    </w:r>
  </w:p>
  <w:p>
    <w:pPr>
      <w:pStyle w:val="Normal"/>
      <w:spacing w:lineRule="exact" w:line="340" w:before="0" w:after="40"/>
      <w:ind w:end="0"/>
      <w:jc w:val="center"/>
      <w:rPr>
        <w:rFonts w:cs="B Zar"/>
        <w:b/>
        <w:sz w:val="20"/>
        <w:szCs w:val="22"/>
      </w:rPr>
    </w:pPr>
    <w:r>
      <w:rPr>
        <w:rFonts w:hint="eastAsia" w:cs="B Zar"/>
        <w:szCs w:val="24"/>
        <w:rtl w:val="true"/>
      </w:rPr>
      <w:t>پ</w:t>
    </w:r>
    <w:r>
      <w:rPr>
        <w:rFonts w:cs="B Zar"/>
        <w:szCs w:val="24"/>
        <w:rtl w:val="true"/>
      </w:rPr>
      <w:t xml:space="preserve">یوست شماره </w:t>
    </w:r>
    <w:r>
      <w:rPr>
        <w:rFonts w:cs="B Zar"/>
        <w:szCs w:val="24"/>
      </w:rPr>
      <w:t>1</w:t>
    </w:r>
    <w:r>
      <w:rPr>
        <w:rFonts w:cs="B Zar"/>
        <w:szCs w:val="24"/>
        <w:rtl w:val="true"/>
      </w:rPr>
      <w:t xml:space="preserve"> (</w:t>
    </w:r>
    <w:r>
      <w:rPr>
        <w:rFonts w:cs="B Zar"/>
        <w:szCs w:val="24"/>
        <w:rtl w:val="true"/>
      </w:rPr>
      <w:t>ادامه</w:t>
    </w:r>
    <w:r>
      <w:rPr>
        <w:rFonts w:cs="B Zar"/>
        <w:szCs w:val="24"/>
        <w:rtl w:val="true"/>
      </w:rPr>
      <w:t>)</w:t>
    </w:r>
  </w:p>
  <w:p>
    <w:pPr>
      <w:pStyle w:val="Header"/>
      <w:ind w:end="0"/>
      <w:jc w:val="center"/>
      <w:rPr>
        <w:rFonts w:cs="B Zar"/>
        <w:sz w:val="20"/>
        <w:szCs w:val="22"/>
      </w:rPr>
    </w:pPr>
    <w:r>
      <w:rPr>
        <w:rFonts w:hint="eastAsia" w:cs="B Zar"/>
        <w:sz w:val="20"/>
        <w:szCs w:val="22"/>
        <w:rtl w:val="true"/>
      </w:rPr>
      <w:t>شرکت</w:t>
    </w:r>
    <w:r>
      <w:rPr>
        <w:rFonts w:cs="B Zar"/>
        <w:sz w:val="20"/>
        <w:szCs w:val="22"/>
        <w:rtl w:val="true"/>
      </w:rPr>
      <w:t xml:space="preserve"> سهامي بيمه نمونه</w:t>
    </w:r>
  </w:p>
  <w:p>
    <w:pPr>
      <w:pStyle w:val="Header"/>
      <w:ind w:end="0"/>
      <w:jc w:val="center"/>
      <w:rPr>
        <w:rFonts w:cs="B Zar"/>
        <w:sz w:val="20"/>
        <w:szCs w:val="22"/>
      </w:rPr>
    </w:pPr>
    <w:r>
      <w:rPr>
        <w:rFonts w:hint="eastAsia" w:cs="B Zar"/>
        <w:sz w:val="20"/>
        <w:szCs w:val="22"/>
        <w:rtl w:val="true"/>
      </w:rPr>
      <w:t>يادداشتهاي</w:t>
    </w:r>
    <w:r>
      <w:rPr>
        <w:rFonts w:cs="B Zar"/>
        <w:sz w:val="20"/>
        <w:szCs w:val="22"/>
        <w:rtl w:val="true"/>
      </w:rPr>
      <w:t xml:space="preserve"> توضيحي صورتهاي </w:t>
    </w:r>
    <w:r>
      <w:rPr>
        <w:rFonts w:hint="eastAsia" w:cs="B Zar"/>
        <w:sz w:val="20"/>
        <w:szCs w:val="22"/>
        <w:rtl w:val="true"/>
      </w:rPr>
      <w:t>مالي</w:t>
    </w:r>
  </w:p>
  <w:p>
    <w:pPr>
      <w:pStyle w:val="Header"/>
      <w:ind w:end="0"/>
      <w:jc w:val="center"/>
      <w:rPr>
        <w:rFonts w:cs="B Zar"/>
      </w:rPr>
    </w:pPr>
    <w:r>
      <w:rPr>
        <w:rFonts w:hint="eastAsia" w:cs="B Zar"/>
        <w:sz w:val="20"/>
        <w:szCs w:val="22"/>
        <w:rtl w:val="true"/>
      </w:rPr>
      <w:t>سال</w:t>
    </w:r>
    <w:r>
      <w:rPr>
        <w:rFonts w:cs="B Zar"/>
        <w:sz w:val="20"/>
        <w:szCs w:val="22"/>
        <w:rtl w:val="true"/>
      </w:rPr>
      <w:t xml:space="preserve"> مالي منتهي به </w:t>
    </w:r>
    <w:r>
      <w:rPr>
        <w:rFonts w:cs="B Zar"/>
        <w:sz w:val="20"/>
        <w:szCs w:val="22"/>
      </w:rPr>
      <w:t>29</w:t>
    </w:r>
    <w:r>
      <w:rPr>
        <w:rFonts w:cs="B Zar"/>
        <w:sz w:val="20"/>
        <w:szCs w:val="22"/>
        <w:rtl w:val="true"/>
      </w:rPr>
      <w:t xml:space="preserve"> </w:t>
    </w:r>
    <w:r>
      <w:rPr>
        <w:rFonts w:cs="B Zar"/>
        <w:sz w:val="20"/>
        <w:szCs w:val="22"/>
        <w:rtl w:val="true"/>
      </w:rPr>
      <w:t xml:space="preserve">اسفند </w:t>
    </w:r>
    <w:r>
      <w:rPr>
        <w:rFonts w:hint="eastAsia" w:cs="B Zar"/>
        <w:sz w:val="20"/>
        <w:szCs w:val="22"/>
        <w:rtl w:val="true"/>
      </w:rPr>
      <w:t>ماه</w:t>
    </w:r>
    <w:r>
      <w:rPr>
        <w:rFonts w:cs="B Zar"/>
        <w:sz w:val="20"/>
        <w:szCs w:val="22"/>
        <w:rtl w:val="true"/>
      </w:rPr>
      <w:t xml:space="preserve"> </w:t>
    </w:r>
    <w:r>
      <w:rPr>
        <w:rFonts w:cs="B Zar"/>
        <w:sz w:val="20"/>
        <w:szCs w:val="22"/>
      </w:rPr>
      <w:t>2</w:t>
    </w:r>
    <w:r>
      <w:rPr>
        <w:rFonts w:cs="B Zar"/>
        <w:sz w:val="20"/>
        <w:szCs w:val="22"/>
        <w:rtl w:val="true"/>
      </w:rPr>
      <w:t>×</w:t>
    </w:r>
    <w:r>
      <w:rPr>
        <w:rFonts w:cs="B Zar"/>
        <w:sz w:val="20"/>
        <w:szCs w:val="22"/>
      </w:rPr>
      <w:t>13</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center"/>
      <w:rPr>
        <w:rFonts w:cs="B Titr" w:hint="cs"/>
        <w:szCs w:val="24"/>
      </w:rPr>
    </w:pPr>
    <w:r>
      <w:rPr>
        <w:rFonts w:hint="eastAsia" w:cs="B Titr"/>
        <w:szCs w:val="24"/>
        <w:rtl w:val="true"/>
      </w:rPr>
      <w:t>استاندارد</w:t>
    </w:r>
    <w:r>
      <w:rPr>
        <w:rFonts w:cs="B Titr"/>
        <w:szCs w:val="24"/>
        <w:rtl w:val="true"/>
      </w:rPr>
      <w:t xml:space="preserve"> حسابداری شماره </w:t>
    </w:r>
    <w:r>
      <w:rPr>
        <w:rFonts w:cs="B Titr"/>
        <w:szCs w:val="24"/>
      </w:rPr>
      <w:t>28</w:t>
    </w:r>
  </w:p>
  <w:p>
    <w:pPr>
      <w:pStyle w:val="Header"/>
      <w:ind w:end="0"/>
      <w:jc w:val="center"/>
      <w:rPr>
        <w:rFonts w:cs="B Titr"/>
        <w:szCs w:val="24"/>
      </w:rPr>
    </w:pPr>
    <w:r>
      <w:rPr>
        <w:rFonts w:hint="eastAsia" w:cs="B Titr"/>
        <w:szCs w:val="24"/>
        <w:rtl w:val="true"/>
      </w:rPr>
      <w:t>فعال</w:t>
    </w:r>
    <w:r>
      <w:rPr>
        <w:rFonts w:cs="B Titr"/>
        <w:szCs w:val="24"/>
        <w:rtl w:val="true"/>
      </w:rPr>
      <w:t>یتهای بیمه عمومی</w:t>
    </w:r>
  </w:p>
  <w:p>
    <w:pPr>
      <w:pStyle w:val="Normal"/>
      <w:spacing w:lineRule="exact" w:line="340" w:before="0" w:after="40"/>
      <w:ind w:end="0"/>
      <w:jc w:val="center"/>
      <w:rPr>
        <w:rFonts w:cs="B Zar"/>
        <w:b/>
        <w:sz w:val="20"/>
        <w:szCs w:val="22"/>
      </w:rPr>
    </w:pPr>
    <w:r>
      <w:rPr>
        <w:rFonts w:hint="eastAsia" w:cs="B Zar"/>
        <w:szCs w:val="24"/>
        <w:rtl w:val="true"/>
      </w:rPr>
      <w:t>پ</w:t>
    </w:r>
    <w:r>
      <w:rPr>
        <w:rFonts w:cs="B Zar"/>
        <w:szCs w:val="24"/>
        <w:rtl w:val="true"/>
      </w:rPr>
      <w:t xml:space="preserve">یوست شماره </w:t>
    </w:r>
    <w:r>
      <w:rPr>
        <w:rFonts w:cs="B Zar"/>
        <w:szCs w:val="24"/>
      </w:rPr>
      <w:t>1</w:t>
    </w:r>
    <w:r>
      <w:rPr>
        <w:rFonts w:cs="B Zar"/>
        <w:szCs w:val="24"/>
        <w:rtl w:val="true"/>
      </w:rPr>
      <w:t xml:space="preserve"> (</w:t>
    </w:r>
    <w:r>
      <w:rPr>
        <w:rFonts w:cs="B Zar"/>
        <w:szCs w:val="24"/>
        <w:rtl w:val="true"/>
      </w:rPr>
      <w:t>ادامه</w:t>
    </w:r>
    <w:r>
      <w:rPr>
        <w:rFonts w:cs="B Zar"/>
        <w:szCs w:val="24"/>
        <w:rtl w:val="true"/>
      </w:rPr>
      <w:t>)</w:t>
    </w:r>
  </w:p>
  <w:p>
    <w:pPr>
      <w:pStyle w:val="Header"/>
      <w:ind w:end="0"/>
      <w:jc w:val="center"/>
      <w:rPr>
        <w:rFonts w:cs="B Zar"/>
        <w:sz w:val="20"/>
        <w:szCs w:val="22"/>
      </w:rPr>
    </w:pPr>
    <w:r>
      <w:rPr>
        <w:rFonts w:hint="eastAsia" w:cs="B Zar"/>
        <w:sz w:val="20"/>
        <w:szCs w:val="22"/>
        <w:rtl w:val="true"/>
      </w:rPr>
      <w:t>شرکت</w:t>
    </w:r>
    <w:r>
      <w:rPr>
        <w:rFonts w:cs="B Zar"/>
        <w:sz w:val="20"/>
        <w:szCs w:val="22"/>
        <w:rtl w:val="true"/>
      </w:rPr>
      <w:t xml:space="preserve"> سهامي بيمه نمونه</w:t>
    </w:r>
  </w:p>
  <w:p>
    <w:pPr>
      <w:pStyle w:val="Header"/>
      <w:ind w:end="0"/>
      <w:jc w:val="center"/>
      <w:rPr>
        <w:rFonts w:cs="B Zar"/>
        <w:sz w:val="20"/>
        <w:szCs w:val="22"/>
      </w:rPr>
    </w:pPr>
    <w:r>
      <w:rPr>
        <w:rFonts w:hint="eastAsia" w:cs="B Zar"/>
        <w:sz w:val="20"/>
        <w:szCs w:val="22"/>
        <w:rtl w:val="true"/>
      </w:rPr>
      <w:t>يادداشتهاي</w:t>
    </w:r>
    <w:r>
      <w:rPr>
        <w:rFonts w:cs="B Zar"/>
        <w:sz w:val="20"/>
        <w:szCs w:val="22"/>
        <w:rtl w:val="true"/>
      </w:rPr>
      <w:t xml:space="preserve"> توضيحي صورتهاي </w:t>
    </w:r>
    <w:r>
      <w:rPr>
        <w:rFonts w:hint="eastAsia" w:cs="B Zar"/>
        <w:sz w:val="20"/>
        <w:szCs w:val="22"/>
        <w:rtl w:val="true"/>
      </w:rPr>
      <w:t>مالي</w:t>
    </w:r>
  </w:p>
  <w:p>
    <w:pPr>
      <w:pStyle w:val="Header"/>
      <w:ind w:end="0"/>
      <w:jc w:val="center"/>
      <w:rPr>
        <w:rFonts w:cs="B Zar"/>
      </w:rPr>
    </w:pPr>
    <w:r>
      <w:rPr>
        <w:rFonts w:hint="eastAsia" w:cs="B Zar"/>
        <w:sz w:val="20"/>
        <w:szCs w:val="22"/>
        <w:rtl w:val="true"/>
      </w:rPr>
      <w:t>سال</w:t>
    </w:r>
    <w:r>
      <w:rPr>
        <w:rFonts w:cs="B Zar"/>
        <w:sz w:val="20"/>
        <w:szCs w:val="22"/>
        <w:rtl w:val="true"/>
      </w:rPr>
      <w:t xml:space="preserve"> مالي منتهي به </w:t>
    </w:r>
    <w:r>
      <w:rPr>
        <w:rFonts w:cs="B Zar"/>
        <w:sz w:val="20"/>
        <w:szCs w:val="22"/>
      </w:rPr>
      <w:t>29</w:t>
    </w:r>
    <w:r>
      <w:rPr>
        <w:rFonts w:cs="B Zar"/>
        <w:sz w:val="20"/>
        <w:szCs w:val="22"/>
        <w:rtl w:val="true"/>
      </w:rPr>
      <w:t xml:space="preserve"> </w:t>
    </w:r>
    <w:r>
      <w:rPr>
        <w:rFonts w:cs="B Zar"/>
        <w:sz w:val="20"/>
        <w:szCs w:val="22"/>
        <w:rtl w:val="true"/>
      </w:rPr>
      <w:t xml:space="preserve">اسفند </w:t>
    </w:r>
    <w:r>
      <w:rPr>
        <w:rFonts w:hint="eastAsia" w:cs="B Zar"/>
        <w:sz w:val="20"/>
        <w:szCs w:val="22"/>
        <w:rtl w:val="true"/>
      </w:rPr>
      <w:t>ماه</w:t>
    </w:r>
    <w:r>
      <w:rPr>
        <w:rFonts w:cs="B Zar"/>
        <w:sz w:val="20"/>
        <w:szCs w:val="22"/>
        <w:rtl w:val="true"/>
      </w:rPr>
      <w:t xml:space="preserve"> </w:t>
    </w:r>
    <w:r>
      <w:rPr>
        <w:rFonts w:cs="B Zar"/>
        <w:sz w:val="20"/>
        <w:szCs w:val="22"/>
      </w:rPr>
      <w:t>2</w:t>
    </w:r>
    <w:r>
      <w:rPr>
        <w:rFonts w:cs="B Zar"/>
        <w:sz w:val="20"/>
        <w:szCs w:val="22"/>
        <w:rtl w:val="true"/>
      </w:rPr>
      <w:t>×</w:t>
    </w:r>
    <w:r>
      <w:rPr>
        <w:rFonts w:cs="B Zar"/>
        <w:sz w:val="20"/>
        <w:szCs w:val="22"/>
      </w:rPr>
      <w:t>13</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
      <w:ind w:end="0"/>
      <w:jc w:val="center"/>
      <w:rPr>
        <w:rFonts w:cs="B Titr" w:hint="cs"/>
        <w:sz w:val="24"/>
        <w:szCs w:val="24"/>
      </w:rPr>
    </w:pPr>
    <w:r>
      <w:rPr>
        <w:rFonts w:hint="cs" w:cs="B Titr"/>
        <w:sz w:val="24"/>
        <w:szCs w:val="24"/>
        <w:rtl w:val="true"/>
      </w:rPr>
      <w:t xml:space="preserve">استاندارد حسابداری شماره </w:t>
    </w:r>
    <w:r>
      <w:rPr>
        <w:rFonts w:cs="B Titr" w:hint="cs"/>
        <w:sz w:val="24"/>
        <w:szCs w:val="24"/>
      </w:rPr>
      <w:t>28</w:t>
    </w:r>
  </w:p>
  <w:p>
    <w:pPr>
      <w:pStyle w:val="Heading"/>
      <w:ind w:end="0"/>
      <w:jc w:val="center"/>
      <w:rPr>
        <w:rFonts w:cs="B Titr" w:hint="cs"/>
        <w:sz w:val="24"/>
        <w:szCs w:val="24"/>
      </w:rPr>
    </w:pPr>
    <w:r>
      <w:rPr>
        <w:rFonts w:hint="cs" w:cs="B Titr"/>
        <w:sz w:val="24"/>
        <w:szCs w:val="24"/>
        <w:rtl w:val="true"/>
      </w:rPr>
      <w:t>فعالیتهای بیمه عمومی</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
      <w:ind w:end="0"/>
      <w:jc w:val="center"/>
      <w:rPr>
        <w:rFonts w:cs="B Titr" w:hint="cs"/>
        <w:sz w:val="24"/>
        <w:szCs w:val="24"/>
      </w:rPr>
    </w:pPr>
    <w:r>
      <w:rPr>
        <w:rFonts w:hint="cs" w:cs="B Titr"/>
        <w:sz w:val="24"/>
        <w:szCs w:val="24"/>
        <w:rtl w:val="true"/>
      </w:rPr>
      <w:t xml:space="preserve">استاندارد حسابداری شماره </w:t>
    </w:r>
    <w:r>
      <w:rPr>
        <w:rFonts w:cs="B Titr" w:hint="cs"/>
        <w:sz w:val="24"/>
        <w:szCs w:val="24"/>
      </w:rPr>
      <w:t>28</w:t>
    </w:r>
  </w:p>
  <w:p>
    <w:pPr>
      <w:pStyle w:val="Heading"/>
      <w:ind w:end="0"/>
      <w:jc w:val="center"/>
      <w:rPr>
        <w:rFonts w:cs="B Titr" w:hint="cs"/>
        <w:sz w:val="24"/>
        <w:szCs w:val="24"/>
      </w:rPr>
    </w:pPr>
    <w:r>
      <w:rPr>
        <w:rFonts w:hint="cs" w:cs="B Titr"/>
        <w:sz w:val="24"/>
        <w:szCs w:val="24"/>
        <w:rtl w:val="true"/>
      </w:rPr>
      <w:t>فعالیتهای بیمه عمومی</w:t>
    </w:r>
  </w:p>
  <w:p>
    <w:pPr>
      <w:pStyle w:val="Normal"/>
      <w:spacing w:lineRule="exact" w:line="340"/>
      <w:ind w:end="0"/>
      <w:jc w:val="center"/>
      <w:rPr>
        <w:rFonts w:cs="B Zar" w:hint="cs"/>
        <w:szCs w:val="24"/>
      </w:rPr>
    </w:pPr>
    <w:r>
      <w:rPr>
        <w:rFonts w:hint="eastAsia" w:cs="B Zar"/>
        <w:szCs w:val="24"/>
        <w:rtl w:val="true"/>
      </w:rPr>
      <w:t>پ</w:t>
    </w:r>
    <w:r>
      <w:rPr>
        <w:rFonts w:cs="B Zar"/>
        <w:szCs w:val="24"/>
        <w:rtl w:val="true"/>
      </w:rPr>
      <w:t>ی</w:t>
    </w:r>
    <w:r>
      <w:rPr>
        <w:rFonts w:hint="eastAsia" w:cs="B Zar"/>
        <w:szCs w:val="24"/>
        <w:rtl w:val="true"/>
      </w:rPr>
      <w:t>وست</w:t>
    </w:r>
    <w:r>
      <w:rPr>
        <w:rFonts w:cs="B Zar"/>
        <w:szCs w:val="24"/>
        <w:rtl w:val="true"/>
      </w:rPr>
      <w:t xml:space="preserve"> </w:t>
    </w:r>
    <w:r>
      <w:rPr>
        <w:rFonts w:hint="eastAsia" w:cs="B Zar"/>
        <w:szCs w:val="24"/>
        <w:rtl w:val="true"/>
      </w:rPr>
      <w:t>شماره</w:t>
    </w:r>
    <w:r>
      <w:rPr>
        <w:rFonts w:cs="B Zar"/>
        <w:szCs w:val="24"/>
        <w:rtl w:val="true"/>
      </w:rPr>
      <w:t xml:space="preserve"> </w:t>
    </w:r>
    <w:r>
      <w:rPr>
        <w:rFonts w:cs="B Zar" w:hint="cs"/>
        <w:szCs w:val="24"/>
      </w:rPr>
      <w:t>2</w:t>
    </w:r>
    <w:r>
      <w:rPr>
        <w:rFonts w:cs="B Zar"/>
        <w:szCs w:val="24"/>
        <w:rtl w:val="true"/>
      </w:rPr>
      <w:t xml:space="preserve"> (</w:t>
    </w:r>
    <w:r>
      <w:rPr>
        <w:rFonts w:hint="eastAsia" w:cs="B Zar"/>
        <w:szCs w:val="24"/>
        <w:rtl w:val="true"/>
      </w:rPr>
      <w:t>ادامه</w:t>
    </w:r>
    <w:r>
      <w:rPr>
        <w:rFonts w:cs="B Zar"/>
        <w:szCs w:val="24"/>
        <w:rtl w:val="true"/>
      </w:rPr>
      <w:t>)</w:t>
    </w:r>
  </w:p>
  <w:p>
    <w:pPr>
      <w:pStyle w:val="Header"/>
      <w:ind w:end="0"/>
      <w:jc w:val="start"/>
      <w:rPr>
        <w:szCs w:val="22"/>
      </w:rPr>
    </w:pPr>
    <w:r>
      <w:rPr>
        <w:rFonts w:cs="B Zar" w:hint="cs"/>
        <w:szCs w:val="22"/>
        <w:rtl w:val="true"/>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
      <w:ind w:end="0"/>
      <w:jc w:val="center"/>
      <w:rPr>
        <w:rFonts w:cs="B Titr" w:hint="cs"/>
        <w:sz w:val="24"/>
        <w:szCs w:val="24"/>
      </w:rPr>
    </w:pPr>
    <w:r>
      <w:rPr>
        <w:rFonts w:hint="cs" w:cs="B Titr"/>
        <w:sz w:val="24"/>
        <w:szCs w:val="24"/>
        <w:rtl w:val="true"/>
      </w:rPr>
      <w:t xml:space="preserve">استاندارد حسابداری شماره </w:t>
    </w:r>
    <w:r>
      <w:rPr>
        <w:rFonts w:cs="B Titr" w:hint="cs"/>
        <w:sz w:val="24"/>
        <w:szCs w:val="24"/>
      </w:rPr>
      <w:t>28</w:t>
    </w:r>
  </w:p>
  <w:p>
    <w:pPr>
      <w:pStyle w:val="Heading"/>
      <w:ind w:end="0"/>
      <w:jc w:val="center"/>
      <w:rPr>
        <w:rFonts w:cs="B Titr" w:hint="cs"/>
        <w:sz w:val="24"/>
        <w:szCs w:val="24"/>
      </w:rPr>
    </w:pPr>
    <w:r>
      <w:rPr>
        <w:rFonts w:hint="cs" w:cs="B Titr"/>
        <w:sz w:val="24"/>
        <w:szCs w:val="24"/>
        <w:rtl w:val="true"/>
      </w:rPr>
      <w:t>فعالیتهای بیمه عمومی</w:t>
    </w:r>
  </w:p>
  <w:p>
    <w:pPr>
      <w:pStyle w:val="Normal"/>
      <w:spacing w:lineRule="exact" w:line="340"/>
      <w:ind w:end="0"/>
      <w:jc w:val="center"/>
      <w:rPr>
        <w:rFonts w:cs="B Zar" w:hint="cs"/>
        <w:szCs w:val="24"/>
      </w:rPr>
    </w:pPr>
    <w:r>
      <w:rPr>
        <w:rFonts w:hint="eastAsia" w:cs="B Zar"/>
        <w:szCs w:val="24"/>
        <w:rtl w:val="true"/>
      </w:rPr>
      <w:t>پ</w:t>
    </w:r>
    <w:r>
      <w:rPr>
        <w:rFonts w:cs="B Zar"/>
        <w:szCs w:val="24"/>
        <w:rtl w:val="true"/>
      </w:rPr>
      <w:t>ی</w:t>
    </w:r>
    <w:r>
      <w:rPr>
        <w:rFonts w:hint="eastAsia" w:cs="B Zar"/>
        <w:szCs w:val="24"/>
        <w:rtl w:val="true"/>
      </w:rPr>
      <w:t>وست</w:t>
    </w:r>
    <w:r>
      <w:rPr>
        <w:rFonts w:cs="B Zar"/>
        <w:szCs w:val="24"/>
        <w:rtl w:val="true"/>
      </w:rPr>
      <w:t xml:space="preserve"> </w:t>
    </w:r>
    <w:r>
      <w:rPr>
        <w:rFonts w:hint="eastAsia" w:cs="B Zar"/>
        <w:szCs w:val="24"/>
        <w:rtl w:val="true"/>
      </w:rPr>
      <w:t>شماره</w:t>
    </w:r>
    <w:r>
      <w:rPr>
        <w:rFonts w:cs="B Zar"/>
        <w:szCs w:val="24"/>
        <w:rtl w:val="true"/>
      </w:rPr>
      <w:t xml:space="preserve"> </w:t>
    </w:r>
    <w:r>
      <w:rPr>
        <w:rFonts w:cs="B Zar" w:hint="cs"/>
        <w:szCs w:val="24"/>
      </w:rPr>
      <w:t>2</w:t>
    </w:r>
    <w:r>
      <w:rPr>
        <w:rFonts w:cs="B Zar"/>
        <w:szCs w:val="24"/>
        <w:rtl w:val="true"/>
      </w:rPr>
      <w:t xml:space="preserve"> (</w:t>
    </w:r>
    <w:r>
      <w:rPr>
        <w:rFonts w:hint="eastAsia" w:cs="B Zar"/>
        <w:szCs w:val="24"/>
        <w:rtl w:val="true"/>
      </w:rPr>
      <w:t>ادامه</w:t>
    </w:r>
    <w:r>
      <w:rPr>
        <w:rFonts w:cs="B Zar"/>
        <w:szCs w:val="24"/>
        <w:rtl w:val="true"/>
      </w:rPr>
      <w:t>)</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964"/>
        </w:tabs>
        <w:ind w:start="964" w:hanging="397"/>
      </w:pPr>
      <w:rPr>
        <w:rFonts w:ascii="Symbol" w:hAnsi="Symbol" w:cs="Symbol" w:hint="default"/>
      </w:rPr>
    </w:lvl>
  </w:abstractNum>
  <w:abstractNum w:abstractNumId="3">
    <w:lvl w:ilvl="0">
      <w:start w:val="1"/>
      <w:numFmt w:val="bullet"/>
      <w:lvlText w:val=""/>
      <w:lvlJc w:val="start"/>
      <w:pPr>
        <w:tabs>
          <w:tab w:val="num" w:pos="644"/>
        </w:tabs>
        <w:ind w:start="568" w:hanging="284"/>
      </w:pPr>
      <w:rPr>
        <w:rFonts w:ascii="Symbol" w:hAnsi="Symbol" w:cs="Symbol" w:hint="default"/>
        <w:b/>
        <w:bCs w:val="false"/>
        <w:sz w:val="24"/>
        <w:szCs w:val="24"/>
      </w:rPr>
    </w:lvl>
  </w:abstractNum>
  <w:abstractNum w:abstractNumId="4">
    <w:lvl w:ilvl="0">
      <w:start w:val="1"/>
      <w:numFmt w:val="arabicAlpha"/>
      <w:lvlText w:val="%1"/>
      <w:lvlJc w:val="start"/>
      <w:pPr>
        <w:tabs>
          <w:tab w:val="num" w:pos="981"/>
        </w:tabs>
        <w:ind w:start="981" w:hanging="511"/>
      </w:pPr>
      <w:rPr>
        <w:rFonts w:hint="cs"/>
      </w:rPr>
    </w:lvl>
  </w:abstractNum>
  <w:abstractNum w:abstractNumId="5">
    <w:lvl w:ilvl="0">
      <w:start w:val="1"/>
      <w:numFmt w:val="bullet"/>
      <w:lvlText w:val=""/>
      <w:lvlJc w:val="start"/>
      <w:pPr>
        <w:tabs>
          <w:tab w:val="num" w:pos="927"/>
        </w:tabs>
        <w:ind w:start="851" w:hanging="284"/>
      </w:pPr>
      <w:rPr>
        <w:rFonts w:ascii="Symbol" w:hAnsi="Symbol" w:cs="Symbol" w:hint="default"/>
        <w:sz w:val="20"/>
        <w:szCs w:val="20"/>
      </w:rPr>
    </w:lvl>
  </w:abstractNum>
  <w:abstractNum w:abstractNumId="6">
    <w:lvl w:ilvl="0">
      <w:start w:val="1"/>
      <w:numFmt w:val="bullet"/>
      <w:lvlText w:val=""/>
      <w:lvlJc w:val="start"/>
      <w:pPr>
        <w:tabs>
          <w:tab w:val="num" w:pos="907"/>
        </w:tabs>
        <w:ind w:start="907" w:hanging="397"/>
      </w:pPr>
      <w:rPr>
        <w:rFonts w:ascii="Symbol" w:hAnsi="Symbol" w:cs="Symbol" w:hint="default"/>
        <w:b/>
        <w:bCs/>
        <w:i w:val="false"/>
        <w:iCs w:val="false"/>
        <w:color w:val="000000"/>
        <w:sz w:val="24"/>
        <w:szCs w:val="24"/>
      </w:rPr>
    </w:lvl>
  </w:abstractNum>
  <w:abstractNum w:abstractNumId="7">
    <w:lvl w:ilvl="0">
      <w:start w:val="1"/>
      <w:numFmt w:val="bullet"/>
      <w:lvlText w:val=""/>
      <w:lvlJc w:val="start"/>
      <w:pPr>
        <w:tabs>
          <w:tab w:val="num" w:pos="870"/>
        </w:tabs>
        <w:ind w:start="851" w:hanging="341"/>
      </w:pPr>
      <w:rPr>
        <w:rFonts w:ascii="Symbol" w:hAnsi="Symbol" w:cs="Symbol" w:hint="default"/>
        <w:sz w:val="24"/>
        <w:szCs w:val="22"/>
      </w:rPr>
    </w:lvl>
  </w:abstractNum>
  <w:abstractNum w:abstractNumId="8">
    <w:lvl w:ilvl="0">
      <w:start w:val="1"/>
      <w:numFmt w:val="bullet"/>
      <w:lvlText w:val=""/>
      <w:lvlJc w:val="start"/>
      <w:pPr>
        <w:tabs>
          <w:tab w:val="num" w:pos="1778"/>
        </w:tabs>
        <w:ind w:start="1702" w:hanging="284"/>
      </w:pPr>
      <w:rPr>
        <w:rFonts w:ascii="Symbol" w:hAnsi="Symbol" w:cs="Symbol" w:hint="default"/>
        <w:sz w:val="20"/>
        <w:szCs w:val="20"/>
      </w:rPr>
    </w:lvl>
  </w:abstractNum>
  <w:abstractNum w:abstractNumId="9">
    <w:lvl w:ilvl="0">
      <w:start w:val="1"/>
      <w:numFmt w:val="bullet"/>
      <w:lvlText w:val=""/>
      <w:lvlJc w:val="start"/>
      <w:pPr>
        <w:tabs>
          <w:tab w:val="num" w:pos="1494"/>
        </w:tabs>
        <w:ind w:start="1474" w:hanging="340"/>
      </w:pPr>
      <w:rPr>
        <w:rFonts w:ascii="Symbol" w:hAnsi="Symbol" w:cs="Symbol" w:hint="default"/>
        <w:b/>
        <w:bCs/>
        <w:i w:val="false"/>
        <w:iCs w:val="false"/>
        <w:color w:val="000000"/>
        <w:sz w:val="24"/>
        <w:szCs w:val="24"/>
      </w:rPr>
    </w:lvl>
  </w:abstractNum>
  <w:abstractNum w:abstractNumId="10">
    <w:lvl w:ilvl="0">
      <w:start w:val="1"/>
      <w:numFmt w:val="bullet"/>
      <w:lvlText w:val=""/>
      <w:lvlJc w:val="start"/>
      <w:pPr>
        <w:tabs>
          <w:tab w:val="num" w:pos="644"/>
        </w:tabs>
        <w:ind w:start="568" w:hanging="284"/>
      </w:pPr>
      <w:rPr>
        <w:rFonts w:ascii="Symbol" w:hAnsi="Symbol" w:cs="Symbol" w:hint="default"/>
        <w:b/>
        <w:bCs/>
        <w:i w:val="false"/>
        <w:iCs w:val="false"/>
        <w:color w:val="000000"/>
        <w:sz w:val="18"/>
        <w:szCs w:val="22"/>
      </w:rPr>
    </w:lvl>
  </w:abstractNum>
  <w:abstractNum w:abstractNumId="11">
    <w:lvl w:ilvl="0">
      <w:start w:val="1"/>
      <w:numFmt w:val="bullet"/>
      <w:lvlText w:val=""/>
      <w:lvlJc w:val="start"/>
      <w:pPr>
        <w:tabs>
          <w:tab w:val="num" w:pos="928"/>
        </w:tabs>
        <w:ind w:start="851" w:hanging="283"/>
      </w:pPr>
      <w:rPr>
        <w:rFonts w:ascii="Symbol" w:hAnsi="Symbol" w:cs="Symbol" w:hint="default"/>
        <w:b w:val="false"/>
        <w:i w:val="false"/>
        <w:sz w:val="16"/>
      </w:rPr>
    </w:lvl>
  </w:abstractNum>
  <w:abstractNum w:abstractNumId="12">
    <w:lvl w:ilvl="0">
      <w:start w:val="1"/>
      <w:numFmt w:val="bullet"/>
      <w:lvlText w:val=""/>
      <w:lvlJc w:val="start"/>
      <w:pPr>
        <w:tabs>
          <w:tab w:val="num" w:pos="851"/>
        </w:tabs>
        <w:ind w:start="851" w:hanging="284"/>
      </w:pPr>
      <w:rPr>
        <w:rFonts w:ascii="Symbol" w:hAnsi="Symbol" w:cs="Symbol" w:hint="default"/>
        <w:sz w:val="20"/>
        <w:szCs w:val="22"/>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5"/>
  <w:displayBackgroundShape/>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w:hAnsi="Times" w:eastAsia="Times New Roman" w:cs="B Lotus"/>
      <w:bCs/>
      <w:color w:val="auto"/>
      <w:sz w:val="22"/>
      <w:szCs w:val="28"/>
      <w:lang w:bidi="fa-IR" w:val="en-US" w:eastAsia="zh-CN"/>
    </w:rPr>
  </w:style>
  <w:style w:type="paragraph" w:styleId="Heading1">
    <w:name w:val="heading 1"/>
    <w:basedOn w:val="Normal"/>
    <w:next w:val="Normal"/>
    <w:pPr>
      <w:keepNext w:val="true"/>
      <w:numPr>
        <w:ilvl w:val="0"/>
        <w:numId w:val="1"/>
      </w:numPr>
      <w:ind w:hanging="0" w:start="0" w:end="0"/>
      <w:jc w:val="both"/>
      <w:outlineLvl w:val="0"/>
    </w:pPr>
    <w:rPr>
      <w:szCs w:val="52"/>
    </w:rPr>
  </w:style>
  <w:style w:type="paragraph" w:styleId="Heading2">
    <w:name w:val="heading 2"/>
    <w:basedOn w:val="Normal"/>
    <w:next w:val="Normal"/>
    <w:pPr>
      <w:keepNext w:val="true"/>
      <w:numPr>
        <w:ilvl w:val="1"/>
        <w:numId w:val="1"/>
      </w:numPr>
      <w:ind w:hanging="0" w:start="0" w:end="0"/>
      <w:jc w:val="start"/>
      <w:outlineLvl w:val="1"/>
    </w:pPr>
    <w:rPr>
      <w:rFonts w:cs="B Titr"/>
      <w:sz w:val="24"/>
      <w:szCs w:val="20"/>
    </w:rPr>
  </w:style>
  <w:style w:type="paragraph" w:styleId="Heading3">
    <w:name w:val="heading 3"/>
    <w:basedOn w:val="Normal"/>
    <w:next w:val="Normal"/>
    <w:pPr>
      <w:keepNext w:val="true"/>
      <w:numPr>
        <w:ilvl w:val="2"/>
        <w:numId w:val="1"/>
      </w:numPr>
      <w:ind w:hanging="0" w:start="0" w:end="0"/>
      <w:jc w:val="start"/>
      <w:outlineLvl w:val="2"/>
    </w:pPr>
    <w:rPr>
      <w:b/>
      <w:sz w:val="22"/>
      <w:szCs w:val="24"/>
    </w:rPr>
  </w:style>
  <w:style w:type="paragraph" w:styleId="Heading4">
    <w:name w:val="heading 4"/>
    <w:basedOn w:val="Normal"/>
    <w:next w:val="Normal"/>
    <w:pPr>
      <w:keepNext w:val="true"/>
      <w:numPr>
        <w:ilvl w:val="0"/>
        <w:numId w:val="4"/>
      </w:numPr>
      <w:ind w:hanging="0" w:start="981" w:end="0"/>
      <w:jc w:val="start"/>
      <w:outlineLvl w:val="3"/>
    </w:pPr>
    <w:rPr>
      <w:sz w:val="22"/>
      <w:szCs w:val="22"/>
    </w:rPr>
  </w:style>
  <w:style w:type="paragraph" w:styleId="Heading5">
    <w:name w:val="heading 5"/>
    <w:basedOn w:val="Normal"/>
    <w:next w:val="Normal"/>
    <w:pPr>
      <w:keepNext w:val="true"/>
      <w:numPr>
        <w:ilvl w:val="4"/>
        <w:numId w:val="1"/>
      </w:numPr>
      <w:ind w:hanging="0" w:start="0" w:end="0"/>
      <w:jc w:val="start"/>
      <w:outlineLvl w:val="4"/>
    </w:pPr>
    <w:rPr/>
  </w:style>
  <w:style w:type="paragraph" w:styleId="Heading6">
    <w:name w:val="heading 6"/>
    <w:basedOn w:val="Normal"/>
    <w:next w:val="Normal"/>
    <w:pPr>
      <w:keepNext w:val="true"/>
      <w:numPr>
        <w:ilvl w:val="5"/>
        <w:numId w:val="1"/>
      </w:numPr>
      <w:ind w:hanging="0" w:start="0" w:end="0"/>
      <w:jc w:val="start"/>
      <w:outlineLvl w:val="5"/>
    </w:pPr>
    <w:rPr>
      <w:rFonts w:eastAsia="MS Mincho;ＭＳ 明朝"/>
    </w:rPr>
  </w:style>
  <w:style w:type="paragraph" w:styleId="Heading7">
    <w:name w:val="heading 7"/>
    <w:basedOn w:val="Normal"/>
    <w:next w:val="Normal"/>
    <w:pPr>
      <w:keepNext w:val="true"/>
      <w:numPr>
        <w:ilvl w:val="6"/>
        <w:numId w:val="1"/>
      </w:numPr>
      <w:ind w:hanging="0" w:start="0" w:end="0"/>
      <w:jc w:val="center"/>
      <w:outlineLvl w:val="6"/>
    </w:pPr>
    <w:rPr>
      <w:rFonts w:eastAsia="MS Mincho;ＭＳ 明朝"/>
    </w:rPr>
  </w:style>
  <w:style w:type="paragraph" w:styleId="Heading8">
    <w:name w:val="heading 8"/>
    <w:basedOn w:val="Normal"/>
    <w:next w:val="Normal"/>
    <w:pPr>
      <w:keepNext w:val="true"/>
      <w:numPr>
        <w:ilvl w:val="7"/>
        <w:numId w:val="1"/>
      </w:numPr>
      <w:ind w:hanging="0" w:start="0" w:end="0"/>
      <w:jc w:val="center"/>
      <w:outlineLvl w:val="7"/>
    </w:pPr>
    <w:rPr>
      <w:rFonts w:cs="B Yagut"/>
      <w:sz w:val="38"/>
      <w:szCs w:val="36"/>
    </w:rPr>
  </w:style>
  <w:style w:type="paragraph" w:styleId="Heading9">
    <w:name w:val="heading 9"/>
    <w:basedOn w:val="Normal"/>
    <w:next w:val="Normal"/>
    <w:pPr>
      <w:keepNext w:val="true"/>
      <w:numPr>
        <w:ilvl w:val="8"/>
        <w:numId w:val="1"/>
      </w:numPr>
      <w:ind w:hanging="0" w:start="0" w:end="0"/>
      <w:jc w:val="center"/>
      <w:outlineLvl w:val="8"/>
    </w:pPr>
    <w:rPr>
      <w:rFonts w:cs="B Zar"/>
      <w:sz w:val="24"/>
      <w:szCs w:val="26"/>
    </w:rPr>
  </w:style>
  <w:style w:type="character" w:styleId="WW8Num1z0">
    <w:name w:val="WW8Num1z0"/>
    <w:rPr>
      <w:rFonts w:ascii="Symbol" w:hAnsi="Symbol" w:cs="Symbol"/>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2z0">
    <w:name w:val="WW8Num2z0"/>
    <w:rPr>
      <w:rFonts w:ascii="Symbol" w:hAnsi="Symbol" w:cs="Symbol"/>
      <w:b/>
      <w:bCs w:val="false"/>
      <w:sz w:val="24"/>
      <w:szCs w:val="24"/>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rFonts w:hint="cs"/>
    </w:rPr>
  </w:style>
  <w:style w:type="character" w:styleId="WW8Num4z0">
    <w:name w:val="WW8Num4z0"/>
    <w:rPr>
      <w:rFonts w:ascii="Symbol" w:hAnsi="Symbol" w:cs="Symbol"/>
      <w:sz w:val="20"/>
      <w:szCs w:val="20"/>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4z3">
    <w:name w:val="WW8Num4z3"/>
    <w:rPr>
      <w:rFonts w:ascii="Symbol" w:hAnsi="Symbol" w:cs="Symbol"/>
    </w:rPr>
  </w:style>
  <w:style w:type="character" w:styleId="WW8Num5z0">
    <w:name w:val="WW8Num5z0"/>
    <w:rPr>
      <w:rFonts w:ascii="Symbol" w:hAnsi="Symbol" w:cs="Symbol"/>
      <w:b/>
      <w:bCs/>
      <w:i w:val="false"/>
      <w:iCs w:val="false"/>
      <w:color w:val="000000"/>
      <w:sz w:val="24"/>
      <w:szCs w:val="24"/>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5z3">
    <w:name w:val="WW8Num5z3"/>
    <w:rPr>
      <w:rFonts w:ascii="Symbol" w:hAnsi="Symbol" w:cs="Symbol"/>
    </w:rPr>
  </w:style>
  <w:style w:type="character" w:styleId="WW8Num6z0">
    <w:name w:val="WW8Num6z0"/>
    <w:rPr>
      <w:rFonts w:ascii="Symbol" w:hAnsi="Symbol" w:cs="Symbol"/>
      <w:sz w:val="24"/>
      <w:szCs w:val="22"/>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rFonts w:ascii="Symbol" w:hAnsi="Symbol" w:cs="Symbol"/>
      <w:sz w:val="20"/>
      <w:szCs w:val="20"/>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7z3">
    <w:name w:val="WW8Num7z3"/>
    <w:rPr>
      <w:rFonts w:ascii="Symbol" w:hAnsi="Symbol" w:cs="Symbol"/>
    </w:rPr>
  </w:style>
  <w:style w:type="character" w:styleId="WW8Num8z0">
    <w:name w:val="WW8Num8z0"/>
    <w:rPr>
      <w:rFonts w:ascii="Symbol" w:hAnsi="Symbol" w:cs="Symbol"/>
      <w:b/>
      <w:bCs/>
      <w:i w:val="false"/>
      <w:iCs w:val="false"/>
      <w:color w:val="000000"/>
      <w:sz w:val="24"/>
      <w:szCs w:val="24"/>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rFonts w:ascii="Symbol" w:hAnsi="Symbol" w:cs="Symbol"/>
      <w:b/>
      <w:bCs/>
      <w:i w:val="false"/>
      <w:iCs w:val="false"/>
      <w:color w:val="000000"/>
      <w:sz w:val="18"/>
      <w:szCs w:val="22"/>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Symbol" w:hAnsi="Symbol" w:cs="Symbol"/>
      <w:b w:val="false"/>
      <w:i w:val="false"/>
      <w:sz w:val="16"/>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1z0">
    <w:name w:val="WW8Num11z0"/>
    <w:rPr>
      <w:rFonts w:ascii="Symbol" w:hAnsi="Symbol" w:cs="Symbol"/>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2z0">
    <w:name w:val="WW8Num12z0"/>
    <w:rPr>
      <w:rFonts w:ascii="Symbol" w:hAnsi="Symbol" w:cs="Symbol"/>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3z0">
    <w:name w:val="WW8Num13z0"/>
    <w:rPr>
      <w:rFonts w:ascii="Symbol" w:hAnsi="Symbol" w:cs="Symbol"/>
      <w:sz w:val="20"/>
      <w:szCs w:val="22"/>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DefaultParagraphFont">
    <w:name w:val="Default Paragraph Font"/>
    <w:rPr/>
  </w:style>
  <w:style w:type="character" w:styleId="EndnoteCharacters">
    <w:name w:val="Endnote Characters"/>
    <w:rPr>
      <w:vertAlign w:val="superscript"/>
    </w:rPr>
  </w:style>
  <w:style w:type="character" w:styleId="FootnoteCharacters">
    <w:name w:val="Footnote Characters"/>
    <w:rPr>
      <w:vertAlign w:val="superscript"/>
    </w:rPr>
  </w:style>
  <w:style w:type="character" w:styleId="PersonalComposeStyle">
    <w:name w:val="Personal Compose Style"/>
    <w:rPr>
      <w:rFonts w:ascii="Arial" w:hAnsi="Arial" w:cs="B Lotus"/>
      <w:color w:val="000000"/>
      <w:sz w:val="20"/>
    </w:rPr>
  </w:style>
  <w:style w:type="character" w:styleId="PersonalReplyStyle">
    <w:name w:val="Personal Reply Style"/>
    <w:rPr>
      <w:rFonts w:ascii="Arial" w:hAnsi="Arial" w:cs="Arial"/>
      <w:color w:val="000000"/>
      <w:sz w:val="20"/>
    </w:rPr>
  </w:style>
  <w:style w:type="character" w:styleId="PageNumber">
    <w:name w:val="page number"/>
    <w:rPr>
      <w:rFonts w:cs="Nazanin"/>
      <w:szCs w:val="28"/>
    </w:rPr>
  </w:style>
  <w:style w:type="character" w:styleId="HTMLCite">
    <w:name w:val="HTML Cite"/>
    <w:rPr>
      <w:i/>
      <w:iCs/>
    </w:rPr>
  </w:style>
  <w:style w:type="character" w:styleId="CommentReference">
    <w:name w:val="Comment Reference"/>
    <w:rPr>
      <w:sz w:val="16"/>
      <w:szCs w:val="16"/>
    </w:rPr>
  </w:style>
  <w:style w:type="paragraph" w:styleId="Heading">
    <w:name w:val="Heading"/>
    <w:basedOn w:val="Normal-Base"/>
    <w:next w:val="BodyText"/>
    <w:pPr>
      <w:spacing w:lineRule="exact" w:line="500"/>
      <w:ind w:hanging="0" w:start="0" w:end="0"/>
      <w:jc w:val="center"/>
    </w:pPr>
    <w:rPr>
      <w:rFonts w:ascii="Times" w:hAnsi="Times" w:cs="Titr"/>
      <w:b/>
      <w:sz w:val="28"/>
    </w:rPr>
  </w:style>
  <w:style w:type="paragraph" w:styleId="BodyText">
    <w:name w:val="Body Text"/>
    <w:basedOn w:val="Normal"/>
    <w:pPr>
      <w:ind w:hanging="0" w:start="0" w:end="0"/>
      <w:jc w:val="both"/>
    </w:pPr>
    <w:rPr>
      <w:rFonts w:ascii="Nazanin" w:hAnsi="Nazanin" w:cs="Nazanin"/>
      <w:bCs w:val="false"/>
      <w:sz w:val="32"/>
      <w:szCs w:val="30"/>
      <w:lang w:val="en-US" w:eastAsia="en-US"/>
    </w:rPr>
  </w:style>
  <w:style w:type="paragraph" w:styleId="List">
    <w:name w:val="List"/>
    <w:basedOn w:val="BodyText"/>
    <w:pPr/>
    <w:rPr>
      <w:rFonts w:cs="Arial"/>
    </w:rPr>
  </w:style>
  <w:style w:type="paragraph" w:styleId="Caption">
    <w:name w:val="caption"/>
    <w:basedOn w:val="Normal"/>
    <w:next w:val="Normal"/>
    <w:pPr>
      <w:ind w:hanging="0" w:start="18" w:end="0"/>
      <w:jc w:val="both"/>
    </w:pPr>
    <w:rPr>
      <w:rFonts w:cs="Nazanin"/>
      <w:b/>
      <w:bCs w:val="false"/>
      <w:sz w:val="28"/>
    </w:rPr>
  </w:style>
  <w:style w:type="paragraph" w:styleId="Index">
    <w:name w:val="Index"/>
    <w:basedOn w:val="Normal"/>
    <w:pPr>
      <w:suppressLineNumbers/>
    </w:pPr>
    <w:rPr>
      <w:rFonts w:cs="Arial"/>
    </w:rPr>
  </w:style>
  <w:style w:type="paragraph" w:styleId="EndnoteText">
    <w:name w:val="endnote text"/>
    <w:basedOn w:val="Normal"/>
    <w:pPr>
      <w:ind w:hanging="0" w:start="0" w:end="0"/>
      <w:jc w:val="start"/>
    </w:pPr>
    <w:rPr>
      <w:sz w:val="20"/>
      <w:szCs w:val="20"/>
    </w:rPr>
  </w:style>
  <w:style w:type="paragraph" w:styleId="HeaderandFooter">
    <w:name w:val="Header and Footer"/>
    <w:basedOn w:val="Normal"/>
    <w:pPr>
      <w:suppressLineNumbers/>
      <w:tabs>
        <w:tab w:val="clear" w:pos="709"/>
        <w:tab w:val="center" w:pos="4986" w:leader="none"/>
        <w:tab w:val="right" w:pos="9972" w:leader="none"/>
      </w:tabs>
    </w:pPr>
    <w:rPr/>
  </w:style>
  <w:style w:type="paragraph" w:styleId="Footer">
    <w:name w:val="footer"/>
    <w:basedOn w:val="Normal"/>
    <w:pPr>
      <w:tabs>
        <w:tab w:val="clear" w:pos="709"/>
        <w:tab w:val="center" w:pos="4153" w:leader="none"/>
        <w:tab w:val="right" w:pos="8306" w:leader="none"/>
      </w:tabs>
      <w:ind w:hanging="0" w:start="0" w:end="0"/>
      <w:jc w:val="start"/>
    </w:pPr>
    <w:rPr/>
  </w:style>
  <w:style w:type="paragraph" w:styleId="FootnoteText">
    <w:name w:val="footnote text"/>
    <w:basedOn w:val="Normal"/>
    <w:pPr>
      <w:tabs>
        <w:tab w:val="clear" w:pos="709"/>
        <w:tab w:val="left" w:pos="0" w:leader="none"/>
      </w:tabs>
      <w:ind w:hanging="454" w:start="454" w:end="0"/>
      <w:jc w:val="start"/>
    </w:pPr>
    <w:rPr>
      <w:szCs w:val="22"/>
    </w:rPr>
  </w:style>
  <w:style w:type="paragraph" w:styleId="Header">
    <w:name w:val="header"/>
    <w:basedOn w:val="Normal"/>
    <w:pPr>
      <w:tabs>
        <w:tab w:val="clear" w:pos="709"/>
        <w:tab w:val="center" w:pos="4153" w:leader="none"/>
        <w:tab w:val="right" w:pos="8306" w:leader="none"/>
      </w:tabs>
      <w:ind w:hanging="0" w:start="0" w:end="0"/>
      <w:jc w:val="start"/>
    </w:pPr>
    <w:rPr/>
  </w:style>
  <w:style w:type="paragraph" w:styleId="PlainText">
    <w:name w:val="Plain Text"/>
    <w:basedOn w:val="Normal"/>
    <w:pPr>
      <w:ind w:hanging="0" w:start="0" w:end="0"/>
      <w:jc w:val="start"/>
    </w:pPr>
    <w:rPr>
      <w:rFonts w:ascii="Courier New" w:hAnsi="Courier New" w:cs="Courier New"/>
      <w:sz w:val="20"/>
      <w:szCs w:val="20"/>
    </w:rPr>
  </w:style>
  <w:style w:type="paragraph" w:styleId="Normal-B">
    <w:name w:val="Normal - B"/>
    <w:basedOn w:val="Normal"/>
    <w:pPr>
      <w:ind w:hanging="0" w:start="0" w:end="0"/>
      <w:jc w:val="both"/>
    </w:pPr>
    <w:rPr>
      <w:rFonts w:eastAsia="MS Mincho;ＭＳ 明朝" w:cs="Lotus;Courier New"/>
    </w:rPr>
  </w:style>
  <w:style w:type="paragraph" w:styleId="Titr">
    <w:name w:val="Titr"/>
    <w:basedOn w:val="Normal-B"/>
    <w:pPr>
      <w:ind w:hanging="0" w:start="0" w:end="0"/>
      <w:jc w:val="center"/>
    </w:pPr>
    <w:rPr>
      <w:rFonts w:cs="Titr"/>
    </w:rPr>
  </w:style>
  <w:style w:type="paragraph" w:styleId="Heading11">
    <w:name w:val="Heading  1"/>
    <w:basedOn w:val="Normal-B"/>
    <w:pPr>
      <w:keepNext w:val="true"/>
      <w:spacing w:before="300" w:after="0"/>
      <w:ind w:hanging="0" w:start="0" w:end="0"/>
      <w:jc w:val="both"/>
    </w:pPr>
    <w:rPr>
      <w:rFonts w:cs="Zar"/>
      <w:szCs w:val="26"/>
    </w:rPr>
  </w:style>
  <w:style w:type="paragraph" w:styleId="1Lotus">
    <w:name w:val="1 Lotus"/>
    <w:basedOn w:val="Normal-B"/>
    <w:pPr>
      <w:spacing w:before="0" w:after="240"/>
      <w:ind w:hanging="567" w:start="567" w:end="0"/>
      <w:jc w:val="both"/>
    </w:pPr>
    <w:rPr>
      <w:rFonts w:cs="Lotus;Courier New"/>
    </w:rPr>
  </w:style>
  <w:style w:type="paragraph" w:styleId="1Traffic">
    <w:name w:val="1 Traffic"/>
    <w:basedOn w:val="Normal-B"/>
    <w:pPr>
      <w:spacing w:before="0" w:after="240"/>
      <w:ind w:hanging="567" w:start="567" w:end="0"/>
      <w:jc w:val="both"/>
    </w:pPr>
    <w:rPr>
      <w:rFonts w:cs="Traffic"/>
      <w:szCs w:val="22"/>
    </w:rPr>
  </w:style>
  <w:style w:type="paragraph" w:styleId="1TrafficBullet">
    <w:name w:val="1Traffic Bullet"/>
    <w:basedOn w:val="1Traffic"/>
    <w:pPr>
      <w:numPr>
        <w:ilvl w:val="0"/>
        <w:numId w:val="6"/>
      </w:numPr>
      <w:tabs>
        <w:tab w:val="clear" w:pos="709"/>
        <w:tab w:val="left" w:pos="851" w:leader="none"/>
      </w:tabs>
      <w:spacing w:before="0" w:after="80"/>
      <w:ind w:hanging="284" w:start="851" w:end="0"/>
      <w:jc w:val="both"/>
    </w:pPr>
    <w:rPr/>
  </w:style>
  <w:style w:type="paragraph" w:styleId="1LotusBeFa">
    <w:name w:val="1 Lotus   Be Fa"/>
    <w:basedOn w:val="1Lotus"/>
    <w:pPr>
      <w:spacing w:before="0" w:after="0"/>
      <w:ind w:hanging="567" w:start="510" w:end="0"/>
      <w:jc w:val="both"/>
    </w:pPr>
    <w:rPr>
      <w:sz w:val="34"/>
    </w:rPr>
  </w:style>
  <w:style w:type="paragraph" w:styleId="Fa">
    <w:name w:val="Fa"/>
    <w:basedOn w:val="Normal-B"/>
    <w:pPr>
      <w:spacing w:lineRule="exact" w:line="180"/>
      <w:ind w:hanging="0" w:start="0" w:end="0"/>
      <w:jc w:val="both"/>
    </w:pPr>
    <w:rPr>
      <w:rFonts w:cs="Lotus;Courier New"/>
    </w:rPr>
  </w:style>
  <w:style w:type="paragraph" w:styleId="1TrafficBeFa">
    <w:name w:val="1Traffic  Be Fa"/>
    <w:basedOn w:val="1Traffic"/>
    <w:pPr>
      <w:spacing w:lineRule="exact" w:line="140"/>
      <w:ind w:hanging="567" w:start="510" w:end="0"/>
      <w:jc w:val="both"/>
    </w:pPr>
    <w:rPr/>
  </w:style>
  <w:style w:type="paragraph" w:styleId="1TrafficAlef">
    <w:name w:val="1 Traffic  (Alef)"/>
    <w:basedOn w:val="1Traffic"/>
    <w:pPr>
      <w:tabs>
        <w:tab w:val="clear" w:pos="709"/>
        <w:tab w:val="left" w:pos="907" w:leader="none"/>
      </w:tabs>
      <w:ind w:hanging="567" w:start="1134" w:end="0"/>
      <w:jc w:val="both"/>
    </w:pPr>
    <w:rPr/>
  </w:style>
  <w:style w:type="paragraph" w:styleId="1LotusAlef">
    <w:name w:val="1 Lotus  (Alef)"/>
    <w:basedOn w:val="Normal-B"/>
    <w:pPr>
      <w:tabs>
        <w:tab w:val="clear" w:pos="709"/>
        <w:tab w:val="left" w:pos="851" w:leader="none"/>
      </w:tabs>
      <w:ind w:hanging="567" w:start="1134" w:end="0"/>
      <w:jc w:val="both"/>
    </w:pPr>
    <w:rPr>
      <w:rFonts w:cs="Lotus;Courier New"/>
    </w:rPr>
  </w:style>
  <w:style w:type="paragraph" w:styleId="Fehrest">
    <w:name w:val="Fehrest"/>
    <w:basedOn w:val="Normal-B"/>
    <w:pPr>
      <w:tabs>
        <w:tab w:val="clear" w:pos="709"/>
        <w:tab w:val="center" w:pos="7371" w:leader="none"/>
      </w:tabs>
      <w:ind w:hanging="0" w:start="0" w:end="0"/>
      <w:jc w:val="both"/>
    </w:pPr>
    <w:rPr>
      <w:rFonts w:cs="Zar"/>
      <w:szCs w:val="24"/>
    </w:rPr>
  </w:style>
  <w:style w:type="paragraph" w:styleId="ZirFehrest">
    <w:name w:val="Zir Fehrest"/>
    <w:basedOn w:val="Normal"/>
    <w:pPr>
      <w:numPr>
        <w:ilvl w:val="0"/>
        <w:numId w:val="10"/>
      </w:numPr>
      <w:tabs>
        <w:tab w:val="clear" w:pos="709"/>
        <w:tab w:val="left" w:pos="567" w:leader="none"/>
        <w:tab w:val="center" w:pos="7371" w:leader="none"/>
      </w:tabs>
      <w:ind w:hanging="0" w:start="568" w:end="0"/>
      <w:jc w:val="both"/>
    </w:pPr>
    <w:rPr>
      <w:rFonts w:eastAsia="MS Mincho;ＭＳ 明朝" w:cs="Lotus;Courier New"/>
    </w:rPr>
  </w:style>
  <w:style w:type="paragraph" w:styleId="1LotusKamFa">
    <w:name w:val="1 Lotus Kam Fa"/>
    <w:basedOn w:val="1Lotus"/>
    <w:pPr>
      <w:spacing w:before="0" w:after="80"/>
      <w:ind w:hanging="567" w:start="567" w:end="0"/>
      <w:jc w:val="both"/>
    </w:pPr>
    <w:rPr/>
  </w:style>
  <w:style w:type="paragraph" w:styleId="Normal-Base">
    <w:name w:val="Normal-Base"/>
    <w:basedOn w:val="Normal"/>
    <w:pPr>
      <w:ind w:hanging="0" w:start="0" w:end="0"/>
      <w:jc w:val="both"/>
    </w:pPr>
    <w:rPr>
      <w:rFonts w:ascii="Times New Roman" w:hAnsi="Times New Roman" w:cs="Lotus;Courier New"/>
    </w:rPr>
  </w:style>
  <w:style w:type="paragraph" w:styleId="1">
    <w:name w:val="1"/>
    <w:basedOn w:val="Normal-Base"/>
    <w:pPr>
      <w:spacing w:before="0" w:after="240"/>
      <w:ind w:hanging="567" w:start="567" w:end="0"/>
      <w:jc w:val="both"/>
    </w:pPr>
    <w:rPr>
      <w:spacing w:val="-2"/>
      <w:sz w:val="30"/>
    </w:rPr>
  </w:style>
  <w:style w:type="paragraph" w:styleId="11">
    <w:name w:val="1=●"/>
    <w:basedOn w:val="1"/>
    <w:pPr>
      <w:numPr>
        <w:ilvl w:val="0"/>
        <w:numId w:val="7"/>
      </w:numPr>
      <w:tabs>
        <w:tab w:val="clear" w:pos="709"/>
        <w:tab w:val="left" w:pos="851" w:leader="none"/>
      </w:tabs>
      <w:spacing w:before="0" w:after="60"/>
      <w:ind w:hanging="284" w:start="851" w:end="0"/>
      <w:jc w:val="both"/>
    </w:pPr>
    <w:rPr/>
  </w:style>
  <w:style w:type="paragraph" w:styleId="Heading12">
    <w:name w:val="Heading1"/>
    <w:basedOn w:val="Normal"/>
    <w:next w:val="1"/>
    <w:pPr>
      <w:keepNext w:val="true"/>
      <w:spacing w:before="240" w:after="0"/>
      <w:ind w:hanging="0" w:start="0" w:end="0"/>
      <w:jc w:val="start"/>
      <w:outlineLvl w:val="0"/>
    </w:pPr>
    <w:rPr>
      <w:rFonts w:cs="Zar"/>
      <w:b/>
      <w:kern w:val="2"/>
      <w:sz w:val="32"/>
      <w:szCs w:val="26"/>
    </w:rPr>
  </w:style>
  <w:style w:type="paragraph" w:styleId="1Zir-Dar">
    <w:name w:val="1=Zir-Dar"/>
    <w:basedOn w:val="1"/>
    <w:pPr>
      <w:spacing w:before="0" w:after="60"/>
      <w:ind w:hanging="567" w:start="510" w:end="0"/>
      <w:jc w:val="both"/>
    </w:pPr>
    <w:rPr/>
  </w:style>
  <w:style w:type="paragraph" w:styleId="1Alef">
    <w:name w:val="1= Alef"/>
    <w:basedOn w:val="1"/>
    <w:pPr>
      <w:tabs>
        <w:tab w:val="clear" w:pos="709"/>
        <w:tab w:val="left" w:pos="907" w:leader="none"/>
      </w:tabs>
      <w:spacing w:before="0" w:after="80"/>
      <w:ind w:hanging="567" w:start="1134" w:end="0"/>
      <w:jc w:val="both"/>
    </w:pPr>
    <w:rPr/>
  </w:style>
  <w:style w:type="paragraph" w:styleId="NormalB">
    <w:name w:val="Normal B"/>
    <w:basedOn w:val="Normal"/>
    <w:pPr>
      <w:ind w:hanging="567" w:start="567" w:end="0"/>
      <w:jc w:val="both"/>
    </w:pPr>
    <w:rPr>
      <w:rFonts w:cs="Lotus;Courier New"/>
      <w:bCs w:val="false"/>
    </w:rPr>
  </w:style>
  <w:style w:type="paragraph" w:styleId="Zire1-1">
    <w:name w:val="Zir e 1-1"/>
    <w:basedOn w:val="NormalB"/>
    <w:pPr>
      <w:spacing w:before="0" w:after="200"/>
      <w:ind w:hanging="0" w:start="1191" w:end="0"/>
      <w:jc w:val="both"/>
    </w:pPr>
    <w:rPr>
      <w:bCs/>
      <w:sz w:val="28"/>
    </w:rPr>
  </w:style>
  <w:style w:type="paragraph" w:styleId="Title">
    <w:name w:val="Title"/>
    <w:basedOn w:val="Normal"/>
    <w:next w:val="BodyText"/>
    <w:pPr>
      <w:spacing w:lineRule="exact" w:line="340"/>
      <w:ind w:hanging="0" w:start="0" w:end="0"/>
      <w:jc w:val="center"/>
    </w:pPr>
    <w:rPr>
      <w:rFonts w:ascii="Nazanin" w:hAnsi="Nazanin" w:cs="Times New Roman"/>
      <w:bCs w:val="false"/>
      <w:szCs w:val="24"/>
      <w:u w:val="single"/>
      <w:lang w:val="en-US" w:eastAsia="en-US"/>
    </w:rPr>
  </w:style>
  <w:style w:type="paragraph" w:styleId="Subtitle">
    <w:name w:val="Subtitle"/>
    <w:basedOn w:val="Normal"/>
    <w:next w:val="BodyText"/>
    <w:pPr>
      <w:spacing w:lineRule="exact" w:line="340"/>
      <w:ind w:hanging="0" w:start="0" w:end="0"/>
      <w:jc w:val="center"/>
    </w:pPr>
    <w:rPr>
      <w:rFonts w:cs="B Titr"/>
      <w:szCs w:val="24"/>
    </w:rPr>
  </w:style>
  <w:style w:type="paragraph" w:styleId="BodyTextIndent">
    <w:name w:val="Body Text Indent"/>
    <w:basedOn w:val="Normal"/>
    <w:pPr>
      <w:ind w:hanging="0" w:start="378" w:end="0"/>
      <w:jc w:val="both"/>
    </w:pPr>
    <w:rPr>
      <w:rFonts w:cs="Nazanin"/>
      <w:sz w:val="28"/>
    </w:rPr>
  </w:style>
  <w:style w:type="paragraph" w:styleId="CommentText">
    <w:name w:val="Comment Text"/>
    <w:basedOn w:val="Normal"/>
    <w:pPr>
      <w:ind w:hanging="0" w:start="0" w:end="0"/>
      <w:jc w:val="both"/>
    </w:pPr>
    <w:rPr>
      <w:sz w:val="20"/>
      <w:szCs w:val="20"/>
    </w:rPr>
  </w:style>
  <w:style w:type="paragraph" w:styleId="1-1">
    <w:name w:val="1-1"/>
    <w:basedOn w:val="1"/>
    <w:pPr>
      <w:keepNext w:val="true"/>
      <w:spacing w:before="0" w:after="0"/>
      <w:ind w:hanging="680" w:start="1190" w:end="0"/>
      <w:jc w:val="both"/>
    </w:pPr>
    <w:rPr>
      <w:rFonts w:ascii="Times" w:hAnsi="Times" w:cs="Zar"/>
      <w:szCs w:val="24"/>
    </w:rPr>
  </w:style>
  <w:style w:type="paragraph" w:styleId="Alefe1-1">
    <w:name w:val="Alef e   1-1"/>
    <w:basedOn w:val="Zire1-1"/>
    <w:pPr>
      <w:spacing w:before="0" w:after="80"/>
      <w:ind w:hanging="567" w:start="1758" w:end="0"/>
      <w:jc w:val="both"/>
    </w:pPr>
    <w:rPr>
      <w:rFonts w:cs="Lotus;Courier New"/>
    </w:rPr>
  </w:style>
  <w:style w:type="paragraph" w:styleId="ziee1-1Kamfaseleh">
    <w:name w:val="zie e 1-1  Kam faseleh"/>
    <w:basedOn w:val="Zire1-1"/>
    <w:pPr>
      <w:spacing w:before="0" w:after="80"/>
      <w:ind w:hanging="0" w:start="1191" w:end="0"/>
      <w:jc w:val="both"/>
    </w:pPr>
    <w:rPr/>
  </w:style>
  <w:style w:type="paragraph" w:styleId="Bullete1-1">
    <w:name w:val="Bullet e 1-1"/>
    <w:basedOn w:val="ziee1-1Kamfaseleh"/>
    <w:pPr>
      <w:numPr>
        <w:ilvl w:val="0"/>
        <w:numId w:val="9"/>
      </w:numPr>
      <w:tabs>
        <w:tab w:val="clear" w:pos="709"/>
        <w:tab w:val="left" w:pos="1134" w:leader="none"/>
      </w:tabs>
      <w:ind w:hanging="0" w:start="1474" w:end="0"/>
      <w:jc w:val="both"/>
    </w:pPr>
    <w:rPr>
      <w:rFonts w:cs="Lotus;Courier New"/>
    </w:rPr>
  </w:style>
  <w:style w:type="paragraph" w:styleId="FA1">
    <w:name w:val="FA1"/>
    <w:pPr>
      <w:widowControl/>
      <w:bidi w:val="0"/>
      <w:jc w:val="start"/>
    </w:pPr>
    <w:rPr>
      <w:rFonts w:ascii="Times" w:hAnsi="Times" w:eastAsia="Times New Roman" w:cs="Lotus;Courier New"/>
      <w:color w:val="auto"/>
      <w:sz w:val="16"/>
      <w:szCs w:val="16"/>
      <w:lang w:bidi="fa-IR" w:val="en-US" w:eastAsia="zh-CN"/>
    </w:rPr>
  </w:style>
  <w:style w:type="paragraph" w:styleId="NormalWeb">
    <w:name w:val="Normal (Web)"/>
    <w:basedOn w:val="Normal"/>
    <w:pPr>
      <w:ind w:hanging="0" w:start="0" w:end="0"/>
      <w:jc w:val="both"/>
    </w:pPr>
    <w:rPr>
      <w:sz w:val="20"/>
    </w:rPr>
  </w:style>
  <w:style w:type="paragraph" w:styleId="1-1-1">
    <w:name w:val="1-1-1"/>
    <w:basedOn w:val="1-1"/>
    <w:pPr>
      <w:spacing w:before="0" w:after="200"/>
      <w:ind w:hanging="964" w:start="2155" w:end="0"/>
      <w:jc w:val="both"/>
    </w:pPr>
    <w:rPr>
      <w:rFonts w:cs="Lotus;Courier New"/>
      <w:sz w:val="28"/>
      <w:szCs w:val="28"/>
    </w:rPr>
  </w:style>
  <w:style w:type="paragraph" w:styleId="1Bullet">
    <w:name w:val="1= Bullet"/>
    <w:basedOn w:val="Normal"/>
    <w:pPr>
      <w:numPr>
        <w:ilvl w:val="0"/>
        <w:numId w:val="2"/>
      </w:numPr>
      <w:tabs>
        <w:tab w:val="clear" w:pos="709"/>
        <w:tab w:val="left" w:pos="851" w:leader="none"/>
      </w:tabs>
      <w:ind w:hanging="284" w:start="851" w:end="0"/>
      <w:jc w:val="both"/>
    </w:pPr>
    <w:rPr>
      <w:rFonts w:cs="Lotus;Courier New"/>
    </w:rPr>
  </w:style>
  <w:style w:type="paragraph" w:styleId="Matn">
    <w:name w:val="Matn"/>
    <w:basedOn w:val="NormalB"/>
    <w:pPr>
      <w:ind w:hanging="0" w:start="0" w:end="0"/>
      <w:jc w:val="both"/>
    </w:pPr>
    <w:rPr>
      <w:rFonts w:cs="Lotus;Courier New"/>
      <w:bCs/>
    </w:rPr>
  </w:style>
  <w:style w:type="paragraph" w:styleId="1LotusAlefBullet">
    <w:name w:val="1 Lotus =  Alef =  Bullet"/>
    <w:basedOn w:val="Normal"/>
    <w:pPr>
      <w:numPr>
        <w:ilvl w:val="0"/>
        <w:numId w:val="8"/>
      </w:numPr>
      <w:ind w:hanging="0" w:start="1702" w:end="0"/>
      <w:jc w:val="start"/>
    </w:pPr>
    <w:rPr>
      <w:rFonts w:ascii="Times New Roman" w:hAnsi="Times New Roman" w:cs="Lotus;Courier New"/>
      <w:sz w:val="24"/>
    </w:rPr>
  </w:style>
  <w:style w:type="paragraph" w:styleId="1-TRAFFIC">
    <w:name w:val="1-TRAFFIC"/>
    <w:basedOn w:val="Normal-Base"/>
    <w:pPr>
      <w:spacing w:before="0" w:after="240"/>
      <w:ind w:hanging="454" w:start="454" w:end="0"/>
      <w:jc w:val="both"/>
    </w:pPr>
    <w:rPr>
      <w:rFonts w:ascii="Times" w:hAnsi="Times" w:cs="Traffic"/>
      <w:b/>
      <w:szCs w:val="22"/>
    </w:rPr>
  </w:style>
  <w:style w:type="paragraph" w:styleId="1-Lotus">
    <w:name w:val="1-Lotus"/>
    <w:basedOn w:val="1-TRAFFIC"/>
    <w:pPr>
      <w:ind w:hanging="510" w:start="510" w:end="0"/>
      <w:jc w:val="both"/>
    </w:pPr>
    <w:rPr>
      <w:rFonts w:cs="Lotus;Courier New"/>
      <w:szCs w:val="28"/>
    </w:rPr>
  </w:style>
  <w:style w:type="paragraph" w:styleId="FEHREST1">
    <w:name w:val="FEHREST1"/>
    <w:basedOn w:val="Normal"/>
    <w:pPr>
      <w:numPr>
        <w:ilvl w:val="0"/>
        <w:numId w:val="5"/>
      </w:numPr>
      <w:tabs>
        <w:tab w:val="clear" w:pos="709"/>
        <w:tab w:val="center" w:pos="7371" w:leader="none"/>
      </w:tabs>
      <w:ind w:hanging="0" w:start="794" w:end="0"/>
      <w:jc w:val="both"/>
    </w:pPr>
    <w:rPr>
      <w:rFonts w:ascii="Times New Roman" w:hAnsi="Times New Roman" w:cs="Lotus;Courier New"/>
    </w:rPr>
  </w:style>
  <w:style w:type="paragraph" w:styleId="Titre12">
    <w:name w:val="Titr e 12"/>
    <w:basedOn w:val="Normal"/>
    <w:pPr>
      <w:ind w:hanging="0" w:start="0" w:end="0"/>
      <w:jc w:val="center"/>
    </w:pPr>
    <w:rPr>
      <w:rFonts w:ascii="CG Times;Times New Roman" w:hAnsi="CG Times;Times New Roman" w:cs="Titr"/>
      <w:szCs w:val="24"/>
      <w:lang w:val="en-AU"/>
    </w:rPr>
  </w:style>
  <w:style w:type="paragraph" w:styleId="Style5">
    <w:name w:val="فاصله"/>
    <w:pPr>
      <w:widowControl/>
      <w:bidi w:val="0"/>
      <w:spacing w:before="0" w:after="240"/>
      <w:ind w:hanging="567" w:start="567" w:end="567"/>
      <w:jc w:val="start"/>
    </w:pPr>
    <w:rPr>
      <w:rFonts w:ascii="Times" w:hAnsi="Times" w:eastAsia="Times New Roman" w:cs="Lotus;Courier New"/>
      <w:bCs/>
      <w:color w:val="auto"/>
      <w:sz w:val="24"/>
      <w:szCs w:val="28"/>
      <w:lang w:bidi="fa-IR" w:val="en-US" w:eastAsia="zh-CN"/>
    </w:rPr>
  </w:style>
  <w:style w:type="paragraph" w:styleId="1-Lotus-Bullet">
    <w:name w:val="1-Lotus-Bullet"/>
    <w:basedOn w:val="Normal"/>
    <w:pPr>
      <w:numPr>
        <w:ilvl w:val="0"/>
        <w:numId w:val="11"/>
      </w:numPr>
      <w:ind w:hanging="0" w:start="851" w:end="0"/>
      <w:jc w:val="both"/>
    </w:pPr>
    <w:rPr/>
  </w:style>
  <w:style w:type="paragraph" w:styleId="Style6">
    <w:name w:val="بولت فهرست"/>
    <w:pPr>
      <w:widowControl/>
      <w:numPr>
        <w:ilvl w:val="0"/>
        <w:numId w:val="3"/>
      </w:numPr>
      <w:bidi w:val="1"/>
      <w:spacing w:before="40" w:after="40"/>
      <w:ind w:hanging="0" w:start="0" w:end="568"/>
      <w:jc w:val="start"/>
    </w:pPr>
    <w:rPr>
      <w:rFonts w:ascii="Times New Roman" w:hAnsi="Times New Roman" w:eastAsia="Times New Roman" w:cs="Lotus;Courier New"/>
      <w:bCs/>
      <w:color w:val="auto"/>
      <w:sz w:val="20"/>
      <w:szCs w:val="28"/>
      <w:lang w:bidi="fa-IR" w:val="en-US" w:eastAsia="zh-CN"/>
    </w:rPr>
  </w:style>
  <w:style w:type="paragraph" w:styleId="Style7">
    <w:name w:val="خط  تيره = بولت = فهرست"/>
    <w:basedOn w:val="Style6"/>
    <w:pPr>
      <w:spacing w:before="20" w:after="20"/>
      <w:ind w:hanging="0" w:start="568" w:end="0"/>
      <w:jc w:val="both"/>
    </w:pPr>
    <w:rPr>
      <w:szCs w:val="26"/>
    </w:rPr>
  </w:style>
  <w:style w:type="paragraph" w:styleId="Style8">
    <w:name w:val="تو رفته = خط تيره = بولت = فهرست"/>
    <w:basedOn w:val="Style7"/>
    <w:pPr>
      <w:spacing w:before="40" w:after="40"/>
      <w:ind w:hanging="0" w:start="851" w:end="0"/>
      <w:jc w:val="both"/>
    </w:pPr>
    <w:rPr>
      <w:szCs w:val="24"/>
    </w:rPr>
  </w:style>
  <w:style w:type="paragraph" w:styleId="Style9">
    <w:name w:val="شماره استاندارد"/>
    <w:basedOn w:val="Normal"/>
    <w:pPr>
      <w:ind w:hanging="0" w:start="0" w:end="0"/>
      <w:jc w:val="center"/>
    </w:pPr>
    <w:rPr>
      <w:rFonts w:cs="Zar"/>
      <w:szCs w:val="24"/>
    </w:rPr>
  </w:style>
  <w:style w:type="paragraph" w:styleId="Style10">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11">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12">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13">
    <w:name w:val="شماره بند لوتوس"/>
    <w:pPr>
      <w:widowControl/>
      <w:tabs>
        <w:tab w:val="clear" w:pos="709"/>
        <w:tab w:val="center" w:pos="284" w:leader="none"/>
        <w:tab w:val="center" w:pos="510" w:leader="none"/>
        <w:tab w:val="center" w:pos="737" w:leader="none"/>
      </w:tabs>
      <w:bidi w:val="1"/>
      <w:ind w:hanging="0" w:start="0" w:end="0"/>
      <w:jc w:val="start"/>
    </w:pPr>
    <w:rPr>
      <w:rFonts w:ascii="Times New Roman" w:hAnsi="Times New Roman" w:eastAsia="Times New Roman" w:cs="Lotus;Courier New"/>
      <w:bCs/>
      <w:color w:val="auto"/>
      <w:sz w:val="20"/>
      <w:szCs w:val="28"/>
      <w:lang w:bidi="fa-IR" w:val="en-US" w:eastAsia="zh-CN"/>
    </w:rPr>
  </w:style>
  <w:style w:type="paragraph" w:styleId="IN">
    <w:name w:val="IN"/>
    <w:pPr>
      <w:widowControl/>
      <w:bidi w:val="1"/>
      <w:ind w:hanging="0" w:start="0" w:end="0"/>
      <w:jc w:val="center"/>
    </w:pPr>
    <w:rPr>
      <w:rFonts w:ascii="Times" w:hAnsi="Times" w:eastAsia="Times New Roman" w:cs="Lotus;Courier New"/>
      <w:iCs/>
      <w:color w:val="auto"/>
      <w:sz w:val="20"/>
      <w:szCs w:val="32"/>
      <w:lang w:bidi="fa-IR" w:val="en-US" w:eastAsia="zh-CN"/>
    </w:rPr>
  </w:style>
  <w:style w:type="paragraph" w:styleId="TOC6">
    <w:name w:val="toc 6"/>
    <w:basedOn w:val="Normal"/>
    <w:next w:val="Normal"/>
    <w:pPr>
      <w:ind w:hanging="0" w:start="1100" w:end="0"/>
      <w:jc w:val="both"/>
    </w:pPr>
    <w:rPr/>
  </w:style>
  <w:style w:type="paragraph" w:styleId="Style14">
    <w:name w:val="فهرست"/>
    <w:pPr>
      <w:widowControl/>
      <w:tabs>
        <w:tab w:val="clear" w:pos="709"/>
        <w:tab w:val="right" w:pos="6804" w:leader="none"/>
      </w:tabs>
      <w:bidi w:val="0"/>
      <w:jc w:val="center"/>
    </w:pPr>
    <w:rPr>
      <w:rFonts w:ascii="Times New Roman" w:hAnsi="Times New Roman" w:eastAsia="Times New Roman" w:cs="Zar"/>
      <w:bCs/>
      <w:color w:val="auto"/>
      <w:sz w:val="20"/>
      <w:szCs w:val="28"/>
      <w:u w:val="single"/>
      <w:lang w:bidi="fa-IR" w:val="en-US" w:eastAsia="zh-CN"/>
    </w:rPr>
  </w:style>
  <w:style w:type="paragraph" w:styleId="1TrafficBulletNew">
    <w:name w:val="1  Traffic = Bullet = New"/>
    <w:basedOn w:val="Normal"/>
    <w:pPr>
      <w:numPr>
        <w:ilvl w:val="0"/>
        <w:numId w:val="12"/>
      </w:numPr>
      <w:ind w:hanging="0" w:start="851" w:end="0"/>
      <w:jc w:val="both"/>
    </w:pPr>
    <w:rPr/>
  </w:style>
  <w:style w:type="paragraph" w:styleId="1TrafficZirAlef">
    <w:name w:val="1 Traffic  Zir Alef"/>
    <w:basedOn w:val="1Traffic"/>
    <w:pPr>
      <w:spacing w:before="0" w:after="80"/>
      <w:ind w:hanging="567" w:start="567" w:end="0"/>
      <w:jc w:val="both"/>
    </w:pPr>
    <w:rPr/>
  </w:style>
  <w:style w:type="paragraph" w:styleId="1zirAlef">
    <w:name w:val="1 = zir Alef"/>
    <w:basedOn w:val="1"/>
    <w:pPr>
      <w:spacing w:before="0" w:after="40"/>
      <w:ind w:hanging="567" w:start="567" w:end="0"/>
      <w:jc w:val="both"/>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153"/>
        <w:tab w:val="clear" w:pos="8306"/>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header" Target="header18.xml"/><Relationship Id="rId38" Type="http://schemas.openxmlformats.org/officeDocument/2006/relationships/footer" Target="footer19.xml"/><Relationship Id="rId39" Type="http://schemas.openxmlformats.org/officeDocument/2006/relationships/footer" Target="footer20.xml"/><Relationship Id="rId40" Type="http://schemas.openxmlformats.org/officeDocument/2006/relationships/footer" Target="footer21.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22.xml"/><Relationship Id="rId44" Type="http://schemas.openxmlformats.org/officeDocument/2006/relationships/footer" Target="footer23.xml"/><Relationship Id="rId45" Type="http://schemas.openxmlformats.org/officeDocument/2006/relationships/header" Target="header21.xml"/><Relationship Id="rId46" Type="http://schemas.openxmlformats.org/officeDocument/2006/relationships/header" Target="header22.xml"/><Relationship Id="rId47" Type="http://schemas.openxmlformats.org/officeDocument/2006/relationships/header" Target="header23.xml"/><Relationship Id="rId48" Type="http://schemas.openxmlformats.org/officeDocument/2006/relationships/footer" Target="footer24.xml"/><Relationship Id="rId49" Type="http://schemas.openxmlformats.org/officeDocument/2006/relationships/footer" Target="footer25.xml"/><Relationship Id="rId50" Type="http://schemas.openxmlformats.org/officeDocument/2006/relationships/footer" Target="footer26.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1471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2006-11-11T15:20:00Z</dcterms:created>
  <dc:creator>Mrs.DASTMOZD</dc:creator>
  <dc:description/>
  <cp:keywords/>
  <dc:language>en-US</dc:language>
  <cp:lastModifiedBy>طاهره زرین کمر</cp:lastModifiedBy>
  <cp:lastPrinted>2016-09-26T15:14:00Z</cp:lastPrinted>
  <dcterms:modified xsi:type="dcterms:W3CDTF">2016-09-27T14:27:00Z</dcterms:modified>
  <cp:revision>816</cp:revision>
  <dc:subject/>
  <dc:title>اصلاح 2 -  28 / 2 / 1383   استاندارد Estandard</dc:title>
</cp:coreProperties>
</file>