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1"/>
      </w:pPr>
      <w:r>
        <w:rPr>
          <w:rFonts w:ascii="Times New Roman" w:hAnsi="Times New Roman" w:cs="B Nazanin"/>
          <w:b/>
          <w:color w:val="000000"/>
          <w:sz w:val="28"/>
          <w:szCs w:val="28"/>
          <w:rtl w:val="1"/>
        </w:rPr>
        <w:t xml:space="preserve">انتخاب ویژگی با بودجه سخت و تعمیر مبتنی بر اطلاعات متقابل بازنمونه‌گیری‌شده در </w:t>
      </w:r>
      <w:r>
        <w:rPr>
          <w:rFonts w:ascii="Times New Roman" w:hAnsi="Times New Roman" w:cs="B Nazanin"/>
          <w:b/>
          <w:color w:val="000000"/>
          <w:sz w:val="28"/>
          <w:szCs w:val="28"/>
          <w:rtl w:val="0"/>
        </w:rPr>
        <w:t>EHOA</w:t>
      </w:r>
      <w:r>
        <w:rPr>
          <w:rFonts w:ascii="Times New Roman" w:hAnsi="Times New Roman" w:cs="B Nazanin"/>
          <w:b/>
          <w:color w:val="000000"/>
          <w:sz w:val="28"/>
          <w:szCs w:val="28"/>
          <w:rtl w:val="0"/>
        </w:rPr>
      </w:r>
    </w:p>
    <w:p>
      <w:pPr>
        <w:widowControl/>
        <w:spacing w:after="60" w:before="0" w:line="240" w:lineRule="auto"/>
        <w:ind w:left="0" w:right="0" w:firstLine="0"/>
        <w:jc w:val="center"/>
        <w:bidi w:val="1"/>
      </w:pPr>
      <w:r>
        <w:rPr>
          <w:rFonts w:ascii="Times New Roman" w:hAnsi="Times New Roman" w:cs="B Nazanin"/>
          <w:b w:val="0"/>
          <w:color w:val="000000"/>
          <w:sz w:val="20"/>
          <w:szCs w:val="20"/>
          <w:rtl w:val="1"/>
        </w:rPr>
        <w:t>امیررضا غفاریان</w:t>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دانشجوی کارشناسی ارشد، دانشگاه آزاد اسلامی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چکیده. چهار تعمیر بودجه سخت را در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با پایپ‌لاین آموزش بازطراحی‌شده ارزیابی می‌کنیم. سودمندی اطلاعات متقابل فقط از ردیف‌های آموزش هر تقسیم درونی محاسبه می‌شود؛ تعمیر کاندید، جایگذاری،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نیز فقط از همان آموزش و ابعاد منتخب استفاده می‌کنند. ماسک نهایی از سودمندی آموزش بیرونی ساخته می‌شود و آزمون بیرونی وارد انتخاب نمی‌شود. ۷۷۴ اجرای تازه انجام شد: ۴۵۰ اجرای اصلی روی ده دیتاست و ۳۲۴ اجرای حساسیت روی سه دیتاست پزشکی.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با ۲۷ پیش‌بین و هفت کلاس و ضبط‌های </w:t>
      </w:r>
      <w:r>
        <w:rPr>
          <w:rFonts w:ascii="Times New Roman" w:hAnsi="Times New Roman" w:cs="B Nazanin"/>
          <w:b w:val="0"/>
          <w:color w:val="000000"/>
          <w:sz w:val="20"/>
          <w:szCs w:val="20"/>
          <w:rtl w:val="0"/>
        </w:rPr>
        <w:t xml:space="preserve">Parkinson </w:t>
      </w:r>
      <w:r>
        <w:rPr>
          <w:rFonts w:ascii="Times New Roman" w:hAnsi="Times New Roman" w:cs="B Nazanin"/>
          <w:b w:val="0"/>
          <w:color w:val="000000"/>
          <w:sz w:val="20"/>
          <w:szCs w:val="20"/>
          <w:rtl w:val="1"/>
        </w:rPr>
        <w:t xml:space="preserve">با تقسیم مستقل در سطح پیشوند فرد اجرا شدند. در بودجه مصنوعی ۳۰ درصد، تعمیر بازنمونه‌گیری‌شده میانگین دقت متوازن </w:t>
      </w:r>
      <w:r>
        <w:rPr>
          <w:rFonts w:ascii="Times New Roman" w:hAnsi="Times New Roman" w:cs="B Nazanin"/>
          <w:b w:val="0"/>
          <w:color w:val="000000"/>
          <w:sz w:val="20"/>
          <w:szCs w:val="20"/>
          <w:rtl w:val="0"/>
        </w:rPr>
        <w:t>0.7943</w:t>
      </w:r>
      <w:r>
        <w:rPr>
          <w:rFonts w:ascii="Times New Roman" w:hAnsi="Times New Roman" w:cs="B Nazanin"/>
          <w:b w:val="0"/>
          <w:color w:val="000000"/>
          <w:sz w:val="20"/>
          <w:szCs w:val="20"/>
          <w:rtl w:val="1"/>
        </w:rPr>
        <w:t xml:space="preserve">، نسبت هزینه </w:t>
      </w:r>
      <w:r>
        <w:rPr>
          <w:rFonts w:ascii="Times New Roman" w:hAnsi="Times New Roman" w:cs="B Nazanin"/>
          <w:b w:val="0"/>
          <w:color w:val="000000"/>
          <w:sz w:val="20"/>
          <w:szCs w:val="20"/>
          <w:rtl w:val="0"/>
        </w:rPr>
        <w:t xml:space="preserve">0.2768 </w:t>
      </w:r>
      <w:r>
        <w:rPr>
          <w:rFonts w:ascii="Times New Roman" w:hAnsi="Times New Roman" w:cs="B Nazanin"/>
          <w:b w:val="0"/>
          <w:color w:val="000000"/>
          <w:sz w:val="20"/>
          <w:szCs w:val="20"/>
          <w:rtl w:val="1"/>
        </w:rPr>
        <w:t xml:space="preserve">و پایداری نوگوئیرا </w:t>
      </w:r>
      <w:r>
        <w:rPr>
          <w:rFonts w:ascii="Times New Roman" w:hAnsi="Times New Roman" w:cs="B Nazanin"/>
          <w:b w:val="0"/>
          <w:color w:val="000000"/>
          <w:sz w:val="20"/>
          <w:szCs w:val="20"/>
          <w:rtl w:val="0"/>
        </w:rPr>
        <w:t xml:space="preserve">0.2216 </w:t>
      </w:r>
      <w:r>
        <w:rPr>
          <w:rFonts w:ascii="Times New Roman" w:hAnsi="Times New Roman" w:cs="B Nazanin"/>
          <w:b w:val="0"/>
          <w:color w:val="000000"/>
          <w:sz w:val="20"/>
          <w:szCs w:val="20"/>
          <w:rtl w:val="1"/>
        </w:rPr>
        <w:t xml:space="preserve">دارد. مقدار </w:t>
      </w:r>
      <w:r>
        <w:rPr>
          <w:rFonts w:ascii="Times New Roman" w:hAnsi="Times New Roman" w:cs="B Nazanin"/>
          <w:b w:val="0"/>
          <w:color w:val="000000"/>
          <w:sz w:val="20"/>
          <w:szCs w:val="20"/>
          <w:rtl w:val="0"/>
        </w:rPr>
        <w:t xml:space="preserve">p </w:t>
      </w:r>
      <w:r>
        <w:rPr>
          <w:rFonts w:ascii="Times New Roman" w:hAnsi="Times New Roman" w:cs="B Nazanin"/>
          <w:b w:val="0"/>
          <w:color w:val="000000"/>
          <w:sz w:val="20"/>
          <w:szCs w:val="20"/>
          <w:rtl w:val="1"/>
        </w:rPr>
        <w:t xml:space="preserve">فریدمن دقت متوازن </w:t>
      </w:r>
      <w:r>
        <w:rPr>
          <w:rFonts w:ascii="Times New Roman" w:hAnsi="Times New Roman" w:cs="B Nazanin"/>
          <w:b w:val="0"/>
          <w:color w:val="000000"/>
          <w:sz w:val="20"/>
          <w:szCs w:val="20"/>
          <w:rtl w:val="0"/>
        </w:rPr>
        <w:t xml:space="preserve">0.09455 </w:t>
      </w:r>
      <w:r>
        <w:rPr>
          <w:rFonts w:ascii="Times New Roman" w:hAnsi="Times New Roman" w:cs="B Nazanin"/>
          <w:b w:val="0"/>
          <w:color w:val="000000"/>
          <w:sz w:val="20"/>
          <w:szCs w:val="20"/>
          <w:rtl w:val="1"/>
        </w:rPr>
        <w:t>است. اثرهای زوجی، اصلاح هولم و فاصله توصیفی بازنمونه‌گیری دیتاستی، تفسیر نتایج را محدود می‌کنند. حساسیت بودجه، تعداد بازنمونه و جریمه سودمندی بررسی شد. همه ماسک‌های نهایی مقید بودجه را رعایت کردند. پژوهش یک روش محاسباتی با هزینه مصنوعی را ارزیابی می‌کند و اعتبار بالینی یا برتری عمومی را ثابت نمی‌کند. پروتکل پیش از اجرا به‌صورت محلی تثبیت شد، در حالی که نتایج آرشیوی قبلی شناخته‌شده بودند.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کلیدواژه‌ها. انتخاب ویژگی، بودجه سخت، اطلاعات متقابل بازنمونه‌گیری‌شده، پایداری زیرمجموعه</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bidi/>
        </w:sectPr>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  مسئله و سهم پژوهش</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زیرمجموعه کوچک الزاماً کم‌هزینه نیست؛ هزینه کسب ویژگی‌ها می‌تواند متفاوت باشد. انتخاب با بودجه سخت، مجموع هزینه ویژگی‌های منتخب را محدود می‌کند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 xml:space="preserve">پایداری زیرمجموعه، تغییر انتخاب ویژگی در نمونه‌های آموزش و جست‌وجوی تصادفی را می‌سنجد؛ این مفهوم با ثبات دقت یا همگرایی متفاوت است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این تمایز برای تفسیر مجموعه اندازه‌گیری‌های زیست‌پزشکی اهمیت دارد.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ویژگی پزشکی در تصویربرداری، سیگنال و داده مولکولی کاربرد دارد </w:t>
      </w:r>
      <w:r>
        <w:rPr>
          <w:rFonts w:ascii="Times New Roman" w:hAnsi="Times New Roman" w:cs="B Nazanin"/>
          <w:b w:val="0"/>
          <w:color w:val="000000"/>
          <w:sz w:val="20"/>
          <w:szCs w:val="20"/>
          <w:rtl w:val="0"/>
        </w:rPr>
        <w:t xml:space="preserve">[3]. </w:t>
      </w:r>
      <w:r>
        <w:rPr>
          <w:rFonts w:ascii="Times New Roman" w:hAnsi="Times New Roman" w:cs="B Nazanin"/>
          <w:b w:val="0"/>
          <w:color w:val="000000"/>
          <w:sz w:val="20"/>
          <w:szCs w:val="20"/>
          <w:rtl w:val="1"/>
        </w:rPr>
        <w:t>قدرت تفکیک پیش‌بینی، تکرارپذیری هویت ویژگی و بار کسب اندازه‌گیری، هدف‌های جداگانه‌اند. توصیفگرهای هم‌بسته می‌توانند جای یکدیگر را بگیرند؛ بنابراین تغییر ماسک الزاماً به معنای پیش‌بینی ضعیف نیست و تکرار ماسک نیز اعتبار زیست‌نشانگر را ثابت نمی‌کند. به همین دلیل، دقت متوازن، هزینه و پایداری تصحیح‌شده نسبت به شانس را هم‌زمان گزارش می‌کنیم.</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جست‌وجوی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را حفظ می‌کنیم </w:t>
      </w:r>
      <w:r>
        <w:rPr>
          <w:rFonts w:ascii="Times New Roman" w:hAnsi="Times New Roman" w:cs="B Nazanin"/>
          <w:b w:val="0"/>
          <w:color w:val="000000"/>
          <w:sz w:val="20"/>
          <w:szCs w:val="20"/>
          <w:rtl w:val="0"/>
        </w:rPr>
        <w:t xml:space="preserve">[4] </w:t>
      </w:r>
      <w:r>
        <w:rPr>
          <w:rFonts w:ascii="Times New Roman" w:hAnsi="Times New Roman" w:cs="B Nazanin"/>
          <w:b w:val="0"/>
          <w:color w:val="000000"/>
          <w:sz w:val="20"/>
          <w:szCs w:val="20"/>
          <w:rtl w:val="1"/>
        </w:rPr>
        <w:t xml:space="preserve">و نسخه نامقید را با چهار تعمیر در پایپ‌لاین ارزیابی یکسان روی ابعاد منتخب مقایسه می‌کنیم. میان نسخه‌های مقید، فقط سودمندی تعمیر متفاوت است. پیاده‌سازی </w:t>
      </w:r>
      <w:r>
        <w:rPr>
          <w:rFonts w:ascii="Times New Roman" w:hAnsi="Times New Roman" w:cs="B Nazanin"/>
          <w:b w:val="0"/>
          <w:color w:val="000000"/>
          <w:sz w:val="20"/>
          <w:szCs w:val="20"/>
          <w:rtl w:val="0"/>
        </w:rPr>
        <w:t xml:space="preserve">FoldSafeEHOA </w:t>
      </w:r>
      <w:r>
        <w:rPr>
          <w:rFonts w:ascii="Times New Roman" w:hAnsi="Times New Roman" w:cs="B Nazanin"/>
          <w:b w:val="0"/>
          <w:color w:val="000000"/>
          <w:sz w:val="20"/>
          <w:szCs w:val="20"/>
          <w:rtl w:val="1"/>
        </w:rPr>
        <w:t xml:space="preserve">سودمندی محلی هر تقسیم و آموزش مختص هر کاندید را اجرا می‌کند؛ این نتایج تازه از پروتکل آرشیوی </w:t>
      </w:r>
      <w:r>
        <w:rPr>
          <w:rFonts w:ascii="Times New Roman" w:hAnsi="Times New Roman" w:cs="B Nazanin"/>
          <w:b w:val="0"/>
          <w:color w:val="000000"/>
          <w:sz w:val="20"/>
          <w:szCs w:val="20"/>
          <w:rtl w:val="0"/>
        </w:rPr>
        <w:t xml:space="preserve">CostStableEHOA </w:t>
      </w:r>
      <w:r>
        <w:rPr>
          <w:rFonts w:ascii="Times New Roman" w:hAnsi="Times New Roman" w:cs="B Nazanin"/>
          <w:b w:val="0"/>
          <w:color w:val="000000"/>
          <w:sz w:val="20"/>
          <w:szCs w:val="20"/>
          <w:rtl w:val="1"/>
        </w:rPr>
        <w:t>جدا هستند. سهم پژوهش، مقایسه کنترل‌شده و قابل‌ممیزی است، نه خانواده بهینه‌سازی تازه.</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۲  مطالعات مرتبط</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شاخص پایداری ممکن است انتخاب‌های تکرارپذیر اما کم‌ارزش را مطلوب نشان دهد؛ پایداری وزن‌دار با اهمیت ویژگی به این مسئله می‌پردازد </w:t>
      </w:r>
      <w:r>
        <w:rPr>
          <w:rFonts w:ascii="Times New Roman" w:hAnsi="Times New Roman" w:cs="B Nazanin"/>
          <w:b w:val="0"/>
          <w:color w:val="000000"/>
          <w:sz w:val="20"/>
          <w:szCs w:val="20"/>
          <w:rtl w:val="0"/>
        </w:rPr>
        <w:t xml:space="preserve">[5]. </w:t>
      </w:r>
      <w:r>
        <w:rPr>
          <w:rFonts w:ascii="Times New Roman" w:hAnsi="Times New Roman" w:cs="B Nazanin"/>
          <w:b w:val="0"/>
          <w:color w:val="000000"/>
          <w:sz w:val="20"/>
          <w:szCs w:val="20"/>
          <w:rtl w:val="1"/>
        </w:rPr>
        <w:t xml:space="preserve">انتخاب پزشکی با ریسک جریمه‌شده </w:t>
      </w:r>
      <w:r>
        <w:rPr>
          <w:rFonts w:ascii="Times New Roman" w:hAnsi="Times New Roman" w:cs="B Nazanin"/>
          <w:b w:val="0"/>
          <w:color w:val="000000"/>
          <w:sz w:val="20"/>
          <w:szCs w:val="20"/>
          <w:rtl w:val="0"/>
        </w:rPr>
        <w:t>[6]</w:t>
      </w:r>
      <w:r>
        <w:rPr>
          <w:rFonts w:ascii="Times New Roman" w:hAnsi="Times New Roman" w:cs="B Nazanin"/>
          <w:b w:val="0"/>
          <w:color w:val="000000"/>
          <w:sz w:val="20"/>
          <w:szCs w:val="20"/>
          <w:rtl w:val="1"/>
        </w:rPr>
        <w:t xml:space="preserve">، کسب ترتیبی ویژگی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 xml:space="preserve">و هزینه گروهی با ویژگی سایه </w:t>
      </w:r>
      <w:r>
        <w:rPr>
          <w:rFonts w:ascii="Times New Roman" w:hAnsi="Times New Roman" w:cs="B Nazanin"/>
          <w:b w:val="0"/>
          <w:color w:val="000000"/>
          <w:sz w:val="20"/>
          <w:szCs w:val="20"/>
          <w:rtl w:val="0"/>
        </w:rPr>
        <w:t xml:space="preserve">[8] </w:t>
      </w:r>
      <w:r>
        <w:rPr>
          <w:rFonts w:ascii="Times New Roman" w:hAnsi="Times New Roman" w:cs="B Nazanin"/>
          <w:b w:val="0"/>
          <w:color w:val="000000"/>
          <w:sz w:val="20"/>
          <w:szCs w:val="20"/>
          <w:rtl w:val="1"/>
        </w:rPr>
        <w:t xml:space="preserve">مسائل مرتبط ولی متفاوتی‌اند. جدول ۱ تفاوت‌ها را نشان می‌دهد. </w:t>
      </w:r>
      <w:r>
        <w:rPr>
          <w:rFonts w:ascii="Times New Roman" w:hAnsi="Times New Roman" w:cs="B Nazanin"/>
          <w:b w:val="0"/>
          <w:color w:val="000000"/>
          <w:sz w:val="20"/>
          <w:szCs w:val="20"/>
          <w:rtl w:val="0"/>
        </w:rPr>
        <w:t xml:space="preserve">NR </w:t>
      </w:r>
      <w:r>
        <w:rPr>
          <w:rFonts w:ascii="Times New Roman" w:hAnsi="Times New Roman" w:cs="B Nazanin"/>
          <w:b w:val="0"/>
          <w:color w:val="000000"/>
          <w:sz w:val="20"/>
          <w:szCs w:val="20"/>
          <w:rtl w:val="1"/>
        </w:rPr>
        <w:t>یعنی گزارش نشده در منبع بررسی‌شده؛ نتایج عددی این مطالعات با پروتکل حاضر مستقیماً مقایسه نمی‌شوند.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۱. مقایسه مطالعات؛ جزئیات پروتکل در پیوست آمده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پایدار کلاسیک، انتخاب‌های تکرارشده در زیرنمونه‌ها را تجمیع می‌کند و با فرض‌ها و آستانه‌های مشخص، انتخاب کاذب را کنترل می‌کند </w:t>
      </w:r>
      <w:r>
        <w:rPr>
          <w:rFonts w:ascii="Times New Roman" w:hAnsi="Times New Roman" w:cs="B Nazanin"/>
          <w:b w:val="0"/>
          <w:color w:val="000000"/>
          <w:sz w:val="20"/>
          <w:szCs w:val="20"/>
          <w:rtl w:val="0"/>
        </w:rPr>
        <w:t xml:space="preserve">[9,10]. </w:t>
      </w:r>
      <w:r>
        <w:rPr>
          <w:rFonts w:ascii="Times New Roman" w:hAnsi="Times New Roman" w:cs="B Nazanin"/>
          <w:b w:val="0"/>
          <w:color w:val="000000"/>
          <w:sz w:val="20"/>
          <w:szCs w:val="20"/>
          <w:rtl w:val="1"/>
        </w:rPr>
        <w:t xml:space="preserve">چهار بازنمونه اطلاعات متقابل در روش حاضر، صرفاً سودمندی حذف را پیش از جست‌وجوی پوششی برآورد می‌کنند. احتمال انتخاب تکرارشده را آستانه‌گذاری نمی‌کنیم و تضمین کنترل خطای آن روش‌ها به این تعمیر منتقل نمی‌شود. شاخص نوگوئیرا ماسک‌های نهایی را ارزیابی می‌کند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و تابع برازندگی بهینه‌شده نیست. کسب فعال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اندازه‌گیری را برای هر نمونه به‌صورت متوالی انتخاب می‌کند؛ تعمیر حاضر زیرمجموعه ثابت و شدنی برمی‌گرداند.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 xml:space="preserve">۳  </w:t>
      </w:r>
      <w:r>
        <w:rPr>
          <w:rFonts w:ascii="Times New Roman" w:hAnsi="Times New Roman" w:cs="B Nazanin"/>
          <w:b/>
          <w:color w:val="000000"/>
          <w:sz w:val="22"/>
          <w:szCs w:val="22"/>
          <w:rtl w:val="0"/>
        </w:rPr>
        <w:t xml:space="preserve">EHOA </w:t>
      </w:r>
      <w:r>
        <w:rPr>
          <w:rFonts w:ascii="Times New Roman" w:hAnsi="Times New Roman" w:cs="B Nazanin"/>
          <w:b/>
          <w:color w:val="000000"/>
          <w:sz w:val="22"/>
          <w:szCs w:val="22"/>
          <w:rtl w:val="1"/>
        </w:rPr>
        <w:t>پیاده‌سازی‌شده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عضو جمعیت، موقعیت پیوسته </w:t>
      </w:r>
      <w:r>
        <w:rPr>
          <w:rFonts w:ascii="Times New Roman" w:hAnsi="Times New Roman" w:cs="B Nazanin"/>
          <w:b w:val="0"/>
          <w:color w:val="000000"/>
          <w:sz w:val="20"/>
          <w:szCs w:val="20"/>
          <w:rtl w:val="0"/>
        </w:rPr>
        <w:t xml:space="preserve">x </w:t>
      </w:r>
      <w:r>
        <w:rPr>
          <w:rFonts w:ascii="Times New Roman" w:hAnsi="Times New Roman" w:cs="B Nazanin"/>
          <w:b w:val="0"/>
          <w:color w:val="000000"/>
          <w:sz w:val="20"/>
          <w:szCs w:val="20"/>
          <w:rtl w:val="1"/>
        </w:rPr>
        <w:t xml:space="preserve">و سرعت </w:t>
      </w:r>
      <w:r>
        <w:rPr>
          <w:rFonts w:ascii="Times New Roman" w:hAnsi="Times New Roman" w:cs="B Nazanin"/>
          <w:b w:val="0"/>
          <w:color w:val="000000"/>
          <w:sz w:val="20"/>
          <w:szCs w:val="20"/>
          <w:rtl w:val="0"/>
        </w:rPr>
        <w:t xml:space="preserve">v </w:t>
      </w:r>
      <w:r>
        <w:rPr>
          <w:rFonts w:ascii="Times New Roman" w:hAnsi="Times New Roman" w:cs="B Nazanin"/>
          <w:b w:val="0"/>
          <w:color w:val="000000"/>
          <w:sz w:val="20"/>
          <w:szCs w:val="20"/>
          <w:rtl w:val="1"/>
        </w:rPr>
        <w:t xml:space="preserve">دارد؛ ماسک دودویی </w:t>
      </w:r>
      <w:r>
        <w:rPr>
          <w:rFonts w:ascii="Times New Roman" w:hAnsi="Times New Roman" w:cs="B Nazanin"/>
          <w:b w:val="0"/>
          <w:color w:val="000000"/>
          <w:sz w:val="20"/>
          <w:szCs w:val="20"/>
          <w:rtl w:val="0"/>
        </w:rPr>
        <w:t xml:space="preserve">z </w:t>
      </w:r>
      <w:r>
        <w:rPr>
          <w:rFonts w:ascii="Times New Roman" w:hAnsi="Times New Roman" w:cs="B Nazanin"/>
          <w:b w:val="0"/>
          <w:color w:val="000000"/>
          <w:sz w:val="20"/>
          <w:szCs w:val="20"/>
          <w:rtl w:val="1"/>
        </w:rPr>
        <w:t xml:space="preserve">ویژگی‌ها را انتخاب می‌کند. مقداردهی اولیه از دنباله </w:t>
      </w:r>
      <w:r>
        <w:rPr>
          <w:rFonts w:ascii="Times New Roman" w:hAnsi="Times New Roman" w:cs="B Nazanin"/>
          <w:b w:val="0"/>
          <w:color w:val="000000"/>
          <w:sz w:val="20"/>
          <w:szCs w:val="20"/>
          <w:rtl w:val="0"/>
        </w:rPr>
        <w:t xml:space="preserve">tent </w:t>
      </w:r>
      <w:r>
        <w:rPr>
          <w:rFonts w:ascii="Times New Roman" w:hAnsi="Times New Roman" w:cs="B Nazanin"/>
          <w:b w:val="0"/>
          <w:color w:val="000000"/>
          <w:sz w:val="20"/>
          <w:szCs w:val="20"/>
          <w:rtl w:val="1"/>
        </w:rPr>
        <w:t xml:space="preserve">با مقدار آغازین </w:t>
      </w:r>
      <w:r>
        <w:rPr>
          <w:rFonts w:ascii="Times New Roman" w:hAnsi="Times New Roman" w:cs="B Nazanin"/>
          <w:b w:val="0"/>
          <w:color w:val="000000"/>
          <w:sz w:val="20"/>
          <w:szCs w:val="20"/>
          <w:rtl w:val="0"/>
        </w:rPr>
        <w:t xml:space="preserve">0.7 </w:t>
      </w:r>
      <w:r>
        <w:rPr>
          <w:rFonts w:ascii="Times New Roman" w:hAnsi="Times New Roman" w:cs="B Nazanin"/>
          <w:b w:val="0"/>
          <w:color w:val="000000"/>
          <w:sz w:val="20"/>
          <w:szCs w:val="20"/>
          <w:rtl w:val="1"/>
        </w:rPr>
        <w:t xml:space="preserve">و پارامتر </w:t>
      </w:r>
      <w:r>
        <w:rPr>
          <w:rFonts w:ascii="Times New Roman" w:hAnsi="Times New Roman" w:cs="B Nazanin"/>
          <w:b w:val="0"/>
          <w:color w:val="000000"/>
          <w:sz w:val="20"/>
          <w:szCs w:val="20"/>
          <w:rtl w:val="0"/>
        </w:rPr>
        <w:t xml:space="preserve">0.4 </w:t>
      </w:r>
      <w:r>
        <w:rPr>
          <w:rFonts w:ascii="Times New Roman" w:hAnsi="Times New Roman" w:cs="B Nazanin"/>
          <w:b w:val="0"/>
          <w:color w:val="000000"/>
          <w:sz w:val="20"/>
          <w:szCs w:val="20"/>
          <w:rtl w:val="1"/>
        </w:rPr>
        <w:t xml:space="preserve">در بازه </w:t>
      </w:r>
      <w:r>
        <w:rPr>
          <w:rFonts w:ascii="Times New Roman" w:hAnsi="Times New Roman" w:cs="B Nazanin"/>
          <w:b w:val="0"/>
          <w:color w:val="000000"/>
          <w:sz w:val="20"/>
          <w:szCs w:val="20"/>
          <w:rtl w:val="0"/>
        </w:rPr>
        <w:t xml:space="preserve">[-6,6] </w:t>
      </w:r>
      <w:r>
        <w:rPr>
          <w:rFonts w:ascii="Times New Roman" w:hAnsi="Times New Roman" w:cs="B Nazanin"/>
          <w:b w:val="0"/>
          <w:color w:val="000000"/>
          <w:sz w:val="20"/>
          <w:szCs w:val="20"/>
          <w:rtl w:val="1"/>
        </w:rPr>
        <w:t xml:space="preserve">استفاده می‌کند. سرعت اولیه در </w:t>
      </w:r>
      <w:r>
        <w:rPr>
          <w:rFonts w:ascii="Times New Roman" w:hAnsi="Times New Roman" w:cs="B Nazanin"/>
          <w:b w:val="0"/>
          <w:color w:val="000000"/>
          <w:sz w:val="20"/>
          <w:szCs w:val="20"/>
          <w:rtl w:val="0"/>
        </w:rPr>
        <w:t xml:space="preserve">[-1.2,1.2] </w:t>
      </w:r>
      <w:r>
        <w:rPr>
          <w:rFonts w:ascii="Times New Roman" w:hAnsi="Times New Roman" w:cs="B Nazanin"/>
          <w:b w:val="0"/>
          <w:color w:val="000000"/>
          <w:sz w:val="20"/>
          <w:szCs w:val="20"/>
          <w:rtl w:val="1"/>
        </w:rPr>
        <w:t xml:space="preserve">یکنواخت است. به‌روزرسانی پیاده‌سازی در تکرار </w:t>
      </w:r>
      <w:r>
        <w:rPr>
          <w:rFonts w:ascii="Times New Roman" w:hAnsi="Times New Roman" w:cs="B Nazanin"/>
          <w:b w:val="0"/>
          <w:color w:val="000000"/>
          <w:sz w:val="20"/>
          <w:szCs w:val="20"/>
          <w:rtl w:val="0"/>
        </w:rPr>
        <w:t xml:space="preserve">t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T=10 </w:t>
      </w:r>
      <w:r>
        <w:rPr>
          <w:rFonts w:ascii="Times New Roman" w:hAnsi="Times New Roman" w:cs="B Nazanin"/>
          <w:b w:val="0"/>
          <w:color w:val="000000"/>
          <w:sz w:val="20"/>
          <w:szCs w:val="20"/>
          <w:rtl w:val="1"/>
        </w:rPr>
        <w:t>چنین است:</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این روابط </w:t>
      </w:r>
      <w:r>
        <w:rPr>
          <w:rFonts w:ascii="Times New Roman" w:hAnsi="Times New Roman" w:cs="B Nazanin"/>
          <w:b w:val="0"/>
          <w:color w:val="000000"/>
          <w:sz w:val="20"/>
          <w:szCs w:val="20"/>
          <w:rtl w:val="0"/>
        </w:rPr>
        <w:t xml:space="preserve">p_i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g </w:t>
      </w:r>
      <w:r>
        <w:rPr>
          <w:rFonts w:ascii="Times New Roman" w:hAnsi="Times New Roman" w:cs="B Nazanin"/>
          <w:b w:val="0"/>
          <w:color w:val="000000"/>
          <w:sz w:val="20"/>
          <w:szCs w:val="20"/>
          <w:rtl w:val="1"/>
        </w:rPr>
        <w:t xml:space="preserve">بهترین موقعیت پیوسته فردی و سراسری‌اند؛ </w:t>
      </w:r>
      <w:r>
        <w:rPr>
          <w:rFonts w:ascii="Times New Roman" w:hAnsi="Times New Roman" w:cs="B Nazanin"/>
          <w:b w:val="0"/>
          <w:color w:val="000000"/>
          <w:sz w:val="20"/>
          <w:szCs w:val="20"/>
          <w:rtl w:val="0"/>
        </w:rPr>
        <w:t xml:space="preserve">r_1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r_2 </w:t>
      </w:r>
      <w:r>
        <w:rPr>
          <w:rFonts w:ascii="Times New Roman" w:hAnsi="Times New Roman" w:cs="B Nazanin"/>
          <w:b w:val="0"/>
          <w:color w:val="000000"/>
          <w:sz w:val="20"/>
          <w:szCs w:val="20"/>
          <w:rtl w:val="1"/>
        </w:rPr>
        <w:t xml:space="preserve">برای هر ویژگی مستقل و یکنواخت‌اند. احتمال انتخاب از سیگموئید </w:t>
      </w:r>
      <w:r>
        <w:rPr>
          <w:rFonts w:ascii="Times New Roman" w:hAnsi="Times New Roman" w:cs="B Nazanin"/>
          <w:b w:val="0"/>
          <w:color w:val="000000"/>
          <w:sz w:val="20"/>
          <w:szCs w:val="20"/>
          <w:rtl w:val="0"/>
        </w:rPr>
        <w:t xml:space="preserve">1/(1+exp(-x_j)) </w:t>
      </w:r>
      <w:r>
        <w:rPr>
          <w:rFonts w:ascii="Times New Roman" w:hAnsi="Times New Roman" w:cs="B Nazanin"/>
          <w:b w:val="0"/>
          <w:color w:val="000000"/>
          <w:sz w:val="20"/>
          <w:szCs w:val="20"/>
          <w:rtl w:val="1"/>
        </w:rPr>
        <w:t>می‌آید. ماسک نمونه‌گیری‌شده تهی، ویژگی دارای بیشترین احتمال را بازمی‌گرداند. کد، رهبرهای پیوسته را از ماسک تعمیرشده جدا نگه می‌دارد، برازندگی ماسک تکراری را ذخیره می‌کند و پس از ده تکرار بدون توقف زودهنگام پایان می‌یابد.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۴  تعمیر بودجه محلی و پایداری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هزینه‌ها واحدهای مصنوعی مثبت و جمع‌پذیرند و با بذر </w:t>
      </w:r>
      <w:r>
        <w:rPr>
          <w:rFonts w:ascii="Times New Roman" w:hAnsi="Times New Roman" w:cs="B Nazanin"/>
          <w:b w:val="0"/>
          <w:color w:val="000000"/>
          <w:sz w:val="20"/>
          <w:szCs w:val="20"/>
          <w:rtl w:val="0"/>
        </w:rPr>
        <w:t xml:space="preserve">1000+D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lognormal(0,0.7) </w:t>
      </w:r>
      <w:r>
        <w:rPr>
          <w:rFonts w:ascii="Times New Roman" w:hAnsi="Times New Roman" w:cs="B Nazanin"/>
          <w:b w:val="0"/>
          <w:color w:val="000000"/>
          <w:sz w:val="20"/>
          <w:szCs w:val="20"/>
          <w:rtl w:val="1"/>
        </w:rPr>
        <w:t xml:space="preserve">تولید می‌شوند. بودجه اصلی </w:t>
      </w:r>
      <w:r>
        <w:rPr>
          <w:rFonts w:ascii="Times New Roman" w:hAnsi="Times New Roman" w:cs="B Nazanin"/>
          <w:b w:val="0"/>
          <w:color w:val="000000"/>
          <w:sz w:val="20"/>
          <w:szCs w:val="20"/>
          <w:rtl w:val="0"/>
        </w:rPr>
        <w:t xml:space="preserve">B=0.30 sum(c) </w:t>
      </w:r>
      <w:r>
        <w:rPr>
          <w:rFonts w:ascii="Times New Roman" w:hAnsi="Times New Roman" w:cs="B Nazanin"/>
          <w:b w:val="0"/>
          <w:color w:val="000000"/>
          <w:sz w:val="20"/>
          <w:szCs w:val="20"/>
          <w:rtl w:val="1"/>
        </w:rPr>
        <w:t xml:space="preserve">است؛ حساسیت </w:t>
      </w:r>
      <w:r>
        <w:rPr>
          <w:rFonts w:ascii="Times New Roman" w:hAnsi="Times New Roman" w:cs="B Nazanin"/>
          <w:b w:val="0"/>
          <w:color w:val="000000"/>
          <w:sz w:val="20"/>
          <w:szCs w:val="20"/>
          <w:rtl w:val="0"/>
        </w:rPr>
        <w:t xml:space="preserve">0.15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0.50 </w:t>
      </w:r>
      <w:r>
        <w:rPr>
          <w:rFonts w:ascii="Times New Roman" w:hAnsi="Times New Roman" w:cs="B Nazanin"/>
          <w:b w:val="0"/>
          <w:color w:val="000000"/>
          <w:sz w:val="20"/>
          <w:szCs w:val="20"/>
          <w:rtl w:val="1"/>
        </w:rPr>
        <w:t xml:space="preserve">نیز بررسی شد. هزینه از برچسب مستقل است و پول واقعی نیست. هر ماسک مقید ناتهی باید </w:t>
      </w:r>
      <w:r>
        <w:rPr>
          <w:rFonts w:ascii="Times New Roman" w:hAnsi="Times New Roman" w:cs="B Nazanin"/>
          <w:b w:val="0"/>
          <w:color w:val="000000"/>
          <w:sz w:val="20"/>
          <w:szCs w:val="20"/>
          <w:rtl w:val="0"/>
        </w:rPr>
        <w:t xml:space="preserve">sum(z_j c_j)&lt;=B </w:t>
      </w:r>
      <w:r>
        <w:rPr>
          <w:rFonts w:ascii="Times New Roman" w:hAnsi="Times New Roman" w:cs="B Nazanin"/>
          <w:b w:val="0"/>
          <w:color w:val="000000"/>
          <w:sz w:val="20"/>
          <w:szCs w:val="20"/>
          <w:rtl w:val="1"/>
        </w:rPr>
        <w:t xml:space="preserve">را رعایت کند. کسب مشترک اندازه‌گیری به مدل هزینه گروهی متفاوت نیاز دارد </w:t>
      </w:r>
      <w:r>
        <w:rPr>
          <w:rFonts w:ascii="Times New Roman" w:hAnsi="Times New Roman" w:cs="B Nazanin"/>
          <w:b w:val="0"/>
          <w:color w:val="000000"/>
          <w:sz w:val="20"/>
          <w:szCs w:val="20"/>
          <w:rtl w:val="0"/>
        </w:rPr>
        <w:t>[6,8].</w:t>
      </w:r>
      <w:r>
        <w:rPr>
          <w:rFonts w:ascii="Times New Roman" w:hAnsi="Times New Roman" w:cs="B Nazanin"/>
          <w:b w:val="0"/>
          <w:color w:val="000000"/>
          <w:sz w:val="20"/>
          <w:szCs w:val="20"/>
          <w:rtl w:val="0"/>
        </w:rPr>
      </w:r>
    </w:p>
    <w:p>
      <w:pPr>
        <w:spacing w:after="60"/>
        <w:jc w:val="center"/>
      </w:pPr>
      <m:oMath>
        <m:eqArr>
          <m:e>
            <m:r>
              <w:rPr>
                <w:sz w:val="16"/>
              </w:rPr>
              <m:t>uⱼ = max(0, Īⱼ−λsⱼ); qⱼ = uⱼ/cⱼ</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هر تقسیم درونی،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فقط روی ردیف‌های آموزش همان تقسیم پس از جایگذاری برازش می‌شود. چهار بازنمونه درون‌کلاسی، </w:t>
      </w:r>
      <w:r>
        <w:rPr>
          <w:rFonts w:ascii="Times New Roman" w:hAnsi="Times New Roman" w:cs="B Nazanin"/>
          <w:b w:val="0"/>
          <w:color w:val="000000"/>
          <w:sz w:val="20"/>
          <w:szCs w:val="20"/>
          <w:rtl w:val="0"/>
        </w:rPr>
        <w:t xml:space="preserve">ceil(0.8 n_class) </w:t>
      </w:r>
      <w:r>
        <w:rPr>
          <w:rFonts w:ascii="Times New Roman" w:hAnsi="Times New Roman" w:cs="B Nazanin"/>
          <w:b w:val="0"/>
          <w:color w:val="000000"/>
          <w:sz w:val="20"/>
          <w:szCs w:val="20"/>
          <w:rtl w:val="1"/>
        </w:rPr>
        <w:t xml:space="preserve">ردیف با جایگذاری می‌گیرند؛ حداقل دو ردیف. برآوردگر پیوسته–گسسته سه همسایه دارد </w:t>
      </w:r>
      <w:r>
        <w:rPr>
          <w:rFonts w:ascii="Times New Roman" w:hAnsi="Times New Roman" w:cs="B Nazanin"/>
          <w:b w:val="0"/>
          <w:color w:val="000000"/>
          <w:sz w:val="20"/>
          <w:szCs w:val="20"/>
          <w:rtl w:val="0"/>
        </w:rPr>
        <w:t>[11]</w:t>
      </w:r>
      <w:r>
        <w:rPr>
          <w:rFonts w:ascii="Times New Roman" w:hAnsi="Times New Roman" w:cs="B Nazanin"/>
          <w:b w:val="0"/>
          <w:color w:val="000000"/>
          <w:sz w:val="20"/>
          <w:szCs w:val="20"/>
          <w:rtl w:val="1"/>
        </w:rPr>
        <w:t xml:space="preserve">؛ در </w:t>
      </w:r>
      <w:r>
        <w:rPr>
          <w:rFonts w:ascii="Times New Roman" w:hAnsi="Times New Roman" w:cs="B Nazanin"/>
          <w:b w:val="0"/>
          <w:color w:val="000000"/>
          <w:sz w:val="20"/>
          <w:szCs w:val="20"/>
          <w:rtl w:val="0"/>
        </w:rPr>
        <w:t>Dermatology</w:t>
      </w:r>
      <w:r>
        <w:rPr>
          <w:rFonts w:ascii="Times New Roman" w:hAnsi="Times New Roman" w:cs="B Nazanin"/>
          <w:b w:val="0"/>
          <w:color w:val="000000"/>
          <w:sz w:val="20"/>
          <w:szCs w:val="20"/>
          <w:rtl w:val="1"/>
        </w:rPr>
        <w:t xml:space="preserve">، ۳۳ ورودی درجه‌ای/گسسته و سن پیوسته در نظر گرفته شدند. واحد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نات و </w:t>
      </w:r>
      <w:r>
        <w:rPr>
          <w:rFonts w:ascii="Times New Roman" w:hAnsi="Times New Roman" w:cs="B Nazanin"/>
          <w:b w:val="0"/>
          <w:color w:val="000000"/>
          <w:sz w:val="20"/>
          <w:szCs w:val="20"/>
          <w:rtl w:val="0"/>
        </w:rPr>
        <w:t xml:space="preserve">s_j </w:t>
      </w:r>
      <w:r>
        <w:rPr>
          <w:rFonts w:ascii="Times New Roman" w:hAnsi="Times New Roman" w:cs="B Nazanin"/>
          <w:b w:val="0"/>
          <w:color w:val="000000"/>
          <w:sz w:val="20"/>
          <w:szCs w:val="20"/>
          <w:rtl w:val="1"/>
        </w:rPr>
        <w:t xml:space="preserve">انحراف معیار نمونه‌ای است. </w:t>
      </w:r>
      <w:r>
        <w:rPr>
          <w:rFonts w:ascii="Times New Roman" w:hAnsi="Times New Roman" w:cs="B Nazanin"/>
          <w:b w:val="0"/>
          <w:color w:val="000000"/>
          <w:sz w:val="20"/>
          <w:szCs w:val="20"/>
          <w:rtl w:val="0"/>
        </w:rPr>
        <w:t xml:space="preserve">Lambda=1 </w:t>
      </w:r>
      <w:r>
        <w:rPr>
          <w:rFonts w:ascii="Times New Roman" w:hAnsi="Times New Roman" w:cs="B Nazanin"/>
          <w:b w:val="0"/>
          <w:color w:val="000000"/>
          <w:sz w:val="20"/>
          <w:szCs w:val="20"/>
          <w:rtl w:val="1"/>
        </w:rPr>
        <w:t xml:space="preserve">سودمندی محافظه‌کارانه می‌دهد، نه کران اطمینان کالیبره‌شده؛ تقسیم بر </w:t>
      </w:r>
      <w:r>
        <w:rPr>
          <w:rFonts w:ascii="Times New Roman" w:hAnsi="Times New Roman" w:cs="B Nazanin"/>
          <w:b w:val="0"/>
          <w:color w:val="000000"/>
          <w:sz w:val="20"/>
          <w:szCs w:val="20"/>
          <w:rtl w:val="0"/>
        </w:rPr>
        <w:t xml:space="preserve">sqrt(R) </w:t>
      </w:r>
      <w:r>
        <w:rPr>
          <w:rFonts w:ascii="Times New Roman" w:hAnsi="Times New Roman" w:cs="B Nazanin"/>
          <w:b w:val="0"/>
          <w:color w:val="000000"/>
          <w:sz w:val="20"/>
          <w:szCs w:val="20"/>
          <w:rtl w:val="1"/>
        </w:rPr>
        <w:t>نداریم. سودمندی آموزش بیرونی جداست و برای تعمیر کاندیدهای اعتبارسنجی درونی استفاده نمی‌شود.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۲. هر چهار تعمیر، قاعده حذف یکسان دارند.</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training fold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 ماسک خام را نمونه‌گیری می‌کند. هر تقسیم درونی کاندید را با سودمندی آموزش خودش تعمیر می‌کند؛ سپس جایگذاری،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فقط روی ستون‌های منتخب آموزش برازش می‌شوند </w:t>
      </w:r>
      <w:r>
        <w:rPr>
          <w:rFonts w:ascii="Times New Roman" w:hAnsi="Times New Roman" w:cs="B Nazanin"/>
          <w:b w:val="0"/>
          <w:color w:val="000000"/>
          <w:sz w:val="20"/>
          <w:szCs w:val="20"/>
          <w:rtl w:val="0"/>
        </w:rPr>
        <w:t xml:space="preserve">[12]. </w:t>
      </w:r>
      <w:r>
        <w:rPr>
          <w:rFonts w:ascii="Times New Roman" w:hAnsi="Times New Roman" w:cs="B Nazanin"/>
          <w:b w:val="0"/>
          <w:color w:val="000000"/>
          <w:sz w:val="20"/>
          <w:szCs w:val="20"/>
          <w:rtl w:val="1"/>
        </w:rPr>
        <w:t xml:space="preserve">ردیف اعتبارسنجی فقط تبدیل و پیش‌بینی می‌شود. برازندگی میانگین دقت معمولی و اندازه منتخب در سه تقسیم مستقل تعمیرشده است. کاندید خام برنده در پایان با سودمندی آموزش بیرونی تعمیر می‌شود؛ ماسک درونی و نهایی می‌توانند متفاوت باشند. طبقه‌بند بیرونی فقط روی ستون‌های منتخب نهایی دوباره برازش می‌شود. کل روش انتخاب و تعمیر ارزیابی می‌شود، نه یک ماسک ثابت مشترک میان همه تقسیم‌های درونی </w:t>
      </w:r>
      <w:r>
        <w:rPr>
          <w:rFonts w:ascii="Times New Roman" w:hAnsi="Times New Roman" w:cs="B Nazanin"/>
          <w:b w:val="0"/>
          <w:color w:val="000000"/>
          <w:sz w:val="20"/>
          <w:szCs w:val="20"/>
          <w:rtl w:val="0"/>
        </w:rPr>
        <w:t>[13].</w:t>
      </w:r>
      <w:r>
        <w:rPr>
          <w:rFonts w:ascii="Times New Roman" w:hAnsi="Times New Roman" w:cs="B Nazanin"/>
          <w:b w:val="0"/>
          <w:color w:val="000000"/>
          <w:sz w:val="20"/>
          <w:szCs w:val="20"/>
          <w:rtl w:val="0"/>
        </w:rPr>
      </w:r>
    </w:p>
    <w:p>
      <w:pPr>
        <w:spacing w:after="60"/>
        <w:jc w:val="center"/>
      </w:pPr>
      <m:oMath>
        <m:eqArr>
          <m:e>
            <m:r>
              <w:rPr>
                <w:sz w:val="16"/>
              </w:rPr>
              <m:t>F(z) = mean_f F_f(z)</m:t>
            </m:r>
          </m:e>
          <m:e>
            <m:r>
              <w:rPr>
                <w:sz w:val="16"/>
              </w:rPr>
              <m:t>F_f(z) = 0.99(1−Acc_f)+0.01k_f/D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تا زمان عبور از بودجه، ویژگی فعال با کمترین سودمندی به هزینه حذف می‌شود. تک‌ویژگی غیرقابل‌خرید پاک می‌شود؛ ماسک تهی، ویژگی قابل‌خرید با بیشترین نسبت را بازیابی می‌کند. مثبت‌بودن هزینه و حذف متناهی، در صورت وجود یک ویژگی قابل‌خرید، شدنی‌بودن را تضمین می‌کنند؛ این شرط بررسی شد. این تضمین مربوط به بودجه است، نه پیش‌بینی بهینه.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همچنان حاشیه‌ای است و ممکن است تعامل یا افزونگی را نبیند.</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پایداری نوگوئیرا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M=9 </w:t>
      </w:r>
      <w:r>
        <w:rPr>
          <w:rFonts w:ascii="Times New Roman" w:hAnsi="Times New Roman" w:cs="B Nazanin"/>
          <w:b w:val="0"/>
          <w:color w:val="000000"/>
          <w:sz w:val="20"/>
          <w:szCs w:val="20"/>
          <w:rtl w:val="1"/>
        </w:rPr>
        <w:t xml:space="preserve">ماسک نهایی هر دیتاست/تنظیم، فراوانی انتخاب </w:t>
      </w:r>
      <w:r>
        <w:rPr>
          <w:rFonts w:ascii="Times New Roman" w:hAnsi="Times New Roman" w:cs="B Nazanin"/>
          <w:b w:val="0"/>
          <w:color w:val="000000"/>
          <w:sz w:val="20"/>
          <w:szCs w:val="20"/>
          <w:rtl w:val="0"/>
        </w:rPr>
        <w:t xml:space="preserve">p_j </w:t>
      </w:r>
      <w:r>
        <w:rPr>
          <w:rFonts w:ascii="Times New Roman" w:hAnsi="Times New Roman" w:cs="B Nazanin"/>
          <w:b w:val="0"/>
          <w:color w:val="000000"/>
          <w:sz w:val="20"/>
          <w:szCs w:val="20"/>
          <w:rtl w:val="1"/>
        </w:rPr>
        <w:t>و میانگین اندازه استفاده می‌کند. ماسک‌های کامل/تهی یکسان در کد مقدار یک دارند. آموزش ماسک‌ها هم‌پوشانی دارد و مستقل نیستند؛ مقدار پایداری تکرارشده، نه مشاهده مستقل نیست. جاکارد شاخص مکمل هم‌پوشانی بدون تصحیح شانس است.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۵  دیتاست‌ها و اصلاح منبع</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۳. مشخصات داده اجرای تازه؛ </w:t>
      </w:r>
      <w:r>
        <w:rPr>
          <w:rFonts w:ascii="Times New Roman" w:hAnsi="Times New Roman" w:cs="B Nazanin"/>
          <w:b w:val="0"/>
          <w:color w:val="000000"/>
          <w:sz w:val="18"/>
          <w:szCs w:val="18"/>
          <w:rtl w:val="0"/>
        </w:rPr>
        <w:t xml:space="preserve">U </w:t>
      </w:r>
      <w:r>
        <w:rPr>
          <w:rFonts w:ascii="Times New Roman" w:hAnsi="Times New Roman" w:cs="B Nazanin"/>
          <w:b w:val="0"/>
          <w:color w:val="000000"/>
          <w:sz w:val="18"/>
          <w:szCs w:val="18"/>
          <w:rtl w:val="1"/>
        </w:rPr>
        <w:t xml:space="preserve">شناسه مستقیم دیتاست </w:t>
      </w:r>
      <w:r>
        <w:rPr>
          <w:rFonts w:ascii="Times New Roman" w:hAnsi="Times New Roman" w:cs="B Nazanin"/>
          <w:b w:val="0"/>
          <w:color w:val="000000"/>
          <w:sz w:val="18"/>
          <w:szCs w:val="18"/>
          <w:rtl w:val="0"/>
        </w:rPr>
        <w:t xml:space="preserve">UCI </w:t>
      </w:r>
      <w:r>
        <w:rPr>
          <w:rFonts w:ascii="Times New Roman" w:hAnsi="Times New Roman" w:cs="B Nazanin"/>
          <w:b w:val="0"/>
          <w:color w:val="000000"/>
          <w:sz w:val="18"/>
          <w:szCs w:val="18"/>
          <w:rtl w:val="1"/>
        </w:rPr>
        <w:t>است.</w:t>
      </w:r>
    </w:p>
    <w:tbl>
      <w:tblPr>
        <w:tblW w:type="dxa" w:w="4876"/>
        <w:tblLayout w:type="fixed"/>
        <w:tblLook w:firstColumn="1" w:firstRow="1" w:lastColumn="0" w:lastRow="0" w:noHBand="0" w:noVBand="1" w:val="04A0"/>
        <w:jc w:val="left"/>
      </w:tblPr>
      <w:tblGrid>
        <w:gridCol w:w="1540"/>
        <w:gridCol w:w="462"/>
        <w:gridCol w:w="308"/>
        <w:gridCol w:w="308"/>
        <w:gridCol w:w="1745"/>
        <w:gridCol w:w="513"/>
      </w:tblGrid>
      <w:tr>
        <w:trPr>
          <w:cantSplit/>
          <w:tblHeader/>
        </w:trPr>
        <w:tc>
          <w:tcPr>
            <w:tcW w:type="dxa" w:w="154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462"/>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74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w:t>
            </w:r>
          </w:p>
        </w:tc>
        <w:tc>
          <w:tcPr>
            <w:tcW w:type="dxa" w:w="5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U52</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U151</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U33</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4210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U94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 (grouped)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 Valley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U147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(corrected)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158/ 190/ 391/ 72/ 55/ 402/ 673</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U198</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U171</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تکرار دقیق </w:t>
      </w:r>
      <w:r>
        <w:rPr>
          <w:rFonts w:ascii="Times New Roman" w:hAnsi="Times New Roman" w:cs="B Nazanin"/>
          <w:b w:val="0"/>
          <w:color w:val="000000"/>
          <w:sz w:val="20"/>
          <w:szCs w:val="20"/>
          <w:rtl w:val="0"/>
        </w:rPr>
        <w:t xml:space="preserve">(X,y) </w:t>
      </w:r>
      <w:r>
        <w:rPr>
          <w:rFonts w:ascii="Times New Roman" w:hAnsi="Times New Roman" w:cs="B Nazanin"/>
          <w:b w:val="0"/>
          <w:color w:val="000000"/>
          <w:sz w:val="20"/>
          <w:szCs w:val="20"/>
          <w:rtl w:val="1"/>
        </w:rPr>
        <w:t xml:space="preserve">حذف شد: </w:t>
      </w:r>
      <w:r>
        <w:rPr>
          <w:rFonts w:ascii="Times New Roman" w:hAnsi="Times New Roman" w:cs="B Nazanin"/>
          <w:b w:val="0"/>
          <w:color w:val="000000"/>
          <w:sz w:val="20"/>
          <w:szCs w:val="20"/>
          <w:rtl w:val="0"/>
        </w:rPr>
        <w:t xml:space="preserve">Ionosphere </w:t>
      </w:r>
      <w:r>
        <w:rPr>
          <w:rFonts w:ascii="Times New Roman" w:hAnsi="Times New Roman" w:cs="B Nazanin"/>
          <w:b w:val="0"/>
          <w:color w:val="000000"/>
          <w:sz w:val="20"/>
          <w:szCs w:val="20"/>
          <w:rtl w:val="1"/>
        </w:rPr>
        <w:t xml:space="preserve">شامل ۳۵۰ و </w:t>
      </w:r>
      <w:r>
        <w:rPr>
          <w:rFonts w:ascii="Times New Roman" w:hAnsi="Times New Roman" w:cs="B Nazanin"/>
          <w:b w:val="0"/>
          <w:color w:val="000000"/>
          <w:sz w:val="20"/>
          <w:szCs w:val="20"/>
          <w:rtl w:val="0"/>
        </w:rPr>
        <w:t xml:space="preserve">Spambase </w:t>
      </w:r>
      <w:r>
        <w:rPr>
          <w:rFonts w:ascii="Times New Roman" w:hAnsi="Times New Roman" w:cs="B Nazanin"/>
          <w:b w:val="0"/>
          <w:color w:val="000000"/>
          <w:sz w:val="20"/>
          <w:szCs w:val="20"/>
          <w:rtl w:val="1"/>
        </w:rPr>
        <w:t xml:space="preserve">شامل ۴۲۱۰ ردیف است. شش نشانگر هدف از ورودی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حذف و هفت کلاس عیب بازسازی شد. ضبط‌های </w:t>
      </w:r>
      <w:r>
        <w:rPr>
          <w:rFonts w:ascii="Times New Roman" w:hAnsi="Times New Roman" w:cs="B Nazanin"/>
          <w:b w:val="0"/>
          <w:color w:val="000000"/>
          <w:sz w:val="20"/>
          <w:szCs w:val="20"/>
          <w:rtl w:val="0"/>
        </w:rPr>
        <w:t xml:space="preserve">Parkinson </w:t>
      </w:r>
      <w:r>
        <w:rPr>
          <w:rFonts w:ascii="Times New Roman" w:hAnsi="Times New Roman" w:cs="B Nazanin"/>
          <w:b w:val="0"/>
          <w:color w:val="000000"/>
          <w:sz w:val="20"/>
          <w:szCs w:val="20"/>
          <w:rtl w:val="1"/>
        </w:rPr>
        <w:t xml:space="preserve">به فایل عددی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تطبیق یافتند و ۳۲ پیشوند فرد در تقسیم گروهی درونی و بیرونی استفاده شدند. متن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تعداد ۳۱ فرد را می‌گوید؛ هویت بالینی گروه‌ها هنوز تأیید مستقل ندارد. داده خام و نتایج قبلی حفظ شدند.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۶  پروتکل تازه و تحلیل آماری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پروتکل محلی و هش کد پیش از اجرا تثبیت شدند، در حالی که نتایج آرشیوی قبلی شناخته‌شده بودند. این مطالعه اکتشافی تازه است، نه ثبت پیشینی عمومی مستقل. سه بذر و سه تقسیم بیرونی، ۴۵۰ اجرای اصلی برای ده دیتاست و پنج روش می‌دهند. ۳۲۴ اجرای حساسیت ازپیش‌مشخص‌شده نیز روی سرطان پستان، </w:t>
      </w:r>
      <w:r>
        <w:rPr>
          <w:rFonts w:ascii="Times New Roman" w:hAnsi="Times New Roman" w:cs="B Nazanin"/>
          <w:b w:val="0"/>
          <w:color w:val="000000"/>
          <w:sz w:val="20"/>
          <w:szCs w:val="20"/>
          <w:rtl w:val="0"/>
        </w:rPr>
        <w:t xml:space="preserve">Dermatology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Parkinson </w:t>
      </w:r>
      <w:r>
        <w:rPr>
          <w:rFonts w:ascii="Times New Roman" w:hAnsi="Times New Roman" w:cs="B Nazanin"/>
          <w:b w:val="0"/>
          <w:color w:val="000000"/>
          <w:sz w:val="20"/>
          <w:szCs w:val="20"/>
          <w:rtl w:val="1"/>
        </w:rPr>
        <w:t>انجام شد. تقسیم، بردار هزینه، اندازه جست‌وجو و پیش‌پردازش مختص کاندید برای همه روش‌ها یکسان‌اند. سودمندی درونی فقط از برچسب آموزش استفاده می‌کند؛ برازندگی درونی همچنان امتیاز انتخاب بهینه‌شده است. عملکرد از آزمون بیرونی برآورد 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۴. تنظیم‌های واقعی تثبیت‌شده.</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8 / 10; no early stop</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 3; Parkinson grouped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72001,72002,72003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R / fraction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 / 1</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Sensitivity R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4,8,16 / 0,1,2; OFAT</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15,30,50%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 / 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Training-selected columns only</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Timing</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Includes utility and final classification</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دیتاست یک میانگین هر روش و یک برآورد پایداری می‌دهد </w:t>
      </w:r>
      <w:r>
        <w:rPr>
          <w:rFonts w:ascii="Times New Roman" w:hAnsi="Times New Roman" w:cs="B Nazanin"/>
          <w:b w:val="0"/>
          <w:color w:val="000000"/>
          <w:sz w:val="20"/>
          <w:szCs w:val="20"/>
          <w:rtl w:val="0"/>
        </w:rPr>
        <w:t xml:space="preserve">[14]. </w:t>
      </w:r>
      <w:r>
        <w:rPr>
          <w:rFonts w:ascii="Times New Roman" w:hAnsi="Times New Roman" w:cs="B Nazanin"/>
          <w:b w:val="0"/>
          <w:color w:val="000000"/>
          <w:sz w:val="20"/>
          <w:szCs w:val="20"/>
          <w:rtl w:val="1"/>
        </w:rPr>
        <w:t xml:space="preserve">فریدمن از ده بلوک دیتاست، تصحیح تساوی و </w:t>
      </w:r>
      <w:r>
        <w:rPr>
          <w:rFonts w:ascii="Times New Roman" w:hAnsi="Times New Roman" w:cs="B Nazanin"/>
          <w:b w:val="0"/>
          <w:color w:val="000000"/>
          <w:sz w:val="20"/>
          <w:szCs w:val="20"/>
          <w:rtl w:val="0"/>
        </w:rPr>
        <w:t xml:space="preserve">df=4 </w:t>
      </w:r>
      <w:r>
        <w:rPr>
          <w:rFonts w:ascii="Times New Roman" w:hAnsi="Times New Roman" w:cs="B Nazanin"/>
          <w:b w:val="0"/>
          <w:color w:val="000000"/>
          <w:sz w:val="20"/>
          <w:szCs w:val="20"/>
          <w:rtl w:val="1"/>
        </w:rPr>
        <w:t xml:space="preserve">استفاده می‌کند. ویلکاکسون دوطرفه، تعمیر بازنمونه‌گیری‌شده را با چهار کنترل مقایسه می‌کند؛ هولم هم درون هر معیار و هم روی همه ۲۴ مقایسه اعمال شد. شش آزمون کلی نیز اصلاح شدند. فاصله‌های بازنمونه‌گیری دیتاستی با ۲۰٬۰۰۰ تکرار و بذر </w:t>
      </w:r>
      <w:r>
        <w:rPr>
          <w:rFonts w:ascii="Times New Roman" w:hAnsi="Times New Roman" w:cs="B Nazanin"/>
          <w:b w:val="0"/>
          <w:color w:val="000000"/>
          <w:sz w:val="20"/>
          <w:szCs w:val="20"/>
          <w:rtl w:val="0"/>
        </w:rPr>
        <w:t>20261012</w:t>
      </w:r>
      <w:r>
        <w:rPr>
          <w:rFonts w:ascii="Times New Roman" w:hAnsi="Times New Roman" w:cs="B Nazanin"/>
          <w:b w:val="0"/>
          <w:color w:val="000000"/>
          <w:sz w:val="20"/>
          <w:szCs w:val="20"/>
          <w:rtl w:val="1"/>
        </w:rPr>
        <w:t>، توصیفی و بدون اصلاح‌اند. نه تقسیم هم‌پوشان، تکرارهای مستقل محسوب نمی‌شوند.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۷  نتایج و حساسیت</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۵. میانگین هم‌وزن ده دیتاست؛ </w:t>
      </w:r>
      <w:r>
        <w:rPr>
          <w:rFonts w:ascii="Times New Roman" w:hAnsi="Times New Roman" w:cs="B Nazanin"/>
          <w:b w:val="0"/>
          <w:color w:val="000000"/>
          <w:sz w:val="18"/>
          <w:szCs w:val="18"/>
          <w:rtl w:val="0"/>
        </w:rPr>
        <w:t xml:space="preserve">V </w:t>
      </w:r>
      <w:r>
        <w:rPr>
          <w:rFonts w:ascii="Times New Roman" w:hAnsi="Times New Roman" w:cs="B Nazanin"/>
          <w:b w:val="0"/>
          <w:color w:val="000000"/>
          <w:sz w:val="18"/>
          <w:szCs w:val="18"/>
          <w:rtl w:val="1"/>
        </w:rPr>
        <w:t>عبور از بودجه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0.4923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42.70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0.1183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88/90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0.7794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31.43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0.1160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0.7961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34.90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0.2861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0.7961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27.28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0.2250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0.2216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0/90</w:t>
            </w:r>
          </w:p>
        </w:tc>
      </w:tr>
    </w:tbl>
    <w:p>
      <w:pPr>
        <w:spacing w:after="0"/>
      </w:pP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۶. فریدمن و رتبه میانگین به ترتیب </w:t>
      </w:r>
      <w:r>
        <w:rPr>
          <w:rFonts w:ascii="Times New Roman" w:hAnsi="Times New Roman" w:cs="B Nazanin"/>
          <w:b w:val="0"/>
          <w:color w:val="000000"/>
          <w:sz w:val="18"/>
          <w:szCs w:val="18"/>
          <w:rtl w:val="0"/>
        </w:rPr>
        <w:t>E/R/C/M/S</w:t>
      </w:r>
      <w:r>
        <w:rPr>
          <w:rFonts w:ascii="Times New Roman" w:hAnsi="Times New Roman" w:cs="B Nazanin"/>
          <w:b w:val="0"/>
          <w:color w:val="000000"/>
          <w:sz w:val="18"/>
          <w:szCs w:val="18"/>
          <w:rtl w:val="1"/>
        </w:rPr>
        <w:t>؛ رتبه کمتر بهتر است.</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7.9200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0.09455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2.40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20.7200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0.00036</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2.80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31.0359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1.65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23.8400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0.00009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4.30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دلتای تعمیر بازنمونه‌گیری‌شده نسبت به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برای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+0.00116 </w:t>
      </w:r>
      <w:r>
        <w:rPr>
          <w:rFonts w:ascii="Times New Roman" w:hAnsi="Times New Roman" w:cs="B Nazanin"/>
          <w:b w:val="0"/>
          <w:color w:val="000000"/>
          <w:sz w:val="20"/>
          <w:szCs w:val="20"/>
          <w:rtl w:val="1"/>
        </w:rPr>
        <w:t xml:space="preserve">است؛ </w:t>
      </w:r>
      <w:r>
        <w:rPr>
          <w:rFonts w:ascii="Times New Roman" w:hAnsi="Times New Roman" w:cs="B Nazanin"/>
          <w:b w:val="0"/>
          <w:color w:val="000000"/>
          <w:sz w:val="20"/>
          <w:szCs w:val="20"/>
          <w:rtl w:val="0"/>
        </w:rPr>
        <w:t>W=27</w:t>
      </w:r>
      <w:r>
        <w:rPr>
          <w:rFonts w:ascii="Times New Roman" w:hAnsi="Times New Roman" w:cs="B Nazanin"/>
          <w:b w:val="0"/>
          <w:color w:val="000000"/>
          <w:sz w:val="20"/>
          <w:szCs w:val="20"/>
          <w:rtl w:val="1"/>
        </w:rPr>
        <w:t xml:space="preserve">، هولم درون معیار </w:t>
      </w:r>
      <w:r>
        <w:rPr>
          <w:rFonts w:ascii="Times New Roman" w:hAnsi="Times New Roman" w:cs="B Nazanin"/>
          <w:b w:val="0"/>
          <w:color w:val="000000"/>
          <w:sz w:val="20"/>
          <w:szCs w:val="20"/>
          <w:rtl w:val="0"/>
        </w:rPr>
        <w:t>1.00000</w:t>
      </w:r>
      <w:r>
        <w:rPr>
          <w:rFonts w:ascii="Times New Roman" w:hAnsi="Times New Roman" w:cs="B Nazanin"/>
          <w:b w:val="0"/>
          <w:color w:val="000000"/>
          <w:sz w:val="20"/>
          <w:szCs w:val="20"/>
          <w:rtl w:val="1"/>
        </w:rPr>
        <w:t xml:space="preserve">، اثر رتبه‌ای </w:t>
      </w:r>
      <w:r>
        <w:rPr>
          <w:rFonts w:ascii="Times New Roman" w:hAnsi="Times New Roman" w:cs="B Nazanin"/>
          <w:b w:val="0"/>
          <w:color w:val="000000"/>
          <w:sz w:val="20"/>
          <w:szCs w:val="20"/>
          <w:rtl w:val="0"/>
        </w:rPr>
        <w:t xml:space="preserve">r=0.018 </w:t>
      </w:r>
      <w:r>
        <w:rPr>
          <w:rFonts w:ascii="Times New Roman" w:hAnsi="Times New Roman" w:cs="B Nazanin"/>
          <w:b w:val="0"/>
          <w:color w:val="000000"/>
          <w:sz w:val="20"/>
          <w:szCs w:val="20"/>
          <w:rtl w:val="1"/>
        </w:rPr>
        <w:t xml:space="preserve">و فاصله توصیفی ۹۵ درصد </w:t>
      </w:r>
      <w:r>
        <w:rPr>
          <w:rFonts w:ascii="Times New Roman" w:hAnsi="Times New Roman" w:cs="B Nazanin"/>
          <w:b w:val="0"/>
          <w:color w:val="000000"/>
          <w:sz w:val="20"/>
          <w:szCs w:val="20"/>
          <w:rtl w:val="0"/>
        </w:rPr>
        <w:t xml:space="preserve">[-0.01280,0.01570]. </w:t>
      </w:r>
      <w:r>
        <w:rPr>
          <w:rFonts w:ascii="Times New Roman" w:hAnsi="Times New Roman" w:cs="B Nazanin"/>
          <w:b w:val="0"/>
          <w:color w:val="000000"/>
          <w:sz w:val="20"/>
          <w:szCs w:val="20"/>
          <w:rtl w:val="1"/>
        </w:rPr>
        <w:t xml:space="preserve">دلتای پایداری </w:t>
      </w:r>
      <w:r>
        <w:rPr>
          <w:rFonts w:ascii="Times New Roman" w:hAnsi="Times New Roman" w:cs="B Nazanin"/>
          <w:b w:val="0"/>
          <w:color w:val="000000"/>
          <w:sz w:val="20"/>
          <w:szCs w:val="20"/>
          <w:rtl w:val="0"/>
        </w:rPr>
        <w:t xml:space="preserve">+0.10335 </w:t>
      </w:r>
      <w:r>
        <w:rPr>
          <w:rFonts w:ascii="Times New Roman" w:hAnsi="Times New Roman" w:cs="B Nazanin"/>
          <w:b w:val="0"/>
          <w:color w:val="000000"/>
          <w:sz w:val="20"/>
          <w:szCs w:val="20"/>
          <w:rtl w:val="1"/>
        </w:rPr>
        <w:t xml:space="preserve">است؛ هولم درون معیار </w:t>
      </w:r>
      <w:r>
        <w:rPr>
          <w:rFonts w:ascii="Times New Roman" w:hAnsi="Times New Roman" w:cs="B Nazanin"/>
          <w:b w:val="0"/>
          <w:color w:val="000000"/>
          <w:sz w:val="20"/>
          <w:szCs w:val="20"/>
          <w:rtl w:val="0"/>
        </w:rPr>
        <w:t xml:space="preserve">0.01758 </w:t>
      </w:r>
      <w:r>
        <w:rPr>
          <w:rFonts w:ascii="Times New Roman" w:hAnsi="Times New Roman" w:cs="B Nazanin"/>
          <w:b w:val="0"/>
          <w:color w:val="000000"/>
          <w:sz w:val="20"/>
          <w:szCs w:val="20"/>
          <w:rtl w:val="1"/>
        </w:rPr>
        <w:t xml:space="preserve">و همه ۲۴ مقایسه </w:t>
      </w:r>
      <w:r>
        <w:rPr>
          <w:rFonts w:ascii="Times New Roman" w:hAnsi="Times New Roman" w:cs="B Nazanin"/>
          <w:b w:val="0"/>
          <w:color w:val="000000"/>
          <w:sz w:val="20"/>
          <w:szCs w:val="20"/>
          <w:rtl w:val="0"/>
        </w:rPr>
        <w:t xml:space="preserve">0.09375. </w:t>
      </w:r>
      <w:r>
        <w:rPr>
          <w:rFonts w:ascii="Times New Roman" w:hAnsi="Times New Roman" w:cs="B Nazanin"/>
          <w:b w:val="0"/>
          <w:color w:val="000000"/>
          <w:sz w:val="20"/>
          <w:szCs w:val="20"/>
          <w:rtl w:val="1"/>
        </w:rPr>
        <w:t xml:space="preserve">دلتای هزینه </w:t>
      </w:r>
      <w:r>
        <w:rPr>
          <w:rFonts w:ascii="Times New Roman" w:hAnsi="Times New Roman" w:cs="B Nazanin"/>
          <w:b w:val="0"/>
          <w:color w:val="000000"/>
          <w:sz w:val="20"/>
          <w:szCs w:val="20"/>
          <w:rtl w:val="0"/>
        </w:rPr>
        <w:t xml:space="preserve">-0.21541 </w:t>
      </w:r>
      <w:r>
        <w:rPr>
          <w:rFonts w:ascii="Times New Roman" w:hAnsi="Times New Roman" w:cs="B Nazanin"/>
          <w:b w:val="0"/>
          <w:color w:val="000000"/>
          <w:sz w:val="20"/>
          <w:szCs w:val="20"/>
          <w:rtl w:val="1"/>
        </w:rPr>
        <w:t xml:space="preserve">است؛ هولم درون معیار </w:t>
      </w:r>
      <w:r>
        <w:rPr>
          <w:rFonts w:ascii="Times New Roman" w:hAnsi="Times New Roman" w:cs="B Nazanin"/>
          <w:b w:val="0"/>
          <w:color w:val="000000"/>
          <w:sz w:val="20"/>
          <w:szCs w:val="20"/>
          <w:rtl w:val="0"/>
        </w:rPr>
        <w:t xml:space="preserve">0.00781 </w:t>
      </w:r>
      <w:r>
        <w:rPr>
          <w:rFonts w:ascii="Times New Roman" w:hAnsi="Times New Roman" w:cs="B Nazanin"/>
          <w:b w:val="0"/>
          <w:color w:val="000000"/>
          <w:sz w:val="20"/>
          <w:szCs w:val="20"/>
          <w:rtl w:val="1"/>
        </w:rPr>
        <w:t xml:space="preserve">و همه ۲۴ مقایسه </w:t>
      </w:r>
      <w:r>
        <w:rPr>
          <w:rFonts w:ascii="Times New Roman" w:hAnsi="Times New Roman" w:cs="B Nazanin"/>
          <w:b w:val="0"/>
          <w:color w:val="000000"/>
          <w:sz w:val="20"/>
          <w:szCs w:val="20"/>
          <w:rtl w:val="0"/>
        </w:rPr>
        <w:t xml:space="preserve">0.04688. </w:t>
      </w:r>
      <w:r>
        <w:rPr>
          <w:rFonts w:ascii="Times New Roman" w:hAnsi="Times New Roman" w:cs="B Nazanin"/>
          <w:b w:val="0"/>
          <w:color w:val="000000"/>
          <w:sz w:val="20"/>
          <w:szCs w:val="20"/>
          <w:rtl w:val="1"/>
        </w:rPr>
        <w:t xml:space="preserve">این مقایسه شامل اعمال بودجه بر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نامقید است و اثر بازنمونه‌گیری را به‌تنهایی جدا نمی‌کند. عدم معناداری، هم‌ارزی را ثابت نمی‌کند.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حساسیت بودجه‌های </w:t>
      </w:r>
      <w:r>
        <w:rPr>
          <w:rFonts w:ascii="Times New Roman" w:hAnsi="Times New Roman" w:cs="B Nazanin"/>
          <w:b w:val="0"/>
          <w:color w:val="000000"/>
          <w:sz w:val="20"/>
          <w:szCs w:val="20"/>
          <w:rtl w:val="0"/>
        </w:rPr>
        <w:t xml:space="preserve">0.15/0.30/0.50 </w:t>
      </w:r>
      <w:r>
        <w:rPr>
          <w:rFonts w:ascii="Times New Roman" w:hAnsi="Times New Roman" w:cs="B Nazanin"/>
          <w:b w:val="0"/>
          <w:color w:val="000000"/>
          <w:sz w:val="20"/>
          <w:szCs w:val="20"/>
          <w:rtl w:val="1"/>
        </w:rPr>
        <w:t xml:space="preserve">برای چهار تعمیر و </w:t>
      </w:r>
      <w:r>
        <w:rPr>
          <w:rFonts w:ascii="Times New Roman" w:hAnsi="Times New Roman" w:cs="B Nazanin"/>
          <w:b w:val="0"/>
          <w:color w:val="000000"/>
          <w:sz w:val="20"/>
          <w:szCs w:val="20"/>
          <w:rtl w:val="0"/>
        </w:rPr>
        <w:t xml:space="preserve">R=4/8/16 </w:t>
      </w:r>
      <w:r>
        <w:rPr>
          <w:rFonts w:ascii="Times New Roman" w:hAnsi="Times New Roman" w:cs="B Nazanin"/>
          <w:b w:val="0"/>
          <w:color w:val="000000"/>
          <w:sz w:val="20"/>
          <w:szCs w:val="20"/>
          <w:rtl w:val="1"/>
        </w:rPr>
        <w:t xml:space="preserve">یا </w:t>
      </w:r>
      <w:r>
        <w:rPr>
          <w:rFonts w:ascii="Times New Roman" w:hAnsi="Times New Roman" w:cs="B Nazanin"/>
          <w:b w:val="0"/>
          <w:color w:val="000000"/>
          <w:sz w:val="20"/>
          <w:szCs w:val="20"/>
          <w:rtl w:val="0"/>
        </w:rPr>
        <w:t xml:space="preserve">lambda=0/1/2 </w:t>
      </w:r>
      <w:r>
        <w:rPr>
          <w:rFonts w:ascii="Times New Roman" w:hAnsi="Times New Roman" w:cs="B Nazanin"/>
          <w:b w:val="0"/>
          <w:color w:val="000000"/>
          <w:sz w:val="20"/>
          <w:szCs w:val="20"/>
          <w:rtl w:val="1"/>
        </w:rPr>
        <w:t>برای تعمیر بازنمونه‌گیری‌شده روی سه دیتاست پزشکی بررسی شد. هر بار یک عامل تغییر می‌کند و همه تعامل‌ها برآورد نمی‌شوند. همه تنظیم‌های ازپیش‌مشخص‌شده در پیوست آمده‌اند و از آزمون بیرونی برای انتخاب برنده استفاده نکردیم. حساسیت با تعداد دیتاست کم، توصیفی است. زمان کامل موجود است؛ اجرای هم‌زمان روی یک رایانه، برتری سرعت عمومی را ثابت نمی‌کند.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تعمیر ارزان‌ترین میانگین پایداری بیشتری دارد </w:t>
      </w:r>
      <w:r>
        <w:rPr>
          <w:rFonts w:ascii="Times New Roman" w:hAnsi="Times New Roman" w:cs="B Nazanin"/>
          <w:b w:val="0"/>
          <w:color w:val="000000"/>
          <w:sz w:val="20"/>
          <w:szCs w:val="20"/>
          <w:rtl w:val="0"/>
        </w:rPr>
        <w:t xml:space="preserve">(0.2861) </w:t>
      </w:r>
      <w:r>
        <w:rPr>
          <w:rFonts w:ascii="Times New Roman" w:hAnsi="Times New Roman" w:cs="B Nazanin"/>
          <w:b w:val="0"/>
          <w:color w:val="000000"/>
          <w:sz w:val="20"/>
          <w:szCs w:val="20"/>
          <w:rtl w:val="1"/>
        </w:rPr>
        <w:t xml:space="preserve">نسبت به تعمیر بازنمونه‌گیری‌شده </w:t>
      </w:r>
      <w:r>
        <w:rPr>
          <w:rFonts w:ascii="Times New Roman" w:hAnsi="Times New Roman" w:cs="B Nazanin"/>
          <w:b w:val="0"/>
          <w:color w:val="000000"/>
          <w:sz w:val="20"/>
          <w:szCs w:val="20"/>
          <w:rtl w:val="0"/>
        </w:rPr>
        <w:t>(0.2216)</w:t>
      </w:r>
      <w:r>
        <w:rPr>
          <w:rFonts w:ascii="Times New Roman" w:hAnsi="Times New Roman" w:cs="B Nazanin"/>
          <w:b w:val="0"/>
          <w:color w:val="000000"/>
          <w:sz w:val="20"/>
          <w:szCs w:val="20"/>
          <w:rtl w:val="1"/>
        </w:rPr>
        <w:t xml:space="preserve">؛ دلتای زوجی </w:t>
      </w:r>
      <w:r>
        <w:rPr>
          <w:rFonts w:ascii="Times New Roman" w:hAnsi="Times New Roman" w:cs="B Nazanin"/>
          <w:b w:val="0"/>
          <w:color w:val="000000"/>
          <w:sz w:val="20"/>
          <w:szCs w:val="20"/>
          <w:rtl w:val="0"/>
        </w:rPr>
        <w:t xml:space="preserve">-0.06452 </w:t>
      </w:r>
      <w:r>
        <w:rPr>
          <w:rFonts w:ascii="Times New Roman" w:hAnsi="Times New Roman" w:cs="B Nazanin"/>
          <w:b w:val="0"/>
          <w:color w:val="000000"/>
          <w:sz w:val="20"/>
          <w:szCs w:val="20"/>
          <w:rtl w:val="1"/>
        </w:rPr>
        <w:t xml:space="preserve">و هولم درون معیار </w:t>
      </w:r>
      <w:r>
        <w:rPr>
          <w:rFonts w:ascii="Times New Roman" w:hAnsi="Times New Roman" w:cs="B Nazanin"/>
          <w:b w:val="0"/>
          <w:color w:val="000000"/>
          <w:sz w:val="20"/>
          <w:szCs w:val="20"/>
          <w:rtl w:val="0"/>
        </w:rPr>
        <w:t xml:space="preserve">0.09766 </w:t>
      </w:r>
      <w:r>
        <w:rPr>
          <w:rFonts w:ascii="Times New Roman" w:hAnsi="Times New Roman" w:cs="B Nazanin"/>
          <w:b w:val="0"/>
          <w:color w:val="000000"/>
          <w:sz w:val="20"/>
          <w:szCs w:val="20"/>
          <w:rtl w:val="1"/>
        </w:rPr>
        <w:t xml:space="preserve">است. بنابراین بازنمونه‌گیری برتری پایداری اصلاح‌شده نسبت به ارزان‌ترین یا تعمیر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تک‌نمونه‌ای ندارد. بهبود توصیفی نسبت به پایه نامقید، شاهد برتری بر جایگزین ساده‌تر شدنی نیست.</w:t>
      </w:r>
    </w:p>
    <w:p>
      <w:pPr>
        <w:keepNext/>
        <w:jc w:val="center"/>
      </w:pPr>
      <w:r>
        <w:drawing>
          <wp:inline xmlns:a="http://schemas.openxmlformats.org/drawingml/2006/main" xmlns:pic="http://schemas.openxmlformats.org/drawingml/2006/picture">
            <wp:extent cx="3096000" cy="2420477"/>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20477"/>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۱. میانگین ده دیتاست اجرای تازه؛ هزینه مصنوعی و پایداری توصیفی زیرمجموعه.</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۸  مطالعه پزشکی و ارتباط با کنگره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داده تشخیصی سرطان پستان شامل ۵۶۹ نمونه آسپیراسیون سوزن ظریف، ۲۱۲ بدخیم و ۳۵۷ خوش‌خیم، با ۳۰ توصیفگر تصویر هسته است </w:t>
      </w:r>
      <w:r>
        <w:rPr>
          <w:rFonts w:ascii="Times New Roman" w:hAnsi="Times New Roman" w:cs="B Nazanin"/>
          <w:b w:val="0"/>
          <w:color w:val="000000"/>
          <w:sz w:val="20"/>
          <w:szCs w:val="20"/>
          <w:rtl w:val="0"/>
        </w:rPr>
        <w:t xml:space="preserve">[15]. </w:t>
      </w:r>
      <w:r>
        <w:rPr>
          <w:rFonts w:ascii="Times New Roman" w:hAnsi="Times New Roman" w:cs="B Nazanin"/>
          <w:b w:val="0"/>
          <w:color w:val="000000"/>
          <w:sz w:val="20"/>
          <w:szCs w:val="20"/>
          <w:rtl w:val="1"/>
        </w:rPr>
        <w:t xml:space="preserve">جدول ۷ و شکل ۲، نه ماسک تازه هر روش را نشان می‌دهند. شمارش، انتخاب محاسباتی را توصیف می‌کند، نه زیست‌نشانگر علّی. چند توصیفگر از یک کسب تصویر مشترک می‌آیند؛ هزینه مصنوعی جمع‌پذیر، صرفه‌جویی در قیمت نمونه‌برداری نیست. برچسب </w:t>
      </w:r>
      <w:r>
        <w:rPr>
          <w:rFonts w:ascii="Times New Roman" w:hAnsi="Times New Roman" w:cs="B Nazanin"/>
          <w:b w:val="0"/>
          <w:color w:val="000000"/>
          <w:sz w:val="20"/>
          <w:szCs w:val="20"/>
          <w:rtl w:val="0"/>
        </w:rPr>
        <w:t xml:space="preserve">0 </w:t>
      </w:r>
      <w:r>
        <w:rPr>
          <w:rFonts w:ascii="Times New Roman" w:hAnsi="Times New Roman" w:cs="B Nazanin"/>
          <w:b w:val="0"/>
          <w:color w:val="000000"/>
          <w:sz w:val="20"/>
          <w:szCs w:val="20"/>
          <w:rtl w:val="1"/>
        </w:rPr>
        <w:t xml:space="preserve">بدخیم و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خوش‌خیم است؛ بازخوانی هر کلاس صریح گزارش شد.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۷. سرطان پستان: نه اجرای تازه هر روش.</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Mal. sens.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Ben. spec.</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0.9527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0.9589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0.5302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0.0722</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0.9375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0.9245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0.9505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0.2387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0.1012</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0.2253</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0.9433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0.9664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0.2692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0.1871</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0.9323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0.9683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0.2781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0.1185</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۲. شمار انتخاب هشت ویژگی پرتکرار در نه ماسک تازه تعمیر بازنمونه‌گیری‌شده.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نزدیک‌ترین محور رسمی </w:t>
      </w:r>
      <w:r>
        <w:rPr>
          <w:rFonts w:ascii="Times New Roman" w:hAnsi="Times New Roman" w:cs="B Nazanin"/>
          <w:b w:val="0"/>
          <w:color w:val="000000"/>
          <w:sz w:val="20"/>
          <w:szCs w:val="20"/>
          <w:rtl w:val="0"/>
        </w:rPr>
        <w:t>BAIC2026</w:t>
      </w:r>
      <w:r>
        <w:rPr>
          <w:rFonts w:ascii="Times New Roman" w:hAnsi="Times New Roman" w:cs="B Nazanin"/>
          <w:b w:val="0"/>
          <w:color w:val="000000"/>
          <w:sz w:val="20"/>
          <w:szCs w:val="20"/>
          <w:rtl w:val="1"/>
        </w:rPr>
        <w:t xml:space="preserve">، هوش مصنوعی، یادگیری ماشین و علم داده / سیستم‌های هوشمند تشخیص بیماری است </w:t>
      </w:r>
      <w:r>
        <w:rPr>
          <w:rFonts w:ascii="Times New Roman" w:hAnsi="Times New Roman" w:cs="B Nazanin"/>
          <w:b w:val="0"/>
          <w:color w:val="000000"/>
          <w:sz w:val="20"/>
          <w:szCs w:val="20"/>
          <w:rtl w:val="0"/>
        </w:rPr>
        <w:t xml:space="preserve">(baic.um.ac.ir/fa/home/Content/12). </w:t>
      </w:r>
      <w:r>
        <w:rPr>
          <w:rFonts w:ascii="Times New Roman" w:hAnsi="Times New Roman" w:cs="B Nazanin"/>
          <w:b w:val="0"/>
          <w:color w:val="000000"/>
          <w:sz w:val="20"/>
          <w:szCs w:val="20"/>
          <w:rtl w:val="1"/>
        </w:rPr>
        <w:t>سهم پژوهش انتخاب محاسباتی مجموعه اندازه‌گیری است؛ سامانه تشخیصی معتبر بالینی یا سازوکار شناختی ادعا نمی‌کنیم.</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۹  محدودیت‌ها و بازتولیدپذیری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سودمندی محلی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روی ابعاد منتخب، دو محدودیت پیاده‌سازی پروتکل قبلی را رفع کردند. هزینه همچنان مصنوعی است؛ داده بالینی بیرونی و تأیید مستقل هویت افراد موجود نیست. حساسیت سه دیتاست، سه بذر و جست‌وجوی کوتاه را پوشش می‌دهد، نه همه تعامل‌ها یا تنظیم‌های بهینه‌ساز.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حاشیه‌ای است و میانگین منهای انحراف معیار پوشش کالیبره‌شده ندارد. پایداری، اعتبار بالینی را تضمین نمی‌کند. تثبیت محلی مطالعه تازه، ثبت پیشینی و لاگ مفقود گذشته را بازسازی نمی‌کند.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بسته محلی، هر ۷۷۴ رکورد اجرا، ماسک‌ها، پیش‌بینی بیرونی، بردار سودمندی، اندیس ردیف، ممیزی هر کاندید، زمان کامل و نسخه محیط را دارد. ممیزی تعداد ماسک، هزینه، بودجه کاندید تعمیرشده، تفکیک آموزش/اعتبارسنجی/آزمون، هم‌پوشانی گروه و ابعاد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را بررسی می‌کند. نتایج تازه و آرشیوی جدا هستند. مخزن عمومی منتشر نشده؛ بازتولید محلی، دسترسی عمومی نیست.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۱۰  نتیجه‌گیری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پروتکل بازطراحی‌شده، کل پایپ‌لاین آموزش و تعمیر را با سودمندی محلی و بازنمونه‌گیری روی ابعاد منتخب ارزیابی می‌کند. همه ماسک‌های مقید شدنی‌اند. تفسیر باید براساس شواهد زوجی اصلاح‌شده و مقایسه با تعمیرهای ساده‌تر شدنی باشد. ادعای بالینی و پولی همچنان به هزینه واقعی گروهی و اعتبارسنجی بالینی مستقل نیاز دارد.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مراجع</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sectPr>
          <w:endnotePr>
            <w:numFmt w:val="decimal"/>
          </w:endnotePr>
          <w:type w:val="continuous"/>
          <w:pgSz w:w="11906" w:h="16838" w:code="9"/>
          <w:pgMar w:top="1077" w:right="907" w:bottom="1440" w:left="907" w:header="850" w:footer="562" w:gutter="0"/>
          <w:titlePg/>
          <w:rtlGutter/>
          <w:docGrid w:linePitch="272"/>
          <w:cols w:num="2" w:space="340"/>
          <w:bidi/>
        </w:sectPr>
      </w:pP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1" w:space="34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انتخاب ویژگی با بودجه سخت و تعمیر مبتنی بر اطلاعات متقابل بازنمونه‌گیری‌شده در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