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77E" w:rsidRPr="002A78AC" w:rsidRDefault="002361FE" w:rsidP="002361FE">
      <w:pPr>
        <w:bidi/>
        <w:jc w:val="center"/>
        <w:rPr>
          <w:rFonts w:cs="B Nazanin"/>
          <w:sz w:val="32"/>
          <w:szCs w:val="32"/>
          <w:rtl/>
          <w:lang w:val="en-GB" w:bidi="fa-IR"/>
        </w:rPr>
      </w:pPr>
      <w:r>
        <w:rPr>
          <w:rFonts w:cs="B Nazanin" w:hint="cs"/>
          <w:sz w:val="32"/>
          <w:szCs w:val="32"/>
          <w:rtl/>
          <w:lang w:val="en-GB" w:bidi="fa-IR"/>
        </w:rPr>
        <w:t xml:space="preserve">گزارش پیاده  سازی </w:t>
      </w:r>
      <w:r w:rsidR="00C2377E">
        <w:rPr>
          <w:rFonts w:cs="B Nazanin" w:hint="cs"/>
          <w:sz w:val="32"/>
          <w:szCs w:val="32"/>
          <w:rtl/>
          <w:lang w:val="en-GB" w:bidi="fa-IR"/>
        </w:rPr>
        <w:t>و مقایسه نتایج مقاله اصلی و پیاده سازی</w:t>
      </w:r>
    </w:p>
    <w:p w:rsidR="00C2377E" w:rsidRPr="002A78AC" w:rsidRDefault="00C2377E" w:rsidP="00C2377E">
      <w:pPr>
        <w:bidi/>
        <w:jc w:val="center"/>
        <w:rPr>
          <w:rFonts w:cs="B Nazanin"/>
          <w:rtl/>
          <w:lang w:val="en-GB" w:bidi="fa-IR"/>
        </w:rPr>
      </w:pPr>
    </w:p>
    <w:p w:rsidR="00C2377E" w:rsidRPr="002A4D6E" w:rsidRDefault="00C2377E" w:rsidP="00C2377E">
      <w:pPr>
        <w:bidi/>
        <w:jc w:val="center"/>
        <w:rPr>
          <w:rFonts w:cs="B Nazanin"/>
          <w:sz w:val="32"/>
          <w:szCs w:val="32"/>
          <w:rtl/>
          <w:lang w:val="en-GB" w:bidi="fa-IR"/>
        </w:rPr>
      </w:pPr>
      <w:r w:rsidRPr="002A4D6E">
        <w:rPr>
          <w:rFonts w:cs="B Nazanin" w:hint="cs"/>
          <w:sz w:val="32"/>
          <w:szCs w:val="32"/>
          <w:rtl/>
          <w:lang w:val="en-GB" w:bidi="fa-IR"/>
        </w:rPr>
        <w:t>عنوان مقاله:</w:t>
      </w:r>
    </w:p>
    <w:p w:rsidR="00C2377E" w:rsidRPr="00501B75" w:rsidRDefault="00501B75" w:rsidP="00C2377E">
      <w:pPr>
        <w:bidi/>
        <w:jc w:val="center"/>
        <w:rPr>
          <w:rFonts w:asciiTheme="majorBidi" w:hAnsiTheme="majorBidi" w:cstheme="majorBidi"/>
          <w:sz w:val="32"/>
          <w:szCs w:val="32"/>
          <w:rtl/>
        </w:rPr>
      </w:pPr>
      <w:r w:rsidRPr="00501B75">
        <w:rPr>
          <w:rFonts w:asciiTheme="majorBidi" w:hAnsiTheme="majorBidi" w:cstheme="majorBidi"/>
        </w:rPr>
        <w:t>Weakly Supervised Deep Learning for COVID-19 Infection Detection and Classification From CT Images</w:t>
      </w:r>
    </w:p>
    <w:p w:rsidR="00C2377E" w:rsidRDefault="00C2377E" w:rsidP="00C2377E">
      <w:pPr>
        <w:bidi/>
        <w:jc w:val="center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>نگارنده:</w:t>
      </w:r>
    </w:p>
    <w:p w:rsidR="00C2377E" w:rsidRDefault="00501B75" w:rsidP="00C2377E">
      <w:pPr>
        <w:bidi/>
        <w:jc w:val="center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>امیرپویا گمرکچی</w:t>
      </w:r>
    </w:p>
    <w:p w:rsidR="00C2377E" w:rsidRDefault="00C2377E" w:rsidP="00C2377E">
      <w:pPr>
        <w:bidi/>
        <w:jc w:val="center"/>
        <w:rPr>
          <w:rFonts w:asciiTheme="majorBidi" w:hAnsiTheme="majorBidi" w:cs="B Nazanin"/>
          <w:sz w:val="32"/>
          <w:szCs w:val="32"/>
          <w:rtl/>
        </w:rPr>
      </w:pPr>
    </w:p>
    <w:p w:rsidR="00C2377E" w:rsidRDefault="00C2377E" w:rsidP="00C2377E">
      <w:pPr>
        <w:bidi/>
        <w:jc w:val="center"/>
        <w:rPr>
          <w:rFonts w:asciiTheme="majorBidi" w:hAnsiTheme="majorBidi" w:cs="B Nazanin"/>
          <w:sz w:val="32"/>
          <w:szCs w:val="32"/>
          <w:rtl/>
        </w:rPr>
      </w:pPr>
      <w:r>
        <w:rPr>
          <w:rFonts w:asciiTheme="majorBidi" w:hAnsiTheme="majorBidi" w:cs="B Nazanin" w:hint="cs"/>
          <w:sz w:val="32"/>
          <w:szCs w:val="32"/>
          <w:rtl/>
        </w:rPr>
        <w:t>بهار 1403</w:t>
      </w:r>
    </w:p>
    <w:p w:rsidR="00C2377E" w:rsidRPr="00C2377E" w:rsidRDefault="00C2377E" w:rsidP="00C2377E">
      <w:pPr>
        <w:jc w:val="center"/>
        <w:rPr>
          <w:rFonts w:asciiTheme="majorBidi" w:hAnsiTheme="majorBidi" w:cs="Calibri"/>
          <w:sz w:val="32"/>
          <w:szCs w:val="32"/>
          <w:rtl/>
        </w:rPr>
      </w:pPr>
    </w:p>
    <w:p w:rsidR="00C2377E" w:rsidRDefault="00C2377E" w:rsidP="00C2377E">
      <w:pPr>
        <w:jc w:val="center"/>
        <w:rPr>
          <w:rFonts w:asciiTheme="majorBidi" w:hAnsiTheme="majorBidi" w:cs="B Nazanin"/>
          <w:sz w:val="32"/>
          <w:szCs w:val="32"/>
          <w:rtl/>
        </w:rPr>
      </w:pPr>
    </w:p>
    <w:p w:rsidR="00C2377E" w:rsidRDefault="00C2377E" w:rsidP="00C2377E">
      <w:pPr>
        <w:jc w:val="center"/>
        <w:rPr>
          <w:rFonts w:asciiTheme="majorBidi" w:hAnsiTheme="majorBidi" w:cs="B Nazanin"/>
          <w:sz w:val="32"/>
          <w:szCs w:val="32"/>
          <w:rtl/>
        </w:rPr>
      </w:pPr>
    </w:p>
    <w:p w:rsidR="00C2377E" w:rsidRDefault="00C2377E" w:rsidP="00C2377E">
      <w:pPr>
        <w:jc w:val="center"/>
        <w:rPr>
          <w:rFonts w:asciiTheme="majorBidi" w:hAnsiTheme="majorBidi" w:cs="B Nazanin"/>
          <w:sz w:val="32"/>
          <w:szCs w:val="32"/>
          <w:rtl/>
        </w:rPr>
      </w:pPr>
    </w:p>
    <w:p w:rsidR="00E351BD" w:rsidRDefault="00AA2585">
      <w:pPr>
        <w:rPr>
          <w:rtl/>
        </w:rPr>
      </w:pPr>
    </w:p>
    <w:p w:rsidR="00C2377E" w:rsidRDefault="00C2377E">
      <w:pPr>
        <w:rPr>
          <w:rtl/>
        </w:rPr>
      </w:pPr>
    </w:p>
    <w:p w:rsidR="00C2377E" w:rsidRDefault="00C2377E">
      <w:pPr>
        <w:rPr>
          <w:rtl/>
        </w:rPr>
      </w:pPr>
    </w:p>
    <w:p w:rsidR="0024386F" w:rsidRDefault="0024386F">
      <w:pPr>
        <w:rPr>
          <w:rtl/>
        </w:rPr>
      </w:pPr>
    </w:p>
    <w:p w:rsidR="0024386F" w:rsidRDefault="0024386F">
      <w:pPr>
        <w:rPr>
          <w:rtl/>
        </w:rPr>
      </w:pPr>
    </w:p>
    <w:p w:rsidR="0024386F" w:rsidRDefault="0024386F">
      <w:pPr>
        <w:rPr>
          <w:rtl/>
        </w:rPr>
      </w:pPr>
    </w:p>
    <w:p w:rsidR="0024386F" w:rsidRDefault="0024386F">
      <w:pPr>
        <w:rPr>
          <w:rtl/>
        </w:rPr>
      </w:pPr>
    </w:p>
    <w:p w:rsidR="00C2377E" w:rsidRDefault="00C2377E">
      <w:pPr>
        <w:rPr>
          <w:rtl/>
        </w:rPr>
      </w:pPr>
    </w:p>
    <w:p w:rsidR="00C2377E" w:rsidRDefault="00C2377E">
      <w:pPr>
        <w:rPr>
          <w:rtl/>
        </w:rPr>
      </w:pPr>
    </w:p>
    <w:p w:rsidR="00C2377E" w:rsidRDefault="00C2377E">
      <w:pPr>
        <w:rPr>
          <w:rtl/>
        </w:rPr>
      </w:pPr>
    </w:p>
    <w:p w:rsidR="00C2377E" w:rsidRDefault="00C2377E">
      <w:pPr>
        <w:rPr>
          <w:rtl/>
        </w:rPr>
      </w:pPr>
    </w:p>
    <w:p w:rsidR="00C2377E" w:rsidRPr="00C36F19" w:rsidRDefault="00C2377E" w:rsidP="00C2377E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C36F19">
        <w:rPr>
          <w:rFonts w:asciiTheme="majorBidi" w:hAnsiTheme="majorBidi" w:cs="B Nazanin"/>
          <w:sz w:val="28"/>
          <w:szCs w:val="28"/>
          <w:rtl/>
        </w:rPr>
        <w:lastRenderedPageBreak/>
        <w:t>فصل1</w:t>
      </w:r>
    </w:p>
    <w:p w:rsidR="00C2377E" w:rsidRDefault="00C2377E" w:rsidP="002B0E5E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C36F19">
        <w:rPr>
          <w:rFonts w:asciiTheme="majorBidi" w:hAnsiTheme="majorBidi" w:cs="B Nazanin"/>
          <w:sz w:val="28"/>
          <w:szCs w:val="28"/>
          <w:rtl/>
        </w:rPr>
        <w:t>نتایج مقاله اصلی:</w:t>
      </w:r>
    </w:p>
    <w:p w:rsidR="00501B75" w:rsidRPr="00501B75" w:rsidRDefault="00501B75" w:rsidP="00501B75">
      <w:pPr>
        <w:pStyle w:val="Heading4"/>
        <w:bidi/>
        <w:jc w:val="lowKashida"/>
        <w:rPr>
          <w:rFonts w:cs="B Lotus"/>
          <w:i w:val="0"/>
          <w:iCs w:val="0"/>
          <w:rtl/>
          <w:lang w:bidi="fa-IR"/>
        </w:rPr>
      </w:pPr>
      <w:r w:rsidRPr="00501B75">
        <w:rPr>
          <w:rFonts w:cs="B Lotus" w:hint="cs"/>
          <w:i w:val="0"/>
          <w:iCs w:val="0"/>
          <w:rtl/>
          <w:lang w:bidi="fa-IR"/>
        </w:rPr>
        <w:t>نتیجه گیری</w:t>
      </w:r>
    </w:p>
    <w:p w:rsidR="00501B75" w:rsidRPr="00501B75" w:rsidRDefault="00501B75" w:rsidP="00501B75">
      <w:pPr>
        <w:bidi/>
        <w:rPr>
          <w:rFonts w:cs="B Lotus"/>
          <w:rtl/>
          <w:lang w:bidi="fa-IR"/>
        </w:rPr>
      </w:pPr>
      <w:r w:rsidRPr="00501B75">
        <w:rPr>
          <w:rFonts w:cs="B Lotus"/>
          <w:rtl/>
          <w:lang w:bidi="fa-IR"/>
        </w:rPr>
        <w:t>نت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جه‌گ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ر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در 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ن</w:t>
      </w:r>
      <w:r w:rsidRPr="00501B75">
        <w:rPr>
          <w:rFonts w:cs="B Lotus"/>
          <w:rtl/>
          <w:lang w:bidi="fa-IR"/>
        </w:rPr>
        <w:t xml:space="preserve"> مطالعه، ما 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ک</w:t>
      </w:r>
      <w:r w:rsidRPr="00501B75">
        <w:rPr>
          <w:rFonts w:cs="B Lotus"/>
          <w:rtl/>
          <w:lang w:bidi="fa-IR"/>
        </w:rPr>
        <w:t xml:space="preserve"> چارچوب 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ادگ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ر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عم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ق</w:t>
      </w:r>
      <w:r w:rsidRPr="00501B75">
        <w:rPr>
          <w:rFonts w:cs="B Lotus"/>
          <w:rtl/>
          <w:lang w:bidi="fa-IR"/>
        </w:rPr>
        <w:t xml:space="preserve"> با نظارت ضع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ف</w:t>
      </w:r>
      <w:r w:rsidRPr="00501B75">
        <w:rPr>
          <w:rFonts w:cs="B Lotus"/>
          <w:rtl/>
          <w:lang w:bidi="fa-IR"/>
        </w:rPr>
        <w:t xml:space="preserve"> برا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تشخ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ص</w:t>
      </w:r>
      <w:r w:rsidRPr="00501B75">
        <w:rPr>
          <w:rFonts w:cs="B Lotus"/>
          <w:rtl/>
          <w:lang w:bidi="fa-IR"/>
        </w:rPr>
        <w:t xml:space="preserve"> و طبقه‌بند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سر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ع</w:t>
      </w:r>
      <w:r w:rsidRPr="00501B75">
        <w:rPr>
          <w:rFonts w:cs="B Lotus"/>
          <w:rtl/>
          <w:lang w:bidi="fa-IR"/>
        </w:rPr>
        <w:t xml:space="preserve"> و کاملاً خودکار عفونت </w:t>
      </w:r>
      <w:r w:rsidRPr="00501B75">
        <w:rPr>
          <w:rFonts w:cs="B Lotus"/>
          <w:lang w:bidi="fa-IR"/>
        </w:rPr>
        <w:t>COVID-</w:t>
      </w:r>
      <w:r w:rsidRPr="00501B75">
        <w:rPr>
          <w:rFonts w:cs="B Lotus"/>
          <w:rtl/>
          <w:lang w:bidi="fa-IR"/>
        </w:rPr>
        <w:t>۱۹ با استفاده از تصاو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ر</w:t>
      </w:r>
      <w:r w:rsidRPr="00501B75">
        <w:rPr>
          <w:rFonts w:cs="B Lotus"/>
          <w:rtl/>
          <w:lang w:bidi="fa-IR"/>
        </w:rPr>
        <w:t xml:space="preserve"> </w:t>
      </w:r>
      <w:r w:rsidRPr="00501B75">
        <w:rPr>
          <w:rFonts w:cs="B Lotus"/>
          <w:lang w:bidi="fa-IR"/>
        </w:rPr>
        <w:t>CT</w:t>
      </w:r>
      <w:r w:rsidRPr="00501B75">
        <w:rPr>
          <w:rFonts w:cs="B Lotus"/>
          <w:rtl/>
          <w:lang w:bidi="fa-IR"/>
        </w:rPr>
        <w:t xml:space="preserve"> استخراج شده از چند اسکنر و چند مرکز طراح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کرد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م</w:t>
      </w:r>
      <w:r w:rsidRPr="00501B75">
        <w:rPr>
          <w:rFonts w:cs="B Lotus"/>
          <w:rtl/>
          <w:lang w:bidi="fa-IR"/>
        </w:rPr>
        <w:t>. چارچوب ما م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تواند موارد </w:t>
      </w:r>
      <w:r w:rsidRPr="00501B75">
        <w:rPr>
          <w:rFonts w:cs="B Lotus"/>
          <w:lang w:bidi="fa-IR"/>
        </w:rPr>
        <w:t>COVID-</w:t>
      </w:r>
      <w:r w:rsidRPr="00501B75">
        <w:rPr>
          <w:rFonts w:cs="B Lotus"/>
          <w:rtl/>
          <w:lang w:bidi="fa-IR"/>
        </w:rPr>
        <w:t>۱۹ را به طور دق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ق</w:t>
      </w:r>
      <w:r w:rsidRPr="00501B75">
        <w:rPr>
          <w:rFonts w:cs="B Lotus"/>
          <w:rtl/>
          <w:lang w:bidi="fa-IR"/>
        </w:rPr>
        <w:t xml:space="preserve"> از ب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ماران</w:t>
      </w:r>
      <w:r w:rsidRPr="00501B75">
        <w:rPr>
          <w:rFonts w:cs="B Lotus"/>
          <w:rtl/>
          <w:lang w:bidi="fa-IR"/>
        </w:rPr>
        <w:t xml:space="preserve"> </w:t>
      </w:r>
      <w:r w:rsidRPr="00501B75">
        <w:rPr>
          <w:rFonts w:cs="B Lotus"/>
          <w:lang w:bidi="fa-IR"/>
        </w:rPr>
        <w:t>CAP</w:t>
      </w:r>
      <w:r w:rsidRPr="00501B75">
        <w:rPr>
          <w:rFonts w:cs="B Lotus"/>
          <w:rtl/>
          <w:lang w:bidi="fa-IR"/>
        </w:rPr>
        <w:t xml:space="preserve"> و </w:t>
      </w:r>
      <w:r w:rsidRPr="00501B75">
        <w:rPr>
          <w:rFonts w:cs="B Lotus"/>
          <w:lang w:bidi="fa-IR"/>
        </w:rPr>
        <w:t>NP</w:t>
      </w:r>
      <w:r w:rsidRPr="00501B75">
        <w:rPr>
          <w:rFonts w:cs="B Lotus"/>
          <w:rtl/>
          <w:lang w:bidi="fa-IR"/>
        </w:rPr>
        <w:t xml:space="preserve"> تشخ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ص</w:t>
      </w:r>
      <w:r w:rsidRPr="00501B75">
        <w:rPr>
          <w:rFonts w:cs="B Lotus"/>
          <w:rtl/>
          <w:lang w:bidi="fa-IR"/>
        </w:rPr>
        <w:t xml:space="preserve"> دهد. همچن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ن</w:t>
      </w:r>
      <w:r w:rsidRPr="00501B75">
        <w:rPr>
          <w:rFonts w:cs="B Lotus"/>
          <w:rtl/>
          <w:lang w:bidi="fa-IR"/>
        </w:rPr>
        <w:t xml:space="preserve"> م</w:t>
      </w:r>
      <w:r w:rsidRPr="00501B75">
        <w:rPr>
          <w:rFonts w:cs="B Lotus" w:hint="cs"/>
          <w:rtl/>
          <w:lang w:bidi="fa-IR"/>
        </w:rPr>
        <w:t>ی‌</w:t>
      </w:r>
      <w:r w:rsidRPr="00501B75">
        <w:rPr>
          <w:rFonts w:cs="B Lotus" w:hint="eastAsia"/>
          <w:rtl/>
          <w:lang w:bidi="fa-IR"/>
        </w:rPr>
        <w:t>تواند</w:t>
      </w:r>
      <w:r w:rsidRPr="00501B75">
        <w:rPr>
          <w:rFonts w:cs="B Lotus"/>
          <w:rtl/>
          <w:lang w:bidi="fa-IR"/>
        </w:rPr>
        <w:t xml:space="preserve"> موقع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ت</w:t>
      </w:r>
      <w:r w:rsidRPr="00501B75">
        <w:rPr>
          <w:rFonts w:cs="B Lotus"/>
          <w:rtl/>
          <w:lang w:bidi="fa-IR"/>
        </w:rPr>
        <w:t xml:space="preserve"> دق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ق</w:t>
      </w:r>
      <w:r w:rsidRPr="00501B75">
        <w:rPr>
          <w:rFonts w:cs="B Lotus"/>
          <w:rtl/>
          <w:lang w:bidi="fa-IR"/>
        </w:rPr>
        <w:t xml:space="preserve"> ضا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عات</w:t>
      </w:r>
      <w:r w:rsidRPr="00501B75">
        <w:rPr>
          <w:rFonts w:cs="B Lotus"/>
          <w:rtl/>
          <w:lang w:bidi="fa-IR"/>
        </w:rPr>
        <w:t xml:space="preserve"> 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ا</w:t>
      </w:r>
      <w:r w:rsidRPr="00501B75">
        <w:rPr>
          <w:rFonts w:cs="B Lotus"/>
          <w:rtl/>
          <w:lang w:bidi="fa-IR"/>
        </w:rPr>
        <w:t xml:space="preserve"> التهاب‌ها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ناش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از کوو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د</w:t>
      </w:r>
      <w:r w:rsidRPr="00501B75">
        <w:rPr>
          <w:rFonts w:cs="B Lotus"/>
          <w:rtl/>
          <w:lang w:bidi="fa-IR"/>
        </w:rPr>
        <w:t xml:space="preserve"> ۱۹ را مشخص کند و بنابرا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ن</w:t>
      </w:r>
      <w:r w:rsidRPr="00501B75">
        <w:rPr>
          <w:rFonts w:cs="B Lotus"/>
          <w:rtl/>
          <w:lang w:bidi="fa-IR"/>
        </w:rPr>
        <w:t xml:space="preserve"> م</w:t>
      </w:r>
      <w:r w:rsidRPr="00501B75">
        <w:rPr>
          <w:rFonts w:cs="B Lotus" w:hint="cs"/>
          <w:rtl/>
          <w:lang w:bidi="fa-IR"/>
        </w:rPr>
        <w:t>ی‌</w:t>
      </w:r>
      <w:r w:rsidRPr="00501B75">
        <w:rPr>
          <w:rFonts w:cs="B Lotus" w:hint="eastAsia"/>
          <w:rtl/>
          <w:lang w:bidi="fa-IR"/>
        </w:rPr>
        <w:t>تواند</w:t>
      </w:r>
      <w:r w:rsidRPr="00501B75">
        <w:rPr>
          <w:rFonts w:cs="B Lotus"/>
          <w:rtl/>
          <w:lang w:bidi="fa-IR"/>
        </w:rPr>
        <w:t xml:space="preserve"> به طور بالقوه توص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ه‌ها</w:t>
      </w:r>
      <w:r w:rsidRPr="00501B75">
        <w:rPr>
          <w:rFonts w:cs="B Lotus" w:hint="cs"/>
          <w:rtl/>
          <w:lang w:bidi="fa-IR"/>
        </w:rPr>
        <w:t>یی</w:t>
      </w:r>
      <w:r w:rsidRPr="00501B75">
        <w:rPr>
          <w:rFonts w:cs="B Lotus"/>
          <w:rtl/>
          <w:lang w:bidi="fa-IR"/>
        </w:rPr>
        <w:t xml:space="preserve"> در مورد شدت ب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مار</w:t>
      </w:r>
      <w:r w:rsidRPr="00501B75">
        <w:rPr>
          <w:rFonts w:cs="B Lotus"/>
          <w:rtl/>
          <w:lang w:bidi="fa-IR"/>
        </w:rPr>
        <w:t xml:space="preserve"> به منظور راهنما</w:t>
      </w:r>
      <w:r w:rsidRPr="00501B75">
        <w:rPr>
          <w:rFonts w:cs="B Lotus" w:hint="cs"/>
          <w:rtl/>
          <w:lang w:bidi="fa-IR"/>
        </w:rPr>
        <w:t>یی</w:t>
      </w:r>
      <w:r w:rsidRPr="00501B75">
        <w:rPr>
          <w:rFonts w:cs="B Lotus"/>
          <w:rtl/>
          <w:lang w:bidi="fa-IR"/>
        </w:rPr>
        <w:t xml:space="preserve"> تر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اژ</w:t>
      </w:r>
      <w:r w:rsidRPr="00501B75">
        <w:rPr>
          <w:rFonts w:cs="B Lotus"/>
          <w:rtl/>
          <w:lang w:bidi="fa-IR"/>
        </w:rPr>
        <w:t xml:space="preserve"> و درمان ز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ر</w:t>
      </w:r>
      <w:r w:rsidRPr="00501B75">
        <w:rPr>
          <w:rFonts w:cs="B Lotus"/>
          <w:rtl/>
          <w:lang w:bidi="fa-IR"/>
        </w:rPr>
        <w:t xml:space="preserve"> ارائه دهد. 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افته‌ها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تجرب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نشان داده‌اند که مدل پ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شنهاد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به دقت، دقت و </w:t>
      </w:r>
      <w:r w:rsidRPr="00501B75">
        <w:rPr>
          <w:rFonts w:cs="B Lotus"/>
          <w:lang w:bidi="fa-IR"/>
        </w:rPr>
        <w:t>AUC</w:t>
      </w:r>
      <w:r w:rsidRPr="00501B75">
        <w:rPr>
          <w:rFonts w:cs="B Lotus"/>
          <w:rtl/>
          <w:lang w:bidi="fa-IR"/>
        </w:rPr>
        <w:t xml:space="preserve"> بالا</w:t>
      </w:r>
      <w:r w:rsidRPr="00501B75">
        <w:rPr>
          <w:rFonts w:cs="B Lotus" w:hint="cs"/>
          <w:rtl/>
          <w:lang w:bidi="fa-IR"/>
        </w:rPr>
        <w:t>یی</w:t>
      </w:r>
      <w:r w:rsidRPr="00501B75">
        <w:rPr>
          <w:rFonts w:cs="B Lotus"/>
          <w:rtl/>
          <w:lang w:bidi="fa-IR"/>
        </w:rPr>
        <w:t xml:space="preserve"> برا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طبقه‌بند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،</w:t>
      </w:r>
      <w:r w:rsidRPr="00501B75">
        <w:rPr>
          <w:rFonts w:cs="B Lotus"/>
          <w:rtl/>
          <w:lang w:bidi="fa-IR"/>
        </w:rPr>
        <w:t xml:space="preserve"> و همچن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ن</w:t>
      </w:r>
      <w:r w:rsidRPr="00501B75">
        <w:rPr>
          <w:rFonts w:cs="B Lotus"/>
          <w:rtl/>
          <w:lang w:bidi="fa-IR"/>
        </w:rPr>
        <w:t xml:space="preserve"> تجسم ک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ف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ام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دوارکننده</w:t>
      </w:r>
      <w:r w:rsidRPr="00501B75">
        <w:rPr>
          <w:rFonts w:cs="B Lotus"/>
          <w:rtl/>
          <w:lang w:bidi="fa-IR"/>
        </w:rPr>
        <w:t xml:space="preserve"> برا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/>
          <w:rtl/>
          <w:lang w:bidi="fa-IR"/>
        </w:rPr>
        <w:t xml:space="preserve"> تشخ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ص</w:t>
      </w:r>
      <w:r w:rsidRPr="00501B75">
        <w:rPr>
          <w:rFonts w:cs="B Lotus"/>
          <w:rtl/>
          <w:lang w:bidi="fa-IR"/>
        </w:rPr>
        <w:t xml:space="preserve"> ضا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عه</w:t>
      </w:r>
      <w:r w:rsidRPr="00501B75">
        <w:rPr>
          <w:rFonts w:cs="B Lotus"/>
          <w:rtl/>
          <w:lang w:bidi="fa-IR"/>
        </w:rPr>
        <w:t xml:space="preserve"> دست م</w:t>
      </w:r>
      <w:r w:rsidRPr="00501B75">
        <w:rPr>
          <w:rFonts w:cs="B Lotus" w:hint="cs"/>
          <w:rtl/>
          <w:lang w:bidi="fa-IR"/>
        </w:rPr>
        <w:t>ی‌ی</w:t>
      </w:r>
      <w:r w:rsidRPr="00501B75">
        <w:rPr>
          <w:rFonts w:cs="B Lotus" w:hint="eastAsia"/>
          <w:rtl/>
          <w:lang w:bidi="fa-IR"/>
        </w:rPr>
        <w:t>ابد</w:t>
      </w:r>
      <w:r w:rsidRPr="00501B75">
        <w:rPr>
          <w:rFonts w:cs="B Lotus"/>
          <w:rtl/>
          <w:lang w:bidi="fa-IR"/>
        </w:rPr>
        <w:t>. بر اساس ا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ن</w:t>
      </w:r>
      <w:r w:rsidRPr="00501B75">
        <w:rPr>
          <w:rFonts w:cs="B Lotus"/>
          <w:rtl/>
          <w:lang w:bidi="fa-IR"/>
        </w:rPr>
        <w:t xml:space="preserve"> 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افته‌ها،</w:t>
      </w:r>
      <w:r w:rsidRPr="00501B75">
        <w:rPr>
          <w:rFonts w:cs="B Lotus"/>
          <w:rtl/>
          <w:lang w:bidi="fa-IR"/>
        </w:rPr>
        <w:t xml:space="preserve"> ما م</w:t>
      </w:r>
      <w:r w:rsidRPr="00501B75">
        <w:rPr>
          <w:rFonts w:cs="B Lotus" w:hint="cs"/>
          <w:rtl/>
          <w:lang w:bidi="fa-IR"/>
        </w:rPr>
        <w:t>ی‌</w:t>
      </w:r>
      <w:r w:rsidRPr="00501B75">
        <w:rPr>
          <w:rFonts w:cs="B Lotus" w:hint="eastAsia"/>
          <w:rtl/>
          <w:lang w:bidi="fa-IR"/>
        </w:rPr>
        <w:t>توان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م</w:t>
      </w:r>
      <w:r w:rsidRPr="00501B75">
        <w:rPr>
          <w:rFonts w:cs="B Lotus"/>
          <w:rtl/>
          <w:lang w:bidi="fa-IR"/>
        </w:rPr>
        <w:t xml:space="preserve"> 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ک</w:t>
      </w:r>
      <w:r w:rsidRPr="00501B75">
        <w:rPr>
          <w:rFonts w:cs="B Lotus"/>
          <w:rtl/>
          <w:lang w:bidi="fa-IR"/>
        </w:rPr>
        <w:t xml:space="preserve"> استقرار در مق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اس</w:t>
      </w:r>
      <w:r w:rsidRPr="00501B75">
        <w:rPr>
          <w:rFonts w:cs="B Lotus"/>
          <w:rtl/>
          <w:lang w:bidi="fa-IR"/>
        </w:rPr>
        <w:t xml:space="preserve"> بزرگ از چارچوب توسعه‌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افته</w:t>
      </w:r>
      <w:r w:rsidRPr="00501B75">
        <w:rPr>
          <w:rFonts w:cs="B Lotus"/>
          <w:rtl/>
          <w:lang w:bidi="fa-IR"/>
        </w:rPr>
        <w:t xml:space="preserve"> را متصور شو</w:t>
      </w:r>
      <w:r w:rsidRPr="00501B75">
        <w:rPr>
          <w:rFonts w:cs="B Lotus" w:hint="cs"/>
          <w:rtl/>
          <w:lang w:bidi="fa-IR"/>
        </w:rPr>
        <w:t>ی</w:t>
      </w:r>
      <w:r w:rsidRPr="00501B75">
        <w:rPr>
          <w:rFonts w:cs="B Lotus" w:hint="eastAsia"/>
          <w:rtl/>
          <w:lang w:bidi="fa-IR"/>
        </w:rPr>
        <w:t>م</w:t>
      </w:r>
      <w:r w:rsidRPr="00501B75">
        <w:rPr>
          <w:rFonts w:cs="B Lotus"/>
          <w:rtl/>
          <w:lang w:bidi="fa-IR"/>
        </w:rPr>
        <w:t>.</w:t>
      </w:r>
    </w:p>
    <w:p w:rsidR="00501B75" w:rsidRPr="00501B75" w:rsidRDefault="00501B75" w:rsidP="00501B75">
      <w:pPr>
        <w:pStyle w:val="a0"/>
        <w:spacing w:line="276" w:lineRule="auto"/>
        <w:rPr>
          <w:rtl/>
        </w:rPr>
      </w:pPr>
      <w:r w:rsidRPr="00501B75">
        <w:rPr>
          <w:noProof/>
        </w:rPr>
        <w:drawing>
          <wp:inline distT="0" distB="0" distL="0" distR="0" wp14:anchorId="0643562B" wp14:editId="604D7261">
            <wp:extent cx="5596255" cy="4327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75" w:rsidRDefault="00501B75" w:rsidP="00501B75">
      <w:pPr>
        <w:pStyle w:val="a0"/>
        <w:bidi/>
        <w:spacing w:line="276" w:lineRule="auto"/>
        <w:jc w:val="center"/>
        <w:rPr>
          <w:b w:val="0"/>
          <w:bCs w:val="0"/>
          <w:sz w:val="22"/>
          <w:szCs w:val="22"/>
          <w:rtl/>
          <w:lang w:bidi="fa-IR"/>
        </w:rPr>
      </w:pP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شکل2-3:</w:t>
      </w:r>
      <w:r w:rsidRPr="00501B75">
        <w:rPr>
          <w:b w:val="0"/>
          <w:bCs w:val="0"/>
          <w:sz w:val="22"/>
          <w:szCs w:val="22"/>
          <w:rtl/>
        </w:rPr>
        <w:t xml:space="preserve"> </w:t>
      </w:r>
      <w:r w:rsidRPr="00501B75">
        <w:rPr>
          <w:b w:val="0"/>
          <w:bCs w:val="0"/>
          <w:sz w:val="22"/>
          <w:szCs w:val="22"/>
          <w:rtl/>
          <w:lang w:bidi="fa-IR"/>
        </w:rPr>
        <w:t>و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یژگی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عملکرد گ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یرنده</w:t>
      </w:r>
      <w:r w:rsidRPr="00501B75">
        <w:rPr>
          <w:b w:val="0"/>
          <w:bCs w:val="0"/>
          <w:sz w:val="22"/>
          <w:szCs w:val="22"/>
          <w:lang w:bidi="fa-IR"/>
        </w:rPr>
        <w:t xml:space="preserve"> (ROC) </w:t>
      </w:r>
      <w:r w:rsidRPr="00501B75">
        <w:rPr>
          <w:b w:val="0"/>
          <w:bCs w:val="0"/>
          <w:sz w:val="22"/>
          <w:szCs w:val="22"/>
          <w:rtl/>
          <w:lang w:bidi="fa-IR"/>
        </w:rPr>
        <w:t>دسته‌ها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جداگانه برا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طبقه‌بند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سه‌طرفه (۵ برابر اعتبار متقاطع). (الف)</w:t>
      </w:r>
      <w:r w:rsidRPr="00501B75">
        <w:rPr>
          <w:b w:val="0"/>
          <w:bCs w:val="0"/>
          <w:sz w:val="22"/>
          <w:szCs w:val="22"/>
          <w:lang w:bidi="fa-IR"/>
        </w:rPr>
        <w:t xml:space="preserve"> NP </w:t>
      </w:r>
      <w:r w:rsidRPr="00501B75">
        <w:rPr>
          <w:b w:val="0"/>
          <w:bCs w:val="0"/>
          <w:sz w:val="22"/>
          <w:szCs w:val="22"/>
          <w:rtl/>
          <w:lang w:bidi="fa-IR"/>
        </w:rPr>
        <w:t>با</w:t>
      </w:r>
      <w:r w:rsidRPr="00501B75">
        <w:rPr>
          <w:b w:val="0"/>
          <w:bCs w:val="0"/>
          <w:sz w:val="22"/>
          <w:szCs w:val="22"/>
          <w:lang w:bidi="fa-IR"/>
        </w:rPr>
        <w:t xml:space="preserve"> AUC </w:t>
      </w:r>
      <w:r w:rsidRPr="00501B75">
        <w:rPr>
          <w:b w:val="0"/>
          <w:bCs w:val="0"/>
          <w:sz w:val="22"/>
          <w:szCs w:val="22"/>
          <w:rtl/>
          <w:lang w:bidi="fa-IR"/>
        </w:rPr>
        <w:t>۰.۹۰</w:t>
      </w:r>
      <w:r w:rsidRPr="00501B75">
        <w:rPr>
          <w:b w:val="0"/>
          <w:bCs w:val="0"/>
          <w:sz w:val="22"/>
          <w:szCs w:val="22"/>
          <w:lang w:bidi="fa-IR"/>
        </w:rPr>
        <w:t xml:space="preserve"> </w:t>
      </w:r>
      <w:r w:rsidRPr="00501B75">
        <w:rPr>
          <w:b w:val="0"/>
          <w:bCs w:val="0"/>
          <w:sz w:val="22"/>
          <w:szCs w:val="22"/>
          <w:rtl/>
          <w:lang w:bidi="fa-IR"/>
        </w:rPr>
        <w:t>۰.۰۳</w:t>
      </w:r>
      <w:r w:rsidRPr="00501B75">
        <w:rPr>
          <w:b w:val="0"/>
          <w:bCs w:val="0"/>
          <w:sz w:val="22"/>
          <w:szCs w:val="22"/>
          <w:lang w:bidi="fa-IR"/>
        </w:rPr>
        <w:t xml:space="preserve"> (</w:t>
      </w:r>
      <w:r w:rsidRPr="00501B75">
        <w:rPr>
          <w:b w:val="0"/>
          <w:bCs w:val="0"/>
          <w:sz w:val="22"/>
          <w:szCs w:val="22"/>
          <w:rtl/>
          <w:lang w:bidi="fa-IR"/>
        </w:rPr>
        <w:t>م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یانگین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انحراف استاندارد). (ب)</w:t>
      </w:r>
      <w:r w:rsidRPr="00501B75">
        <w:rPr>
          <w:b w:val="0"/>
          <w:bCs w:val="0"/>
          <w:sz w:val="22"/>
          <w:szCs w:val="22"/>
          <w:lang w:bidi="fa-IR"/>
        </w:rPr>
        <w:t xml:space="preserve"> CAP </w:t>
      </w:r>
      <w:r w:rsidRPr="00501B75">
        <w:rPr>
          <w:b w:val="0"/>
          <w:bCs w:val="0"/>
          <w:sz w:val="22"/>
          <w:szCs w:val="22"/>
          <w:rtl/>
          <w:lang w:bidi="fa-IR"/>
        </w:rPr>
        <w:t>با</w:t>
      </w:r>
      <w:r w:rsidRPr="00501B75">
        <w:rPr>
          <w:b w:val="0"/>
          <w:bCs w:val="0"/>
          <w:sz w:val="22"/>
          <w:szCs w:val="22"/>
          <w:lang w:bidi="fa-IR"/>
        </w:rPr>
        <w:t xml:space="preserve"> AUC </w:t>
      </w:r>
      <w:r w:rsidRPr="00501B75">
        <w:rPr>
          <w:b w:val="0"/>
          <w:bCs w:val="0"/>
          <w:sz w:val="22"/>
          <w:szCs w:val="22"/>
          <w:rtl/>
          <w:lang w:bidi="fa-IR"/>
        </w:rPr>
        <w:t>۰.۸۶</w:t>
      </w:r>
      <w:r w:rsidRPr="00501B75">
        <w:rPr>
          <w:b w:val="0"/>
          <w:bCs w:val="0"/>
          <w:sz w:val="22"/>
          <w:szCs w:val="22"/>
          <w:lang w:bidi="fa-IR"/>
        </w:rPr>
        <w:t xml:space="preserve"> </w:t>
      </w:r>
      <w:r w:rsidRPr="00501B75">
        <w:rPr>
          <w:b w:val="0"/>
          <w:bCs w:val="0"/>
          <w:sz w:val="22"/>
          <w:szCs w:val="22"/>
          <w:rtl/>
          <w:lang w:bidi="fa-IR"/>
        </w:rPr>
        <w:t>۰.۰۳</w:t>
      </w:r>
      <w:r w:rsidRPr="00501B75">
        <w:rPr>
          <w:b w:val="0"/>
          <w:bCs w:val="0"/>
          <w:sz w:val="22"/>
          <w:szCs w:val="22"/>
          <w:lang w:bidi="fa-IR"/>
        </w:rPr>
        <w:t xml:space="preserve"> (c) COVID-19 </w:t>
      </w:r>
      <w:r w:rsidRPr="00501B75">
        <w:rPr>
          <w:b w:val="0"/>
          <w:bCs w:val="0"/>
          <w:sz w:val="22"/>
          <w:szCs w:val="22"/>
          <w:rtl/>
          <w:lang w:bidi="fa-IR"/>
        </w:rPr>
        <w:t>با</w:t>
      </w:r>
      <w:r w:rsidRPr="00501B75">
        <w:rPr>
          <w:b w:val="0"/>
          <w:bCs w:val="0"/>
          <w:sz w:val="22"/>
          <w:szCs w:val="22"/>
          <w:lang w:bidi="fa-IR"/>
        </w:rPr>
        <w:t xml:space="preserve"> AUC </w:t>
      </w:r>
      <w:r w:rsidRPr="00501B75">
        <w:rPr>
          <w:b w:val="0"/>
          <w:bCs w:val="0"/>
          <w:sz w:val="22"/>
          <w:szCs w:val="22"/>
          <w:rtl/>
          <w:lang w:bidi="fa-IR"/>
        </w:rPr>
        <w:t>۰.۹۲</w:t>
      </w:r>
      <w:r w:rsidRPr="00501B75">
        <w:rPr>
          <w:b w:val="0"/>
          <w:bCs w:val="0"/>
          <w:sz w:val="22"/>
          <w:szCs w:val="22"/>
          <w:lang w:bidi="fa-IR"/>
        </w:rPr>
        <w:t xml:space="preserve"> </w:t>
      </w:r>
      <w:r w:rsidRPr="00501B75">
        <w:rPr>
          <w:b w:val="0"/>
          <w:bCs w:val="0"/>
          <w:sz w:val="22"/>
          <w:szCs w:val="22"/>
          <w:rtl/>
          <w:lang w:bidi="fa-IR"/>
        </w:rPr>
        <w:t>۰.۰۲</w:t>
      </w:r>
      <w:r w:rsidRPr="00501B75">
        <w:rPr>
          <w:b w:val="0"/>
          <w:bCs w:val="0"/>
          <w:sz w:val="22"/>
          <w:szCs w:val="22"/>
          <w:lang w:bidi="fa-IR"/>
        </w:rPr>
        <w:t xml:space="preserve">. </w:t>
      </w:r>
      <w:r w:rsidRPr="00501B75">
        <w:rPr>
          <w:b w:val="0"/>
          <w:bCs w:val="0"/>
          <w:sz w:val="22"/>
          <w:szCs w:val="22"/>
          <w:rtl/>
          <w:lang w:bidi="fa-IR"/>
        </w:rPr>
        <w:t>ناح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یه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سبز ۹۵%</w:t>
      </w:r>
      <w:r w:rsidRPr="00501B75">
        <w:rPr>
          <w:b w:val="0"/>
          <w:bCs w:val="0"/>
          <w:sz w:val="22"/>
          <w:szCs w:val="22"/>
          <w:lang w:bidi="fa-IR"/>
        </w:rPr>
        <w:t xml:space="preserve"> CI </w:t>
      </w:r>
      <w:r w:rsidRPr="00501B75">
        <w:rPr>
          <w:b w:val="0"/>
          <w:bCs w:val="0"/>
          <w:sz w:val="22"/>
          <w:szCs w:val="22"/>
          <w:rtl/>
          <w:lang w:bidi="fa-IR"/>
        </w:rPr>
        <w:t>را نشان م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دهد</w:t>
      </w:r>
      <w:r w:rsidRPr="00501B75">
        <w:rPr>
          <w:b w:val="0"/>
          <w:bCs w:val="0"/>
          <w:sz w:val="22"/>
          <w:szCs w:val="22"/>
          <w:lang w:bidi="fa-IR"/>
        </w:rPr>
        <w:t>. COVID-</w:t>
      </w:r>
      <w:r w:rsidRPr="00501B75">
        <w:rPr>
          <w:b w:val="0"/>
          <w:bCs w:val="0"/>
          <w:sz w:val="22"/>
          <w:szCs w:val="22"/>
          <w:rtl/>
          <w:lang w:bidi="fa-IR"/>
        </w:rPr>
        <w:t>۱۹</w:t>
      </w:r>
      <w:r w:rsidRPr="00501B75">
        <w:rPr>
          <w:b w:val="0"/>
          <w:bCs w:val="0"/>
          <w:sz w:val="22"/>
          <w:szCs w:val="22"/>
          <w:lang w:bidi="fa-IR"/>
        </w:rPr>
        <w:t xml:space="preserve">: </w:t>
      </w:r>
      <w:r w:rsidRPr="00501B75">
        <w:rPr>
          <w:b w:val="0"/>
          <w:bCs w:val="0"/>
          <w:sz w:val="22"/>
          <w:szCs w:val="22"/>
          <w:rtl/>
          <w:lang w:bidi="fa-IR"/>
        </w:rPr>
        <w:t>ب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یماری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کرونا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ویروس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۲۰۱۹، </w:t>
      </w:r>
      <w:r w:rsidRPr="00501B75">
        <w:rPr>
          <w:b w:val="0"/>
          <w:bCs w:val="0"/>
          <w:sz w:val="22"/>
          <w:szCs w:val="22"/>
          <w:lang w:bidi="fa-IR"/>
        </w:rPr>
        <w:t xml:space="preserve">CAP: </w:t>
      </w:r>
      <w:r w:rsidRPr="00501B75">
        <w:rPr>
          <w:b w:val="0"/>
          <w:bCs w:val="0"/>
          <w:sz w:val="22"/>
          <w:szCs w:val="22"/>
          <w:rtl/>
          <w:lang w:bidi="fa-IR"/>
        </w:rPr>
        <w:t>پنومون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اکتساب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از جامعه، </w:t>
      </w:r>
      <w:r w:rsidRPr="00501B75">
        <w:rPr>
          <w:b w:val="0"/>
          <w:bCs w:val="0"/>
          <w:sz w:val="22"/>
          <w:szCs w:val="22"/>
          <w:lang w:bidi="fa-IR"/>
        </w:rPr>
        <w:t xml:space="preserve">NP: </w:t>
      </w:r>
      <w:r w:rsidRPr="00501B75">
        <w:rPr>
          <w:b w:val="0"/>
          <w:bCs w:val="0"/>
          <w:sz w:val="22"/>
          <w:szCs w:val="22"/>
          <w:rtl/>
          <w:lang w:bidi="fa-IR"/>
        </w:rPr>
        <w:t>غ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یر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پنومون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ی،</w:t>
      </w:r>
      <w:r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501B75">
        <w:rPr>
          <w:b w:val="0"/>
          <w:bCs w:val="0"/>
          <w:sz w:val="22"/>
          <w:szCs w:val="22"/>
          <w:lang w:bidi="fa-IR"/>
        </w:rPr>
        <w:t xml:space="preserve">CI: </w:t>
      </w:r>
      <w:r w:rsidRPr="00501B75">
        <w:rPr>
          <w:b w:val="0"/>
          <w:bCs w:val="0"/>
          <w:sz w:val="22"/>
          <w:szCs w:val="22"/>
          <w:rtl/>
          <w:lang w:bidi="fa-IR"/>
        </w:rPr>
        <w:t>فاصله اطم</w:t>
      </w:r>
      <w:r w:rsidRPr="00501B75">
        <w:rPr>
          <w:rFonts w:hint="cs"/>
          <w:b w:val="0"/>
          <w:bCs w:val="0"/>
          <w:sz w:val="22"/>
          <w:szCs w:val="22"/>
          <w:rtl/>
          <w:lang w:bidi="fa-IR"/>
        </w:rPr>
        <w:t>ینان</w:t>
      </w:r>
      <w:r w:rsidRPr="00501B75">
        <w:rPr>
          <w:b w:val="0"/>
          <w:bCs w:val="0"/>
          <w:sz w:val="22"/>
          <w:szCs w:val="22"/>
          <w:lang w:bidi="fa-IR"/>
        </w:rPr>
        <w:t>.</w:t>
      </w:r>
    </w:p>
    <w:p w:rsidR="00501B75" w:rsidRDefault="00501B75" w:rsidP="00501B75">
      <w:pPr>
        <w:pStyle w:val="a0"/>
        <w:bidi/>
        <w:spacing w:line="276" w:lineRule="auto"/>
        <w:jc w:val="center"/>
        <w:rPr>
          <w:b w:val="0"/>
          <w:bCs w:val="0"/>
          <w:sz w:val="22"/>
          <w:szCs w:val="22"/>
          <w:rtl/>
          <w:lang w:bidi="fa-IR"/>
        </w:rPr>
      </w:pPr>
    </w:p>
    <w:p w:rsidR="00501B75" w:rsidRDefault="00F7772B" w:rsidP="00F7772B">
      <w:pPr>
        <w:pStyle w:val="a0"/>
        <w:bidi/>
        <w:spacing w:line="276" w:lineRule="auto"/>
        <w:jc w:val="center"/>
        <w:rPr>
          <w:b w:val="0"/>
          <w:bCs w:val="0"/>
          <w:sz w:val="22"/>
          <w:szCs w:val="22"/>
          <w:rtl/>
          <w:lang w:bidi="fa-IR"/>
        </w:rPr>
      </w:pPr>
      <w:r>
        <w:rPr>
          <w:rFonts w:hint="cs"/>
          <w:b w:val="0"/>
          <w:bCs w:val="0"/>
          <w:sz w:val="22"/>
          <w:szCs w:val="22"/>
          <w:rtl/>
          <w:lang w:bidi="fa-IR"/>
        </w:rPr>
        <w:t>جدول1-1</w:t>
      </w:r>
      <w:r w:rsidR="00501B75">
        <w:rPr>
          <w:rFonts w:hint="cs"/>
          <w:b w:val="0"/>
          <w:bCs w:val="0"/>
          <w:sz w:val="22"/>
          <w:szCs w:val="22"/>
          <w:rtl/>
          <w:lang w:bidi="fa-IR"/>
        </w:rPr>
        <w:t>:</w:t>
      </w:r>
      <w:r w:rsidR="00501B75" w:rsidRPr="00501B75">
        <w:rPr>
          <w:rFonts w:hint="cs"/>
          <w:rtl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مقایسه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عملکرد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طبقه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بندی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کلی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بین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وظایف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مختلف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در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مجموعه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آزمون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.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مقادیر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در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براکت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ها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۹۵%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فواصل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اطمینان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هستند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. </w:t>
      </w:r>
      <w:r w:rsidR="00501B75" w:rsidRPr="00501B75">
        <w:rPr>
          <w:b w:val="0"/>
          <w:bCs w:val="0"/>
          <w:sz w:val="22"/>
          <w:szCs w:val="22"/>
          <w:lang w:bidi="fa-IR"/>
        </w:rPr>
        <w:t xml:space="preserve">AUC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ناحیه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زیر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منحنی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مشخصه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عملکرد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گیرنده،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b w:val="0"/>
          <w:bCs w:val="0"/>
          <w:sz w:val="22"/>
          <w:szCs w:val="22"/>
          <w:lang w:bidi="fa-IR"/>
        </w:rPr>
        <w:t>COVID-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۱۹: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بیماری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کروناویروس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۲۰۱۹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b w:val="0"/>
          <w:bCs w:val="0"/>
          <w:sz w:val="22"/>
          <w:szCs w:val="22"/>
          <w:lang w:bidi="fa-IR"/>
        </w:rPr>
        <w:t xml:space="preserve">CAP: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پنومونی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اکتسابی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از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جامعه،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b w:val="0"/>
          <w:bCs w:val="0"/>
          <w:sz w:val="22"/>
          <w:szCs w:val="22"/>
          <w:lang w:bidi="fa-IR"/>
        </w:rPr>
        <w:t xml:space="preserve">NP: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غیر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پنومونی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. :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وظایف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طبقه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بندی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سه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طرفه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(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یعنی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b w:val="0"/>
          <w:bCs w:val="0"/>
          <w:sz w:val="22"/>
          <w:szCs w:val="22"/>
          <w:lang w:bidi="fa-IR"/>
        </w:rPr>
        <w:t>NP/CAP/COVID-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۱۹). :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وظایف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طبقه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بندی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باینری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. :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یادگیری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تک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مقیاسی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. :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یادگیری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چند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مقیاسی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b w:val="0"/>
          <w:bCs w:val="0"/>
          <w:sz w:val="22"/>
          <w:szCs w:val="22"/>
          <w:lang w:bidi="fa-IR"/>
        </w:rPr>
        <w:t xml:space="preserve">NCA: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بدون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تنظیم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کنتراست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(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افزایش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داده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 xml:space="preserve"> </w:t>
      </w:r>
      <w:r w:rsidR="00501B75" w:rsidRPr="00501B75">
        <w:rPr>
          <w:rFonts w:hint="cs"/>
          <w:b w:val="0"/>
          <w:bCs w:val="0"/>
          <w:sz w:val="22"/>
          <w:szCs w:val="22"/>
          <w:rtl/>
          <w:lang w:bidi="fa-IR"/>
        </w:rPr>
        <w:t>ها</w:t>
      </w:r>
      <w:r w:rsidR="00501B75" w:rsidRPr="00501B75">
        <w:rPr>
          <w:b w:val="0"/>
          <w:bCs w:val="0"/>
          <w:sz w:val="22"/>
          <w:szCs w:val="22"/>
          <w:rtl/>
          <w:lang w:bidi="fa-IR"/>
        </w:rPr>
        <w:t>).</w:t>
      </w:r>
    </w:p>
    <w:p w:rsidR="00501B75" w:rsidRDefault="00501B75" w:rsidP="00501B75">
      <w:pPr>
        <w:pStyle w:val="a0"/>
        <w:bidi/>
        <w:spacing w:line="276" w:lineRule="auto"/>
        <w:jc w:val="center"/>
        <w:rPr>
          <w:b w:val="0"/>
          <w:bCs w:val="0"/>
          <w:sz w:val="22"/>
          <w:szCs w:val="22"/>
          <w:rtl/>
          <w:lang w:bidi="fa-IR"/>
        </w:rPr>
      </w:pPr>
      <w:r>
        <w:rPr>
          <w:noProof/>
        </w:rPr>
        <w:drawing>
          <wp:inline distT="0" distB="0" distL="0" distR="0" wp14:anchorId="3D02A1DC" wp14:editId="29084BD7">
            <wp:extent cx="5943600" cy="1948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2B" w:rsidRPr="00501B75" w:rsidRDefault="00F7772B" w:rsidP="00F7772B">
      <w:pPr>
        <w:pStyle w:val="a0"/>
        <w:bidi/>
        <w:spacing w:line="276" w:lineRule="auto"/>
        <w:jc w:val="center"/>
        <w:rPr>
          <w:b w:val="0"/>
          <w:bCs w:val="0"/>
          <w:sz w:val="22"/>
          <w:szCs w:val="22"/>
          <w:rtl/>
          <w:lang w:bidi="fa-IR"/>
        </w:rPr>
      </w:pPr>
      <w:bookmarkStart w:id="0" w:name="_GoBack"/>
      <w:r>
        <w:rPr>
          <w:rFonts w:hint="cs"/>
          <w:b w:val="0"/>
          <w:bCs w:val="0"/>
          <w:sz w:val="22"/>
          <w:szCs w:val="22"/>
          <w:rtl/>
          <w:lang w:bidi="fa-IR"/>
        </w:rPr>
        <w:t>جدول1-2:</w:t>
      </w:r>
      <w:r w:rsidRPr="00F7772B">
        <w:rPr>
          <w:rFonts w:hint="cs"/>
          <w:rtl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عملکرد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(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تجزیه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به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هر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کلاس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جداگانه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)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طبقه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بندی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سه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طرفه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در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مجموعه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آزمایشی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.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مقادیر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در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براکت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ها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۹۵%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فواصل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اطمینان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هستند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. </w:t>
      </w:r>
      <w:r w:rsidRPr="00F7772B">
        <w:rPr>
          <w:b w:val="0"/>
          <w:bCs w:val="0"/>
          <w:sz w:val="22"/>
          <w:szCs w:val="22"/>
          <w:lang w:bidi="fa-IR"/>
        </w:rPr>
        <w:t xml:space="preserve">AUC: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ناحیه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زیر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منحنی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مشخصه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عملکرد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گیرنده،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b w:val="0"/>
          <w:bCs w:val="0"/>
          <w:sz w:val="22"/>
          <w:szCs w:val="22"/>
          <w:lang w:bidi="fa-IR"/>
        </w:rPr>
        <w:t>COVID-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۱۹: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بیماری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کروناویروس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۲۰۱۹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b w:val="0"/>
          <w:bCs w:val="0"/>
          <w:sz w:val="22"/>
          <w:szCs w:val="22"/>
          <w:lang w:bidi="fa-IR"/>
        </w:rPr>
        <w:t xml:space="preserve">CAP: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پنومونی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اکتسابی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از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جامعه،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b w:val="0"/>
          <w:bCs w:val="0"/>
          <w:sz w:val="22"/>
          <w:szCs w:val="22"/>
          <w:lang w:bidi="fa-IR"/>
        </w:rPr>
        <w:t xml:space="preserve">NP: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غیر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پنومونی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. :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بدون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تنظیم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کنتراست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تصادفی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. :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با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تنظیم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کنتراست</w:t>
      </w:r>
      <w:r w:rsidRPr="00F7772B">
        <w:rPr>
          <w:b w:val="0"/>
          <w:bCs w:val="0"/>
          <w:sz w:val="22"/>
          <w:szCs w:val="22"/>
          <w:rtl/>
          <w:lang w:bidi="fa-IR"/>
        </w:rPr>
        <w:t xml:space="preserve"> </w:t>
      </w:r>
      <w:r w:rsidRPr="00F7772B">
        <w:rPr>
          <w:rFonts w:hint="cs"/>
          <w:b w:val="0"/>
          <w:bCs w:val="0"/>
          <w:sz w:val="22"/>
          <w:szCs w:val="22"/>
          <w:rtl/>
          <w:lang w:bidi="fa-IR"/>
        </w:rPr>
        <w:t>تصادفی</w:t>
      </w:r>
      <w:r w:rsidRPr="00F7772B">
        <w:rPr>
          <w:b w:val="0"/>
          <w:bCs w:val="0"/>
          <w:sz w:val="22"/>
          <w:szCs w:val="22"/>
          <w:rtl/>
          <w:lang w:bidi="fa-IR"/>
        </w:rPr>
        <w:t>.</w:t>
      </w:r>
    </w:p>
    <w:bookmarkEnd w:id="0"/>
    <w:p w:rsidR="00501B75" w:rsidRDefault="00F7772B" w:rsidP="002B0E5E">
      <w:pPr>
        <w:jc w:val="right"/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06E7CB3" wp14:editId="5B775341">
            <wp:extent cx="5943600" cy="1673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75" w:rsidRPr="00C36F19" w:rsidRDefault="00501B75" w:rsidP="002B0E5E">
      <w:pPr>
        <w:jc w:val="right"/>
        <w:rPr>
          <w:rFonts w:asciiTheme="majorBidi" w:hAnsiTheme="majorBidi" w:cs="B Nazanin"/>
          <w:sz w:val="28"/>
          <w:szCs w:val="28"/>
        </w:rPr>
      </w:pPr>
    </w:p>
    <w:p w:rsidR="002B0E5E" w:rsidRDefault="002B0E5E" w:rsidP="002B0E5E">
      <w:pPr>
        <w:bidi/>
        <w:rPr>
          <w:rFonts w:asciiTheme="majorBidi" w:hAnsiTheme="majorBidi" w:cs="B Nazanin"/>
          <w:sz w:val="28"/>
          <w:szCs w:val="28"/>
          <w:rtl/>
          <w:lang w:val="en-GB" w:bidi="fa-IR"/>
        </w:rPr>
      </w:pPr>
      <w:r w:rsidRPr="00C36F19">
        <w:rPr>
          <w:rFonts w:asciiTheme="majorBidi" w:hAnsiTheme="majorBidi" w:cs="B Nazanin"/>
          <w:sz w:val="28"/>
          <w:szCs w:val="28"/>
          <w:rtl/>
          <w:lang w:val="en-GB" w:bidi="fa-IR"/>
        </w:rPr>
        <w:t>فصل2</w:t>
      </w:r>
    </w:p>
    <w:p w:rsidR="002361FE" w:rsidRDefault="002361FE" w:rsidP="002361FE">
      <w:pPr>
        <w:bidi/>
        <w:rPr>
          <w:rFonts w:asciiTheme="majorBidi" w:hAnsiTheme="majorBidi" w:cs="B Nazanin"/>
          <w:sz w:val="28"/>
          <w:szCs w:val="28"/>
          <w:rtl/>
          <w:lang w:val="en-GB" w:bidi="fa-IR"/>
        </w:rPr>
      </w:pPr>
      <w:r>
        <w:rPr>
          <w:rFonts w:asciiTheme="majorBidi" w:hAnsiTheme="majorBidi" w:cs="B Nazanin" w:hint="cs"/>
          <w:sz w:val="28"/>
          <w:szCs w:val="28"/>
          <w:rtl/>
          <w:lang w:val="en-GB" w:bidi="fa-IR"/>
        </w:rPr>
        <w:t>نتایج پیاده سازی از مقاله ای دیگر با موضوع مشابه:</w:t>
      </w:r>
    </w:p>
    <w:p w:rsidR="00501B75" w:rsidRPr="00C36F19" w:rsidRDefault="00501B75" w:rsidP="00501B75">
      <w:pPr>
        <w:bidi/>
        <w:rPr>
          <w:rFonts w:asciiTheme="majorBidi" w:hAnsiTheme="majorBidi" w:cs="B Nazanin"/>
          <w:sz w:val="28"/>
          <w:szCs w:val="28"/>
          <w:rtl/>
          <w:lang w:val="en-GB" w:bidi="fa-IR"/>
        </w:rPr>
      </w:pPr>
    </w:p>
    <w:p w:rsidR="00301612" w:rsidRDefault="00501B75" w:rsidP="00301612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7EDACA03" wp14:editId="6268AF85">
            <wp:extent cx="5943600" cy="6455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75" w:rsidRDefault="00501B75" w:rsidP="00301612">
      <w:pPr>
        <w:rPr>
          <w:noProof/>
          <w:rtl/>
        </w:rPr>
      </w:pPr>
    </w:p>
    <w:p w:rsidR="00501B75" w:rsidRPr="00C36F19" w:rsidRDefault="00501B75" w:rsidP="00301612">
      <w:pPr>
        <w:rPr>
          <w:rFonts w:asciiTheme="majorBidi" w:hAnsiTheme="majorBidi" w:cs="B Nazanin"/>
          <w:lang w:val="en-GB"/>
        </w:rPr>
      </w:pPr>
      <w:r>
        <w:rPr>
          <w:noProof/>
        </w:rPr>
        <w:lastRenderedPageBreak/>
        <w:drawing>
          <wp:inline distT="0" distB="0" distL="0" distR="0" wp14:anchorId="0FD2B5D6" wp14:editId="1F104740">
            <wp:extent cx="5943600" cy="6264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B75" w:rsidRPr="00C36F19" w:rsidSect="00C2377E">
      <w:footerReference w:type="default" r:id="rId11"/>
      <w:pgSz w:w="12240" w:h="15840"/>
      <w:pgMar w:top="1440" w:right="1440" w:bottom="1440" w:left="144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2585" w:rsidRDefault="00AA2585" w:rsidP="00C2377E">
      <w:pPr>
        <w:spacing w:after="0" w:line="240" w:lineRule="auto"/>
      </w:pPr>
      <w:r>
        <w:separator/>
      </w:r>
    </w:p>
  </w:endnote>
  <w:endnote w:type="continuationSeparator" w:id="0">
    <w:p w:rsidR="00AA2585" w:rsidRDefault="00AA2585" w:rsidP="00C2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59506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377E" w:rsidRDefault="00C237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772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2377E" w:rsidRDefault="00C237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2585" w:rsidRDefault="00AA2585" w:rsidP="00C2377E">
      <w:pPr>
        <w:spacing w:after="0" w:line="240" w:lineRule="auto"/>
      </w:pPr>
      <w:r>
        <w:separator/>
      </w:r>
    </w:p>
  </w:footnote>
  <w:footnote w:type="continuationSeparator" w:id="0">
    <w:p w:rsidR="00AA2585" w:rsidRDefault="00AA2585" w:rsidP="00C237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77E"/>
    <w:rsid w:val="002361FE"/>
    <w:rsid w:val="0024386F"/>
    <w:rsid w:val="00254D15"/>
    <w:rsid w:val="002B0E5E"/>
    <w:rsid w:val="00301612"/>
    <w:rsid w:val="003170FE"/>
    <w:rsid w:val="00372F07"/>
    <w:rsid w:val="004C21F5"/>
    <w:rsid w:val="00501B75"/>
    <w:rsid w:val="0069766F"/>
    <w:rsid w:val="007A0A78"/>
    <w:rsid w:val="00933BCB"/>
    <w:rsid w:val="00AA2585"/>
    <w:rsid w:val="00B91440"/>
    <w:rsid w:val="00C2377E"/>
    <w:rsid w:val="00C36F19"/>
    <w:rsid w:val="00E15C7A"/>
    <w:rsid w:val="00F7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9ABE6"/>
  <w15:chartTrackingRefBased/>
  <w15:docId w15:val="{EAD6763F-D5D5-413A-B372-4A336EAD4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377E"/>
  </w:style>
  <w:style w:type="paragraph" w:styleId="Heading1">
    <w:name w:val="heading 1"/>
    <w:basedOn w:val="Normal"/>
    <w:next w:val="Normal"/>
    <w:link w:val="Heading1Char"/>
    <w:uiPriority w:val="9"/>
    <w:qFormat/>
    <w:rsid w:val="002B0E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61FE"/>
    <w:pPr>
      <w:keepNext/>
      <w:keepLines/>
      <w:spacing w:before="200" w:after="0" w:line="300" w:lineRule="auto"/>
      <w:outlineLvl w:val="1"/>
    </w:pPr>
    <w:rPr>
      <w:rFonts w:ascii="Times New Roman" w:eastAsiaTheme="majorEastAsia" w:hAnsi="Times New Roman" w:cs="B Lotus"/>
      <w:b/>
      <w:bCs/>
      <w:sz w:val="32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B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3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77E"/>
  </w:style>
  <w:style w:type="paragraph" w:styleId="Footer">
    <w:name w:val="footer"/>
    <w:basedOn w:val="Normal"/>
    <w:link w:val="FooterChar"/>
    <w:uiPriority w:val="99"/>
    <w:unhideWhenUsed/>
    <w:rsid w:val="00C23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77E"/>
  </w:style>
  <w:style w:type="paragraph" w:customStyle="1" w:styleId="a">
    <w:name w:val="فهرست"/>
    <w:basedOn w:val="Heading1"/>
    <w:link w:val="Char"/>
    <w:qFormat/>
    <w:rsid w:val="002B0E5E"/>
    <w:pPr>
      <w:bidi/>
      <w:spacing w:before="480" w:line="300" w:lineRule="auto"/>
    </w:pPr>
    <w:rPr>
      <w:rFonts w:ascii="Times New Roman" w:hAnsi="Times New Roman" w:cs="B Lotus"/>
      <w:b/>
      <w:bCs/>
      <w:sz w:val="54"/>
      <w:szCs w:val="56"/>
      <w:lang w:bidi="fa-IR"/>
    </w:rPr>
  </w:style>
  <w:style w:type="character" w:customStyle="1" w:styleId="Char">
    <w:name w:val="فهرست Char"/>
    <w:basedOn w:val="Heading1Char"/>
    <w:link w:val="a"/>
    <w:rsid w:val="002B0E5E"/>
    <w:rPr>
      <w:rFonts w:ascii="Times New Roman" w:eastAsiaTheme="majorEastAsia" w:hAnsi="Times New Roman" w:cs="B Lotus"/>
      <w:b/>
      <w:bCs/>
      <w:color w:val="2E74B5" w:themeColor="accent1" w:themeShade="BF"/>
      <w:sz w:val="54"/>
      <w:szCs w:val="56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2B0E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61FE"/>
    <w:rPr>
      <w:rFonts w:ascii="Times New Roman" w:eastAsiaTheme="majorEastAsia" w:hAnsi="Times New Roman" w:cs="B Lotus"/>
      <w:b/>
      <w:bCs/>
      <w:sz w:val="32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B7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0">
    <w:name w:val="فصل"/>
    <w:basedOn w:val="Normal"/>
    <w:link w:val="Char0"/>
    <w:qFormat/>
    <w:rsid w:val="00501B75"/>
    <w:pPr>
      <w:spacing w:after="200" w:line="300" w:lineRule="auto"/>
      <w:jc w:val="right"/>
    </w:pPr>
    <w:rPr>
      <w:rFonts w:ascii="Times New Roman" w:eastAsiaTheme="majorEastAsia" w:hAnsi="Times New Roman" w:cs="B Lotus"/>
      <w:b/>
      <w:bCs/>
      <w:color w:val="2E74B5" w:themeColor="accent1" w:themeShade="BF"/>
      <w:sz w:val="54"/>
      <w:szCs w:val="56"/>
    </w:rPr>
  </w:style>
  <w:style w:type="character" w:customStyle="1" w:styleId="Char0">
    <w:name w:val="فصل Char"/>
    <w:basedOn w:val="Heading1Char"/>
    <w:link w:val="a0"/>
    <w:rsid w:val="00501B75"/>
    <w:rPr>
      <w:rFonts w:ascii="Times New Roman" w:eastAsiaTheme="majorEastAsia" w:hAnsi="Times New Roman" w:cs="B Lotus"/>
      <w:b/>
      <w:bCs/>
      <w:color w:val="2E74B5" w:themeColor="accent1" w:themeShade="BF"/>
      <w:sz w:val="54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08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IHC</dc:creator>
  <cp:keywords/>
  <dc:description/>
  <cp:lastModifiedBy>IHC</cp:lastModifiedBy>
  <cp:revision>2</cp:revision>
  <dcterms:created xsi:type="dcterms:W3CDTF">2024-06-18T22:39:00Z</dcterms:created>
  <dcterms:modified xsi:type="dcterms:W3CDTF">2024-06-18T22:39:00Z</dcterms:modified>
</cp:coreProperties>
</file>