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752F" w:rsidRDefault="007C752F" w:rsidP="007C752F">
      <w:pPr>
        <w:bidi/>
        <w:spacing w:line="360" w:lineRule="auto"/>
        <w:jc w:val="center"/>
        <w:rPr>
          <w:rFonts w:ascii="B Nazanin" w:hAnsi="B Nazanin" w:cs="B Nazanin"/>
          <w:rtl/>
          <w:lang w:val="en-US" w:bidi="fa-IR"/>
        </w:rPr>
      </w:pPr>
      <w:proofErr w:type="spellStart"/>
      <w:r>
        <w:rPr>
          <w:rFonts w:ascii="B Nazanin" w:hAnsi="B Nazanin" w:cs="B Nazanin" w:hint="cs"/>
          <w:rtl/>
          <w:lang w:val="en-US" w:bidi="fa-IR"/>
        </w:rPr>
        <w:t>گزارش‌کار</w:t>
      </w:r>
      <w:proofErr w:type="spellEnd"/>
      <w:r>
        <w:rPr>
          <w:rFonts w:ascii="B Nazanin" w:hAnsi="B Nazanin" w:cs="B Nazanin" w:hint="cs"/>
          <w:rtl/>
          <w:lang w:val="en-US" w:bidi="fa-IR"/>
        </w:rPr>
        <w:t xml:space="preserve"> تمرین سوم </w:t>
      </w:r>
      <w:proofErr w:type="spellStart"/>
      <w:r>
        <w:rPr>
          <w:rFonts w:ascii="B Nazanin" w:hAnsi="B Nazanin" w:cs="B Nazanin" w:hint="cs"/>
          <w:rtl/>
          <w:lang w:val="en-US" w:bidi="fa-IR"/>
        </w:rPr>
        <w:t>سیستم‌های</w:t>
      </w:r>
      <w:proofErr w:type="spellEnd"/>
      <w:r>
        <w:rPr>
          <w:rFonts w:ascii="B Nazanin" w:hAnsi="B Nazanin" w:cs="B Nazanin" w:hint="cs"/>
          <w:rtl/>
          <w:lang w:val="en-US" w:bidi="fa-IR"/>
        </w:rPr>
        <w:t xml:space="preserve"> نهفته و </w:t>
      </w:r>
      <w:proofErr w:type="spellStart"/>
      <w:r>
        <w:rPr>
          <w:rFonts w:ascii="B Nazanin" w:hAnsi="B Nazanin" w:cs="B Nazanin" w:hint="cs"/>
          <w:rtl/>
          <w:lang w:val="en-US" w:bidi="fa-IR"/>
        </w:rPr>
        <w:t>بیدرنگ</w:t>
      </w:r>
      <w:proofErr w:type="spellEnd"/>
    </w:p>
    <w:p w:rsidR="007C752F" w:rsidRDefault="007C752F" w:rsidP="007C752F">
      <w:pPr>
        <w:bidi/>
        <w:spacing w:line="360" w:lineRule="auto"/>
        <w:jc w:val="center"/>
        <w:rPr>
          <w:rFonts w:ascii="B Nazanin" w:hAnsi="B Nazanin" w:cs="B Nazanin"/>
          <w:rtl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t>امیررضا طربخواه                                                                                               ۹۸۳۱۰۴۱</w:t>
      </w:r>
    </w:p>
    <w:p w:rsidR="007C752F" w:rsidRDefault="007C752F" w:rsidP="0061402E">
      <w:pPr>
        <w:bidi/>
        <w:spacing w:line="360" w:lineRule="auto"/>
        <w:jc w:val="both"/>
        <w:rPr>
          <w:rFonts w:ascii="B Nazanin" w:hAnsi="B Nazanin" w:cs="B Nazanin"/>
          <w:color w:val="FF0000"/>
          <w:rtl/>
          <w:lang w:val="en-US" w:bidi="fa-IR"/>
        </w:rPr>
      </w:pPr>
      <w:r>
        <w:rPr>
          <w:rFonts w:ascii="B Nazanin" w:hAnsi="B Nazanin" w:cs="B Nazanin" w:hint="cs"/>
          <w:color w:val="FF0000"/>
          <w:rtl/>
          <w:lang w:val="en-US" w:bidi="fa-IR"/>
        </w:rPr>
        <w:t>گزارش کد</w:t>
      </w:r>
      <w:r w:rsidR="0061402E">
        <w:rPr>
          <w:rFonts w:ascii="B Nazanin" w:hAnsi="B Nazanin" w:cs="B Nazanin" w:hint="cs"/>
          <w:color w:val="FF0000"/>
          <w:rtl/>
          <w:lang w:val="en-US" w:bidi="fa-IR"/>
        </w:rPr>
        <w:t>:</w:t>
      </w:r>
    </w:p>
    <w:p w:rsidR="0061402E" w:rsidRDefault="0061402E" w:rsidP="0061402E">
      <w:pPr>
        <w:bidi/>
        <w:spacing w:line="360" w:lineRule="auto"/>
        <w:jc w:val="both"/>
        <w:rPr>
          <w:rFonts w:ascii="Cambria" w:hAnsi="Cambria" w:cs="B Nazanin"/>
          <w:color w:val="000000" w:themeColor="text1"/>
          <w:lang w:val="en-US" w:bidi="fa-IR"/>
        </w:rPr>
      </w:pPr>
      <w:r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برای پیاده‌سازی تمرین از دو کلاس </w:t>
      </w:r>
      <w:r>
        <w:rPr>
          <w:rFonts w:ascii="Cambria" w:hAnsi="Cambria" w:cs="B Nazanin"/>
          <w:color w:val="000000" w:themeColor="text1"/>
          <w:lang w:val="en-US" w:bidi="fa-IR"/>
        </w:rPr>
        <w:t>queue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و </w:t>
      </w:r>
      <w:r>
        <w:rPr>
          <w:rFonts w:ascii="Cambria" w:hAnsi="Cambria" w:cs="B Nazanin"/>
          <w:color w:val="000000" w:themeColor="text1"/>
          <w:lang w:val="en-US" w:bidi="fa-IR"/>
        </w:rPr>
        <w:t>scheduler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استفاده کردم. در </w:t>
      </w:r>
      <w:r>
        <w:rPr>
          <w:rFonts w:ascii="Cambria" w:hAnsi="Cambria" w:cs="B Nazanin"/>
          <w:color w:val="000000" w:themeColor="text1"/>
          <w:lang w:val="en-US" w:bidi="fa-IR"/>
        </w:rPr>
        <w:t>queue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هر بخش از </w:t>
      </w:r>
      <w:r>
        <w:rPr>
          <w:rFonts w:ascii="Cambria" w:hAnsi="Cambria" w:cs="B Nazanin"/>
          <w:color w:val="000000" w:themeColor="text1"/>
          <w:lang w:val="en-US" w:bidi="fa-IR"/>
        </w:rPr>
        <w:t>job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که متعلق به یک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سمافور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است را به عنوان یک </w:t>
      </w:r>
      <w:r>
        <w:rPr>
          <w:rFonts w:ascii="Cambria" w:hAnsi="Cambria" w:cs="B Nazanin"/>
          <w:color w:val="000000" w:themeColor="text1"/>
          <w:lang w:val="en-US" w:bidi="fa-IR"/>
        </w:rPr>
        <w:t>sub job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در نظر گرفته و عملیات </w:t>
      </w:r>
      <w:r>
        <w:rPr>
          <w:rFonts w:ascii="Cambria" w:hAnsi="Cambria" w:cs="B Nazanin"/>
          <w:color w:val="000000" w:themeColor="text1"/>
          <w:lang w:val="en-US" w:bidi="fa-IR"/>
        </w:rPr>
        <w:t>scheduling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را روی آنها پیاده‌سازی میکنیم. هر </w:t>
      </w:r>
      <w:r>
        <w:rPr>
          <w:rFonts w:ascii="Cambria" w:hAnsi="Cambria" w:cs="B Nazanin"/>
          <w:color w:val="000000" w:themeColor="text1"/>
          <w:lang w:val="en-US" w:bidi="fa-IR"/>
        </w:rPr>
        <w:t>sub job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متشکل از یک لیست است که در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کامت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کد جزئیات آن وارد شده است.</w:t>
      </w:r>
    </w:p>
    <w:p w:rsidR="0061402E" w:rsidRDefault="00CA3477" w:rsidP="00CA3477">
      <w:pPr>
        <w:bidi/>
        <w:spacing w:line="360" w:lineRule="auto"/>
        <w:jc w:val="both"/>
        <w:rPr>
          <w:rFonts w:ascii="Cambria" w:hAnsi="Cambria" w:cs="B Nazanin"/>
          <w:color w:val="000000" w:themeColor="text1"/>
          <w:rtl/>
          <w:lang w:val="en-US" w:bidi="fa-IR"/>
        </w:rPr>
      </w:pP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در ابتدا با استفاده از تابع </w:t>
      </w:r>
      <w:r w:rsidRPr="00CA3477">
        <w:rPr>
          <w:rFonts w:ascii="Cambria" w:hAnsi="Cambria" w:cs="B Nazanin"/>
          <w:color w:val="000000" w:themeColor="text1"/>
          <w:lang w:bidi="fa-IR"/>
        </w:rPr>
        <w:t>setSubJobs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تمامی </w:t>
      </w:r>
      <w:r>
        <w:rPr>
          <w:rFonts w:ascii="Cambria" w:hAnsi="Cambria" w:cs="B Nazanin"/>
          <w:color w:val="000000" w:themeColor="text1"/>
          <w:lang w:val="en-US" w:bidi="fa-IR"/>
        </w:rPr>
        <w:t>sub job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هایی که داریم را بدست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می‌آوریم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. برای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این‌که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بتوانیم </w:t>
      </w:r>
      <w:r>
        <w:rPr>
          <w:rFonts w:ascii="Cambria" w:hAnsi="Cambria" w:cs="B Nazanin"/>
          <w:color w:val="000000" w:themeColor="text1"/>
          <w:lang w:val="en-US" w:bidi="fa-IR"/>
        </w:rPr>
        <w:t>sub job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را انتخاب کنیم، از تابع </w:t>
      </w:r>
      <w:proofErr w:type="spellStart"/>
      <w:r>
        <w:rPr>
          <w:rFonts w:ascii="Cambria" w:hAnsi="Cambria" w:cs="B Nazanin"/>
          <w:color w:val="000000" w:themeColor="text1"/>
          <w:lang w:val="en-US" w:bidi="fa-IR"/>
        </w:rPr>
        <w:t>getSubJob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کمک میگیریم. به این صورت که با دادن زمان، تابع از بین </w:t>
      </w:r>
      <w:r>
        <w:rPr>
          <w:rFonts w:ascii="Cambria" w:hAnsi="Cambria" w:cs="B Nazanin"/>
          <w:color w:val="000000" w:themeColor="text1"/>
          <w:lang w:val="en-US" w:bidi="fa-IR"/>
        </w:rPr>
        <w:t>sub job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هایی که دارد، </w:t>
      </w:r>
      <w:r>
        <w:rPr>
          <w:rFonts w:ascii="Cambria" w:hAnsi="Cambria" w:cs="B Nazanin"/>
          <w:color w:val="000000" w:themeColor="text1"/>
          <w:lang w:val="en-US" w:bidi="fa-IR"/>
        </w:rPr>
        <w:t>sub job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>ای که بیشترین اولویت برای پیاده‌سازی را دارد، برمیگرداند.</w:t>
      </w:r>
      <w:r w:rsidR="006D498E"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سپس این مورد را بررسی میکنیم که </w:t>
      </w:r>
      <w:r w:rsidR="006D498E">
        <w:rPr>
          <w:rFonts w:ascii="Cambria" w:hAnsi="Cambria" w:cs="B Nazanin"/>
          <w:color w:val="000000" w:themeColor="text1"/>
          <w:lang w:val="en-US" w:bidi="fa-IR"/>
        </w:rPr>
        <w:t>job</w:t>
      </w:r>
      <w:r w:rsidR="006D498E"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ای مه داریم باید پیاده‌سازی شود یا خیر. سپس </w:t>
      </w:r>
      <w:r w:rsidR="006D498E">
        <w:rPr>
          <w:rFonts w:ascii="Cambria" w:hAnsi="Cambria" w:cs="B Nazanin"/>
          <w:color w:val="000000" w:themeColor="text1"/>
          <w:lang w:val="en-US" w:bidi="fa-IR"/>
        </w:rPr>
        <w:t>job</w:t>
      </w:r>
      <w:r w:rsidR="006D498E"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را پیاده‌سازی میکنیم.</w:t>
      </w:r>
    </w:p>
    <w:p w:rsidR="006D498E" w:rsidRDefault="006D498E" w:rsidP="006D498E">
      <w:pPr>
        <w:bidi/>
        <w:spacing w:line="360" w:lineRule="auto"/>
        <w:jc w:val="both"/>
        <w:rPr>
          <w:rFonts w:ascii="Cambria" w:hAnsi="Cambria" w:cs="B Nazanin" w:hint="cs"/>
          <w:color w:val="000000" w:themeColor="text1"/>
          <w:rtl/>
          <w:lang w:val="en-US" w:bidi="fa-IR"/>
        </w:rPr>
      </w:pP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برای پیاده‌سازی از ۴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تسک‌ست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استفاده شده است. داریم</w:t>
      </w:r>
      <w:r w:rsidR="00EE6AC9"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(اشکال سمت راست مربوط به </w:t>
      </w:r>
      <w:r w:rsidR="00EE6AC9">
        <w:rPr>
          <w:rFonts w:ascii="Cambria" w:hAnsi="Cambria" w:cs="B Nazanin"/>
          <w:color w:val="000000" w:themeColor="text1"/>
          <w:lang w:val="en-US" w:bidi="fa-IR"/>
        </w:rPr>
        <w:t>pip</w:t>
      </w:r>
      <w:r w:rsidR="00EE6AC9"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هستند):</w:t>
      </w:r>
    </w:p>
    <w:p w:rsidR="006D498E" w:rsidRDefault="006D498E" w:rsidP="00026EE2">
      <w:pPr>
        <w:bidi/>
        <w:spacing w:line="360" w:lineRule="auto"/>
        <w:jc w:val="both"/>
        <w:rPr>
          <w:rFonts w:ascii="Cambria" w:hAnsi="Cambria" w:cs="B Nazanin"/>
          <w:color w:val="000000" w:themeColor="text1"/>
          <w:lang w:val="en-US" w:bidi="fa-IR"/>
        </w:rPr>
      </w:pPr>
      <w:r w:rsidRPr="006D498E">
        <w:rPr>
          <w:rFonts w:ascii="Cambria" w:hAnsi="Cambria" w:cs="B Nazanin"/>
          <w:color w:val="000000" w:themeColor="text1"/>
          <w:lang w:val="en-US" w:bidi="fa-IR"/>
        </w:rPr>
        <w:drawing>
          <wp:inline distT="0" distB="0" distL="0" distR="0" wp14:anchorId="101231A3" wp14:editId="45EA0D09">
            <wp:extent cx="5943600" cy="2774315"/>
            <wp:effectExtent l="0" t="0" r="0" b="0"/>
            <wp:docPr id="21452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00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C9" w:rsidRDefault="00EE6AC9" w:rsidP="00EE6AC9">
      <w:pPr>
        <w:bidi/>
        <w:spacing w:line="360" w:lineRule="auto"/>
        <w:jc w:val="both"/>
        <w:rPr>
          <w:rFonts w:ascii="Cambria" w:hAnsi="Cambria" w:cs="B Nazanin"/>
          <w:color w:val="000000" w:themeColor="text1"/>
          <w:lang w:val="en-US" w:bidi="fa-IR"/>
        </w:rPr>
      </w:pPr>
      <w:r>
        <w:rPr>
          <w:rFonts w:ascii="Cambria" w:hAnsi="Cambria" w:cs="B Nazanin"/>
          <w:noProof/>
          <w:color w:val="000000" w:themeColor="text1"/>
          <w:lang w:val="en-US" w:bidi="fa-IR"/>
        </w:rPr>
        <w:drawing>
          <wp:inline distT="0" distB="0" distL="0" distR="0">
            <wp:extent cx="3009297" cy="2256972"/>
            <wp:effectExtent l="0" t="0" r="635" b="3810"/>
            <wp:docPr id="139329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94894" name="Picture 13932948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853" cy="23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/>
          <w:noProof/>
          <w:color w:val="000000" w:themeColor="text1"/>
          <w:lang w:val="en-US" w:bidi="fa-IR"/>
        </w:rPr>
        <w:drawing>
          <wp:inline distT="0" distB="0" distL="0" distR="0">
            <wp:extent cx="2930311" cy="2197735"/>
            <wp:effectExtent l="0" t="0" r="3810" b="0"/>
            <wp:docPr id="1027993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93242" name="Picture 10279932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345" cy="23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C9" w:rsidRDefault="00026EE2" w:rsidP="00EE6AC9">
      <w:pPr>
        <w:bidi/>
        <w:spacing w:line="360" w:lineRule="auto"/>
        <w:jc w:val="both"/>
        <w:rPr>
          <w:rFonts w:ascii="Cambria" w:hAnsi="Cambria" w:cs="B Nazanin"/>
          <w:color w:val="000000" w:themeColor="text1"/>
          <w:lang w:val="en-US" w:bidi="fa-IR"/>
        </w:rPr>
      </w:pPr>
      <w:r w:rsidRPr="00026EE2">
        <w:rPr>
          <w:rFonts w:ascii="Cambria" w:hAnsi="Cambria" w:cs="Times New Roman"/>
          <w:color w:val="000000" w:themeColor="text1"/>
          <w:rtl/>
          <w:lang w:val="en-US" w:bidi="fa-IR"/>
        </w:rPr>
        <w:lastRenderedPageBreak/>
        <w:drawing>
          <wp:inline distT="0" distB="0" distL="0" distR="0" wp14:anchorId="050517B5" wp14:editId="0EB17D3A">
            <wp:extent cx="5943600" cy="2840990"/>
            <wp:effectExtent l="0" t="0" r="0" b="3810"/>
            <wp:docPr id="171686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61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AC9">
        <w:rPr>
          <w:rFonts w:ascii="Cambria" w:hAnsi="Cambria" w:cs="B Nazanin"/>
          <w:noProof/>
          <w:color w:val="000000" w:themeColor="text1"/>
          <w:lang w:val="en-US" w:bidi="fa-IR"/>
        </w:rPr>
        <w:drawing>
          <wp:inline distT="0" distB="0" distL="0" distR="0">
            <wp:extent cx="2989489" cy="2242117"/>
            <wp:effectExtent l="0" t="0" r="0" b="6350"/>
            <wp:docPr id="694732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32443" name="Picture 6947324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355" cy="232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AC9">
        <w:rPr>
          <w:rFonts w:ascii="Cambria" w:hAnsi="Cambria" w:cs="B Nazanin"/>
          <w:noProof/>
          <w:color w:val="000000" w:themeColor="text1"/>
          <w:lang w:val="en-US" w:bidi="fa-IR"/>
        </w:rPr>
        <w:drawing>
          <wp:inline distT="0" distB="0" distL="0" distR="0">
            <wp:extent cx="2902858" cy="2177143"/>
            <wp:effectExtent l="0" t="0" r="5715" b="0"/>
            <wp:docPr id="1915565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65795" name="Picture 19155657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39" cy="22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E2" w:rsidRDefault="006A51CE" w:rsidP="00026EE2">
      <w:pPr>
        <w:bidi/>
        <w:spacing w:line="360" w:lineRule="auto"/>
        <w:jc w:val="both"/>
        <w:rPr>
          <w:rFonts w:ascii="Cambria" w:hAnsi="Cambria" w:cs="B Nazanin"/>
          <w:color w:val="000000" w:themeColor="text1"/>
          <w:lang w:val="en-US" w:bidi="fa-IR"/>
        </w:rPr>
      </w:pPr>
      <w:r w:rsidRPr="006A51CE">
        <w:rPr>
          <w:rFonts w:ascii="Cambria" w:hAnsi="Cambria" w:cs="Times New Roman"/>
          <w:color w:val="000000" w:themeColor="text1"/>
          <w:rtl/>
          <w:lang w:val="en-US" w:bidi="fa-IR"/>
        </w:rPr>
        <w:lastRenderedPageBreak/>
        <w:drawing>
          <wp:inline distT="0" distB="0" distL="0" distR="0" wp14:anchorId="02EC2233" wp14:editId="2F473938">
            <wp:extent cx="5943600" cy="3695065"/>
            <wp:effectExtent l="0" t="0" r="0" b="635"/>
            <wp:docPr id="21291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35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C9" w:rsidRDefault="00EE6AC9" w:rsidP="006A51CE">
      <w:pPr>
        <w:bidi/>
        <w:spacing w:line="360" w:lineRule="auto"/>
        <w:jc w:val="both"/>
        <w:rPr>
          <w:rFonts w:ascii="Cambria" w:hAnsi="Cambria" w:cs="B Nazanin"/>
          <w:color w:val="000000" w:themeColor="text1"/>
          <w:rtl/>
          <w:lang w:val="en-US" w:bidi="fa-IR"/>
        </w:rPr>
      </w:pP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inline distT="0" distB="0" distL="0" distR="0">
            <wp:extent cx="2981959" cy="2236470"/>
            <wp:effectExtent l="0" t="0" r="3175" b="0"/>
            <wp:docPr id="15860649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64954" name="Picture 15860649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085" cy="22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inline distT="0" distB="0" distL="0" distR="0">
            <wp:extent cx="2919186" cy="2189390"/>
            <wp:effectExtent l="0" t="0" r="1905" b="0"/>
            <wp:docPr id="2773970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97081" name="Picture 2773970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65" cy="22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CE" w:rsidRDefault="006A51CE" w:rsidP="00EE6AC9">
      <w:pPr>
        <w:bidi/>
        <w:spacing w:line="360" w:lineRule="auto"/>
        <w:jc w:val="both"/>
        <w:rPr>
          <w:rFonts w:ascii="Cambria" w:hAnsi="Cambria" w:cs="B Nazanin"/>
          <w:color w:val="000000" w:themeColor="text1"/>
          <w:lang w:val="en-US" w:bidi="fa-IR"/>
        </w:rPr>
      </w:pPr>
      <w:r w:rsidRPr="006A51CE">
        <w:rPr>
          <w:rFonts w:ascii="Cambria" w:hAnsi="Cambria" w:cs="Times New Roman"/>
          <w:color w:val="000000" w:themeColor="text1"/>
          <w:rtl/>
          <w:lang w:val="en-US" w:bidi="fa-IR"/>
        </w:rPr>
        <w:lastRenderedPageBreak/>
        <w:drawing>
          <wp:inline distT="0" distB="0" distL="0" distR="0" wp14:anchorId="3002A4C3" wp14:editId="519619CA">
            <wp:extent cx="5943600" cy="3286125"/>
            <wp:effectExtent l="0" t="0" r="0" b="3175"/>
            <wp:docPr id="174333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35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C9" w:rsidRDefault="00EE6AC9" w:rsidP="006A51CE">
      <w:pPr>
        <w:bidi/>
        <w:spacing w:line="360" w:lineRule="auto"/>
        <w:jc w:val="both"/>
        <w:rPr>
          <w:rFonts w:ascii="Cambria" w:hAnsi="Cambria" w:cs="B Nazanin"/>
          <w:color w:val="000000" w:themeColor="text1"/>
          <w:rtl/>
          <w:lang w:val="en-US" w:bidi="fa-IR"/>
        </w:rPr>
      </w:pP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inline distT="0" distB="0" distL="0" distR="0">
            <wp:extent cx="2955713" cy="2216785"/>
            <wp:effectExtent l="0" t="0" r="3810" b="5715"/>
            <wp:docPr id="14230252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25263" name="Picture 14230252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20" cy="2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inline distT="0" distB="0" distL="0" distR="0">
            <wp:extent cx="2982686" cy="2237015"/>
            <wp:effectExtent l="0" t="0" r="1905" b="0"/>
            <wp:docPr id="6193950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5066" name="Picture 6193950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765" cy="22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CE" w:rsidRDefault="00EE6AC9" w:rsidP="00EE6AC9">
      <w:pPr>
        <w:bidi/>
        <w:spacing w:line="360" w:lineRule="auto"/>
        <w:jc w:val="both"/>
        <w:rPr>
          <w:rFonts w:ascii="Cambria" w:hAnsi="Cambria" w:cs="B Nazanin"/>
          <w:color w:val="000000" w:themeColor="text1"/>
          <w:rtl/>
          <w:lang w:val="en-US" w:bidi="fa-IR"/>
        </w:rPr>
      </w:pPr>
      <w:r w:rsidRPr="00EE6AC9">
        <w:rPr>
          <w:rFonts w:ascii="Cambria" w:hAnsi="Cambria" w:cs="Times New Roman"/>
          <w:color w:val="000000" w:themeColor="text1"/>
          <w:rtl/>
          <w:lang w:val="en-US" w:bidi="fa-IR"/>
        </w:rPr>
        <w:lastRenderedPageBreak/>
        <w:drawing>
          <wp:inline distT="0" distB="0" distL="0" distR="0" wp14:anchorId="185F5B5F" wp14:editId="5476EBAE">
            <wp:extent cx="5943600" cy="5943600"/>
            <wp:effectExtent l="0" t="0" r="0" b="0"/>
            <wp:docPr id="168981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14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C9" w:rsidRDefault="002C0549" w:rsidP="00EE6AC9">
      <w:pPr>
        <w:bidi/>
        <w:spacing w:line="360" w:lineRule="auto"/>
        <w:jc w:val="both"/>
        <w:rPr>
          <w:rFonts w:ascii="Cambria" w:hAnsi="Cambria" w:cs="B Nazanin"/>
          <w:color w:val="000000" w:themeColor="text1"/>
          <w:lang w:val="en-US" w:bidi="fa-IR"/>
        </w:rPr>
      </w:pPr>
      <w:r>
        <w:rPr>
          <w:rFonts w:ascii="Cambria" w:hAnsi="Cambria" w:cs="B Nazanin" w:hint="cs"/>
          <w:noProof/>
          <w:color w:val="000000" w:themeColor="text1"/>
          <w:lang w:val="en-US" w:bidi="fa-IR"/>
        </w:rPr>
        <w:lastRenderedPageBreak/>
        <w:drawing>
          <wp:inline distT="0" distB="0" distL="0" distR="0">
            <wp:extent cx="2887617" cy="2165713"/>
            <wp:effectExtent l="0" t="0" r="0" b="6350"/>
            <wp:docPr id="2179148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14879" name="Picture 2179148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87" cy="22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 w:hint="cs"/>
          <w:noProof/>
          <w:color w:val="000000" w:themeColor="text1"/>
          <w:lang w:val="en-US" w:bidi="fa-IR"/>
        </w:rPr>
        <w:drawing>
          <wp:inline distT="0" distB="0" distL="0" distR="0">
            <wp:extent cx="2952841" cy="2214631"/>
            <wp:effectExtent l="0" t="0" r="0" b="0"/>
            <wp:docPr id="15715343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34361" name="Picture 15715343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704" cy="22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49" w:rsidRDefault="002C0549" w:rsidP="002C0549">
      <w:pPr>
        <w:bidi/>
        <w:spacing w:line="360" w:lineRule="auto"/>
        <w:jc w:val="both"/>
        <w:rPr>
          <w:rFonts w:ascii="Cambria" w:hAnsi="Cambria" w:cs="B Nazanin"/>
          <w:color w:val="000000" w:themeColor="text1"/>
          <w:rtl/>
          <w:lang w:val="en-US" w:bidi="fa-IR"/>
        </w:rPr>
      </w:pP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برای تعیین </w:t>
      </w:r>
      <w:r>
        <w:rPr>
          <w:rFonts w:ascii="Cambria" w:hAnsi="Cambria" w:cs="B Nazanin"/>
          <w:color w:val="000000" w:themeColor="text1"/>
          <w:lang w:val="en-US" w:bidi="fa-IR"/>
        </w:rPr>
        <w:t>offset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میتوان گفت که اگر نداشته باشیم، عملا نیازی که پروتکل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همگام‌سازی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نداریم (مثال چهارم) و خود </w:t>
      </w:r>
      <w:r>
        <w:rPr>
          <w:rFonts w:ascii="Cambria" w:hAnsi="Cambria" w:cs="B Nazanin"/>
          <w:color w:val="000000" w:themeColor="text1"/>
          <w:lang w:val="en-US" w:bidi="fa-IR"/>
        </w:rPr>
        <w:t>DM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درحالت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عادی پیاده‌سازی میشود.</w:t>
      </w:r>
    </w:p>
    <w:p w:rsidR="002C0549" w:rsidRDefault="002C0549" w:rsidP="002C0549">
      <w:pPr>
        <w:bidi/>
        <w:spacing w:line="360" w:lineRule="auto"/>
        <w:jc w:val="both"/>
        <w:rPr>
          <w:rFonts w:ascii="Cambria" w:hAnsi="Cambria" w:cs="B Nazanin"/>
          <w:color w:val="000000" w:themeColor="text1"/>
          <w:rtl/>
          <w:lang w:val="en-US" w:bidi="fa-IR"/>
        </w:rPr>
      </w:pP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درمورد تعداد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تسک‌ها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هم باید گفت که هرچه بالاتر برود، نیاز به پروتکل بیشتر حس میشود زیرا مدیریت آن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سخت‌تر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میشود. این مورد به این دلیل است که تقاضا برای استفاده از نواحی بحرانی بالاتر میرود.</w:t>
      </w:r>
    </w:p>
    <w:p w:rsidR="002C0549" w:rsidRDefault="002C0549" w:rsidP="002C0549">
      <w:pPr>
        <w:bidi/>
        <w:spacing w:line="360" w:lineRule="auto"/>
        <w:jc w:val="both"/>
        <w:rPr>
          <w:rFonts w:ascii="Cambria" w:hAnsi="Cambria" w:cs="B Nazanin"/>
          <w:color w:val="000000" w:themeColor="text1"/>
          <w:rtl/>
          <w:lang w:val="en-US" w:bidi="fa-IR"/>
        </w:rPr>
      </w:pP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درمقایسه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دو پروتکل میتوان گفت که در </w:t>
      </w:r>
      <w:r>
        <w:rPr>
          <w:rFonts w:ascii="Cambria" w:hAnsi="Cambria" w:cs="B Nazanin"/>
          <w:color w:val="000000" w:themeColor="text1"/>
          <w:lang w:val="en-US" w:bidi="fa-IR"/>
        </w:rPr>
        <w:t>NPP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قبضه تنها در صورتی رخ میدهد که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تسکی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با اولویت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پایین‌تر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از یک ناحیه بحرانی خارج میشود. در این صورت اگر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تسکی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با اولویت بالاتر وجود داشته باشد، آن را قبضه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میکد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. همچنین اگر در ناحیه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غیربحرانی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باشد، منتظر اتمام آن نمانده و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درجا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قبضه میکند.</w:t>
      </w:r>
    </w:p>
    <w:p w:rsidR="002C0549" w:rsidRPr="00CA3477" w:rsidRDefault="002C0549" w:rsidP="002C0549">
      <w:pPr>
        <w:bidi/>
        <w:spacing w:line="360" w:lineRule="auto"/>
        <w:jc w:val="both"/>
        <w:rPr>
          <w:rFonts w:ascii="Cambria" w:hAnsi="Cambria" w:cs="B Nazanin" w:hint="cs"/>
          <w:color w:val="000000" w:themeColor="text1"/>
          <w:lang w:val="en-US" w:bidi="fa-IR"/>
        </w:rPr>
      </w:pP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اما در </w:t>
      </w:r>
      <w:r>
        <w:rPr>
          <w:rFonts w:ascii="Cambria" w:hAnsi="Cambria" w:cs="B Nazanin"/>
          <w:color w:val="000000" w:themeColor="text1"/>
          <w:lang w:val="en-US" w:bidi="fa-IR"/>
        </w:rPr>
        <w:t>PIP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وقتی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تسکی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با اولویت بالاتر وارد میشود، اگر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سمافور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مورد نیاز آن فرق داشته باشد،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درجا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قبضه میکند و </w:t>
      </w:r>
      <w:r>
        <w:rPr>
          <w:rFonts w:ascii="Cambria" w:hAnsi="Cambria" w:cs="B Nazanin"/>
          <w:color w:val="000000" w:themeColor="text1"/>
          <w:lang w:val="en-US" w:bidi="fa-IR"/>
        </w:rPr>
        <w:t>CPU</w:t>
      </w:r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را در اختیار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تسک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با اولویت </w:t>
      </w:r>
      <w:proofErr w:type="spellStart"/>
      <w:r>
        <w:rPr>
          <w:rFonts w:ascii="Cambria" w:hAnsi="Cambria" w:cs="B Nazanin" w:hint="cs"/>
          <w:color w:val="000000" w:themeColor="text1"/>
          <w:rtl/>
          <w:lang w:val="en-US" w:bidi="fa-IR"/>
        </w:rPr>
        <w:t>پایین‌تر</w:t>
      </w:r>
      <w:proofErr w:type="spellEnd"/>
      <w:r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قرار نمیدهد مگر این که یا تمام شود و یا این که </w:t>
      </w:r>
      <w:r w:rsidR="00D0252D"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به </w:t>
      </w:r>
      <w:proofErr w:type="spellStart"/>
      <w:r w:rsidR="00D0252D">
        <w:rPr>
          <w:rFonts w:ascii="Cambria" w:hAnsi="Cambria" w:cs="B Nazanin" w:hint="cs"/>
          <w:color w:val="000000" w:themeColor="text1"/>
          <w:rtl/>
          <w:lang w:val="en-US" w:bidi="fa-IR"/>
        </w:rPr>
        <w:t>سمافوری</w:t>
      </w:r>
      <w:proofErr w:type="spellEnd"/>
      <w:r w:rsidR="00D0252D"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نیاز داشته باشد که </w:t>
      </w:r>
      <w:proofErr w:type="spellStart"/>
      <w:r w:rsidR="00D0252D">
        <w:rPr>
          <w:rFonts w:ascii="Cambria" w:hAnsi="Cambria" w:cs="B Nazanin" w:hint="cs"/>
          <w:color w:val="000000" w:themeColor="text1"/>
          <w:rtl/>
          <w:lang w:val="en-US" w:bidi="fa-IR"/>
        </w:rPr>
        <w:t>تسک</w:t>
      </w:r>
      <w:proofErr w:type="spellEnd"/>
      <w:r w:rsidR="00D0252D"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با اولویت </w:t>
      </w:r>
      <w:proofErr w:type="spellStart"/>
      <w:r w:rsidR="00D0252D">
        <w:rPr>
          <w:rFonts w:ascii="Cambria" w:hAnsi="Cambria" w:cs="B Nazanin" w:hint="cs"/>
          <w:color w:val="000000" w:themeColor="text1"/>
          <w:rtl/>
          <w:lang w:val="en-US" w:bidi="fa-IR"/>
        </w:rPr>
        <w:t>پایین‌تر</w:t>
      </w:r>
      <w:proofErr w:type="spellEnd"/>
      <w:r w:rsidR="00D0252D">
        <w:rPr>
          <w:rFonts w:ascii="Cambria" w:hAnsi="Cambria" w:cs="B Nazanin" w:hint="cs"/>
          <w:color w:val="000000" w:themeColor="text1"/>
          <w:rtl/>
          <w:lang w:val="en-US" w:bidi="fa-IR"/>
        </w:rPr>
        <w:t xml:space="preserve"> در حین استفاده از آن بود که قبضه شد.</w:t>
      </w:r>
    </w:p>
    <w:sectPr w:rsidR="002C0549" w:rsidRPr="00CA34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52F"/>
    <w:rsid w:val="00026EE2"/>
    <w:rsid w:val="002C0549"/>
    <w:rsid w:val="00521C8D"/>
    <w:rsid w:val="0061402E"/>
    <w:rsid w:val="006A51CE"/>
    <w:rsid w:val="006D498E"/>
    <w:rsid w:val="007B3F02"/>
    <w:rsid w:val="007C752F"/>
    <w:rsid w:val="0098311F"/>
    <w:rsid w:val="00A54001"/>
    <w:rsid w:val="00C226C5"/>
    <w:rsid w:val="00CA3477"/>
    <w:rsid w:val="00D0252D"/>
    <w:rsid w:val="00EE6AC9"/>
    <w:rsid w:val="00F13F4E"/>
    <w:rsid w:val="00F7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EA9D78"/>
  <w15:chartTrackingRefBased/>
  <w15:docId w15:val="{C64239FB-9819-AB41-A072-DFE4FF6E5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6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Amirreza Tarabkhah</dc:creator>
  <cp:keywords/>
  <dc:description/>
  <cp:lastModifiedBy>Amirreza Tarabkhah</cp:lastModifiedBy>
  <cp:revision>1</cp:revision>
  <dcterms:created xsi:type="dcterms:W3CDTF">2023-06-24T22:41:00Z</dcterms:created>
  <dcterms:modified xsi:type="dcterms:W3CDTF">2023-06-25T05:10:00Z</dcterms:modified>
</cp:coreProperties>
</file>