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D2AB3" w:rsidRDefault="005D2AB3">
      <w:pPr>
        <w:rPr>
          <w:rFonts w:ascii="Google Sans" w:eastAsia="Google Sans" w:hAnsi="Google Sans" w:cs="Google Sans"/>
        </w:rPr>
      </w:pPr>
    </w:p>
    <w:p w14:paraId="00000002" w14:textId="4CB4ABD9" w:rsidR="005D2AB3" w:rsidRDefault="00533FA1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Based on the theme that:</w:t>
      </w:r>
      <w:r w:rsidR="000C1BDE">
        <w:rPr>
          <w:rFonts w:ascii="Google Sans" w:eastAsia="Google Sans" w:hAnsi="Google Sans" w:cs="Google Sans"/>
          <w:sz w:val="28"/>
          <w:szCs w:val="28"/>
        </w:rPr>
        <w:t xml:space="preserve"> </w:t>
      </w:r>
      <w:r w:rsidR="000C1BDE" w:rsidRPr="000C1BDE">
        <w:rPr>
          <w:rFonts w:ascii="Google Sans" w:eastAsia="Google Sans" w:hAnsi="Google Sans" w:cs="Google Sans"/>
          <w:color w:val="1967D2"/>
          <w:sz w:val="28"/>
          <w:szCs w:val="28"/>
        </w:rPr>
        <w:t xml:space="preserve">For most users, it’s not immediately clear </w:t>
      </w:r>
      <w:r w:rsidR="000C1BDE">
        <w:rPr>
          <w:rFonts w:ascii="Google Sans" w:eastAsia="Google Sans" w:hAnsi="Google Sans" w:cs="Google Sans"/>
          <w:color w:val="1967D2"/>
          <w:sz w:val="28"/>
          <w:szCs w:val="28"/>
        </w:rPr>
        <w:t>on how</w:t>
      </w:r>
      <w:r w:rsidR="000C1BDE" w:rsidRPr="000C1BDE">
        <w:rPr>
          <w:rFonts w:ascii="Google Sans" w:eastAsia="Google Sans" w:hAnsi="Google Sans" w:cs="Google Sans"/>
          <w:color w:val="1967D2"/>
          <w:sz w:val="28"/>
          <w:szCs w:val="28"/>
        </w:rPr>
        <w:t xml:space="preserve"> to view the Cart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r w:rsidR="000C1BDE">
        <w:rPr>
          <w:rFonts w:ascii="Google Sans" w:eastAsia="Google Sans" w:hAnsi="Google Sans" w:cs="Google Sans"/>
          <w:color w:val="188038"/>
          <w:sz w:val="28"/>
          <w:szCs w:val="28"/>
        </w:rPr>
        <w:t>users need a better visible button on the screen to go to cart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p w14:paraId="00000003" w14:textId="77777777" w:rsidR="005D2AB3" w:rsidRDefault="005D2AB3">
      <w:pPr>
        <w:ind w:left="720"/>
        <w:rPr>
          <w:rFonts w:ascii="Google Sans" w:eastAsia="Google Sans" w:hAnsi="Google Sans" w:cs="Google Sans"/>
        </w:rPr>
      </w:pPr>
    </w:p>
    <w:p w14:paraId="00000004" w14:textId="4F180ED9" w:rsidR="005D2AB3" w:rsidRDefault="00533FA1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 w:rsidR="000C1BDE">
        <w:rPr>
          <w:rFonts w:ascii="Google Sans" w:eastAsia="Google Sans" w:hAnsi="Google Sans" w:cs="Google Sans"/>
          <w:color w:val="1967D2"/>
          <w:sz w:val="28"/>
          <w:szCs w:val="28"/>
        </w:rPr>
        <w:t>The food catalogue menu is not directly accessible for users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r w:rsidR="000C1BDE">
        <w:rPr>
          <w:rFonts w:ascii="Google Sans" w:eastAsia="Google Sans" w:hAnsi="Google Sans" w:cs="Google Sans"/>
          <w:color w:val="188038"/>
          <w:sz w:val="28"/>
          <w:szCs w:val="28"/>
        </w:rPr>
        <w:t>Users needs a browse button on the home page to directly view the food menu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p w14:paraId="00000005" w14:textId="77777777" w:rsidR="005D2AB3" w:rsidRDefault="005D2AB3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00000006" w14:textId="09927372" w:rsidR="005D2AB3" w:rsidRDefault="00533FA1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Based on the theme that:</w:t>
      </w:r>
      <w:r w:rsidR="000C1BDE">
        <w:rPr>
          <w:rFonts w:ascii="Google Sans" w:eastAsia="Google Sans" w:hAnsi="Google Sans" w:cs="Google Sans"/>
          <w:sz w:val="28"/>
          <w:szCs w:val="28"/>
        </w:rPr>
        <w:t xml:space="preserve"> </w:t>
      </w:r>
      <w:r w:rsidR="000C1BDE">
        <w:rPr>
          <w:rFonts w:ascii="Google Sans" w:eastAsia="Google Sans" w:hAnsi="Google Sans" w:cs="Google Sans"/>
          <w:color w:val="1967D2"/>
          <w:sz w:val="28"/>
          <w:szCs w:val="28"/>
        </w:rPr>
        <w:t>App is useful for more people , but not an satisfactory majority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r w:rsidR="000C1BDE">
        <w:rPr>
          <w:rFonts w:ascii="Google Sans" w:eastAsia="Google Sans" w:hAnsi="Google Sans" w:cs="Google Sans"/>
          <w:color w:val="188038"/>
          <w:sz w:val="28"/>
          <w:szCs w:val="28"/>
        </w:rPr>
        <w:t>Users needs more usage on the application for using the application to its full potential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p w14:paraId="00000007" w14:textId="77777777" w:rsidR="005D2AB3" w:rsidRDefault="005D2AB3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00000008" w14:textId="5266359F" w:rsidR="005D2AB3" w:rsidRDefault="00533FA1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 w:rsidR="000C1BDE">
        <w:rPr>
          <w:rFonts w:ascii="Google Sans" w:eastAsia="Google Sans" w:hAnsi="Google Sans" w:cs="Google Sans"/>
          <w:color w:val="1967D2"/>
          <w:sz w:val="28"/>
          <w:szCs w:val="28"/>
        </w:rPr>
        <w:t>Based on the theme not everyone is sure about current number of items in cart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r w:rsidR="000C1BDE">
        <w:rPr>
          <w:rFonts w:ascii="Google Sans" w:eastAsia="Google Sans" w:hAnsi="Google Sans" w:cs="Google Sans"/>
          <w:color w:val="188038"/>
          <w:sz w:val="28"/>
          <w:szCs w:val="28"/>
        </w:rPr>
        <w:t>User need better cues on how to view the available items from cart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p w14:paraId="00000009" w14:textId="77777777" w:rsidR="005D2AB3" w:rsidRDefault="005D2AB3">
      <w:pPr>
        <w:ind w:left="720"/>
        <w:rPr>
          <w:rFonts w:ascii="Google Sans" w:eastAsia="Google Sans" w:hAnsi="Google Sans" w:cs="Google Sans"/>
        </w:rPr>
      </w:pPr>
    </w:p>
    <w:p w14:paraId="0000000A" w14:textId="5E82A79C" w:rsidR="005D2AB3" w:rsidRDefault="00533FA1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 w:rsidR="000C1BDE">
        <w:rPr>
          <w:rFonts w:ascii="Google Sans" w:eastAsia="Google Sans" w:hAnsi="Google Sans" w:cs="Google Sans"/>
          <w:color w:val="1967D2"/>
          <w:sz w:val="28"/>
          <w:szCs w:val="28"/>
        </w:rPr>
        <w:t>users aren’t familiar with the scheduling order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r w:rsidR="000C1BDE">
        <w:rPr>
          <w:rFonts w:ascii="Google Sans" w:eastAsia="Google Sans" w:hAnsi="Google Sans" w:cs="Google Sans"/>
          <w:color w:val="188038"/>
          <w:sz w:val="28"/>
          <w:szCs w:val="28"/>
        </w:rPr>
        <w:t>Users need better cues for what steps are required to schedule an order.</w:t>
      </w:r>
    </w:p>
    <w:sectPr w:rsidR="005D2A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81109" w14:textId="77777777" w:rsidR="00533FA1" w:rsidRDefault="00533FA1">
      <w:pPr>
        <w:spacing w:line="240" w:lineRule="auto"/>
      </w:pPr>
      <w:r>
        <w:separator/>
      </w:r>
    </w:p>
  </w:endnote>
  <w:endnote w:type="continuationSeparator" w:id="0">
    <w:p w14:paraId="3707529B" w14:textId="77777777" w:rsidR="00533FA1" w:rsidRDefault="00533F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30AFD" w14:textId="77777777" w:rsidR="00E410AC" w:rsidRDefault="00E410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D" w14:textId="77777777" w:rsidR="005D2AB3" w:rsidRDefault="00533FA1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</w:rPr>
      <w:drawing>
        <wp:inline distT="114300" distB="114300" distL="114300" distR="114300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6A5D3" w14:textId="77777777" w:rsidR="00E410AC" w:rsidRDefault="00E410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0A939" w14:textId="77777777" w:rsidR="00533FA1" w:rsidRDefault="00533FA1">
      <w:pPr>
        <w:spacing w:line="240" w:lineRule="auto"/>
      </w:pPr>
      <w:r>
        <w:separator/>
      </w:r>
    </w:p>
  </w:footnote>
  <w:footnote w:type="continuationSeparator" w:id="0">
    <w:p w14:paraId="6CFC63B1" w14:textId="77777777" w:rsidR="00533FA1" w:rsidRDefault="00533F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0CB47" w14:textId="77777777" w:rsidR="00E410AC" w:rsidRDefault="00E410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062FB" w14:textId="3145FD81" w:rsidR="00E410AC" w:rsidRDefault="00533FA1">
    <w:pPr>
      <w:pStyle w:val="Heading1"/>
      <w:ind w:left="360" w:hanging="360"/>
      <w:rPr>
        <w:rFonts w:ascii="Google Sans" w:eastAsia="Google Sans" w:hAnsi="Google Sans" w:cs="Google Sans"/>
        <w:b/>
      </w:rPr>
    </w:pPr>
    <w:bookmarkStart w:id="0" w:name="_9exc58kfh3cp" w:colFirst="0" w:colLast="0"/>
    <w:bookmarkEnd w:id="0"/>
    <w:r>
      <w:rPr>
        <w:rFonts w:ascii="Google Sans" w:eastAsia="Google Sans" w:hAnsi="Google Sans" w:cs="Google Sans"/>
        <w:b/>
        <w:color w:val="5F6368"/>
        <w:sz w:val="36"/>
        <w:szCs w:val="36"/>
      </w:rPr>
      <w:t>Insight Identification Template</w:t>
    </w:r>
    <w:r>
      <w:rPr>
        <w:rFonts w:ascii="Google Sans" w:eastAsia="Google Sans" w:hAnsi="Google Sans" w:cs="Google Sans"/>
        <w:b/>
      </w:rPr>
      <w:t xml:space="preserve"> </w:t>
    </w:r>
    <w:r w:rsidR="00E410AC">
      <w:rPr>
        <w:rFonts w:ascii="Google Sans" w:eastAsia="Google Sans" w:hAnsi="Google Sans" w:cs="Google Sans"/>
        <w:b/>
      </w:rPr>
      <w:t xml:space="preserve">                 </w:t>
    </w:r>
    <w:r w:rsidR="00E410AC">
      <w:rPr>
        <w:rFonts w:ascii="Google Sans" w:eastAsia="Google Sans" w:hAnsi="Google Sans" w:cs="Google Sans"/>
        <w:color w:val="5F6368"/>
        <w:sz w:val="16"/>
        <w:szCs w:val="16"/>
      </w:rPr>
      <w:t>Google UX Design Certificate</w:t>
    </w:r>
  </w:p>
  <w:p w14:paraId="0000000B" w14:textId="3C18D2A0" w:rsidR="005D2AB3" w:rsidRDefault="00E410AC" w:rsidP="00E410AC">
    <w:pPr>
      <w:pStyle w:val="Heading1"/>
      <w:ind w:left="360" w:hanging="360"/>
      <w:jc w:val="center"/>
      <w:rPr>
        <w:rFonts w:ascii="Google Sans" w:eastAsia="Google Sans" w:hAnsi="Google Sans" w:cs="Google Sans"/>
      </w:rPr>
    </w:pPr>
    <w:proofErr w:type="spellStart"/>
    <w:r w:rsidRPr="00E410AC">
      <w:rPr>
        <w:rFonts w:ascii="Google Sans" w:eastAsia="Google Sans" w:hAnsi="Google Sans" w:cs="Google Sans"/>
        <w:b/>
        <w:color w:val="5F6368"/>
        <w:sz w:val="36"/>
        <w:szCs w:val="36"/>
      </w:rPr>
      <w:t>Hestria’s</w:t>
    </w:r>
    <w:proofErr w:type="spellEnd"/>
    <w:r w:rsidRPr="00E410AC">
      <w:rPr>
        <w:rFonts w:ascii="Google Sans" w:eastAsia="Google Sans" w:hAnsi="Google Sans" w:cs="Google Sans"/>
        <w:b/>
        <w:color w:val="5F6368"/>
        <w:sz w:val="36"/>
        <w:szCs w:val="36"/>
      </w:rPr>
      <w:t xml:space="preserve"> Kitchen App</w:t>
    </w:r>
  </w:p>
  <w:p w14:paraId="0000000C" w14:textId="77777777" w:rsidR="005D2AB3" w:rsidRDefault="005D2AB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E6CCD" w14:textId="77777777" w:rsidR="00E410AC" w:rsidRDefault="00E410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978B1"/>
    <w:multiLevelType w:val="multilevel"/>
    <w:tmpl w:val="E75401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AB3"/>
    <w:rsid w:val="000C1BDE"/>
    <w:rsid w:val="00533FA1"/>
    <w:rsid w:val="005D2AB3"/>
    <w:rsid w:val="00E4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1E40"/>
  <w15:docId w15:val="{79982ED2-3101-4C0C-8AE5-DC395D3A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410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0AC"/>
  </w:style>
  <w:style w:type="paragraph" w:styleId="Footer">
    <w:name w:val="footer"/>
    <w:basedOn w:val="Normal"/>
    <w:link w:val="FooterChar"/>
    <w:uiPriority w:val="99"/>
    <w:unhideWhenUsed/>
    <w:rsid w:val="00E410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Amirtha_Rajan PKS</cp:lastModifiedBy>
  <cp:revision>3</cp:revision>
  <cp:lastPrinted>2021-06-07T02:32:00Z</cp:lastPrinted>
  <dcterms:created xsi:type="dcterms:W3CDTF">2021-06-07T01:53:00Z</dcterms:created>
  <dcterms:modified xsi:type="dcterms:W3CDTF">2021-06-07T02:33:00Z</dcterms:modified>
</cp:coreProperties>
</file>