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0189" w14:textId="77777777" w:rsidR="00B8660A" w:rsidRDefault="00B8660A">
      <w:pPr>
        <w:jc w:val="center"/>
        <w:outlineLvl w:val="1"/>
        <w:divId w:val="2072388749"/>
        <w:rPr>
          <w:rFonts w:eastAsia="Times New Roman"/>
          <w:b/>
          <w:bCs/>
          <w:color w:val="000000"/>
          <w:kern w:val="36"/>
          <w:sz w:val="28"/>
          <w:szCs w:val="28"/>
          <w:lang w:val="id-ID"/>
        </w:rPr>
      </w:pPr>
      <w:r>
        <w:rPr>
          <w:rFonts w:eastAsia="Times New Roman"/>
          <w:b/>
          <w:bCs/>
          <w:color w:val="000000"/>
          <w:kern w:val="36"/>
          <w:sz w:val="28"/>
          <w:szCs w:val="28"/>
          <w:lang w:val="id-ID"/>
        </w:rPr>
        <w:t>LAMPIRAN 2: DIAGRAM ARSITEKTUR LEX-DSS</w:t>
      </w:r>
    </w:p>
    <w:p w14:paraId="735CCE7E" w14:textId="77777777" w:rsidR="00B8660A" w:rsidRDefault="00B8660A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1. High-Level Architecture</w:t>
      </w:r>
    </w:p>
    <w:p w14:paraId="4A6A9D00" w14:textId="77777777" w:rsidR="00B8660A" w:rsidRDefault="00B8660A">
      <w:pPr>
        <w:pStyle w:val="HTMLPreformatted"/>
        <w:rPr>
          <w:color w:val="000000"/>
          <w:lang w:val="id-ID"/>
        </w:rPr>
      </w:pPr>
    </w:p>
    <w:p w14:paraId="7715F21F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FF68966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LEX-DSS PLATFORM                             │</w:t>
      </w:r>
    </w:p>
    <w:p w14:paraId="5001C487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                                        │</w:t>
      </w:r>
    </w:p>
    <w:p w14:paraId="6EDD4AE7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┌──────────────┐    ┌──────────────┐    ┌──────────────────┐      │</w:t>
      </w:r>
    </w:p>
    <w:p w14:paraId="3A8F7448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│   Frontend   │    │   Backend    │    │   AI Engine      │      │</w:t>
      </w:r>
    </w:p>
    <w:p w14:paraId="2C6CCB72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│   (Vue.js)   │◄──►│  (FastAPI)   │◄──►│                  │      │</w:t>
      </w:r>
    </w:p>
    <w:p w14:paraId="64C58D5C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│  │        </w:t>
      </w:r>
      <w:r>
        <w:rPr>
          <w:color w:val="000000"/>
          <w:lang w:val="id-ID"/>
        </w:rPr>
        <w:t xml:space="preserve">      │    │              │    │  ┌────────────┐  │      │</w:t>
      </w:r>
    </w:p>
    <w:p w14:paraId="09CCDE10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│ - Dashboard  │    │ - REST API   │    │  │ RAG Engine │  │      │</w:t>
      </w:r>
    </w:p>
    <w:p w14:paraId="136FC4E9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│ - Conflict   │    │ - Auth JWT   │    │  │ (LangChain)│  │      │</w:t>
      </w:r>
    </w:p>
    <w:p w14:paraId="41E1E1DB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│   Checker    │    │ - Rate Limit │    │  └────────────┘  │      │</w:t>
      </w:r>
    </w:p>
    <w:p w14:paraId="11A265C7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│ - DSS Panel  │    │ - Audit Log  │    │                  │      │</w:t>
      </w:r>
    </w:p>
    <w:p w14:paraId="1E274741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│ - Library    │    │ - Cache      │    │  ┌────────────┐  │      │</w:t>
      </w:r>
    </w:p>
    <w:p w14:paraId="63E558C9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│              │    │   (Redis)    │    │  │ Deviation  │  │      │</w:t>
      </w:r>
    </w:p>
    <w:p w14:paraId="708BFE7E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│  └──────────────┘    </w:t>
      </w:r>
      <w:r>
        <w:rPr>
          <w:color w:val="000000"/>
          <w:lang w:val="id-ID"/>
        </w:rPr>
        <w:t>└──────┬───────┘    │  │  Engine    │  │      │</w:t>
      </w:r>
    </w:p>
    <w:p w14:paraId="45AF220E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│            │  └────────────┘  │      │</w:t>
      </w:r>
    </w:p>
    <w:p w14:paraId="6ABA5DB5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│            │                  │      │</w:t>
      </w:r>
    </w:p>
    <w:p w14:paraId="0AA9D4CE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│            │  ┌────────────┐  │      │</w:t>
      </w:r>
    </w:p>
    <w:p w14:paraId="30559377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│            │  │  Wealth    │  │      │</w:t>
      </w:r>
    </w:p>
    <w:p w14:paraId="5E0711A6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│            │  │  Anomaly   │  │      │</w:t>
      </w:r>
    </w:p>
    <w:p w14:paraId="503CE9D7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│            │  │  Engine    │  │      │</w:t>
      </w:r>
    </w:p>
    <w:p w14:paraId="4BE3C375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│                             │       </w:t>
      </w:r>
      <w:r>
        <w:rPr>
          <w:color w:val="000000"/>
          <w:lang w:val="id-ID"/>
        </w:rPr>
        <w:t xml:space="preserve">     │  └────────────┘  │      │</w:t>
      </w:r>
    </w:p>
    <w:p w14:paraId="7BCE3DFC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│            │                  │      │</w:t>
      </w:r>
    </w:p>
    <w:p w14:paraId="322CEEA0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│            │  ┌────────────┐  │      │</w:t>
      </w:r>
    </w:p>
    <w:p w14:paraId="00CB3031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│            │  │   Rules    │  │      │</w:t>
      </w:r>
    </w:p>
    <w:p w14:paraId="0E0486E5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│            │  │  Engine    │  │      │</w:t>
      </w:r>
    </w:p>
    <w:p w14:paraId="5EB7B06B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│            │  │(Lex Integ.)│  │      │</w:t>
      </w:r>
    </w:p>
    <w:p w14:paraId="47F7EB2D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│            │  └────────────┘  │      │</w:t>
      </w:r>
    </w:p>
    <w:p w14:paraId="0D05E788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│                             │            </w:t>
      </w:r>
      <w:r>
        <w:rPr>
          <w:color w:val="000000"/>
          <w:lang w:val="id-ID"/>
        </w:rPr>
        <w:t>└────────┬─────────┘      │</w:t>
      </w:r>
    </w:p>
    <w:p w14:paraId="368FF924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│                     │                │</w:t>
      </w:r>
    </w:p>
    <w:p w14:paraId="4C559E6A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┌────────┴─────────────────────┘                │</w:t>
      </w:r>
    </w:p>
    <w:p w14:paraId="0BAB152A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│                                              │</w:t>
      </w:r>
    </w:p>
    <w:p w14:paraId="3D5798C4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▼                                              │</w:t>
      </w:r>
    </w:p>
    <w:p w14:paraId="648C6CFE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┌────────────────┐                                      │</w:t>
      </w:r>
    </w:p>
    <w:p w14:paraId="7A3E4BA6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│  PostgreSQL    │                                      │</w:t>
      </w:r>
    </w:p>
    <w:p w14:paraId="42E9176A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│           │  + pgvector    │                                </w:t>
      </w:r>
      <w:r>
        <w:rPr>
          <w:color w:val="000000"/>
          <w:lang w:val="id-ID"/>
        </w:rPr>
        <w:t xml:space="preserve">      │</w:t>
      </w:r>
    </w:p>
    <w:p w14:paraId="03341DF2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│                │                                      │</w:t>
      </w:r>
    </w:p>
    <w:p w14:paraId="016D77A1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│ - legal_articles│                                     │</w:t>
      </w:r>
    </w:p>
    <w:p w14:paraId="5F92FD22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│ - norm_conflicts│                                     │</w:t>
      </w:r>
    </w:p>
    <w:p w14:paraId="2505E12E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│ - lhkpn_reports │                                     │</w:t>
      </w:r>
    </w:p>
    <w:p w14:paraId="6D9C74A7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│ - users         │                                     │</w:t>
      </w:r>
    </w:p>
    <w:p w14:paraId="26342DCB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│ - audit_logs    │                                     │</w:t>
      </w:r>
    </w:p>
    <w:p w14:paraId="3ACD99CA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└────────────────┘                                      │</w:t>
      </w:r>
    </w:p>
    <w:p w14:paraId="7C91BA70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DAA55A4" w14:textId="77777777" w:rsidR="00B8660A" w:rsidRDefault="00B8660A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2. Data Flow: Wealth Anomaly Detection</w:t>
      </w:r>
    </w:p>
    <w:p w14:paraId="0AA477A2" w14:textId="77777777" w:rsidR="00B8660A" w:rsidRDefault="00B8660A">
      <w:pPr>
        <w:pStyle w:val="HTMLPreformatted"/>
        <w:rPr>
          <w:color w:val="000000"/>
          <w:lang w:val="id-ID"/>
        </w:rPr>
      </w:pPr>
    </w:p>
    <w:p w14:paraId="628E297D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┌─────────────────┐</w:t>
      </w:r>
    </w:p>
    <w:p w14:paraId="02DA7DA0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Data Source    │</w:t>
      </w:r>
    </w:p>
    <w:p w14:paraId="1312151B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(LHKPN KPK)    │</w:t>
      </w:r>
    </w:p>
    <w:p w14:paraId="37C06635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└────────┬────────┘</w:t>
      </w:r>
    </w:p>
    <w:p w14:paraId="6B1DCEFA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│</w:t>
      </w:r>
    </w:p>
    <w:p w14:paraId="719A30D9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▼</w:t>
      </w:r>
    </w:p>
    <w:p w14:paraId="4350E18E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┌─────────────────┐     ┌─────────────────┐</w:t>
      </w:r>
    </w:p>
    <w:p w14:paraId="10E9CDA5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Data Ingestion │────►│  Preprocessing  │</w:t>
      </w:r>
    </w:p>
    <w:p w14:paraId="7482EA3C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(Manual/API)   │     │  - Normalisasi  │</w:t>
      </w:r>
    </w:p>
    <w:p w14:paraId="5D6101F2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└─────────────────┘     │  - Cleaning     │</w:t>
      </w:r>
    </w:p>
    <w:p w14:paraId="6D948E62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│  - Validasi     │</w:t>
      </w:r>
    </w:p>
    <w:p w14:paraId="77272DE6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└────────┬────────┘</w:t>
      </w:r>
    </w:p>
    <w:p w14:paraId="3518CAC4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lastRenderedPageBreak/>
        <w:t xml:space="preserve">                                 │</w:t>
      </w:r>
    </w:p>
    <w:p w14:paraId="13277E93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         ▼</w:t>
      </w:r>
    </w:p>
    <w:p w14:paraId="6D2F77CF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┌─────────────────┐</w:t>
      </w:r>
    </w:p>
    <w:p w14:paraId="5114390F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│   Feature       │</w:t>
      </w:r>
    </w:p>
    <w:p w14:paraId="0FDDCDD8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│   Engineering   │</w:t>
      </w:r>
    </w:p>
    <w:p w14:paraId="4B2E7F55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│                 │</w:t>
      </w:r>
    </w:p>
    <w:p w14:paraId="51D7ABA1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│ - Velocity      │</w:t>
      </w:r>
    </w:p>
    <w:p w14:paraId="59E031D4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│ - Income Ratio  │</w:t>
      </w:r>
    </w:p>
    <w:p w14:paraId="08E472E7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│ - Peer Compare  │</w:t>
      </w:r>
    </w:p>
    <w:p w14:paraId="3F18B613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│ - Composition   │</w:t>
      </w:r>
    </w:p>
    <w:p w14:paraId="320DCC8C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└────────┬────────┘</w:t>
      </w:r>
    </w:p>
    <w:p w14:paraId="566CE1F0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         │</w:t>
      </w:r>
    </w:p>
    <w:p w14:paraId="2A248E2E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         ▼</w:t>
      </w:r>
    </w:p>
    <w:p w14:paraId="576F33F4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</w:t>
      </w:r>
      <w:r>
        <w:rPr>
          <w:color w:val="000000"/>
          <w:lang w:val="id-ID"/>
        </w:rPr>
        <w:t xml:space="preserve">              ┌─────────────────┐</w:t>
      </w:r>
    </w:p>
    <w:p w14:paraId="60290F26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│  Anomaly Model  │</w:t>
      </w:r>
    </w:p>
    <w:p w14:paraId="22371A25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│  (Rule-based +  │</w:t>
      </w:r>
    </w:p>
    <w:p w14:paraId="36F2C227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│   Statistical)  │</w:t>
      </w:r>
    </w:p>
    <w:p w14:paraId="1A0F1B4D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└────────┬────────┘</w:t>
      </w:r>
    </w:p>
    <w:p w14:paraId="5097173D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         │</w:t>
      </w:r>
    </w:p>
    <w:p w14:paraId="4F6356D3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         ▼</w:t>
      </w:r>
    </w:p>
    <w:p w14:paraId="3106CA6C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┌─────────────────┐</w:t>
      </w:r>
    </w:p>
    <w:p w14:paraId="6C906F0B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│  Risk Score     │</w:t>
      </w:r>
    </w:p>
    <w:p w14:paraId="7C00E2B7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│  (0-100)        │</w:t>
      </w:r>
    </w:p>
    <w:p w14:paraId="49069212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└────────┬────────┘</w:t>
      </w:r>
    </w:p>
    <w:p w14:paraId="1C1EA5AA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             │</w:t>
      </w:r>
    </w:p>
    <w:p w14:paraId="5EC63E87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</w:t>
      </w:r>
      <w:r>
        <w:rPr>
          <w:color w:val="000000"/>
          <w:lang w:val="id-ID"/>
        </w:rPr>
        <w:t>┌────────────┼────────────┐</w:t>
      </w:r>
    </w:p>
    <w:p w14:paraId="76599DBA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│            │            │</w:t>
      </w:r>
    </w:p>
    <w:p w14:paraId="6704DCDB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      ▼            ▼            ▼</w:t>
      </w:r>
    </w:p>
    <w:p w14:paraId="4099BA2A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┌──────────┐ ┌──────────┐ ┌──────────┐</w:t>
      </w:r>
    </w:p>
    <w:p w14:paraId="6487B9B8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│  GREEN   │ │  YELLOW  │ │   RED    │</w:t>
      </w:r>
    </w:p>
    <w:p w14:paraId="45ECA73A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│  (0-29)  │ │  (30-59) │ │  (60-100)│</w:t>
      </w:r>
    </w:p>
    <w:p w14:paraId="22D83EAE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              └──────────┘ └──────────┘ └──────────┘</w:t>
      </w:r>
    </w:p>
    <w:p w14:paraId="5CE94E2F" w14:textId="77777777" w:rsidR="00B8660A" w:rsidRDefault="00B8660A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3. Security Architecture</w:t>
      </w:r>
    </w:p>
    <w:p w14:paraId="7D694B05" w14:textId="77777777" w:rsidR="00B8660A" w:rsidRDefault="00B8660A">
      <w:pPr>
        <w:pStyle w:val="HTMLPreformatted"/>
        <w:rPr>
          <w:color w:val="000000"/>
          <w:lang w:val="id-ID"/>
        </w:rPr>
      </w:pPr>
    </w:p>
    <w:p w14:paraId="4B6FF8E0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┌─────────────────────────────────────────────────────────┐</w:t>
      </w:r>
    </w:p>
    <w:p w14:paraId="21AB7F2C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Security Layers                       │</w:t>
      </w:r>
    </w:p>
    <w:p w14:paraId="4B3A6DA3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├─────────────────────────────────────────────────────────┤</w:t>
      </w:r>
    </w:p>
    <w:p w14:paraId="1B8CD7F7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                            │</w:t>
      </w:r>
    </w:p>
    <w:p w14:paraId="0545D8BB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Layer 1: Network Security                              │</w:t>
      </w:r>
    </w:p>
    <w:p w14:paraId="639821AC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├── HTTPS/TLS 1.3                                      │</w:t>
      </w:r>
    </w:p>
    <w:p w14:paraId="5E50B5F9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├── Firewall (Cloudflare)                              │</w:t>
      </w:r>
    </w:p>
    <w:p w14:paraId="59620046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└── DDoS Protection                                    │</w:t>
      </w:r>
    </w:p>
    <w:p w14:paraId="1FB17013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                            │</w:t>
      </w:r>
    </w:p>
    <w:p w14:paraId="752538EE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Layer 2: Application Security                          │</w:t>
      </w:r>
    </w:p>
    <w:p w14:paraId="3005ECDC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│  ├── JWT Authentication       </w:t>
      </w:r>
      <w:r>
        <w:rPr>
          <w:color w:val="000000"/>
          <w:lang w:val="id-ID"/>
        </w:rPr>
        <w:t xml:space="preserve">                           │</w:t>
      </w:r>
    </w:p>
    <w:p w14:paraId="6E5C8B10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├── Rate Limiting (100 req/min)                        │</w:t>
      </w:r>
    </w:p>
    <w:p w14:paraId="6F4FC82A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├── Input Validation                                   │</w:t>
      </w:r>
    </w:p>
    <w:p w14:paraId="62BEEE10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└── CORS Policy                                        │</w:t>
      </w:r>
    </w:p>
    <w:p w14:paraId="51BFD0ED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                            │</w:t>
      </w:r>
    </w:p>
    <w:p w14:paraId="46BEEA44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Layer 3: Data Security                                 │</w:t>
      </w:r>
    </w:p>
    <w:p w14:paraId="252E0833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├── AES-256 Encryption (at rest)                       │</w:t>
      </w:r>
    </w:p>
    <w:p w14:paraId="71FD49AB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├── Database Row-Level Security                        │</w:t>
      </w:r>
    </w:p>
    <w:p w14:paraId="1D00075B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├── Audit Logging                                      │</w:t>
      </w:r>
    </w:p>
    <w:p w14:paraId="2526E6A2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 xml:space="preserve">│  </w:t>
      </w:r>
      <w:r>
        <w:rPr>
          <w:color w:val="000000"/>
          <w:lang w:val="id-ID"/>
        </w:rPr>
        <w:t>└── Data Anonymization                                 │</w:t>
      </w:r>
    </w:p>
    <w:p w14:paraId="606A8DA5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                            │</w:t>
      </w:r>
    </w:p>
    <w:p w14:paraId="72C8E701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Layer 4: Infrastructure Security                       │</w:t>
      </w:r>
    </w:p>
    <w:p w14:paraId="2052F911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├── Container Isolation (Docker)                       │</w:t>
      </w:r>
    </w:p>
    <w:p w14:paraId="2A29C3A4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├── Secret Management (Environment Variables)          │</w:t>
      </w:r>
    </w:p>
    <w:p w14:paraId="1F43227A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└── Regular Security Updates                           │</w:t>
      </w:r>
    </w:p>
    <w:p w14:paraId="6D8E6920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                                                         │</w:t>
      </w:r>
    </w:p>
    <w:p w14:paraId="0B63E36B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└─────────────────────────────────────────────────────────┘</w:t>
      </w:r>
    </w:p>
    <w:p w14:paraId="12183DD7" w14:textId="77777777" w:rsidR="00B8660A" w:rsidRDefault="00B8660A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4. Deployment Architecture</w:t>
      </w:r>
    </w:p>
    <w:p w14:paraId="47091CE6" w14:textId="77777777" w:rsidR="00B8660A" w:rsidRDefault="00B8660A">
      <w:pPr>
        <w:pStyle w:val="HTMLPreformatted"/>
        <w:rPr>
          <w:color w:val="000000"/>
          <w:lang w:val="id-ID"/>
        </w:rPr>
      </w:pPr>
    </w:p>
    <w:p w14:paraId="43A67B72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┌─────────────────────────────────────────────────────────┐</w:t>
      </w:r>
    </w:p>
    <w:p w14:paraId="64DAA0B9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Production Environment                  </w:t>
      </w:r>
      <w:r>
        <w:rPr>
          <w:color w:val="000000"/>
          <w:lang w:val="id-ID"/>
        </w:rPr>
        <w:t>│</w:t>
      </w:r>
    </w:p>
    <w:p w14:paraId="3254D105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├─────────────────────────────────────────────────────────┤</w:t>
      </w:r>
    </w:p>
    <w:p w14:paraId="7AE3714C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                                      </w:t>
      </w:r>
      <w:r>
        <w:rPr>
          <w:color w:val="000000"/>
          <w:lang w:val="id-ID"/>
        </w:rPr>
        <w:t>│</w:t>
      </w:r>
    </w:p>
    <w:p w14:paraId="027E7191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</w:t>
      </w:r>
      <w:r>
        <w:rPr>
          <w:color w:val="000000"/>
          <w:lang w:val="id-ID"/>
        </w:rPr>
        <w:t>┌─────────────┐</w:t>
      </w:r>
      <w:r>
        <w:rPr>
          <w:color w:val="000000"/>
          <w:lang w:val="id-ID"/>
        </w:rPr>
        <w:t xml:space="preserve">      </w:t>
      </w:r>
      <w:r>
        <w:rPr>
          <w:color w:val="000000"/>
          <w:lang w:val="id-ID"/>
        </w:rPr>
        <w:t>┌─────────────┐</w:t>
      </w:r>
      <w:r>
        <w:rPr>
          <w:color w:val="000000"/>
          <w:lang w:val="id-ID"/>
        </w:rPr>
        <w:t xml:space="preserve">                  </w:t>
      </w:r>
      <w:r>
        <w:rPr>
          <w:color w:val="000000"/>
          <w:lang w:val="id-ID"/>
        </w:rPr>
        <w:t>│</w:t>
      </w:r>
    </w:p>
    <w:p w14:paraId="47D76C04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Vercel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Railway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</w:t>
      </w:r>
      <w:r>
        <w:rPr>
          <w:color w:val="000000"/>
          <w:lang w:val="id-ID"/>
        </w:rPr>
        <w:t>│</w:t>
      </w:r>
    </w:p>
    <w:p w14:paraId="2E57B2F8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</w:t>
      </w:r>
      <w:r>
        <w:rPr>
          <w:color w:val="000000"/>
          <w:lang w:val="id-ID"/>
        </w:rPr>
        <w:t>(Frontend) │</w:t>
      </w:r>
      <w:r>
        <w:rPr>
          <w:color w:val="000000"/>
          <w:lang w:val="id-ID"/>
        </w:rPr>
        <w:t xml:space="preserve"> 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(Backend)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</w:t>
      </w:r>
      <w:r>
        <w:rPr>
          <w:color w:val="000000"/>
          <w:lang w:val="id-ID"/>
        </w:rPr>
        <w:t>│</w:t>
      </w:r>
    </w:p>
    <w:p w14:paraId="75799295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Vue.js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FastAPI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</w:t>
      </w:r>
      <w:r>
        <w:rPr>
          <w:color w:val="000000"/>
          <w:lang w:val="id-ID"/>
        </w:rPr>
        <w:t>│</w:t>
      </w:r>
    </w:p>
    <w:p w14:paraId="53F94AB3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</w:t>
      </w:r>
      <w:r>
        <w:rPr>
          <w:color w:val="000000"/>
          <w:lang w:val="id-ID"/>
        </w:rPr>
        <w:t>└─────────────┘</w:t>
      </w:r>
      <w:r>
        <w:rPr>
          <w:color w:val="000000"/>
          <w:lang w:val="id-ID"/>
        </w:rPr>
        <w:t xml:space="preserve">      </w:t>
      </w:r>
      <w:r>
        <w:rPr>
          <w:color w:val="000000"/>
          <w:lang w:val="id-ID"/>
        </w:rPr>
        <w:t>└──────┬──────┘</w:t>
      </w:r>
      <w:r>
        <w:rPr>
          <w:color w:val="000000"/>
          <w:lang w:val="id-ID"/>
        </w:rPr>
        <w:t xml:space="preserve">                  </w:t>
      </w:r>
      <w:r>
        <w:rPr>
          <w:color w:val="000000"/>
          <w:lang w:val="id-ID"/>
        </w:rPr>
        <w:t>│</w:t>
      </w:r>
    </w:p>
    <w:p w14:paraId="1DB39683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      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       </w:t>
      </w:r>
      <w:r>
        <w:rPr>
          <w:color w:val="000000"/>
          <w:lang w:val="id-ID"/>
        </w:rPr>
        <w:t>│</w:t>
      </w:r>
    </w:p>
    <w:p w14:paraId="0DA1DF22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           </w:t>
      </w:r>
      <w:r>
        <w:rPr>
          <w:color w:val="000000"/>
          <w:lang w:val="id-ID"/>
        </w:rPr>
        <w:t>▼</w:t>
      </w:r>
      <w:r>
        <w:rPr>
          <w:color w:val="000000"/>
          <w:lang w:val="id-ID"/>
        </w:rPr>
        <w:t xml:space="preserve">                          </w:t>
      </w:r>
      <w:r>
        <w:rPr>
          <w:color w:val="000000"/>
          <w:lang w:val="id-ID"/>
        </w:rPr>
        <w:t>│</w:t>
      </w:r>
    </w:p>
    <w:p w14:paraId="15F9D007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    </w:t>
      </w:r>
      <w:r>
        <w:rPr>
          <w:color w:val="000000"/>
          <w:lang w:val="id-ID"/>
        </w:rPr>
        <w:t>┌─────────────┐</w:t>
      </w:r>
      <w:r>
        <w:rPr>
          <w:color w:val="000000"/>
          <w:lang w:val="id-ID"/>
        </w:rPr>
        <w:t xml:space="preserve">                   </w:t>
      </w:r>
      <w:r>
        <w:rPr>
          <w:color w:val="000000"/>
          <w:lang w:val="id-ID"/>
        </w:rPr>
        <w:t>│</w:t>
      </w:r>
    </w:p>
    <w:p w14:paraId="2BAE6A9F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Neon 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</w:t>
      </w:r>
      <w:r>
        <w:rPr>
          <w:color w:val="000000"/>
          <w:lang w:val="id-ID"/>
        </w:rPr>
        <w:t>│</w:t>
      </w:r>
    </w:p>
    <w:p w14:paraId="5D3D1393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    </w:t>
      </w:r>
      <w:r>
        <w:rPr>
          <w:color w:val="000000"/>
          <w:lang w:val="id-ID"/>
        </w:rPr>
        <w:t>│ PostgreSQL</w:t>
      </w:r>
      <w:r>
        <w:rPr>
          <w:color w:val="000000"/>
          <w:lang w:val="id-ID"/>
        </w:rPr>
        <w:t xml:space="preserve">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</w:t>
      </w:r>
      <w:r>
        <w:rPr>
          <w:color w:val="000000"/>
          <w:lang w:val="id-ID"/>
        </w:rPr>
        <w:t>│</w:t>
      </w:r>
    </w:p>
    <w:p w14:paraId="0B24E8FD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    </w:t>
      </w:r>
      <w:r>
        <w:rPr>
          <w:color w:val="000000"/>
          <w:lang w:val="id-ID"/>
        </w:rPr>
        <w:t>│ + pgvector</w:t>
      </w:r>
      <w:r>
        <w:rPr>
          <w:color w:val="000000"/>
          <w:lang w:val="id-ID"/>
        </w:rPr>
        <w:t xml:space="preserve">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</w:t>
      </w:r>
      <w:r>
        <w:rPr>
          <w:color w:val="000000"/>
          <w:lang w:val="id-ID"/>
        </w:rPr>
        <w:t>│</w:t>
      </w:r>
    </w:p>
    <w:p w14:paraId="220AEBAF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    </w:t>
      </w:r>
      <w:r>
        <w:rPr>
          <w:color w:val="000000"/>
          <w:lang w:val="id-ID"/>
        </w:rPr>
        <w:t>└─────────────┘</w:t>
      </w:r>
      <w:r>
        <w:rPr>
          <w:color w:val="000000"/>
          <w:lang w:val="id-ID"/>
        </w:rPr>
        <w:t xml:space="preserve">                   </w:t>
      </w:r>
      <w:r>
        <w:rPr>
          <w:color w:val="000000"/>
          <w:lang w:val="id-ID"/>
        </w:rPr>
        <w:t>│</w:t>
      </w:r>
    </w:p>
    <w:p w14:paraId="18004DC7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                                     </w:t>
      </w:r>
      <w:r>
        <w:rPr>
          <w:color w:val="000000"/>
          <w:lang w:val="id-ID"/>
        </w:rPr>
        <w:t xml:space="preserve"> </w:t>
      </w:r>
      <w:r>
        <w:rPr>
          <w:color w:val="000000"/>
          <w:lang w:val="id-ID"/>
        </w:rPr>
        <w:t>│</w:t>
      </w:r>
    </w:p>
    <w:p w14:paraId="5EB47D6B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</w:t>
      </w:r>
      <w:r>
        <w:rPr>
          <w:color w:val="000000"/>
          <w:lang w:val="id-ID"/>
        </w:rPr>
        <w:t>┌─────────────┐</w:t>
      </w:r>
      <w:r>
        <w:rPr>
          <w:color w:val="000000"/>
          <w:lang w:val="id-ID"/>
        </w:rPr>
        <w:t xml:space="preserve">      </w:t>
      </w:r>
      <w:r>
        <w:rPr>
          <w:color w:val="000000"/>
          <w:lang w:val="id-ID"/>
        </w:rPr>
        <w:t>┌─────────────┐</w:t>
      </w:r>
      <w:r>
        <w:rPr>
          <w:color w:val="000000"/>
          <w:lang w:val="id-ID"/>
        </w:rPr>
        <w:t xml:space="preserve">                  </w:t>
      </w:r>
      <w:r>
        <w:rPr>
          <w:color w:val="000000"/>
          <w:lang w:val="id-ID"/>
        </w:rPr>
        <w:t>│</w:t>
      </w:r>
    </w:p>
    <w:p w14:paraId="4D3C5F91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Redis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Ollama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</w:t>
      </w:r>
      <w:r>
        <w:rPr>
          <w:color w:val="000000"/>
          <w:lang w:val="id-ID"/>
        </w:rPr>
        <w:t>│</w:t>
      </w:r>
    </w:p>
    <w:p w14:paraId="202B1485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(Cache)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(LLM)      </w:t>
      </w: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</w:t>
      </w:r>
      <w:r>
        <w:rPr>
          <w:color w:val="000000"/>
          <w:lang w:val="id-ID"/>
        </w:rPr>
        <w:t>│</w:t>
      </w:r>
    </w:p>
    <w:p w14:paraId="2FBEF9CD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</w:t>
      </w:r>
      <w:r>
        <w:rPr>
          <w:color w:val="000000"/>
          <w:lang w:val="id-ID"/>
        </w:rPr>
        <w:t>└─────────────┘</w:t>
      </w:r>
      <w:r>
        <w:rPr>
          <w:color w:val="000000"/>
          <w:lang w:val="id-ID"/>
        </w:rPr>
        <w:t xml:space="preserve">      </w:t>
      </w:r>
      <w:r>
        <w:rPr>
          <w:color w:val="000000"/>
          <w:lang w:val="id-ID"/>
        </w:rPr>
        <w:t>└─────────────┘</w:t>
      </w:r>
      <w:r>
        <w:rPr>
          <w:color w:val="000000"/>
          <w:lang w:val="id-ID"/>
        </w:rPr>
        <w:t xml:space="preserve">                  </w:t>
      </w:r>
      <w:r>
        <w:rPr>
          <w:color w:val="000000"/>
          <w:lang w:val="id-ID"/>
        </w:rPr>
        <w:t>│</w:t>
      </w:r>
    </w:p>
    <w:p w14:paraId="4C81EBE3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│</w:t>
      </w:r>
      <w:r>
        <w:rPr>
          <w:color w:val="000000"/>
          <w:lang w:val="id-ID"/>
        </w:rPr>
        <w:t xml:space="preserve">                                                         </w:t>
      </w:r>
      <w:r>
        <w:rPr>
          <w:color w:val="000000"/>
          <w:lang w:val="id-ID"/>
        </w:rPr>
        <w:t>│</w:t>
      </w:r>
    </w:p>
    <w:p w14:paraId="2F434912" w14:textId="77777777" w:rsidR="00B8660A" w:rsidRDefault="00B8660A">
      <w:pPr>
        <w:pStyle w:val="HTMLPreformatted"/>
        <w:rPr>
          <w:color w:val="000000"/>
          <w:lang w:val="id-ID"/>
        </w:rPr>
      </w:pPr>
      <w:r>
        <w:rPr>
          <w:color w:val="000000"/>
          <w:lang w:val="id-ID"/>
        </w:rPr>
        <w:t>└─────────────────────────────────────────────────────────┘</w:t>
      </w:r>
    </w:p>
    <w:p w14:paraId="4356F6B4" w14:textId="77777777" w:rsidR="00B8660A" w:rsidRDefault="00B8660A">
      <w:pPr>
        <w:pStyle w:val="Heading2"/>
        <w:rPr>
          <w:rFonts w:eastAsia="Times New Roman"/>
          <w:color w:val="000000"/>
          <w:lang w:val="id-ID"/>
        </w:rPr>
      </w:pPr>
      <w:r>
        <w:rPr>
          <w:rFonts w:eastAsia="Times New Roman"/>
          <w:color w:val="000000"/>
          <w:lang w:val="id-ID"/>
        </w:rPr>
        <w:t>5. Technology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4413"/>
        <w:gridCol w:w="1935"/>
      </w:tblGrid>
      <w:tr w:rsidR="00000000" w14:paraId="5F5EE6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335F2" w14:textId="77777777" w:rsidR="00B8660A" w:rsidRDefault="00B8660A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98DF4" w14:textId="77777777" w:rsidR="00B8660A" w:rsidRDefault="00B8660A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7D262" w14:textId="77777777" w:rsidR="00B8660A" w:rsidRDefault="00B8660A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Version</w:t>
            </w:r>
          </w:p>
        </w:tc>
      </w:tr>
      <w:tr w:rsidR="00000000" w14:paraId="795364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C86F3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91EDB3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Vue.js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8A234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3.4</w:t>
            </w:r>
          </w:p>
        </w:tc>
      </w:tr>
      <w:tr w:rsidR="00000000" w14:paraId="01E02D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1EA3A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UI Library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93687E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Element Plus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C972B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2.6</w:t>
            </w:r>
          </w:p>
        </w:tc>
      </w:tr>
      <w:tr w:rsidR="00000000" w14:paraId="0BD3C8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FC19C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33A97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TailwindCSS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B9730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3.4</w:t>
            </w:r>
          </w:p>
        </w:tc>
      </w:tr>
      <w:tr w:rsidR="00000000" w14:paraId="6D0F9F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55753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E3FE76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Python + FastAPI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5ADF7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3.11+</w:t>
            </w:r>
          </w:p>
        </w:tc>
      </w:tr>
      <w:tr w:rsidR="00000000" w14:paraId="761F08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77B7C5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1C488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SQLAlchemy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D3F38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2.0</w:t>
            </w:r>
          </w:p>
        </w:tc>
      </w:tr>
      <w:tr w:rsidR="00000000" w14:paraId="3022AF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94446D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11CDDC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3369B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16</w:t>
            </w:r>
          </w:p>
        </w:tc>
      </w:tr>
      <w:tr w:rsidR="00000000" w14:paraId="4E3511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BF264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Vector DB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EC2DE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pgvector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067EA4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0.5</w:t>
            </w:r>
          </w:p>
        </w:tc>
      </w:tr>
      <w:tr w:rsidR="00000000" w14:paraId="2409BE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4DBBD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Cache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EDF18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Redis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151BF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7.2</w:t>
            </w:r>
          </w:p>
        </w:tc>
      </w:tr>
      <w:tr w:rsidR="00000000" w14:paraId="1CABE1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BB56B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LLM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B7E79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Ollama (deepseek-r1)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FAF10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8b</w:t>
            </w:r>
          </w:p>
        </w:tc>
      </w:tr>
      <w:tr w:rsidR="00000000" w14:paraId="79FED8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E7E962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Embedding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111E5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nomic-embed-text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84800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768-dim</w:t>
            </w:r>
          </w:p>
        </w:tc>
      </w:tr>
      <w:tr w:rsidR="00000000" w14:paraId="3135D0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BB0E8E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A2870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Vercel + Railway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5E3C22" w14:textId="77777777" w:rsidR="00B8660A" w:rsidRDefault="00B8660A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-</w:t>
            </w:r>
          </w:p>
        </w:tc>
      </w:tr>
    </w:tbl>
    <w:p w14:paraId="7885D02C" w14:textId="77777777" w:rsidR="00B8660A" w:rsidRDefault="00B8660A">
      <w:pPr>
        <w:rPr>
          <w:rFonts w:eastAsia="Times New Roman"/>
        </w:rPr>
      </w:pPr>
    </w:p>
    <w:sectPr w:rsidR="00B86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4EF"/>
    <w:rsid w:val="00A10EBF"/>
    <w:rsid w:val="00B8660A"/>
    <w:rsid w:val="00C8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89091E"/>
  <w15:chartTrackingRefBased/>
  <w15:docId w15:val="{8BF72B12-3D4A-4130-A86C-CAD8856E8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225" w:after="7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75" w:after="75"/>
    </w:pPr>
  </w:style>
  <w:style w:type="paragraph" w:styleId="NormalWeb">
    <w:name w:val="Normal (Web)"/>
    <w:basedOn w:val="Normal"/>
    <w:uiPriority w:val="99"/>
    <w:semiHidden/>
    <w:unhideWhenUsed/>
    <w:pPr>
      <w:spacing w:before="75" w:after="75"/>
    </w:pPr>
  </w:style>
  <w:style w:type="paragraph" w:customStyle="1" w:styleId="header">
    <w:name w:val="header"/>
    <w:basedOn w:val="Normal"/>
    <w:pPr>
      <w:pBdr>
        <w:bottom w:val="double" w:sz="6" w:space="8" w:color="000000"/>
      </w:pBdr>
      <w:spacing w:before="100" w:beforeAutospacing="1" w:after="3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238874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double" w:sz="6" w:space="8" w:color="000000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1237</Words>
  <Characters>7054</Characters>
  <Application>Microsoft Office Word</Application>
  <DocSecurity>0</DocSecurity>
  <Lines>58</Lines>
  <Paragraphs>16</Paragraphs>
  <ScaleCrop>false</ScaleCrop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 Putra Justicia</dc:creator>
  <cp:keywords/>
  <dc:description/>
  <cp:lastModifiedBy>Amirul Putra Justicia</cp:lastModifiedBy>
  <cp:revision>2</cp:revision>
  <dcterms:created xsi:type="dcterms:W3CDTF">2026-09-28T05:03:00Z</dcterms:created>
  <dcterms:modified xsi:type="dcterms:W3CDTF">2026-09-28T05:03:00Z</dcterms:modified>
</cp:coreProperties>
</file>