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C672D3" w14:textId="77777777" w:rsidR="004D4FE8" w:rsidRDefault="004D4FE8">
      <w:pPr>
        <w:jc w:val="center"/>
        <w:outlineLvl w:val="1"/>
        <w:divId w:val="1937589089"/>
        <w:rPr>
          <w:rFonts w:eastAsia="Times New Roman"/>
          <w:b/>
          <w:bCs/>
          <w:color w:val="000000"/>
          <w:kern w:val="36"/>
          <w:sz w:val="28"/>
          <w:szCs w:val="28"/>
          <w:lang w:val="id-ID"/>
        </w:rPr>
      </w:pPr>
      <w:r>
        <w:rPr>
          <w:rFonts w:eastAsia="Times New Roman"/>
          <w:b/>
          <w:bCs/>
          <w:color w:val="000000"/>
          <w:kern w:val="36"/>
          <w:sz w:val="28"/>
          <w:szCs w:val="28"/>
          <w:lang w:val="id-ID"/>
        </w:rPr>
        <w:t>SURAT PERMOHONAN KONSULTASI MEKANISME AKSES INFORMASI LHKPN</w:t>
      </w:r>
    </w:p>
    <w:p w14:paraId="202FF4B4" w14:textId="77777777" w:rsidR="004D4FE8" w:rsidRDefault="004D4FE8">
      <w:pPr>
        <w:spacing w:before="75"/>
        <w:jc w:val="center"/>
        <w:divId w:val="1937589089"/>
        <w:rPr>
          <w:color w:val="000000"/>
          <w:sz w:val="22"/>
          <w:szCs w:val="22"/>
          <w:lang w:val="id-ID"/>
        </w:rPr>
      </w:pPr>
      <w:r>
        <w:rPr>
          <w:color w:val="000000"/>
          <w:sz w:val="22"/>
          <w:szCs w:val="22"/>
          <w:lang w:val="id-ID"/>
        </w:rPr>
        <w:t>Nomor: 001/LDS/IX/2026</w:t>
      </w:r>
    </w:p>
    <w:tbl>
      <w:tblPr>
        <w:tblW w:w="5000" w:type="pct"/>
        <w:tblCellMar>
          <w:top w:w="15" w:type="dxa"/>
          <w:left w:w="15" w:type="dxa"/>
          <w:bottom w:w="15" w:type="dxa"/>
          <w:right w:w="15" w:type="dxa"/>
        </w:tblCellMar>
        <w:tblLook w:val="04A0" w:firstRow="1" w:lastRow="0" w:firstColumn="1" w:lastColumn="0" w:noHBand="0" w:noVBand="1"/>
      </w:tblPr>
      <w:tblGrid>
        <w:gridCol w:w="933"/>
        <w:gridCol w:w="8093"/>
      </w:tblGrid>
      <w:tr w:rsidR="00000000" w14:paraId="17593956" w14:textId="77777777">
        <w:trPr>
          <w:divId w:val="110518152"/>
        </w:trPr>
        <w:tc>
          <w:tcPr>
            <w:tcW w:w="0" w:type="auto"/>
            <w:tcMar>
              <w:top w:w="30" w:type="dxa"/>
              <w:left w:w="0" w:type="dxa"/>
              <w:bottom w:w="30" w:type="dxa"/>
              <w:right w:w="0" w:type="dxa"/>
            </w:tcMar>
            <w:hideMark/>
          </w:tcPr>
          <w:p w14:paraId="6ACB4E04" w14:textId="77777777" w:rsidR="004D4FE8" w:rsidRDefault="004D4FE8">
            <w:pPr>
              <w:rPr>
                <w:rFonts w:eastAsia="Times New Roman"/>
                <w:color w:val="000000"/>
              </w:rPr>
            </w:pPr>
            <w:r>
              <w:rPr>
                <w:rFonts w:eastAsia="Times New Roman"/>
                <w:color w:val="000000"/>
              </w:rPr>
              <w:t>Lampiran</w:t>
            </w:r>
          </w:p>
        </w:tc>
        <w:tc>
          <w:tcPr>
            <w:tcW w:w="0" w:type="auto"/>
            <w:tcMar>
              <w:top w:w="30" w:type="dxa"/>
              <w:left w:w="0" w:type="dxa"/>
              <w:bottom w:w="30" w:type="dxa"/>
              <w:right w:w="0" w:type="dxa"/>
            </w:tcMar>
            <w:hideMark/>
          </w:tcPr>
          <w:p w14:paraId="147CEB3D" w14:textId="77777777" w:rsidR="004D4FE8" w:rsidRDefault="004D4FE8">
            <w:pPr>
              <w:rPr>
                <w:rFonts w:eastAsia="Times New Roman"/>
                <w:color w:val="000000"/>
              </w:rPr>
            </w:pPr>
            <w:r>
              <w:rPr>
                <w:rFonts w:eastAsia="Times New Roman"/>
                <w:color w:val="000000"/>
              </w:rPr>
              <w:t>: 4 (empat) berkas</w:t>
            </w:r>
          </w:p>
        </w:tc>
      </w:tr>
      <w:tr w:rsidR="00000000" w14:paraId="20AEEC16" w14:textId="77777777">
        <w:trPr>
          <w:divId w:val="110518152"/>
        </w:trPr>
        <w:tc>
          <w:tcPr>
            <w:tcW w:w="0" w:type="auto"/>
            <w:tcMar>
              <w:top w:w="30" w:type="dxa"/>
              <w:left w:w="0" w:type="dxa"/>
              <w:bottom w:w="30" w:type="dxa"/>
              <w:right w:w="0" w:type="dxa"/>
            </w:tcMar>
            <w:hideMark/>
          </w:tcPr>
          <w:p w14:paraId="54F9583B" w14:textId="77777777" w:rsidR="004D4FE8" w:rsidRDefault="004D4FE8">
            <w:pPr>
              <w:rPr>
                <w:rFonts w:eastAsia="Times New Roman"/>
                <w:color w:val="000000"/>
              </w:rPr>
            </w:pPr>
            <w:r>
              <w:rPr>
                <w:rFonts w:eastAsia="Times New Roman"/>
                <w:color w:val="000000"/>
              </w:rPr>
              <w:t>Hal</w:t>
            </w:r>
          </w:p>
        </w:tc>
        <w:tc>
          <w:tcPr>
            <w:tcW w:w="0" w:type="auto"/>
            <w:tcMar>
              <w:top w:w="30" w:type="dxa"/>
              <w:left w:w="0" w:type="dxa"/>
              <w:bottom w:w="30" w:type="dxa"/>
              <w:right w:w="0" w:type="dxa"/>
            </w:tcMar>
            <w:hideMark/>
          </w:tcPr>
          <w:p w14:paraId="7CBAADEA" w14:textId="77777777" w:rsidR="004D4FE8" w:rsidRDefault="004D4FE8">
            <w:pPr>
              <w:rPr>
                <w:rFonts w:eastAsia="Times New Roman"/>
                <w:color w:val="000000"/>
              </w:rPr>
            </w:pPr>
            <w:r>
              <w:rPr>
                <w:rFonts w:eastAsia="Times New Roman"/>
                <w:color w:val="000000"/>
              </w:rPr>
              <w:t>: Permohonan Konsultasi dan Arahan Mekanisme Akses Informasi LHKPN untuk Pilot Riset dan Pengembangan Sistem</w:t>
            </w:r>
          </w:p>
        </w:tc>
      </w:tr>
    </w:tbl>
    <w:p w14:paraId="71A3C80E" w14:textId="77777777" w:rsidR="004D4FE8" w:rsidRDefault="004D4FE8">
      <w:pPr>
        <w:divId w:val="322469149"/>
        <w:rPr>
          <w:color w:val="000000"/>
          <w:lang w:val="id-ID"/>
        </w:rPr>
      </w:pPr>
      <w:r>
        <w:rPr>
          <w:color w:val="000000"/>
          <w:lang w:val="id-ID"/>
        </w:rPr>
        <w:t>Kepada Yth.</w:t>
      </w:r>
    </w:p>
    <w:p w14:paraId="333EA68A" w14:textId="77777777" w:rsidR="004D4FE8" w:rsidRDefault="004D4FE8">
      <w:pPr>
        <w:divId w:val="322469149"/>
        <w:rPr>
          <w:color w:val="000000"/>
          <w:lang w:val="id-ID"/>
        </w:rPr>
      </w:pPr>
      <w:r>
        <w:rPr>
          <w:rStyle w:val="Strong"/>
          <w:color w:val="000000"/>
          <w:lang w:val="id-ID"/>
        </w:rPr>
        <w:t>Direktur Pendaftaran dan Pemeriksaan LHKPN</w:t>
      </w:r>
    </w:p>
    <w:p w14:paraId="0587D3E1" w14:textId="77777777" w:rsidR="004D4FE8" w:rsidRDefault="004D4FE8">
      <w:pPr>
        <w:divId w:val="322469149"/>
        <w:rPr>
          <w:color w:val="000000"/>
          <w:lang w:val="id-ID"/>
        </w:rPr>
      </w:pPr>
      <w:r>
        <w:rPr>
          <w:rStyle w:val="Strong"/>
          <w:color w:val="000000"/>
          <w:lang w:val="id-ID"/>
        </w:rPr>
        <w:t>Komisi Pemberantasan Korupsi (KPK)</w:t>
      </w:r>
    </w:p>
    <w:p w14:paraId="46D806C0" w14:textId="77777777" w:rsidR="004D4FE8" w:rsidRDefault="004D4FE8">
      <w:pPr>
        <w:divId w:val="322469149"/>
        <w:rPr>
          <w:color w:val="000000"/>
          <w:lang w:val="id-ID"/>
        </w:rPr>
      </w:pPr>
      <w:r>
        <w:rPr>
          <w:color w:val="000000"/>
          <w:lang w:val="id-ID"/>
        </w:rPr>
        <w:t>Gedung Merah Putih KPK</w:t>
      </w:r>
    </w:p>
    <w:p w14:paraId="6887CD70" w14:textId="77777777" w:rsidR="004D4FE8" w:rsidRDefault="004D4FE8">
      <w:pPr>
        <w:divId w:val="322469149"/>
        <w:rPr>
          <w:color w:val="000000"/>
          <w:lang w:val="id-ID"/>
        </w:rPr>
      </w:pPr>
      <w:r>
        <w:rPr>
          <w:color w:val="000000"/>
          <w:lang w:val="id-ID"/>
        </w:rPr>
        <w:t>Jl. Kuningan Persada Kav. 4, Setiabudi</w:t>
      </w:r>
    </w:p>
    <w:p w14:paraId="3CE12BC9" w14:textId="77777777" w:rsidR="004D4FE8" w:rsidRDefault="004D4FE8">
      <w:pPr>
        <w:divId w:val="322469149"/>
        <w:rPr>
          <w:color w:val="000000"/>
          <w:lang w:val="id-ID"/>
        </w:rPr>
      </w:pPr>
      <w:r>
        <w:rPr>
          <w:color w:val="000000"/>
          <w:lang w:val="id-ID"/>
        </w:rPr>
        <w:t>Jakarta Selatan 12950</w:t>
      </w:r>
    </w:p>
    <w:p w14:paraId="25599FA7" w14:textId="77777777" w:rsidR="004D4FE8" w:rsidRDefault="004D4FE8">
      <w:pPr>
        <w:spacing w:before="75" w:after="75"/>
        <w:jc w:val="both"/>
        <w:rPr>
          <w:color w:val="000000"/>
          <w:lang w:val="id-ID"/>
        </w:rPr>
      </w:pPr>
      <w:r>
        <w:rPr>
          <w:color w:val="000000"/>
          <w:lang w:val="id-ID"/>
        </w:rPr>
        <w:t>Dengan hormat,</w:t>
      </w:r>
    </w:p>
    <w:p w14:paraId="7A4E9724" w14:textId="77777777" w:rsidR="004D4FE8" w:rsidRDefault="004D4FE8">
      <w:pPr>
        <w:spacing w:before="75" w:after="75"/>
        <w:jc w:val="both"/>
        <w:rPr>
          <w:color w:val="000000"/>
          <w:lang w:val="id-ID"/>
        </w:rPr>
      </w:pPr>
      <w:r>
        <w:rPr>
          <w:color w:val="000000"/>
          <w:lang w:val="id-ID"/>
        </w:rPr>
        <w:t xml:space="preserve">Saya, </w:t>
      </w:r>
      <w:r>
        <w:rPr>
          <w:rStyle w:val="Strong"/>
          <w:color w:val="000000"/>
          <w:lang w:val="id-ID"/>
        </w:rPr>
        <w:t>Amirul Putra Justicia</w:t>
      </w:r>
      <w:r>
        <w:rPr>
          <w:color w:val="000000"/>
          <w:lang w:val="id-ID"/>
        </w:rPr>
        <w:t xml:space="preserve">, pelaku usaha perseorangan yang tercatat dengan Nomor Induk Berusaha (NIB) </w:t>
      </w:r>
      <w:r>
        <w:rPr>
          <w:rStyle w:val="Strong"/>
          <w:color w:val="000000"/>
          <w:lang w:val="id-ID"/>
        </w:rPr>
        <w:t>0612220049872</w:t>
      </w:r>
      <w:r>
        <w:rPr>
          <w:color w:val="000000"/>
          <w:lang w:val="id-ID"/>
        </w:rPr>
        <w:t xml:space="preserve">, merupakan pengembang </w:t>
      </w:r>
      <w:r>
        <w:rPr>
          <w:rStyle w:val="Strong"/>
          <w:color w:val="000000"/>
          <w:lang w:val="id-ID"/>
        </w:rPr>
        <w:t>Lex-DSS (Lex Decision Support System)</w:t>
      </w:r>
      <w:r>
        <w:rPr>
          <w:color w:val="000000"/>
          <w:lang w:val="id-ID"/>
        </w:rPr>
        <w:t>, sebuah prototipe sistem pendukung analisis hukum berbasis kecerdasan buatan.</w:t>
      </w:r>
    </w:p>
    <w:p w14:paraId="3409393D" w14:textId="77777777" w:rsidR="004D4FE8" w:rsidRDefault="004D4FE8">
      <w:pPr>
        <w:spacing w:before="75" w:after="75"/>
        <w:jc w:val="both"/>
        <w:rPr>
          <w:color w:val="000000"/>
          <w:lang w:val="id-ID"/>
        </w:rPr>
      </w:pPr>
      <w:r>
        <w:rPr>
          <w:color w:val="000000"/>
          <w:lang w:val="id-ID"/>
        </w:rPr>
        <w:t>Melalui surat ini, saya memohon konsultasi dan arahan tertulis dari KPK mengenai mekanisme yang sesuai apabila Lex-DSS melakukan pilot riset menggunakan informasi Laporan Harta Kekayaan Penyelenggara Negara (LHKPN) yang telah diumumkan kepada publik.</w:t>
      </w:r>
    </w:p>
    <w:p w14:paraId="60E5A80F" w14:textId="77777777" w:rsidR="004D4FE8" w:rsidRDefault="004D4FE8">
      <w:pPr>
        <w:spacing w:before="75" w:after="75"/>
        <w:jc w:val="both"/>
        <w:rPr>
          <w:color w:val="000000"/>
          <w:lang w:val="id-ID"/>
        </w:rPr>
      </w:pPr>
      <w:r>
        <w:rPr>
          <w:color w:val="000000"/>
          <w:lang w:val="id-ID"/>
        </w:rPr>
        <w:t xml:space="preserve">Permohonan ini </w:t>
      </w:r>
      <w:r>
        <w:rPr>
          <w:rStyle w:val="Strong"/>
          <w:color w:val="000000"/>
          <w:lang w:val="id-ID"/>
        </w:rPr>
        <w:t>bukan</w:t>
      </w:r>
      <w:r>
        <w:rPr>
          <w:color w:val="000000"/>
          <w:lang w:val="id-ID"/>
        </w:rPr>
        <w:t xml:space="preserve"> </w:t>
      </w:r>
      <w:r>
        <w:rPr>
          <w:color w:val="000000"/>
          <w:lang w:val="id-ID"/>
        </w:rPr>
        <w:t xml:space="preserve">permohonan aktivasi tautan e-Announcement bagi instansi, </w:t>
      </w:r>
      <w:r>
        <w:rPr>
          <w:rStyle w:val="Strong"/>
          <w:color w:val="000000"/>
          <w:lang w:val="id-ID"/>
        </w:rPr>
        <w:t>bukan</w:t>
      </w:r>
      <w:r>
        <w:rPr>
          <w:color w:val="000000"/>
          <w:lang w:val="id-ID"/>
        </w:rPr>
        <w:t xml:space="preserve"> permohonan akun e-LHKPN, dan </w:t>
      </w:r>
      <w:r>
        <w:rPr>
          <w:rStyle w:val="Strong"/>
          <w:color w:val="000000"/>
          <w:lang w:val="id-ID"/>
        </w:rPr>
        <w:t>bukan</w:t>
      </w:r>
      <w:r>
        <w:rPr>
          <w:color w:val="000000"/>
          <w:lang w:val="id-ID"/>
        </w:rPr>
        <w:t xml:space="preserve"> permohonan akses data massal. Saya akan mengikuti ketentuan, ruang lingkup, serta mekanisme yang ditetapkan KPK.</w:t>
      </w:r>
    </w:p>
    <w:p w14:paraId="656D2B8D" w14:textId="77777777" w:rsidR="004D4FE8" w:rsidRDefault="004D4FE8">
      <w:pPr>
        <w:spacing w:before="225" w:after="75"/>
        <w:jc w:val="both"/>
        <w:outlineLvl w:val="2"/>
        <w:rPr>
          <w:rFonts w:eastAsia="Times New Roman"/>
          <w:b/>
          <w:bCs/>
          <w:color w:val="000000"/>
          <w:lang w:val="id-ID"/>
        </w:rPr>
      </w:pPr>
      <w:r>
        <w:rPr>
          <w:rFonts w:eastAsia="Times New Roman"/>
          <w:b/>
          <w:bCs/>
          <w:color w:val="000000"/>
          <w:lang w:val="id-ID"/>
        </w:rPr>
        <w:t>1. Latar Belakang</w:t>
      </w:r>
    </w:p>
    <w:p w14:paraId="282CB3D7" w14:textId="77777777" w:rsidR="004D4FE8" w:rsidRDefault="004D4FE8">
      <w:pPr>
        <w:spacing w:before="75" w:after="75"/>
        <w:jc w:val="both"/>
        <w:rPr>
          <w:color w:val="000000"/>
          <w:lang w:val="id-ID"/>
        </w:rPr>
      </w:pPr>
      <w:r>
        <w:rPr>
          <w:color w:val="000000"/>
          <w:lang w:val="id-ID"/>
        </w:rPr>
        <w:t>Lex-DSS dikembangkan untuk membantu penelusuran konflik norma hukum dan analisis risiko berbasis data. Dalam tahap pilot, informasi LHKPN yang sah dan tersedia sesuai ketentuan dapat digunakan untuk menguji metode analisis perubahan nilai harta secara terbatas.</w:t>
      </w:r>
    </w:p>
    <w:p w14:paraId="55FBFCFF" w14:textId="77777777" w:rsidR="004D4FE8" w:rsidRDefault="004D4FE8">
      <w:pPr>
        <w:spacing w:before="75" w:after="75"/>
        <w:jc w:val="both"/>
        <w:rPr>
          <w:color w:val="000000"/>
          <w:lang w:val="id-ID"/>
        </w:rPr>
      </w:pPr>
      <w:r>
        <w:rPr>
          <w:color w:val="000000"/>
          <w:lang w:val="id-ID"/>
        </w:rPr>
        <w:t>Setiap hasil sistem hanya berupa indikator untuk evaluasi manusia. Hasil tersebut tidak digunakan untuk menetapkan pelanggaran, menyimpulkan tindak pidana, atau mempublikasikan tuduhan terhadap individu.</w:t>
      </w:r>
    </w:p>
    <w:p w14:paraId="3F259DD3" w14:textId="77777777" w:rsidR="004D4FE8" w:rsidRDefault="004D4FE8">
      <w:pPr>
        <w:spacing w:before="225" w:after="75"/>
        <w:jc w:val="both"/>
        <w:outlineLvl w:val="2"/>
        <w:rPr>
          <w:rFonts w:eastAsia="Times New Roman"/>
          <w:b/>
          <w:bCs/>
          <w:color w:val="000000"/>
          <w:lang w:val="id-ID"/>
        </w:rPr>
      </w:pPr>
      <w:r>
        <w:rPr>
          <w:rFonts w:eastAsia="Times New Roman"/>
          <w:b/>
          <w:bCs/>
          <w:color w:val="000000"/>
          <w:lang w:val="id-ID"/>
        </w:rPr>
        <w:t>2. Maksud dan Tujuan</w:t>
      </w:r>
    </w:p>
    <w:p w14:paraId="212483AB" w14:textId="77777777" w:rsidR="004D4FE8" w:rsidRDefault="004D4FE8">
      <w:pPr>
        <w:numPr>
          <w:ilvl w:val="0"/>
          <w:numId w:val="1"/>
        </w:numPr>
        <w:spacing w:before="45" w:after="45"/>
        <w:ind w:left="1020"/>
        <w:jc w:val="both"/>
        <w:rPr>
          <w:rFonts w:eastAsia="Times New Roman"/>
          <w:color w:val="000000"/>
          <w:lang w:val="id-ID"/>
        </w:rPr>
      </w:pPr>
      <w:r>
        <w:rPr>
          <w:rFonts w:eastAsia="Times New Roman"/>
          <w:color w:val="000000"/>
          <w:lang w:val="id-ID"/>
        </w:rPr>
        <w:t>Memperoleh arahan tertulis mengenai mekanisme yang sah untuk pilot riset Lex-DSS.</w:t>
      </w:r>
    </w:p>
    <w:p w14:paraId="10DBECB3" w14:textId="77777777" w:rsidR="004D4FE8" w:rsidRDefault="004D4FE8">
      <w:pPr>
        <w:numPr>
          <w:ilvl w:val="0"/>
          <w:numId w:val="1"/>
        </w:numPr>
        <w:spacing w:before="45" w:after="45"/>
        <w:ind w:left="1020"/>
        <w:jc w:val="both"/>
        <w:rPr>
          <w:rFonts w:eastAsia="Times New Roman"/>
          <w:color w:val="000000"/>
          <w:lang w:val="id-ID"/>
        </w:rPr>
      </w:pPr>
      <w:r>
        <w:rPr>
          <w:rFonts w:eastAsia="Times New Roman"/>
          <w:color w:val="000000"/>
          <w:lang w:val="id-ID"/>
        </w:rPr>
        <w:t>Memastikan penggunaan informasi LHKPN sesuai kebijakan KPK dan ketentuan pelindungan data pribadi.</w:t>
      </w:r>
    </w:p>
    <w:p w14:paraId="60143DA2" w14:textId="77777777" w:rsidR="004D4FE8" w:rsidRDefault="004D4FE8">
      <w:pPr>
        <w:numPr>
          <w:ilvl w:val="0"/>
          <w:numId w:val="1"/>
        </w:numPr>
        <w:spacing w:before="45" w:after="45"/>
        <w:ind w:left="1020"/>
        <w:jc w:val="both"/>
        <w:rPr>
          <w:rFonts w:eastAsia="Times New Roman"/>
          <w:color w:val="000000"/>
          <w:lang w:val="id-ID"/>
        </w:rPr>
      </w:pPr>
      <w:r>
        <w:rPr>
          <w:rFonts w:eastAsia="Times New Roman"/>
          <w:color w:val="000000"/>
          <w:lang w:val="id-ID"/>
        </w:rPr>
        <w:t>Menguji analisis data secara terbatas, terukur, dan dengan pengawasan manusia.</w:t>
      </w:r>
    </w:p>
    <w:p w14:paraId="038D48F2" w14:textId="77777777" w:rsidR="004D4FE8" w:rsidRDefault="004D4FE8">
      <w:pPr>
        <w:numPr>
          <w:ilvl w:val="0"/>
          <w:numId w:val="1"/>
        </w:numPr>
        <w:spacing w:before="45" w:after="45"/>
        <w:ind w:left="1020"/>
        <w:jc w:val="both"/>
        <w:rPr>
          <w:rFonts w:eastAsia="Times New Roman"/>
          <w:color w:val="000000"/>
          <w:lang w:val="id-ID"/>
        </w:rPr>
      </w:pPr>
      <w:r>
        <w:rPr>
          <w:rFonts w:eastAsia="Times New Roman"/>
          <w:color w:val="000000"/>
          <w:lang w:val="id-ID"/>
        </w:rPr>
        <w:t>Menyusun rekomendasi teknis terkait keamanan data dan tata kelola penggunaan informasi publik.</w:t>
      </w:r>
    </w:p>
    <w:p w14:paraId="5E341E44" w14:textId="77777777" w:rsidR="004D4FE8" w:rsidRDefault="004D4FE8">
      <w:pPr>
        <w:spacing w:before="225" w:after="75"/>
        <w:jc w:val="both"/>
        <w:outlineLvl w:val="2"/>
        <w:rPr>
          <w:rFonts w:eastAsia="Times New Roman"/>
          <w:b/>
          <w:bCs/>
          <w:color w:val="000000"/>
          <w:lang w:val="id-ID"/>
        </w:rPr>
      </w:pPr>
      <w:r>
        <w:rPr>
          <w:rFonts w:eastAsia="Times New Roman"/>
          <w:b/>
          <w:bCs/>
          <w:color w:val="000000"/>
          <w:lang w:val="id-ID"/>
        </w:rPr>
        <w:t>3. Ruang Lingkup Pilot yang Diusulkan</w:t>
      </w:r>
    </w:p>
    <w:p w14:paraId="1079F2F1" w14:textId="77777777" w:rsidR="004D4FE8" w:rsidRDefault="004D4FE8">
      <w:pPr>
        <w:spacing w:before="75" w:after="75"/>
        <w:jc w:val="both"/>
        <w:rPr>
          <w:color w:val="000000"/>
          <w:lang w:val="id-ID"/>
        </w:rPr>
      </w:pPr>
      <w:r>
        <w:rPr>
          <w:color w:val="000000"/>
          <w:lang w:val="id-ID"/>
        </w:rPr>
        <w:t xml:space="preserve">Pada tahap awal, saya mengusulkan penggunaan data agregat atau data yang telah dianonimkan. Apabila KPK memperbolehkan penggunaan informasi pengumuman publik </w:t>
      </w:r>
      <w:r>
        <w:rPr>
          <w:color w:val="000000"/>
          <w:lang w:val="id-ID"/>
        </w:rPr>
        <w:lastRenderedPageBreak/>
        <w:t>secara terbatas, ruang lingkup berikut hanya dilakukan berdasarkan persetujuan atau arahan tertulis KPK:</w:t>
      </w:r>
    </w:p>
    <w:p w14:paraId="3169D208" w14:textId="77777777" w:rsidR="004D4FE8" w:rsidRDefault="004D4FE8">
      <w:pPr>
        <w:numPr>
          <w:ilvl w:val="0"/>
          <w:numId w:val="2"/>
        </w:numPr>
        <w:spacing w:before="45" w:after="45"/>
        <w:ind w:left="1020"/>
        <w:jc w:val="both"/>
        <w:rPr>
          <w:rFonts w:eastAsia="Times New Roman"/>
          <w:color w:val="000000"/>
          <w:lang w:val="id-ID"/>
        </w:rPr>
      </w:pPr>
      <w:r>
        <w:rPr>
          <w:rFonts w:eastAsia="Times New Roman"/>
          <w:color w:val="000000"/>
          <w:lang w:val="id-ID"/>
        </w:rPr>
        <w:t>Statistik kepatuhan LHKPN per instansi — agregat dan tanpa identitas individu.</w:t>
      </w:r>
    </w:p>
    <w:p w14:paraId="43AB4583" w14:textId="77777777" w:rsidR="004D4FE8" w:rsidRDefault="004D4FE8">
      <w:pPr>
        <w:numPr>
          <w:ilvl w:val="0"/>
          <w:numId w:val="2"/>
        </w:numPr>
        <w:spacing w:before="45" w:after="45"/>
        <w:ind w:left="1020"/>
        <w:jc w:val="both"/>
        <w:rPr>
          <w:rFonts w:eastAsia="Times New Roman"/>
          <w:color w:val="000000"/>
          <w:lang w:val="id-ID"/>
        </w:rPr>
      </w:pPr>
      <w:r>
        <w:rPr>
          <w:rFonts w:eastAsia="Times New Roman"/>
          <w:color w:val="000000"/>
          <w:lang w:val="id-ID"/>
        </w:rPr>
        <w:t>Informasi pengumuman publik untuk sampel pilot — jumlah, periode, dan metode akses mengikuti arahan KPK.</w:t>
      </w:r>
    </w:p>
    <w:p w14:paraId="1C968CCE" w14:textId="77777777" w:rsidR="004D4FE8" w:rsidRDefault="004D4FE8">
      <w:pPr>
        <w:numPr>
          <w:ilvl w:val="0"/>
          <w:numId w:val="2"/>
        </w:numPr>
        <w:spacing w:before="45" w:after="45"/>
        <w:ind w:left="1020"/>
        <w:jc w:val="both"/>
        <w:rPr>
          <w:rFonts w:eastAsia="Times New Roman"/>
          <w:color w:val="000000"/>
          <w:lang w:val="id-ID"/>
        </w:rPr>
      </w:pPr>
      <w:r>
        <w:rPr>
          <w:rFonts w:eastAsia="Times New Roman"/>
          <w:color w:val="000000"/>
          <w:lang w:val="id-ID"/>
        </w:rPr>
        <w:t>Riwayat pelaporan — hanya jika diperbolehkan KPK dan diperlukan untuk tujuan pilot.</w:t>
      </w:r>
    </w:p>
    <w:p w14:paraId="56A488FC" w14:textId="77777777" w:rsidR="004D4FE8" w:rsidRDefault="004D4FE8">
      <w:pPr>
        <w:spacing w:before="75" w:after="75"/>
        <w:jc w:val="both"/>
        <w:rPr>
          <w:color w:val="000000"/>
          <w:lang w:val="id-ID"/>
        </w:rPr>
      </w:pPr>
      <w:r>
        <w:rPr>
          <w:color w:val="000000"/>
          <w:lang w:val="id-ID"/>
        </w:rPr>
        <w:t>Lex-DSS tidak meminta, mengumpulkan, atau menyimpan NIK untuk pilot ini.</w:t>
      </w:r>
    </w:p>
    <w:p w14:paraId="012816B3" w14:textId="77777777" w:rsidR="004D4FE8" w:rsidRDefault="004D4FE8">
      <w:pPr>
        <w:spacing w:before="225" w:after="75"/>
        <w:jc w:val="both"/>
        <w:outlineLvl w:val="2"/>
        <w:rPr>
          <w:rFonts w:eastAsia="Times New Roman"/>
          <w:b/>
          <w:bCs/>
          <w:color w:val="000000"/>
          <w:lang w:val="id-ID"/>
        </w:rPr>
      </w:pPr>
      <w:r>
        <w:rPr>
          <w:rFonts w:eastAsia="Times New Roman"/>
          <w:b/>
          <w:bCs/>
          <w:color w:val="000000"/>
          <w:lang w:val="id-ID"/>
        </w:rPr>
        <w:t>4. Komitmen Penggunaan dan Pelindungan Data</w:t>
      </w:r>
    </w:p>
    <w:p w14:paraId="79FB7AC2" w14:textId="77777777" w:rsidR="004D4FE8" w:rsidRDefault="004D4FE8">
      <w:pPr>
        <w:numPr>
          <w:ilvl w:val="0"/>
          <w:numId w:val="3"/>
        </w:numPr>
        <w:spacing w:before="45" w:after="45"/>
        <w:ind w:left="1020"/>
        <w:jc w:val="both"/>
        <w:rPr>
          <w:rFonts w:eastAsia="Times New Roman"/>
          <w:color w:val="000000"/>
          <w:lang w:val="id-ID"/>
        </w:rPr>
      </w:pPr>
      <w:r>
        <w:rPr>
          <w:rFonts w:eastAsia="Times New Roman"/>
          <w:color w:val="000000"/>
          <w:lang w:val="id-ID"/>
        </w:rPr>
        <w:t>Tidak melakukan pengambilan data otomatis, pengunduhan massal, atau bypass CAPTCHA tanpa persetujuan tertulis KPK.</w:t>
      </w:r>
    </w:p>
    <w:p w14:paraId="3FA16B59" w14:textId="77777777" w:rsidR="004D4FE8" w:rsidRDefault="004D4FE8">
      <w:pPr>
        <w:numPr>
          <w:ilvl w:val="0"/>
          <w:numId w:val="3"/>
        </w:numPr>
        <w:spacing w:before="45" w:after="45"/>
        <w:ind w:left="1020"/>
        <w:jc w:val="both"/>
        <w:rPr>
          <w:rFonts w:eastAsia="Times New Roman"/>
          <w:color w:val="000000"/>
          <w:lang w:val="id-ID"/>
        </w:rPr>
      </w:pPr>
      <w:r>
        <w:rPr>
          <w:rFonts w:eastAsia="Times New Roman"/>
          <w:color w:val="000000"/>
          <w:lang w:val="id-ID"/>
        </w:rPr>
        <w:t>Tidak membagikan data mentah kepada pihak ketiga.</w:t>
      </w:r>
    </w:p>
    <w:p w14:paraId="2EA018EA" w14:textId="77777777" w:rsidR="004D4FE8" w:rsidRDefault="004D4FE8">
      <w:pPr>
        <w:numPr>
          <w:ilvl w:val="0"/>
          <w:numId w:val="3"/>
        </w:numPr>
        <w:spacing w:before="45" w:after="45"/>
        <w:ind w:left="1020"/>
        <w:jc w:val="both"/>
        <w:rPr>
          <w:rFonts w:eastAsia="Times New Roman"/>
          <w:color w:val="000000"/>
          <w:lang w:val="id-ID"/>
        </w:rPr>
      </w:pPr>
      <w:r>
        <w:rPr>
          <w:rFonts w:eastAsia="Times New Roman"/>
          <w:color w:val="000000"/>
          <w:lang w:val="id-ID"/>
        </w:rPr>
        <w:t>Membatasi akses data pada penanggung jawab yang ditetapkan.</w:t>
      </w:r>
    </w:p>
    <w:p w14:paraId="4EE88BD8" w14:textId="77777777" w:rsidR="004D4FE8" w:rsidRDefault="004D4FE8">
      <w:pPr>
        <w:numPr>
          <w:ilvl w:val="0"/>
          <w:numId w:val="3"/>
        </w:numPr>
        <w:spacing w:before="45" w:after="45"/>
        <w:ind w:left="1020"/>
        <w:jc w:val="both"/>
        <w:rPr>
          <w:rFonts w:eastAsia="Times New Roman"/>
          <w:color w:val="000000"/>
          <w:lang w:val="id-ID"/>
        </w:rPr>
      </w:pPr>
      <w:r>
        <w:rPr>
          <w:rFonts w:eastAsia="Times New Roman"/>
          <w:color w:val="000000"/>
          <w:lang w:val="id-ID"/>
        </w:rPr>
        <w:t>Mencatat aktivitas akses dan pemrosesan dalam log audit.</w:t>
      </w:r>
    </w:p>
    <w:p w14:paraId="4A49B835" w14:textId="77777777" w:rsidR="004D4FE8" w:rsidRDefault="004D4FE8">
      <w:pPr>
        <w:numPr>
          <w:ilvl w:val="0"/>
          <w:numId w:val="3"/>
        </w:numPr>
        <w:spacing w:before="45" w:after="45"/>
        <w:ind w:left="1020"/>
        <w:jc w:val="both"/>
        <w:rPr>
          <w:rFonts w:eastAsia="Times New Roman"/>
          <w:color w:val="000000"/>
          <w:lang w:val="id-ID"/>
        </w:rPr>
      </w:pPr>
      <w:r>
        <w:rPr>
          <w:rFonts w:eastAsia="Times New Roman"/>
          <w:color w:val="000000"/>
          <w:lang w:val="id-ID"/>
        </w:rPr>
        <w:t>Menerapkan pengamanan teknis yang proporsional, masa retensi terbatas, dan penghapusan data setelah pilot/kerja sama berakhir sesuai arahan KPK.</w:t>
      </w:r>
    </w:p>
    <w:p w14:paraId="092CA1D3" w14:textId="77777777" w:rsidR="004D4FE8" w:rsidRDefault="004D4FE8">
      <w:pPr>
        <w:numPr>
          <w:ilvl w:val="0"/>
          <w:numId w:val="3"/>
        </w:numPr>
        <w:spacing w:before="45" w:after="45"/>
        <w:ind w:left="1020"/>
        <w:jc w:val="both"/>
        <w:rPr>
          <w:rFonts w:eastAsia="Times New Roman"/>
          <w:color w:val="000000"/>
          <w:lang w:val="id-ID"/>
        </w:rPr>
      </w:pPr>
      <w:r>
        <w:rPr>
          <w:rFonts w:eastAsia="Times New Roman"/>
          <w:color w:val="000000"/>
          <w:lang w:val="id-ID"/>
        </w:rPr>
        <w:t>Melakukan publikasi hasil hanya dalam bentuk agregat atau anonim, jika diperbolehkan KPK.</w:t>
      </w:r>
    </w:p>
    <w:p w14:paraId="1048C398" w14:textId="77777777" w:rsidR="004D4FE8" w:rsidRDefault="004D4FE8">
      <w:pPr>
        <w:spacing w:before="225" w:after="75"/>
        <w:jc w:val="both"/>
        <w:outlineLvl w:val="2"/>
        <w:rPr>
          <w:rFonts w:eastAsia="Times New Roman"/>
          <w:b/>
          <w:bCs/>
          <w:color w:val="000000"/>
          <w:lang w:val="id-ID"/>
        </w:rPr>
      </w:pPr>
      <w:r>
        <w:rPr>
          <w:rFonts w:eastAsia="Times New Roman"/>
          <w:b/>
          <w:bCs/>
          <w:color w:val="000000"/>
          <w:lang w:val="id-ID"/>
        </w:rPr>
        <w:t>5. Permohonan Arahan</w:t>
      </w:r>
    </w:p>
    <w:p w14:paraId="52844A93" w14:textId="77777777" w:rsidR="004D4FE8" w:rsidRDefault="004D4FE8">
      <w:pPr>
        <w:spacing w:before="75" w:after="75"/>
        <w:jc w:val="both"/>
        <w:rPr>
          <w:color w:val="000000"/>
          <w:lang w:val="id-ID"/>
        </w:rPr>
      </w:pPr>
      <w:r>
        <w:rPr>
          <w:color w:val="000000"/>
          <w:lang w:val="id-ID"/>
        </w:rPr>
        <w:t>Mohon KPK berkenan memberikan arahan mengenai:</w:t>
      </w:r>
    </w:p>
    <w:p w14:paraId="382DD79F" w14:textId="77777777" w:rsidR="004D4FE8" w:rsidRDefault="004D4FE8">
      <w:pPr>
        <w:numPr>
          <w:ilvl w:val="0"/>
          <w:numId w:val="4"/>
        </w:numPr>
        <w:spacing w:before="45" w:after="45"/>
        <w:ind w:left="1020"/>
        <w:jc w:val="both"/>
        <w:rPr>
          <w:rFonts w:eastAsia="Times New Roman"/>
          <w:color w:val="000000"/>
          <w:lang w:val="id-ID"/>
        </w:rPr>
      </w:pPr>
      <w:r>
        <w:rPr>
          <w:rFonts w:eastAsia="Times New Roman"/>
          <w:color w:val="000000"/>
          <w:lang w:val="id-ID"/>
        </w:rPr>
        <w:t>mekanisme yang dapat ditempuh oleh pelaku usaha perseorangan ber-NIB untuk melakukan pilot riset;</w:t>
      </w:r>
    </w:p>
    <w:p w14:paraId="51B5D005" w14:textId="77777777" w:rsidR="004D4FE8" w:rsidRDefault="004D4FE8">
      <w:pPr>
        <w:numPr>
          <w:ilvl w:val="0"/>
          <w:numId w:val="4"/>
        </w:numPr>
        <w:spacing w:before="45" w:after="45"/>
        <w:ind w:left="1020"/>
        <w:jc w:val="both"/>
        <w:rPr>
          <w:rFonts w:eastAsia="Times New Roman"/>
          <w:color w:val="000000"/>
          <w:lang w:val="id-ID"/>
        </w:rPr>
      </w:pPr>
      <w:r>
        <w:rPr>
          <w:rFonts w:eastAsia="Times New Roman"/>
          <w:color w:val="000000"/>
          <w:lang w:val="id-ID"/>
        </w:rPr>
        <w:t>kebutuhan dokumen, persyaratan keamanan, dan bentuk kerja sama yang diperlukan;</w:t>
      </w:r>
    </w:p>
    <w:p w14:paraId="46FA20D0" w14:textId="77777777" w:rsidR="004D4FE8" w:rsidRDefault="004D4FE8">
      <w:pPr>
        <w:numPr>
          <w:ilvl w:val="0"/>
          <w:numId w:val="4"/>
        </w:numPr>
        <w:spacing w:before="45" w:after="45"/>
        <w:ind w:left="1020"/>
        <w:jc w:val="both"/>
        <w:rPr>
          <w:rFonts w:eastAsia="Times New Roman"/>
          <w:color w:val="000000"/>
          <w:lang w:val="id-ID"/>
        </w:rPr>
      </w:pPr>
      <w:r>
        <w:rPr>
          <w:rFonts w:eastAsia="Times New Roman"/>
          <w:color w:val="000000"/>
          <w:lang w:val="id-ID"/>
        </w:rPr>
        <w:t>batasan penggunaan informasi e-Announcement yang telah diumumkan kepada publik; dan</w:t>
      </w:r>
    </w:p>
    <w:p w14:paraId="04C9B2F8" w14:textId="77777777" w:rsidR="004D4FE8" w:rsidRDefault="004D4FE8">
      <w:pPr>
        <w:numPr>
          <w:ilvl w:val="0"/>
          <w:numId w:val="4"/>
        </w:numPr>
        <w:spacing w:before="45" w:after="45"/>
        <w:ind w:left="1020"/>
        <w:jc w:val="both"/>
        <w:rPr>
          <w:rFonts w:eastAsia="Times New Roman"/>
          <w:color w:val="000000"/>
          <w:lang w:val="id-ID"/>
        </w:rPr>
      </w:pPr>
      <w:r>
        <w:rPr>
          <w:rFonts w:eastAsia="Times New Roman"/>
          <w:color w:val="000000"/>
          <w:lang w:val="id-ID"/>
        </w:rPr>
        <w:t>kontak/unit yang tepat untuk tindak lanjut teknis dan administrasi.</w:t>
      </w:r>
    </w:p>
    <w:p w14:paraId="48E37AAE" w14:textId="77777777" w:rsidR="004D4FE8" w:rsidRDefault="004D4FE8">
      <w:pPr>
        <w:spacing w:before="225" w:after="75"/>
        <w:jc w:val="both"/>
        <w:outlineLvl w:val="2"/>
        <w:rPr>
          <w:rFonts w:eastAsia="Times New Roman"/>
          <w:b/>
          <w:bCs/>
          <w:color w:val="000000"/>
          <w:lang w:val="id-ID"/>
        </w:rPr>
      </w:pPr>
      <w:r>
        <w:rPr>
          <w:rFonts w:eastAsia="Times New Roman"/>
          <w:b/>
          <w:bCs/>
          <w:color w:val="000000"/>
          <w:lang w:val="id-ID"/>
        </w:rPr>
        <w:t>6. Waktu Pelaksanaan</w:t>
      </w:r>
    </w:p>
    <w:p w14:paraId="59E653F4" w14:textId="77777777" w:rsidR="004D4FE8" w:rsidRDefault="004D4FE8">
      <w:pPr>
        <w:spacing w:before="75" w:after="75"/>
        <w:jc w:val="both"/>
        <w:rPr>
          <w:color w:val="000000"/>
          <w:lang w:val="id-ID"/>
        </w:rPr>
      </w:pPr>
      <w:r>
        <w:rPr>
          <w:color w:val="000000"/>
          <w:lang w:val="id-ID"/>
        </w:rPr>
        <w:t xml:space="preserve">Apabila disetujui, periode pilot yang diusulkan adalah </w:t>
      </w:r>
      <w:r>
        <w:rPr>
          <w:rStyle w:val="Strong"/>
          <w:color w:val="000000"/>
          <w:lang w:val="id-ID"/>
        </w:rPr>
        <w:t>6 (enam) bulan</w:t>
      </w:r>
      <w:r>
        <w:rPr>
          <w:color w:val="000000"/>
          <w:lang w:val="id-ID"/>
        </w:rPr>
        <w:t xml:space="preserve"> sejak mekanisme dan ruang lingkup disepakati secara tertulis.</w:t>
      </w:r>
    </w:p>
    <w:p w14:paraId="742FA34F" w14:textId="77777777" w:rsidR="004D4FE8" w:rsidRDefault="004D4FE8">
      <w:pPr>
        <w:spacing w:before="225" w:after="75"/>
        <w:jc w:val="both"/>
        <w:outlineLvl w:val="2"/>
        <w:rPr>
          <w:rFonts w:eastAsia="Times New Roman"/>
          <w:b/>
          <w:bCs/>
          <w:color w:val="000000"/>
          <w:lang w:val="id-ID"/>
        </w:rPr>
      </w:pPr>
      <w:r>
        <w:rPr>
          <w:rFonts w:eastAsia="Times New Roman"/>
          <w:b/>
          <w:bCs/>
          <w:color w:val="000000"/>
          <w:lang w:val="id-ID"/>
        </w:rPr>
        <w:t>7. Kontak Penanggung Jawab</w:t>
      </w:r>
    </w:p>
    <w:p w14:paraId="62990E93" w14:textId="77777777" w:rsidR="004D4FE8" w:rsidRDefault="004D4FE8">
      <w:pPr>
        <w:spacing w:before="75" w:after="75"/>
        <w:jc w:val="both"/>
        <w:rPr>
          <w:color w:val="000000"/>
          <w:lang w:val="id-ID"/>
        </w:rPr>
      </w:pPr>
      <w:r>
        <w:rPr>
          <w:rStyle w:val="Strong"/>
          <w:color w:val="000000"/>
          <w:lang w:val="id-ID"/>
        </w:rPr>
        <w:t>Amirul Putra Justicia</w:t>
      </w:r>
      <w:r>
        <w:rPr>
          <w:color w:val="000000"/>
          <w:lang w:val="id-ID"/>
        </w:rPr>
        <w:br/>
        <w:t>Pelaku Usaha Perseorangan / Pengembang Lex-DSS</w:t>
      </w:r>
      <w:r>
        <w:rPr>
          <w:color w:val="000000"/>
          <w:lang w:val="id-ID"/>
        </w:rPr>
        <w:br/>
        <w:t>Email: amirulputra0507@gmail.com</w:t>
      </w:r>
      <w:r>
        <w:rPr>
          <w:color w:val="000000"/>
          <w:lang w:val="id-ID"/>
        </w:rPr>
        <w:br/>
        <w:t>Telepon: +6282134402383</w:t>
      </w:r>
    </w:p>
    <w:p w14:paraId="24D1076E" w14:textId="77777777" w:rsidR="004D4FE8" w:rsidRDefault="004D4FE8">
      <w:pPr>
        <w:spacing w:before="45" w:after="45"/>
        <w:divId w:val="820002016"/>
        <w:rPr>
          <w:color w:val="000000"/>
          <w:lang w:val="id-ID"/>
        </w:rPr>
      </w:pPr>
      <w:r>
        <w:rPr>
          <w:color w:val="000000"/>
          <w:lang w:val="id-ID"/>
        </w:rPr>
        <w:t>Demikian permohonan ini saya sampaikan. Atas perhatian dan arahan Bapak/Ibu, saya ucapkan terima kasih.</w:t>
      </w:r>
    </w:p>
    <w:p w14:paraId="0216BB44" w14:textId="77777777" w:rsidR="004D4FE8" w:rsidRDefault="004D4FE8">
      <w:pPr>
        <w:divId w:val="820002016"/>
        <w:rPr>
          <w:rFonts w:eastAsia="Times New Roman"/>
          <w:color w:val="000000"/>
          <w:lang w:val="id-ID"/>
        </w:rPr>
      </w:pPr>
    </w:p>
    <w:p w14:paraId="3D1ACAF0" w14:textId="77777777" w:rsidR="004D4FE8" w:rsidRDefault="004D4FE8">
      <w:pPr>
        <w:spacing w:before="45" w:after="45"/>
        <w:divId w:val="820002016"/>
        <w:rPr>
          <w:color w:val="000000"/>
          <w:lang w:val="id-ID"/>
        </w:rPr>
      </w:pPr>
      <w:r>
        <w:rPr>
          <w:color w:val="000000"/>
          <w:lang w:val="id-ID"/>
        </w:rPr>
        <w:t>Hormat saya,</w:t>
      </w:r>
    </w:p>
    <w:p w14:paraId="47E82B9C" w14:textId="77777777" w:rsidR="004D4FE8" w:rsidRDefault="004D4FE8">
      <w:pPr>
        <w:spacing w:after="240"/>
        <w:divId w:val="820002016"/>
        <w:rPr>
          <w:rFonts w:eastAsia="Times New Roman"/>
          <w:color w:val="000000"/>
          <w:lang w:val="id-ID"/>
        </w:rPr>
      </w:pPr>
      <w:r>
        <w:rPr>
          <w:rFonts w:eastAsia="Times New Roman"/>
          <w:color w:val="000000"/>
          <w:lang w:val="id-ID"/>
        </w:rPr>
        <w:br/>
      </w:r>
    </w:p>
    <w:p w14:paraId="30DDE906" w14:textId="77777777" w:rsidR="004D4FE8" w:rsidRDefault="004D4FE8">
      <w:pPr>
        <w:spacing w:before="45" w:after="45"/>
        <w:divId w:val="820002016"/>
        <w:rPr>
          <w:color w:val="000000"/>
          <w:lang w:val="id-ID"/>
        </w:rPr>
      </w:pPr>
      <w:r>
        <w:rPr>
          <w:rStyle w:val="Strong"/>
          <w:color w:val="000000"/>
          <w:lang w:val="id-ID"/>
        </w:rPr>
        <w:lastRenderedPageBreak/>
        <w:t>Amirul Putra Justicia</w:t>
      </w:r>
      <w:r>
        <w:rPr>
          <w:color w:val="000000"/>
          <w:lang w:val="id-ID"/>
        </w:rPr>
        <w:br/>
        <w:t>Pelaku Usaha Perseorangan / Pengembang Lex-DSS</w:t>
      </w:r>
    </w:p>
    <w:p w14:paraId="4C414D7E" w14:textId="77777777" w:rsidR="004D4FE8" w:rsidRDefault="004D4FE8">
      <w:pPr>
        <w:spacing w:before="45" w:after="45"/>
        <w:divId w:val="1779057401"/>
        <w:rPr>
          <w:color w:val="000000"/>
          <w:lang w:val="id-ID"/>
        </w:rPr>
      </w:pPr>
      <w:r>
        <w:rPr>
          <w:rStyle w:val="Strong"/>
          <w:color w:val="000000"/>
          <w:lang w:val="id-ID"/>
        </w:rPr>
        <w:t>Lampiran:</w:t>
      </w:r>
    </w:p>
    <w:p w14:paraId="0046AB1A" w14:textId="77777777" w:rsidR="004D4FE8" w:rsidRDefault="004D4FE8">
      <w:pPr>
        <w:numPr>
          <w:ilvl w:val="0"/>
          <w:numId w:val="5"/>
        </w:numPr>
        <w:spacing w:before="100" w:beforeAutospacing="1" w:after="100" w:afterAutospacing="1"/>
        <w:divId w:val="1779057401"/>
        <w:rPr>
          <w:rFonts w:eastAsia="Times New Roman"/>
          <w:color w:val="000000"/>
          <w:lang w:val="id-ID"/>
        </w:rPr>
      </w:pPr>
      <w:r>
        <w:rPr>
          <w:rFonts w:eastAsia="Times New Roman"/>
          <w:color w:val="000000"/>
          <w:lang w:val="id-ID"/>
        </w:rPr>
        <w:t>Salinan NIB dan identitas penanggung jawab;</w:t>
      </w:r>
    </w:p>
    <w:p w14:paraId="321EAD22" w14:textId="77777777" w:rsidR="004D4FE8" w:rsidRDefault="004D4FE8">
      <w:pPr>
        <w:numPr>
          <w:ilvl w:val="0"/>
          <w:numId w:val="5"/>
        </w:numPr>
        <w:spacing w:before="100" w:beforeAutospacing="1" w:after="100" w:afterAutospacing="1"/>
        <w:divId w:val="1779057401"/>
        <w:rPr>
          <w:rFonts w:eastAsia="Times New Roman"/>
          <w:color w:val="000000"/>
          <w:lang w:val="id-ID"/>
        </w:rPr>
      </w:pPr>
      <w:r>
        <w:rPr>
          <w:rFonts w:eastAsia="Times New Roman"/>
          <w:color w:val="000000"/>
          <w:lang w:val="id-ID"/>
        </w:rPr>
        <w:t>Proposal teknis ringkas Lex-DSS;</w:t>
      </w:r>
    </w:p>
    <w:p w14:paraId="5DE4BD07" w14:textId="77777777" w:rsidR="004D4FE8" w:rsidRDefault="004D4FE8">
      <w:pPr>
        <w:numPr>
          <w:ilvl w:val="0"/>
          <w:numId w:val="5"/>
        </w:numPr>
        <w:spacing w:before="100" w:beforeAutospacing="1" w:after="100" w:afterAutospacing="1"/>
        <w:divId w:val="1779057401"/>
        <w:rPr>
          <w:rFonts w:eastAsia="Times New Roman"/>
          <w:color w:val="000000"/>
          <w:lang w:val="id-ID"/>
        </w:rPr>
      </w:pPr>
      <w:r>
        <w:rPr>
          <w:rFonts w:eastAsia="Times New Roman"/>
          <w:color w:val="000000"/>
          <w:lang w:val="id-ID"/>
        </w:rPr>
        <w:t>Diagram arsitektur dan daftar data yang mungkin diproses;</w:t>
      </w:r>
    </w:p>
    <w:p w14:paraId="2B34AF4E" w14:textId="77777777" w:rsidR="004D4FE8" w:rsidRDefault="004D4FE8">
      <w:pPr>
        <w:numPr>
          <w:ilvl w:val="0"/>
          <w:numId w:val="5"/>
        </w:numPr>
        <w:spacing w:before="100" w:beforeAutospacing="1" w:after="100" w:afterAutospacing="1"/>
        <w:divId w:val="1779057401"/>
        <w:rPr>
          <w:rFonts w:eastAsia="Times New Roman"/>
          <w:color w:val="000000"/>
          <w:lang w:val="id-ID"/>
        </w:rPr>
      </w:pPr>
      <w:r>
        <w:rPr>
          <w:rFonts w:eastAsia="Times New Roman"/>
          <w:color w:val="000000"/>
          <w:lang w:val="id-ID"/>
        </w:rPr>
        <w:t>Kebijakan privasi, keamanan, retensi, dan penghapusan data.</w:t>
      </w:r>
    </w:p>
    <w:sectPr w:rsidR="004D4FE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01D5A"/>
    <w:multiLevelType w:val="multilevel"/>
    <w:tmpl w:val="6A64EB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522435F"/>
    <w:multiLevelType w:val="multilevel"/>
    <w:tmpl w:val="8DECF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4576019"/>
    <w:multiLevelType w:val="multilevel"/>
    <w:tmpl w:val="F77E3B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0ED0FBD"/>
    <w:multiLevelType w:val="multilevel"/>
    <w:tmpl w:val="8DBCC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B59473F"/>
    <w:multiLevelType w:val="multilevel"/>
    <w:tmpl w:val="132011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45209106">
    <w:abstractNumId w:val="3"/>
  </w:num>
  <w:num w:numId="2" w16cid:durableId="1050765759">
    <w:abstractNumId w:val="0"/>
  </w:num>
  <w:num w:numId="3" w16cid:durableId="1291134706">
    <w:abstractNumId w:val="1"/>
  </w:num>
  <w:num w:numId="4" w16cid:durableId="1436097972">
    <w:abstractNumId w:val="2"/>
  </w:num>
  <w:num w:numId="5" w16cid:durableId="43221217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9A1ED8"/>
    <w:rsid w:val="004D4FE8"/>
    <w:rsid w:val="00962202"/>
    <w:rsid w:val="009A1ED8"/>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B7349DC"/>
  <w15:chartTrackingRefBased/>
  <w15:docId w15:val="{15F1016A-D431-4D19-8BA1-EC7F553A37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D" w:eastAsia="en-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spacing w:before="100" w:beforeAutospacing="1" w:after="100" w:afterAutospacing="1"/>
      <w:outlineLvl w:val="0"/>
    </w:pPr>
    <w:rPr>
      <w:b/>
      <w:bCs/>
      <w:kern w:val="36"/>
      <w:sz w:val="48"/>
      <w:szCs w:val="48"/>
    </w:rPr>
  </w:style>
  <w:style w:type="paragraph" w:styleId="Heading2">
    <w:name w:val="heading 2"/>
    <w:basedOn w:val="Normal"/>
    <w:link w:val="Heading2Char"/>
    <w:uiPriority w:val="9"/>
    <w:qFormat/>
    <w:pPr>
      <w:spacing w:before="100" w:beforeAutospacing="1" w:after="100" w:afterAutospacing="1"/>
      <w:outlineLvl w:val="1"/>
    </w:pPr>
    <w:rPr>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2F5496" w:themeColor="accent1" w:themeShade="BF"/>
      <w:sz w:val="32"/>
      <w:szCs w:val="32"/>
    </w:rPr>
  </w:style>
  <w:style w:type="paragraph" w:customStyle="1" w:styleId="msonormal0">
    <w:name w:val="msonormal"/>
    <w:basedOn w:val="Normal"/>
    <w:pPr>
      <w:spacing w:before="100" w:beforeAutospacing="1" w:after="100" w:afterAutospacing="1"/>
    </w:pPr>
  </w:style>
  <w:style w:type="paragraph" w:styleId="NormalWeb">
    <w:name w:val="Normal (Web)"/>
    <w:basedOn w:val="Normal"/>
    <w:uiPriority w:val="99"/>
    <w:semiHidden/>
    <w:unhideWhenUsed/>
    <w:pPr>
      <w:spacing w:before="100" w:beforeAutospacing="1" w:after="100" w:afterAutospacing="1"/>
    </w:pPr>
  </w:style>
  <w:style w:type="paragraph" w:customStyle="1" w:styleId="header">
    <w:name w:val="header"/>
    <w:basedOn w:val="Normal"/>
    <w:pPr>
      <w:pBdr>
        <w:bottom w:val="double" w:sz="6" w:space="8" w:color="000000"/>
      </w:pBdr>
      <w:spacing w:before="100" w:beforeAutospacing="1" w:after="300"/>
      <w:jc w:val="center"/>
    </w:pPr>
  </w:style>
  <w:style w:type="paragraph" w:customStyle="1" w:styleId="meta">
    <w:name w:val="meta"/>
    <w:basedOn w:val="Normal"/>
    <w:pPr>
      <w:spacing w:before="100" w:beforeAutospacing="1" w:after="300"/>
    </w:pPr>
  </w:style>
  <w:style w:type="paragraph" w:customStyle="1" w:styleId="address">
    <w:name w:val="address"/>
    <w:basedOn w:val="Normal"/>
    <w:pPr>
      <w:spacing w:before="100" w:beforeAutospacing="1" w:after="300"/>
    </w:pPr>
  </w:style>
  <w:style w:type="paragraph" w:customStyle="1" w:styleId="content">
    <w:name w:val="content"/>
    <w:basedOn w:val="Normal"/>
    <w:pPr>
      <w:spacing w:before="100" w:beforeAutospacing="1" w:after="100" w:afterAutospacing="1"/>
      <w:jc w:val="both"/>
    </w:pPr>
  </w:style>
  <w:style w:type="paragraph" w:customStyle="1" w:styleId="signature">
    <w:name w:val="signature"/>
    <w:basedOn w:val="Normal"/>
    <w:pPr>
      <w:spacing w:before="450" w:after="100" w:afterAutospacing="1"/>
    </w:pPr>
  </w:style>
  <w:style w:type="paragraph" w:customStyle="1" w:styleId="lampiran">
    <w:name w:val="lampiran"/>
    <w:basedOn w:val="Normal"/>
    <w:pPr>
      <w:spacing w:before="300" w:after="100" w:afterAutospacing="1"/>
    </w:pPr>
  </w:style>
  <w:style w:type="character" w:styleId="Strong">
    <w:name w:val="Strong"/>
    <w:basedOn w:val="DefaultParagraphFont"/>
    <w:uiPriority w:val="22"/>
    <w:qFormat/>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0518152">
      <w:marLeft w:val="0"/>
      <w:marRight w:val="0"/>
      <w:marTop w:val="0"/>
      <w:marBottom w:val="300"/>
      <w:divBdr>
        <w:top w:val="none" w:sz="0" w:space="0" w:color="auto"/>
        <w:left w:val="none" w:sz="0" w:space="0" w:color="auto"/>
        <w:bottom w:val="none" w:sz="0" w:space="0" w:color="auto"/>
        <w:right w:val="none" w:sz="0" w:space="0" w:color="auto"/>
      </w:divBdr>
    </w:div>
    <w:div w:id="322469149">
      <w:marLeft w:val="0"/>
      <w:marRight w:val="0"/>
      <w:marTop w:val="0"/>
      <w:marBottom w:val="300"/>
      <w:divBdr>
        <w:top w:val="none" w:sz="0" w:space="0" w:color="auto"/>
        <w:left w:val="none" w:sz="0" w:space="0" w:color="auto"/>
        <w:bottom w:val="none" w:sz="0" w:space="0" w:color="auto"/>
        <w:right w:val="none" w:sz="0" w:space="0" w:color="auto"/>
      </w:divBdr>
    </w:div>
    <w:div w:id="820002016">
      <w:marLeft w:val="0"/>
      <w:marRight w:val="0"/>
      <w:marTop w:val="450"/>
      <w:marBottom w:val="0"/>
      <w:divBdr>
        <w:top w:val="none" w:sz="0" w:space="0" w:color="auto"/>
        <w:left w:val="none" w:sz="0" w:space="0" w:color="auto"/>
        <w:bottom w:val="none" w:sz="0" w:space="0" w:color="auto"/>
        <w:right w:val="none" w:sz="0" w:space="0" w:color="auto"/>
      </w:divBdr>
    </w:div>
    <w:div w:id="1779057401">
      <w:marLeft w:val="0"/>
      <w:marRight w:val="0"/>
      <w:marTop w:val="300"/>
      <w:marBottom w:val="0"/>
      <w:divBdr>
        <w:top w:val="none" w:sz="0" w:space="0" w:color="auto"/>
        <w:left w:val="none" w:sz="0" w:space="0" w:color="auto"/>
        <w:bottom w:val="none" w:sz="0" w:space="0" w:color="auto"/>
        <w:right w:val="none" w:sz="0" w:space="0" w:color="auto"/>
      </w:divBdr>
    </w:div>
    <w:div w:id="1937589089">
      <w:marLeft w:val="0"/>
      <w:marRight w:val="0"/>
      <w:marTop w:val="0"/>
      <w:marBottom w:val="300"/>
      <w:divBdr>
        <w:top w:val="none" w:sz="0" w:space="0" w:color="auto"/>
        <w:left w:val="none" w:sz="0" w:space="0" w:color="auto"/>
        <w:bottom w:val="double" w:sz="6" w:space="8" w:color="000000"/>
        <w:right w:val="none" w:sz="0" w:space="0" w:color="auto"/>
      </w:divBdr>
    </w:div>
  </w:divs>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643</Words>
  <Characters>3671</Characters>
  <Application>Microsoft Office Word</Application>
  <DocSecurity>0</DocSecurity>
  <Lines>30</Lines>
  <Paragraphs>8</Paragraphs>
  <ScaleCrop>false</ScaleCrop>
  <Company/>
  <LinksUpToDate>false</LinksUpToDate>
  <CharactersWithSpaces>4306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Amirul Putra Justicia</dc:creator>
  <cp:keywords/>
  <dc:description/>
  <cp:lastModifiedBy>Amirul Putra Justicia</cp:lastModifiedBy>
  <cp:revision>2</cp:revision>
  <dcterms:created xsi:type="dcterms:W3CDTF">2026-09-28T08:11:00Z</dcterms:created>
  <dcterms:modified xsi:type="dcterms:W3CDTF">2026-09-28T08:11:00Z</dcterms:modified>
</cp:coreProperties>
</file>