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00559" w14:textId="5CCABF49" w:rsidR="00BD5DB5" w:rsidRPr="00D92761" w:rsidRDefault="00F85662" w:rsidP="00C759B9">
      <w:pPr>
        <w:rPr>
          <w:rFonts w:ascii="Aptos Narrow" w:hAnsi="Aptos Narrow"/>
          <w:b/>
          <w:bCs/>
          <w:sz w:val="36"/>
          <w:szCs w:val="36"/>
        </w:rPr>
      </w:pPr>
      <w:r w:rsidRPr="00D92761">
        <w:rPr>
          <w:rFonts w:ascii="Aptos Narrow" w:hAnsi="Aptos Narrow"/>
          <w:b/>
          <w:bCs/>
          <w:sz w:val="36"/>
          <w:szCs w:val="36"/>
        </w:rPr>
        <w:t>Enhancing HR Compliance and Employee Data Management: KYE Digitalization</w:t>
      </w:r>
    </w:p>
    <w:p w14:paraId="74FB8B1D" w14:textId="77777777" w:rsidR="00796A74" w:rsidRPr="00D92761" w:rsidRDefault="00796A74" w:rsidP="00C759B9">
      <w:pPr>
        <w:spacing w:after="0"/>
        <w:rPr>
          <w:rFonts w:ascii="Aptos Narrow" w:hAnsi="Aptos Narrow"/>
          <w:b/>
          <w:bCs/>
        </w:rPr>
      </w:pPr>
      <w:r w:rsidRPr="00D92761">
        <w:rPr>
          <w:rFonts w:ascii="Aptos Narrow" w:hAnsi="Aptos Narrow"/>
          <w:b/>
          <w:bCs/>
        </w:rPr>
        <w:t>Background</w:t>
      </w:r>
    </w:p>
    <w:p w14:paraId="7114CD3F" w14:textId="1316B34C" w:rsidR="00796A74" w:rsidRPr="00D92761" w:rsidRDefault="00796A74" w:rsidP="004D68C6">
      <w:pPr>
        <w:jc w:val="both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sz w:val="22"/>
          <w:szCs w:val="22"/>
        </w:rPr>
        <w:t xml:space="preserve">The Know Your Employee (KYE) process was a critical mechanism for maintaining employee records, including personal details, qualifications, employment history, and compliance declarations. Traditionally, this process was </w:t>
      </w:r>
      <w:r w:rsidR="004D68C6" w:rsidRPr="00D92761">
        <w:rPr>
          <w:rFonts w:ascii="Aptos Narrow" w:hAnsi="Aptos Narrow"/>
          <w:b/>
          <w:bCs/>
          <w:sz w:val="22"/>
          <w:szCs w:val="22"/>
        </w:rPr>
        <w:t>manual,</w:t>
      </w:r>
      <w:r w:rsidRPr="00D92761">
        <w:rPr>
          <w:rFonts w:ascii="Aptos Narrow" w:hAnsi="Aptos Narrow"/>
          <w:b/>
          <w:bCs/>
          <w:sz w:val="22"/>
          <w:szCs w:val="22"/>
        </w:rPr>
        <w:t xml:space="preserve"> and </w:t>
      </w:r>
      <w:r w:rsidR="004D68C6" w:rsidRPr="00D92761">
        <w:rPr>
          <w:rFonts w:ascii="Aptos Narrow" w:hAnsi="Aptos Narrow"/>
          <w:b/>
          <w:bCs/>
          <w:sz w:val="22"/>
          <w:szCs w:val="22"/>
        </w:rPr>
        <w:t>paper based</w:t>
      </w:r>
      <w:r w:rsidRPr="00D92761">
        <w:rPr>
          <w:rFonts w:ascii="Aptos Narrow" w:hAnsi="Aptos Narrow"/>
          <w:sz w:val="22"/>
          <w:szCs w:val="22"/>
        </w:rPr>
        <w:t>. Employees completed forms via emailed copies or by printing, filling, and submitting hard copies, which were then stored in physical personnel files.</w:t>
      </w:r>
    </w:p>
    <w:p w14:paraId="4612D183" w14:textId="77777777" w:rsidR="00796A74" w:rsidRPr="00D92761" w:rsidRDefault="00796A74" w:rsidP="00C759B9">
      <w:pPr>
        <w:spacing w:after="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sz w:val="22"/>
          <w:szCs w:val="22"/>
        </w:rPr>
        <w:t>As the workforce expanded, the manual approach created significant challenges:</w:t>
      </w:r>
    </w:p>
    <w:p w14:paraId="5AFC7085" w14:textId="77777777" w:rsidR="00796A74" w:rsidRPr="00D92761" w:rsidRDefault="00796A74" w:rsidP="00C759B9">
      <w:pPr>
        <w:numPr>
          <w:ilvl w:val="0"/>
          <w:numId w:val="7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Fragmented Records:</w:t>
      </w:r>
      <w:r w:rsidRPr="00D92761">
        <w:rPr>
          <w:rFonts w:ascii="Aptos Narrow" w:hAnsi="Aptos Narrow"/>
          <w:sz w:val="22"/>
          <w:szCs w:val="22"/>
        </w:rPr>
        <w:t xml:space="preserve"> Information was scattered across files with no centralized repository.</w:t>
      </w:r>
    </w:p>
    <w:p w14:paraId="217587AB" w14:textId="77777777" w:rsidR="00796A74" w:rsidRPr="00D92761" w:rsidRDefault="00796A74" w:rsidP="00C759B9">
      <w:pPr>
        <w:numPr>
          <w:ilvl w:val="0"/>
          <w:numId w:val="7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Operational Inefficiency:</w:t>
      </w:r>
      <w:r w:rsidRPr="00D92761">
        <w:rPr>
          <w:rFonts w:ascii="Aptos Narrow" w:hAnsi="Aptos Narrow"/>
          <w:sz w:val="22"/>
          <w:szCs w:val="22"/>
        </w:rPr>
        <w:t xml:space="preserve"> HR staff spent excessive time filing, retrieving, and verifying records.</w:t>
      </w:r>
    </w:p>
    <w:p w14:paraId="34E26D6F" w14:textId="77777777" w:rsidR="00796A74" w:rsidRPr="00D92761" w:rsidRDefault="00796A74" w:rsidP="00C759B9">
      <w:pPr>
        <w:numPr>
          <w:ilvl w:val="0"/>
          <w:numId w:val="7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Error-Prone Submissions:</w:t>
      </w:r>
      <w:r w:rsidRPr="00D92761">
        <w:rPr>
          <w:rFonts w:ascii="Aptos Narrow" w:hAnsi="Aptos Narrow"/>
          <w:sz w:val="22"/>
          <w:szCs w:val="22"/>
        </w:rPr>
        <w:t xml:space="preserve"> Missing or inconsistent data was common due to lack of validation.</w:t>
      </w:r>
    </w:p>
    <w:p w14:paraId="6D8D0BA5" w14:textId="77777777" w:rsidR="00796A74" w:rsidRPr="00D92761" w:rsidRDefault="00796A74" w:rsidP="00C759B9">
      <w:pPr>
        <w:numPr>
          <w:ilvl w:val="0"/>
          <w:numId w:val="7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Compliance Risk:</w:t>
      </w:r>
      <w:r w:rsidRPr="00D92761">
        <w:rPr>
          <w:rFonts w:ascii="Aptos Narrow" w:hAnsi="Aptos Narrow"/>
          <w:sz w:val="22"/>
          <w:szCs w:val="22"/>
        </w:rPr>
        <w:t xml:space="preserve"> Audit preparation required manual searches, causing delays.</w:t>
      </w:r>
    </w:p>
    <w:p w14:paraId="5704AE5A" w14:textId="77777777" w:rsidR="00796A74" w:rsidRPr="00D92761" w:rsidRDefault="00796A74" w:rsidP="00C759B9">
      <w:pPr>
        <w:numPr>
          <w:ilvl w:val="0"/>
          <w:numId w:val="7"/>
        </w:numPr>
        <w:tabs>
          <w:tab w:val="clear" w:pos="720"/>
        </w:tabs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Scalability Issues:</w:t>
      </w:r>
      <w:r w:rsidRPr="00D92761">
        <w:rPr>
          <w:rFonts w:ascii="Aptos Narrow" w:hAnsi="Aptos Narrow"/>
          <w:sz w:val="22"/>
          <w:szCs w:val="22"/>
        </w:rPr>
        <w:t xml:space="preserve"> Increasing headcount amplified inefficiencies and risks.</w:t>
      </w:r>
    </w:p>
    <w:p w14:paraId="793C8B89" w14:textId="02091BDA" w:rsidR="00796A74" w:rsidRPr="00D92761" w:rsidRDefault="00796A74" w:rsidP="00C759B9">
      <w:pPr>
        <w:spacing w:after="0"/>
        <w:rPr>
          <w:rFonts w:ascii="Aptos Narrow" w:hAnsi="Aptos Narrow"/>
          <w:b/>
          <w:bCs/>
        </w:rPr>
      </w:pPr>
      <w:r w:rsidRPr="00D92761">
        <w:rPr>
          <w:rFonts w:ascii="Aptos Narrow" w:hAnsi="Aptos Narrow"/>
          <w:b/>
          <w:bCs/>
        </w:rPr>
        <w:t>Business Challenge</w:t>
      </w:r>
    </w:p>
    <w:p w14:paraId="22C20E04" w14:textId="77777777" w:rsidR="00796A74" w:rsidRPr="00D92761" w:rsidRDefault="00796A74" w:rsidP="00C759B9">
      <w:pPr>
        <w:jc w:val="both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sz w:val="22"/>
          <w:szCs w:val="22"/>
        </w:rPr>
        <w:t xml:space="preserve">The manual KYE process was </w:t>
      </w:r>
      <w:r w:rsidRPr="00D92761">
        <w:rPr>
          <w:rFonts w:ascii="Aptos Narrow" w:hAnsi="Aptos Narrow"/>
          <w:b/>
          <w:bCs/>
          <w:sz w:val="22"/>
          <w:szCs w:val="22"/>
        </w:rPr>
        <w:t>inefficient, error-prone, and non-scalable</w:t>
      </w:r>
      <w:r w:rsidRPr="00D92761">
        <w:rPr>
          <w:rFonts w:ascii="Aptos Narrow" w:hAnsi="Aptos Narrow"/>
          <w:sz w:val="22"/>
          <w:szCs w:val="22"/>
        </w:rPr>
        <w:t xml:space="preserve">, creating compliance risks and operational bottlenecks. A </w:t>
      </w:r>
      <w:r w:rsidRPr="00D92761">
        <w:rPr>
          <w:rFonts w:ascii="Aptos Narrow" w:hAnsi="Aptos Narrow"/>
          <w:b/>
          <w:bCs/>
          <w:sz w:val="22"/>
          <w:szCs w:val="22"/>
        </w:rPr>
        <w:t>digitalized solution</w:t>
      </w:r>
      <w:r w:rsidRPr="00D92761">
        <w:rPr>
          <w:rFonts w:ascii="Aptos Narrow" w:hAnsi="Aptos Narrow"/>
          <w:sz w:val="22"/>
          <w:szCs w:val="22"/>
        </w:rPr>
        <w:t xml:space="preserve"> was required to centralize records, improve accuracy, and enhance compliance readiness while reducing administrative workload for HR.</w:t>
      </w:r>
    </w:p>
    <w:p w14:paraId="6DF69CF8" w14:textId="77777777" w:rsidR="00796A74" w:rsidRPr="00D92761" w:rsidRDefault="00796A74" w:rsidP="00C759B9">
      <w:pPr>
        <w:spacing w:after="0"/>
        <w:rPr>
          <w:rFonts w:ascii="Aptos Narrow" w:hAnsi="Aptos Narrow"/>
          <w:b/>
          <w:bCs/>
        </w:rPr>
      </w:pPr>
      <w:r w:rsidRPr="00D92761">
        <w:rPr>
          <w:rFonts w:ascii="Aptos Narrow" w:hAnsi="Aptos Narrow"/>
          <w:b/>
          <w:bCs/>
        </w:rPr>
        <w:t>Solution Approach</w:t>
      </w:r>
    </w:p>
    <w:p w14:paraId="28F0C36A" w14:textId="77777777" w:rsidR="00796A74" w:rsidRPr="00D92761" w:rsidRDefault="00796A74" w:rsidP="00C759B9">
      <w:pPr>
        <w:spacing w:after="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sz w:val="22"/>
          <w:szCs w:val="22"/>
        </w:rPr>
        <w:t>A structured business analysis initiative was undertaken to digitalize the KYE process. The approach included:</w:t>
      </w:r>
    </w:p>
    <w:p w14:paraId="378593F2" w14:textId="77777777" w:rsidR="00796A74" w:rsidRPr="00D92761" w:rsidRDefault="00796A74" w:rsidP="00C759B9">
      <w:pPr>
        <w:numPr>
          <w:ilvl w:val="0"/>
          <w:numId w:val="8"/>
        </w:numPr>
        <w:tabs>
          <w:tab w:val="clear" w:pos="720"/>
        </w:tabs>
        <w:spacing w:after="0"/>
        <w:ind w:left="360" w:hanging="270"/>
        <w:jc w:val="both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Requirements Definition:</w:t>
      </w:r>
      <w:r w:rsidRPr="00D92761">
        <w:rPr>
          <w:rFonts w:ascii="Aptos Narrow" w:hAnsi="Aptos Narrow"/>
          <w:sz w:val="22"/>
          <w:szCs w:val="22"/>
        </w:rPr>
        <w:t xml:space="preserve"> Workshops and interviews identified mandatory fields, validation rules, reporting needs, and compliance requirements.</w:t>
      </w:r>
    </w:p>
    <w:p w14:paraId="1A898DF9" w14:textId="77777777" w:rsidR="00796A74" w:rsidRPr="00D92761" w:rsidRDefault="00796A74" w:rsidP="00C759B9">
      <w:pPr>
        <w:numPr>
          <w:ilvl w:val="0"/>
          <w:numId w:val="8"/>
        </w:numPr>
        <w:tabs>
          <w:tab w:val="clear" w:pos="720"/>
        </w:tabs>
        <w:spacing w:after="0"/>
        <w:ind w:left="360" w:hanging="270"/>
        <w:jc w:val="both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Form Standardization:</w:t>
      </w:r>
      <w:r w:rsidRPr="00D92761">
        <w:rPr>
          <w:rFonts w:ascii="Aptos Narrow" w:hAnsi="Aptos Narrow"/>
          <w:sz w:val="22"/>
          <w:szCs w:val="22"/>
        </w:rPr>
        <w:t xml:space="preserve"> A digital template was designed with structured sections for Personal Information, Qualifications, Employment History, Emergency Contacts, and Declarations.</w:t>
      </w:r>
    </w:p>
    <w:p w14:paraId="2A1841E1" w14:textId="77777777" w:rsidR="00796A74" w:rsidRPr="00D92761" w:rsidRDefault="00796A74" w:rsidP="00C759B9">
      <w:pPr>
        <w:numPr>
          <w:ilvl w:val="0"/>
          <w:numId w:val="8"/>
        </w:numPr>
        <w:tabs>
          <w:tab w:val="clear" w:pos="720"/>
        </w:tabs>
        <w:spacing w:after="0"/>
        <w:ind w:left="360" w:hanging="270"/>
        <w:jc w:val="both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Validation Controls:</w:t>
      </w:r>
      <w:r w:rsidRPr="00D92761">
        <w:rPr>
          <w:rFonts w:ascii="Aptos Narrow" w:hAnsi="Aptos Narrow"/>
          <w:sz w:val="22"/>
          <w:szCs w:val="22"/>
        </w:rPr>
        <w:t xml:space="preserve"> Mandatory fields and format checks (e.g., employee ID, email, phone number) improved accuracy and completeness.</w:t>
      </w:r>
    </w:p>
    <w:p w14:paraId="7FA425F5" w14:textId="77777777" w:rsidR="00796A74" w:rsidRPr="00D92761" w:rsidRDefault="00796A74" w:rsidP="00C759B9">
      <w:pPr>
        <w:numPr>
          <w:ilvl w:val="0"/>
          <w:numId w:val="8"/>
        </w:numPr>
        <w:tabs>
          <w:tab w:val="clear" w:pos="720"/>
        </w:tabs>
        <w:spacing w:after="0"/>
        <w:ind w:left="360" w:hanging="270"/>
        <w:jc w:val="both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Workflow Enablement:</w:t>
      </w:r>
      <w:r w:rsidRPr="00D92761">
        <w:rPr>
          <w:rFonts w:ascii="Aptos Narrow" w:hAnsi="Aptos Narrow"/>
          <w:sz w:val="22"/>
          <w:szCs w:val="22"/>
        </w:rPr>
        <w:t xml:space="preserve"> A digital workflow was introduced, enabling employees to submit forms online, HR to review and approve submissions, and records to be stored in a central repository.</w:t>
      </w:r>
    </w:p>
    <w:p w14:paraId="5751244F" w14:textId="77777777" w:rsidR="00796A74" w:rsidRPr="00D92761" w:rsidRDefault="00796A74" w:rsidP="00C759B9">
      <w:pPr>
        <w:numPr>
          <w:ilvl w:val="0"/>
          <w:numId w:val="8"/>
        </w:numPr>
        <w:tabs>
          <w:tab w:val="clear" w:pos="720"/>
        </w:tabs>
        <w:spacing w:after="0"/>
        <w:ind w:left="360" w:hanging="270"/>
        <w:jc w:val="both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Data Governance:</w:t>
      </w:r>
      <w:r w:rsidRPr="00D92761">
        <w:rPr>
          <w:rFonts w:ascii="Aptos Narrow" w:hAnsi="Aptos Narrow"/>
          <w:sz w:val="22"/>
          <w:szCs w:val="22"/>
        </w:rPr>
        <w:t xml:space="preserve"> Data retention policies, duplicate checks, and integration with HRIS and the Document Management System were established.</w:t>
      </w:r>
    </w:p>
    <w:p w14:paraId="5EEAD1B9" w14:textId="77777777" w:rsidR="00796A74" w:rsidRPr="00D92761" w:rsidRDefault="00796A74" w:rsidP="00C759B9">
      <w:pPr>
        <w:numPr>
          <w:ilvl w:val="0"/>
          <w:numId w:val="8"/>
        </w:numPr>
        <w:tabs>
          <w:tab w:val="clear" w:pos="720"/>
        </w:tabs>
        <w:spacing w:after="0"/>
        <w:ind w:left="360" w:hanging="270"/>
        <w:jc w:val="both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Security &amp; Access Control:</w:t>
      </w:r>
      <w:r w:rsidRPr="00D92761">
        <w:rPr>
          <w:rFonts w:ascii="Aptos Narrow" w:hAnsi="Aptos Narrow"/>
          <w:sz w:val="22"/>
          <w:szCs w:val="22"/>
        </w:rPr>
        <w:t xml:space="preserve"> Role-based permissions and encryption were implemented to protect sensitive employee information.</w:t>
      </w:r>
    </w:p>
    <w:p w14:paraId="717C9D0A" w14:textId="77777777" w:rsidR="00796A74" w:rsidRPr="00D92761" w:rsidRDefault="00796A74" w:rsidP="00C759B9">
      <w:pPr>
        <w:numPr>
          <w:ilvl w:val="0"/>
          <w:numId w:val="8"/>
        </w:numPr>
        <w:tabs>
          <w:tab w:val="clear" w:pos="720"/>
        </w:tabs>
        <w:ind w:left="360" w:hanging="270"/>
        <w:jc w:val="both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Change Enablement:</w:t>
      </w:r>
      <w:r w:rsidRPr="00D92761">
        <w:rPr>
          <w:rFonts w:ascii="Aptos Narrow" w:hAnsi="Aptos Narrow"/>
          <w:sz w:val="22"/>
          <w:szCs w:val="22"/>
        </w:rPr>
        <w:t xml:space="preserve"> Training sessions, quick reference guides, and communications supported adoption among HR staff and employees.</w:t>
      </w:r>
    </w:p>
    <w:p w14:paraId="5484060E" w14:textId="71C15EA0" w:rsidR="00796A74" w:rsidRPr="00D92761" w:rsidRDefault="00796A74" w:rsidP="00C759B9">
      <w:pPr>
        <w:spacing w:after="0"/>
        <w:rPr>
          <w:rFonts w:ascii="Aptos Narrow" w:hAnsi="Aptos Narrow"/>
          <w:b/>
          <w:bCs/>
        </w:rPr>
      </w:pPr>
      <w:r w:rsidRPr="00D92761">
        <w:rPr>
          <w:rFonts w:ascii="Aptos Narrow" w:hAnsi="Aptos Narrow"/>
          <w:b/>
          <w:bCs/>
        </w:rPr>
        <w:t>Outcomes</w:t>
      </w:r>
    </w:p>
    <w:p w14:paraId="67E93A2C" w14:textId="77777777" w:rsidR="00796A74" w:rsidRPr="00D92761" w:rsidRDefault="00796A74" w:rsidP="00C759B9">
      <w:pPr>
        <w:spacing w:after="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sz w:val="22"/>
          <w:szCs w:val="22"/>
        </w:rPr>
        <w:t>The initiative delivered measurable improvements:</w:t>
      </w:r>
    </w:p>
    <w:p w14:paraId="7969AA2F" w14:textId="77777777" w:rsidR="00796A74" w:rsidRPr="00D92761" w:rsidRDefault="00796A74" w:rsidP="00C759B9">
      <w:pPr>
        <w:numPr>
          <w:ilvl w:val="0"/>
          <w:numId w:val="9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Improved Data Quality:</w:t>
      </w:r>
      <w:r w:rsidRPr="00D92761">
        <w:rPr>
          <w:rFonts w:ascii="Aptos Narrow" w:hAnsi="Aptos Narrow"/>
          <w:sz w:val="22"/>
          <w:szCs w:val="22"/>
        </w:rPr>
        <w:t xml:space="preserve"> Validation reduced incomplete or incorrect submissions by ~80%.</w:t>
      </w:r>
    </w:p>
    <w:p w14:paraId="65B2C51B" w14:textId="77777777" w:rsidR="00796A74" w:rsidRPr="00D92761" w:rsidRDefault="00796A74" w:rsidP="00C759B9">
      <w:pPr>
        <w:numPr>
          <w:ilvl w:val="0"/>
          <w:numId w:val="9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Operational Efficiency:</w:t>
      </w:r>
      <w:r w:rsidRPr="00D92761">
        <w:rPr>
          <w:rFonts w:ascii="Aptos Narrow" w:hAnsi="Aptos Narrow"/>
          <w:sz w:val="22"/>
          <w:szCs w:val="22"/>
        </w:rPr>
        <w:t xml:space="preserve"> Record retrieval time decreased from hours to minutes.</w:t>
      </w:r>
    </w:p>
    <w:p w14:paraId="16409CB7" w14:textId="77777777" w:rsidR="00796A74" w:rsidRPr="00D92761" w:rsidRDefault="00796A74" w:rsidP="00C759B9">
      <w:pPr>
        <w:numPr>
          <w:ilvl w:val="0"/>
          <w:numId w:val="9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Regulatory Compliance:</w:t>
      </w:r>
      <w:r w:rsidRPr="00D92761">
        <w:rPr>
          <w:rFonts w:ascii="Aptos Narrow" w:hAnsi="Aptos Narrow"/>
          <w:sz w:val="22"/>
          <w:szCs w:val="22"/>
        </w:rPr>
        <w:t xml:space="preserve"> Digital records provided faster, more reliable responses to audit requests.</w:t>
      </w:r>
    </w:p>
    <w:p w14:paraId="47C8CE47" w14:textId="77777777" w:rsidR="00796A74" w:rsidRPr="00D92761" w:rsidRDefault="00796A74" w:rsidP="00C759B9">
      <w:pPr>
        <w:numPr>
          <w:ilvl w:val="0"/>
          <w:numId w:val="9"/>
        </w:numPr>
        <w:tabs>
          <w:tab w:val="clear" w:pos="720"/>
        </w:tabs>
        <w:spacing w:after="0"/>
        <w:ind w:left="360" w:hanging="270"/>
        <w:rPr>
          <w:rFonts w:ascii="Aptos Narrow" w:hAnsi="Aptos Narrow"/>
        </w:rPr>
      </w:pPr>
      <w:r w:rsidRPr="00D92761">
        <w:rPr>
          <w:rFonts w:ascii="Aptos Narrow" w:hAnsi="Aptos Narrow"/>
          <w:b/>
          <w:bCs/>
        </w:rPr>
        <w:t>Resource Optimization:</w:t>
      </w:r>
      <w:r w:rsidRPr="00D92761">
        <w:rPr>
          <w:rFonts w:ascii="Aptos Narrow" w:hAnsi="Aptos Narrow"/>
        </w:rPr>
        <w:t xml:space="preserve"> HR staff spent less time on paperwork and more on strategic programs.</w:t>
      </w:r>
    </w:p>
    <w:p w14:paraId="7D9E63AA" w14:textId="77777777" w:rsidR="00796A74" w:rsidRPr="00D92761" w:rsidRDefault="00796A74" w:rsidP="00C759B9">
      <w:pPr>
        <w:numPr>
          <w:ilvl w:val="0"/>
          <w:numId w:val="9"/>
        </w:numPr>
        <w:tabs>
          <w:tab w:val="clear" w:pos="720"/>
        </w:tabs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Future Readiness:</w:t>
      </w:r>
      <w:r w:rsidRPr="00D92761">
        <w:rPr>
          <w:rFonts w:ascii="Aptos Narrow" w:hAnsi="Aptos Narrow"/>
          <w:sz w:val="22"/>
          <w:szCs w:val="22"/>
        </w:rPr>
        <w:t xml:space="preserve"> The digital KYE platform created a scalable foundation for further HR process automation and HRIS integration.</w:t>
      </w:r>
    </w:p>
    <w:p w14:paraId="199D55AC" w14:textId="77777777" w:rsidR="00796A74" w:rsidRPr="00D92761" w:rsidRDefault="00796A74" w:rsidP="00C759B9">
      <w:pPr>
        <w:spacing w:after="0"/>
        <w:rPr>
          <w:rFonts w:ascii="Aptos Narrow" w:hAnsi="Aptos Narrow"/>
          <w:b/>
          <w:bCs/>
        </w:rPr>
      </w:pPr>
      <w:r w:rsidRPr="00D92761">
        <w:rPr>
          <w:rFonts w:ascii="Aptos Narrow" w:hAnsi="Aptos Narrow"/>
          <w:b/>
          <w:bCs/>
        </w:rPr>
        <w:lastRenderedPageBreak/>
        <w:t>Future Enhancements</w:t>
      </w:r>
    </w:p>
    <w:p w14:paraId="43EC7928" w14:textId="77777777" w:rsidR="00796A74" w:rsidRPr="00D92761" w:rsidRDefault="00796A74" w:rsidP="00C759B9">
      <w:pPr>
        <w:numPr>
          <w:ilvl w:val="0"/>
          <w:numId w:val="10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Performance Monitoring:</w:t>
      </w:r>
      <w:r w:rsidRPr="00D92761">
        <w:rPr>
          <w:rFonts w:ascii="Aptos Narrow" w:hAnsi="Aptos Narrow"/>
          <w:sz w:val="22"/>
          <w:szCs w:val="22"/>
        </w:rPr>
        <w:t xml:space="preserve"> Establish KPIs such as error reduction, form completion rates, and retrieval times to measure ongoing effectiveness.</w:t>
      </w:r>
    </w:p>
    <w:p w14:paraId="61F0CCEB" w14:textId="77777777" w:rsidR="00796A74" w:rsidRPr="00D92761" w:rsidRDefault="00796A74" w:rsidP="00C759B9">
      <w:pPr>
        <w:numPr>
          <w:ilvl w:val="0"/>
          <w:numId w:val="10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Automated Reporting:</w:t>
      </w:r>
      <w:r w:rsidRPr="00D92761">
        <w:rPr>
          <w:rFonts w:ascii="Aptos Narrow" w:hAnsi="Aptos Narrow"/>
          <w:sz w:val="22"/>
          <w:szCs w:val="22"/>
        </w:rPr>
        <w:t xml:space="preserve"> Develop compliance dashboards for HR leadership to track completion trends.</w:t>
      </w:r>
    </w:p>
    <w:p w14:paraId="6DF247F5" w14:textId="77777777" w:rsidR="00796A74" w:rsidRPr="00D92761" w:rsidRDefault="00796A74" w:rsidP="00C759B9">
      <w:pPr>
        <w:numPr>
          <w:ilvl w:val="0"/>
          <w:numId w:val="10"/>
        </w:numPr>
        <w:tabs>
          <w:tab w:val="clear" w:pos="720"/>
        </w:tabs>
        <w:spacing w:after="0"/>
        <w:ind w:left="360" w:hanging="270"/>
        <w:rPr>
          <w:rFonts w:ascii="Aptos Narrow" w:hAnsi="Aptos Narrow"/>
          <w:sz w:val="22"/>
          <w:szCs w:val="22"/>
        </w:rPr>
      </w:pPr>
      <w:r w:rsidRPr="00D92761">
        <w:rPr>
          <w:rFonts w:ascii="Aptos Narrow" w:hAnsi="Aptos Narrow"/>
          <w:b/>
          <w:bCs/>
          <w:sz w:val="22"/>
          <w:szCs w:val="22"/>
        </w:rPr>
        <w:t>Process Expansion:</w:t>
      </w:r>
      <w:r w:rsidRPr="00D92761">
        <w:rPr>
          <w:rFonts w:ascii="Aptos Narrow" w:hAnsi="Aptos Narrow"/>
          <w:sz w:val="22"/>
          <w:szCs w:val="22"/>
        </w:rPr>
        <w:t xml:space="preserve"> Extend the digital solution to related HR processes such as onboarding, probation reviews, and exit formalities.</w:t>
      </w:r>
    </w:p>
    <w:p w14:paraId="06667449" w14:textId="77777777" w:rsidR="00F85662" w:rsidRPr="00D92761" w:rsidRDefault="00F85662" w:rsidP="00F85662">
      <w:pPr>
        <w:rPr>
          <w:rFonts w:ascii="Aptos Narrow" w:hAnsi="Aptos Narrow"/>
        </w:rPr>
      </w:pPr>
    </w:p>
    <w:sectPr w:rsidR="00F85662" w:rsidRPr="00D92761" w:rsidSect="00C759B9">
      <w:pgSz w:w="12240" w:h="15840"/>
      <w:pgMar w:top="81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7880E" w14:textId="77777777" w:rsidR="00975969" w:rsidRDefault="00975969" w:rsidP="00C759B9">
      <w:pPr>
        <w:spacing w:after="0" w:line="240" w:lineRule="auto"/>
      </w:pPr>
      <w:r>
        <w:separator/>
      </w:r>
    </w:p>
  </w:endnote>
  <w:endnote w:type="continuationSeparator" w:id="0">
    <w:p w14:paraId="560BB6E6" w14:textId="77777777" w:rsidR="00975969" w:rsidRDefault="00975969" w:rsidP="00C7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73633" w14:textId="77777777" w:rsidR="00975969" w:rsidRDefault="00975969" w:rsidP="00C759B9">
      <w:pPr>
        <w:spacing w:after="0" w:line="240" w:lineRule="auto"/>
      </w:pPr>
      <w:r>
        <w:separator/>
      </w:r>
    </w:p>
  </w:footnote>
  <w:footnote w:type="continuationSeparator" w:id="0">
    <w:p w14:paraId="6F9A204A" w14:textId="77777777" w:rsidR="00975969" w:rsidRDefault="00975969" w:rsidP="00C75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05688"/>
    <w:multiLevelType w:val="multilevel"/>
    <w:tmpl w:val="D14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876EF"/>
    <w:multiLevelType w:val="multilevel"/>
    <w:tmpl w:val="EE6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24F6E"/>
    <w:multiLevelType w:val="multilevel"/>
    <w:tmpl w:val="DA7C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91130"/>
    <w:multiLevelType w:val="hybridMultilevel"/>
    <w:tmpl w:val="368E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6095A"/>
    <w:multiLevelType w:val="multilevel"/>
    <w:tmpl w:val="EF9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D35BC"/>
    <w:multiLevelType w:val="multilevel"/>
    <w:tmpl w:val="71D6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007C7"/>
    <w:multiLevelType w:val="multilevel"/>
    <w:tmpl w:val="3E4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128AE"/>
    <w:multiLevelType w:val="multilevel"/>
    <w:tmpl w:val="854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D7A2C"/>
    <w:multiLevelType w:val="multilevel"/>
    <w:tmpl w:val="84C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D02DE"/>
    <w:multiLevelType w:val="multilevel"/>
    <w:tmpl w:val="3678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48059">
    <w:abstractNumId w:val="3"/>
  </w:num>
  <w:num w:numId="2" w16cid:durableId="1099910494">
    <w:abstractNumId w:val="5"/>
  </w:num>
  <w:num w:numId="3" w16cid:durableId="954751306">
    <w:abstractNumId w:val="1"/>
  </w:num>
  <w:num w:numId="4" w16cid:durableId="635532370">
    <w:abstractNumId w:val="6"/>
  </w:num>
  <w:num w:numId="5" w16cid:durableId="722020185">
    <w:abstractNumId w:val="0"/>
  </w:num>
  <w:num w:numId="6" w16cid:durableId="1872575615">
    <w:abstractNumId w:val="2"/>
  </w:num>
  <w:num w:numId="7" w16cid:durableId="179393080">
    <w:abstractNumId w:val="8"/>
  </w:num>
  <w:num w:numId="8" w16cid:durableId="1078211373">
    <w:abstractNumId w:val="7"/>
  </w:num>
  <w:num w:numId="9" w16cid:durableId="1031108090">
    <w:abstractNumId w:val="9"/>
  </w:num>
  <w:num w:numId="10" w16cid:durableId="1140197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62"/>
    <w:rsid w:val="00004191"/>
    <w:rsid w:val="000F236B"/>
    <w:rsid w:val="004D68C6"/>
    <w:rsid w:val="00645662"/>
    <w:rsid w:val="0073613E"/>
    <w:rsid w:val="00796A74"/>
    <w:rsid w:val="007D2024"/>
    <w:rsid w:val="00975969"/>
    <w:rsid w:val="00A44018"/>
    <w:rsid w:val="00A71956"/>
    <w:rsid w:val="00AA6A4C"/>
    <w:rsid w:val="00B8304A"/>
    <w:rsid w:val="00BB4CB7"/>
    <w:rsid w:val="00BD5DB5"/>
    <w:rsid w:val="00C759B9"/>
    <w:rsid w:val="00CA2B60"/>
    <w:rsid w:val="00CB5527"/>
    <w:rsid w:val="00D92761"/>
    <w:rsid w:val="00DD395A"/>
    <w:rsid w:val="00F8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3410"/>
  <w15:chartTrackingRefBased/>
  <w15:docId w15:val="{175A9009-00ED-425C-A337-CDCA130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6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9B9"/>
  </w:style>
  <w:style w:type="paragraph" w:styleId="Footer">
    <w:name w:val="footer"/>
    <w:basedOn w:val="Normal"/>
    <w:link w:val="FooterChar"/>
    <w:uiPriority w:val="99"/>
    <w:unhideWhenUsed/>
    <w:rsid w:val="00C75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Shrestha</dc:creator>
  <cp:keywords/>
  <dc:description/>
  <cp:lastModifiedBy>Amisha Shrestha</cp:lastModifiedBy>
  <cp:revision>5</cp:revision>
  <dcterms:created xsi:type="dcterms:W3CDTF">2025-09-19T21:35:00Z</dcterms:created>
  <dcterms:modified xsi:type="dcterms:W3CDTF">2025-10-05T18:09:00Z</dcterms:modified>
</cp:coreProperties>
</file>