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127B" w14:textId="0764EDA5" w:rsidR="00E5645F" w:rsidRDefault="002A7FC4" w:rsidP="002A7FC4">
      <w:pPr>
        <w:jc w:val="center"/>
        <w:rPr>
          <w:b/>
          <w:bCs/>
          <w:sz w:val="28"/>
          <w:szCs w:val="28"/>
          <w:u w:val="single"/>
        </w:rPr>
      </w:pPr>
      <w:r w:rsidRPr="002A7FC4">
        <w:rPr>
          <w:b/>
          <w:bCs/>
          <w:sz w:val="28"/>
          <w:szCs w:val="28"/>
          <w:u w:val="single"/>
        </w:rPr>
        <w:t>Lab 10</w:t>
      </w:r>
    </w:p>
    <w:p w14:paraId="45FD8B70" w14:textId="77777777" w:rsidR="00AE4465" w:rsidRPr="00AE4465" w:rsidRDefault="00AE4465" w:rsidP="002A7FC4">
      <w:pPr>
        <w:jc w:val="center"/>
        <w:rPr>
          <w:b/>
          <w:bCs/>
          <w:sz w:val="4"/>
          <w:szCs w:val="4"/>
          <w:u w:val="single"/>
        </w:rPr>
      </w:pPr>
    </w:p>
    <w:p w14:paraId="15BE747B" w14:textId="46F90AF9" w:rsidR="002A7FC4" w:rsidRPr="004E5C75" w:rsidRDefault="004E5C75" w:rsidP="004E5C75">
      <w:pPr>
        <w:rPr>
          <w:b/>
          <w:bCs/>
          <w:u w:val="single"/>
        </w:rPr>
      </w:pPr>
      <w:r w:rsidRPr="004E5C75">
        <w:rPr>
          <w:b/>
          <w:bCs/>
          <w:u w:val="single"/>
        </w:rPr>
        <w:t>Appropriate number of groups (clusters):</w:t>
      </w:r>
    </w:p>
    <w:p w14:paraId="2E8DBD0B" w14:textId="77777777" w:rsidR="001C48FD" w:rsidRDefault="004E5C75" w:rsidP="008469D9">
      <w:pPr>
        <w:jc w:val="both"/>
      </w:pPr>
      <w:bookmarkStart w:id="0" w:name="_Hlk163323785"/>
      <w:r w:rsidRPr="004E5C75">
        <w:rPr>
          <w:u w:val="single"/>
        </w:rPr>
        <w:t>Empirical Method</w:t>
      </w:r>
      <w:bookmarkEnd w:id="0"/>
      <w:r w:rsidRPr="004E5C75">
        <w:rPr>
          <w:u w:val="single"/>
        </w:rPr>
        <w:t>:</w:t>
      </w:r>
      <w:r>
        <w:t xml:space="preserve"> </w:t>
      </w:r>
      <w:r w:rsidR="001C48FD" w:rsidRPr="001C48FD">
        <w:t xml:space="preserve">We have 5000 rows in our dataset. Therefore, we can use the following formula to calculate the number of clusters: </w:t>
      </w:r>
    </w:p>
    <w:p w14:paraId="2BDA8F3A" w14:textId="03B1AEA4" w:rsidR="001C48FD" w:rsidRDefault="001C48FD" w:rsidP="001C48FD">
      <w:pPr>
        <w:jc w:val="center"/>
      </w:pPr>
      <w:r w:rsidRPr="001C48FD">
        <w:t xml:space="preserve">Number of clusters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N∕2</m:t>
            </m:r>
          </m:e>
        </m:rad>
      </m:oMath>
    </w:p>
    <w:p w14:paraId="13D02435" w14:textId="1BABE0C4" w:rsidR="004E5C75" w:rsidRDefault="001C48FD" w:rsidP="001C48FD">
      <w:r w:rsidRPr="001C48FD">
        <w:t xml:space="preserve">Thus, we obtain </w:t>
      </w:r>
      <w:r w:rsidRPr="0021075E">
        <w:rPr>
          <w:b/>
          <w:bCs/>
          <w:highlight w:val="yellow"/>
        </w:rPr>
        <w:t>50 clusters</w:t>
      </w:r>
      <w:r w:rsidRPr="0021075E">
        <w:t xml:space="preserve"> </w:t>
      </w:r>
      <w:r w:rsidRPr="001C48FD">
        <w:t>using this formula.</w:t>
      </w:r>
    </w:p>
    <w:p w14:paraId="68E3247C" w14:textId="29B9D4F0" w:rsidR="00B675B2" w:rsidRDefault="004E5C75" w:rsidP="00271CED">
      <w:r w:rsidRPr="004E5C75">
        <w:rPr>
          <w:u w:val="single"/>
        </w:rPr>
        <w:t>Elbow Plot Method:</w:t>
      </w:r>
      <w:r w:rsidR="00B675B2">
        <w:t xml:space="preserve"> </w:t>
      </w:r>
      <w:r w:rsidR="00D2623B" w:rsidRPr="00D2623B">
        <w:t xml:space="preserve">If we generate the Elbow plot diagram for the provided dataset, we </w:t>
      </w:r>
      <w:r w:rsidR="00C94112">
        <w:t>get</w:t>
      </w:r>
      <w:r w:rsidR="00D2623B" w:rsidRPr="00D2623B">
        <w:t xml:space="preserve"> the following tren</w:t>
      </w:r>
      <w:r w:rsidR="00271CED">
        <w:t>d</w:t>
      </w:r>
      <w:r w:rsidR="00BB3F57">
        <w:t>:</w:t>
      </w:r>
      <w:r w:rsidR="00B675B2">
        <w:rPr>
          <w:noProof/>
        </w:rPr>
        <w:drawing>
          <wp:inline distT="0" distB="0" distL="0" distR="0" wp14:anchorId="3BAB609B" wp14:editId="52FE572E">
            <wp:extent cx="5852172" cy="4389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85A8" w14:textId="79004EA8" w:rsidR="00271CED" w:rsidRDefault="00271CED" w:rsidP="00444ED6">
      <w:pPr>
        <w:jc w:val="both"/>
      </w:pPr>
      <w:r>
        <w:t xml:space="preserve">The x-axis </w:t>
      </w:r>
      <w:r w:rsidR="00BE1012">
        <w:t xml:space="preserve">here </w:t>
      </w:r>
      <w:r>
        <w:t>represents the number of clusters, while the y-axis indicates the sum of square error within clusters. A lower value on the y-axis</w:t>
      </w:r>
      <w:r w:rsidR="00E74FC1">
        <w:t xml:space="preserve"> (Error) </w:t>
      </w:r>
      <w:r>
        <w:t>is preferable.</w:t>
      </w:r>
    </w:p>
    <w:p w14:paraId="6C839926" w14:textId="5FA9B7A0" w:rsidR="00271CED" w:rsidRDefault="00271CED" w:rsidP="00444ED6">
      <w:pPr>
        <w:jc w:val="both"/>
        <w:rPr>
          <w:b/>
          <w:bCs/>
        </w:rPr>
      </w:pPr>
      <w:r>
        <w:t xml:space="preserve">We </w:t>
      </w:r>
      <w:r w:rsidR="008B7C3D">
        <w:t xml:space="preserve">can see </w:t>
      </w:r>
      <w:r>
        <w:t>a significant drop in error as the number of clusters increases from 0 to 1 or from 1 to 2. However, beyond 4 clusters, the reduction in error becomes marginal, suggesting diminishing returns.</w:t>
      </w:r>
      <w:r w:rsidR="00CD7CDA">
        <w:t xml:space="preserve"> </w:t>
      </w:r>
      <w:r>
        <w:t>While lower error values are desirabl</w:t>
      </w:r>
      <w:r w:rsidR="008B7C3D">
        <w:t>e</w:t>
      </w:r>
      <w:r>
        <w:t xml:space="preserve">, it's </w:t>
      </w:r>
      <w:r w:rsidR="008B7C3D">
        <w:t xml:space="preserve">also </w:t>
      </w:r>
      <w:r>
        <w:t xml:space="preserve">important to balance this with the practicality of deploying resources. Our goal </w:t>
      </w:r>
      <w:r w:rsidR="008B7C3D">
        <w:t xml:space="preserve">here </w:t>
      </w:r>
      <w:r>
        <w:t xml:space="preserve">is to minimize the number of clusters to optimize resource allocation, such as </w:t>
      </w:r>
      <w:r>
        <w:lastRenderedPageBreak/>
        <w:t>stockbrokers assigned to study and reach out to specific groups</w:t>
      </w:r>
      <w:r w:rsidRPr="008B7C3D">
        <w:rPr>
          <w:b/>
          <w:bCs/>
        </w:rPr>
        <w:t>.</w:t>
      </w:r>
      <w:r w:rsidR="00444ED6" w:rsidRPr="008B7C3D">
        <w:rPr>
          <w:b/>
          <w:bCs/>
        </w:rPr>
        <w:t xml:space="preserve"> </w:t>
      </w:r>
      <w:r w:rsidRPr="008B7C3D">
        <w:rPr>
          <w:b/>
          <w:bCs/>
          <w:highlight w:val="yellow"/>
        </w:rPr>
        <w:t>Therefore, the most appropriate number of clusters to split the data is determined to be 4.</w:t>
      </w:r>
    </w:p>
    <w:p w14:paraId="410242A9" w14:textId="77777777" w:rsidR="00362AFD" w:rsidRDefault="00362AFD" w:rsidP="00444ED6">
      <w:pPr>
        <w:jc w:val="both"/>
        <w:rPr>
          <w:b/>
          <w:bCs/>
        </w:rPr>
      </w:pPr>
    </w:p>
    <w:p w14:paraId="0CF66812" w14:textId="368D5F6F" w:rsidR="00362AFD" w:rsidRPr="008B7C3D" w:rsidRDefault="00362AFD" w:rsidP="00444ED6">
      <w:pPr>
        <w:jc w:val="both"/>
        <w:rPr>
          <w:b/>
          <w:bCs/>
        </w:rPr>
      </w:pPr>
      <w:r w:rsidRPr="00C51392">
        <w:rPr>
          <w:b/>
          <w:bCs/>
          <w:highlight w:val="green"/>
        </w:rPr>
        <w:t>Appropriate number of groups (clusters): 4</w:t>
      </w:r>
      <w:r w:rsidR="008B6418" w:rsidRPr="00C51392">
        <w:rPr>
          <w:b/>
          <w:bCs/>
          <w:highlight w:val="green"/>
        </w:rPr>
        <w:t>, as we prefer Elbow Plot Method rather than Empirical Method.</w:t>
      </w:r>
    </w:p>
    <w:p w14:paraId="138723F0" w14:textId="77777777" w:rsidR="00362AFD" w:rsidRDefault="00362AFD" w:rsidP="007F177A">
      <w:pPr>
        <w:rPr>
          <w:b/>
          <w:bCs/>
          <w:u w:val="single"/>
        </w:rPr>
      </w:pPr>
    </w:p>
    <w:p w14:paraId="70AC03D7" w14:textId="0EC415DB" w:rsidR="007F177A" w:rsidRDefault="007F177A" w:rsidP="007F177A">
      <w:pPr>
        <w:rPr>
          <w:b/>
          <w:bCs/>
          <w:u w:val="single"/>
        </w:rPr>
      </w:pPr>
      <w:r>
        <w:rPr>
          <w:b/>
          <w:bCs/>
          <w:u w:val="single"/>
        </w:rPr>
        <w:t>C</w:t>
      </w:r>
      <w:r w:rsidRPr="007F177A">
        <w:rPr>
          <w:b/>
          <w:bCs/>
          <w:u w:val="single"/>
        </w:rPr>
        <w:t>olor</w:t>
      </w:r>
      <w:r>
        <w:rPr>
          <w:b/>
          <w:bCs/>
          <w:u w:val="single"/>
        </w:rPr>
        <w:t xml:space="preserve"> C</w:t>
      </w:r>
      <w:r w:rsidRPr="007F177A">
        <w:rPr>
          <w:b/>
          <w:bCs/>
          <w:u w:val="single"/>
        </w:rPr>
        <w:t xml:space="preserve">oded </w:t>
      </w:r>
      <w:r>
        <w:rPr>
          <w:b/>
          <w:bCs/>
          <w:u w:val="single"/>
        </w:rPr>
        <w:t>P</w:t>
      </w:r>
      <w:r w:rsidRPr="007F177A">
        <w:rPr>
          <w:b/>
          <w:bCs/>
          <w:u w:val="single"/>
        </w:rPr>
        <w:t>lot</w:t>
      </w:r>
      <w:r>
        <w:rPr>
          <w:b/>
          <w:bCs/>
          <w:u w:val="single"/>
        </w:rPr>
        <w:t>:</w:t>
      </w:r>
    </w:p>
    <w:p w14:paraId="7B8FAB46" w14:textId="18E04942" w:rsidR="007F177A" w:rsidRPr="007F177A" w:rsidRDefault="007F177A" w:rsidP="007F177A">
      <w:pPr>
        <w:rPr>
          <w:b/>
          <w:bCs/>
          <w:u w:val="single"/>
        </w:rPr>
      </w:pPr>
      <w:r w:rsidRPr="0009671C">
        <w:rPr>
          <w:noProof/>
        </w:rPr>
        <w:drawing>
          <wp:inline distT="0" distB="0" distL="0" distR="0" wp14:anchorId="6F671DE0" wp14:editId="1B9163F4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77A" w:rsidRPr="007F1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24"/>
    <w:rsid w:val="0009671C"/>
    <w:rsid w:val="00136624"/>
    <w:rsid w:val="001C48FD"/>
    <w:rsid w:val="0021075E"/>
    <w:rsid w:val="00271CED"/>
    <w:rsid w:val="002A7FC4"/>
    <w:rsid w:val="00362AFD"/>
    <w:rsid w:val="00444ED6"/>
    <w:rsid w:val="004E5C75"/>
    <w:rsid w:val="004E6BD6"/>
    <w:rsid w:val="007F177A"/>
    <w:rsid w:val="008469D9"/>
    <w:rsid w:val="008B6418"/>
    <w:rsid w:val="008B7C3D"/>
    <w:rsid w:val="00AE4465"/>
    <w:rsid w:val="00B675B2"/>
    <w:rsid w:val="00BB3F57"/>
    <w:rsid w:val="00BE1012"/>
    <w:rsid w:val="00C51392"/>
    <w:rsid w:val="00C94112"/>
    <w:rsid w:val="00CD7CDA"/>
    <w:rsid w:val="00D2623B"/>
    <w:rsid w:val="00E5645F"/>
    <w:rsid w:val="00E7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8655"/>
  <w15:chartTrackingRefBased/>
  <w15:docId w15:val="{1F04A8C0-1A5C-4A30-A7BE-91EDB363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5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Maharjan</dc:creator>
  <cp:keywords/>
  <dc:description/>
  <cp:lastModifiedBy>Amit Maharjan</cp:lastModifiedBy>
  <cp:revision>21</cp:revision>
  <dcterms:created xsi:type="dcterms:W3CDTF">2024-04-06T22:51:00Z</dcterms:created>
  <dcterms:modified xsi:type="dcterms:W3CDTF">2024-04-06T23:24:00Z</dcterms:modified>
</cp:coreProperties>
</file>