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0A77" w14:textId="64FF56DB" w:rsidR="00E5645F" w:rsidRPr="00F90662" w:rsidRDefault="00F90662" w:rsidP="00F90662">
      <w:pPr>
        <w:jc w:val="center"/>
        <w:rPr>
          <w:b/>
          <w:bCs/>
          <w:sz w:val="32"/>
          <w:szCs w:val="32"/>
          <w:u w:val="single"/>
        </w:rPr>
      </w:pPr>
      <w:r w:rsidRPr="00F90662">
        <w:rPr>
          <w:b/>
          <w:bCs/>
          <w:sz w:val="32"/>
          <w:szCs w:val="32"/>
          <w:u w:val="single"/>
        </w:rPr>
        <w:t>Exercise 3</w:t>
      </w:r>
    </w:p>
    <w:p w14:paraId="32B3ECFF" w14:textId="7E5D1806" w:rsidR="00F90662" w:rsidRPr="00F90662" w:rsidRDefault="00F90662">
      <w:pPr>
        <w:rPr>
          <w:b/>
          <w:bCs/>
          <w:u w:val="single"/>
        </w:rPr>
      </w:pPr>
      <w:r w:rsidRPr="00F90662">
        <w:rPr>
          <w:b/>
          <w:bCs/>
          <w:u w:val="single"/>
        </w:rPr>
        <w:t>For 1, 2, 3, 4, 5, 6:</w:t>
      </w:r>
    </w:p>
    <w:p w14:paraId="546F9457" w14:textId="00A5DF7C" w:rsidR="00F90662" w:rsidRDefault="00F90662">
      <w:r>
        <w:rPr>
          <w:noProof/>
        </w:rPr>
        <w:drawing>
          <wp:inline distT="0" distB="0" distL="0" distR="0" wp14:anchorId="0732523D" wp14:editId="57DCCE06">
            <wp:extent cx="59436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14:paraId="767B3A83" w14:textId="5BCA97AD" w:rsidR="00F90662" w:rsidRDefault="00F90662">
      <w:pPr>
        <w:rPr>
          <w:b/>
          <w:bCs/>
          <w:u w:val="single"/>
        </w:rPr>
      </w:pPr>
      <w:r w:rsidRPr="00F90662">
        <w:rPr>
          <w:b/>
          <w:bCs/>
          <w:u w:val="single"/>
        </w:rPr>
        <w:t>For 7:</w:t>
      </w:r>
    </w:p>
    <w:p w14:paraId="0629A0F1" w14:textId="5DEF2A7A" w:rsidR="001A7CB0" w:rsidRPr="001E1597" w:rsidRDefault="006B30AE">
      <w:pPr>
        <w:rPr>
          <w:u w:val="single"/>
        </w:rPr>
      </w:pPr>
      <w:r w:rsidRPr="001E1597">
        <w:rPr>
          <w:u w:val="single"/>
        </w:rPr>
        <w:t>For salary and education:</w:t>
      </w:r>
    </w:p>
    <w:p w14:paraId="1C10727E" w14:textId="41D110DC" w:rsidR="00704532" w:rsidRDefault="00704532" w:rsidP="004103B0">
      <w:pPr>
        <w:pStyle w:val="ListParagraph"/>
        <w:numPr>
          <w:ilvl w:val="0"/>
          <w:numId w:val="1"/>
        </w:numPr>
      </w:pPr>
      <w:r>
        <w:t>S</w:t>
      </w:r>
      <w:r w:rsidRPr="00704532">
        <w:t>trength</w:t>
      </w:r>
      <w:r>
        <w:t xml:space="preserve"> </w:t>
      </w:r>
      <w:r w:rsidR="00B463F8">
        <w:t>–</w:t>
      </w:r>
      <w:r w:rsidR="004103B0">
        <w:t xml:space="preserve"> </w:t>
      </w:r>
      <w:r w:rsidR="00B463F8">
        <w:t xml:space="preserve">Strong </w:t>
      </w:r>
      <w:r w:rsidR="00B463F8" w:rsidRPr="00704532">
        <w:t>correlation</w:t>
      </w:r>
      <w:r w:rsidR="00B463F8">
        <w:t xml:space="preserve"> as it lies between 0.8 – 0.9</w:t>
      </w:r>
    </w:p>
    <w:p w14:paraId="3B3D7ACA" w14:textId="1DE491E1" w:rsidR="006B30AE" w:rsidRDefault="00704532" w:rsidP="004103B0">
      <w:pPr>
        <w:pStyle w:val="ListParagraph"/>
        <w:numPr>
          <w:ilvl w:val="0"/>
          <w:numId w:val="1"/>
        </w:numPr>
      </w:pPr>
      <w:r>
        <w:t>D</w:t>
      </w:r>
      <w:r w:rsidRPr="00704532">
        <w:t>irection</w:t>
      </w:r>
      <w:r>
        <w:t xml:space="preserve"> – Positive </w:t>
      </w:r>
      <w:r w:rsidRPr="00704532">
        <w:t>correlation</w:t>
      </w:r>
      <w:r>
        <w:t xml:space="preserve"> i.e., if salary increases then education also increases</w:t>
      </w:r>
      <w:r w:rsidR="00FF797F">
        <w:t xml:space="preserve"> and vice versa</w:t>
      </w:r>
    </w:p>
    <w:p w14:paraId="29F87462" w14:textId="36A0FFC8" w:rsidR="001E1597" w:rsidRDefault="001E1597" w:rsidP="004103B0">
      <w:pPr>
        <w:pStyle w:val="ListParagraph"/>
        <w:numPr>
          <w:ilvl w:val="0"/>
          <w:numId w:val="1"/>
        </w:numPr>
      </w:pPr>
      <w:r>
        <w:t>S</w:t>
      </w:r>
      <w:r w:rsidRPr="001E1597">
        <w:t xml:space="preserve">tatistical </w:t>
      </w:r>
      <w:r>
        <w:t>S</w:t>
      </w:r>
      <w:r w:rsidRPr="001E1597">
        <w:t>ignificance</w:t>
      </w:r>
      <w:r>
        <w:t xml:space="preserve"> </w:t>
      </w:r>
      <w:r w:rsidR="004103B0">
        <w:t>–</w:t>
      </w:r>
      <w:r>
        <w:t xml:space="preserve"> </w:t>
      </w:r>
      <w:r w:rsidR="004103B0">
        <w:t xml:space="preserve">Yes, the </w:t>
      </w:r>
      <w:r w:rsidR="004103B0" w:rsidRPr="004103B0">
        <w:t>correlation test</w:t>
      </w:r>
      <w:r w:rsidR="004103B0">
        <w:t xml:space="preserve"> can be trusted as its value is less than 5% (i.e., 0.05)</w:t>
      </w:r>
      <w:r w:rsidR="001B0F6D">
        <w:t xml:space="preserve">. This indicates that the likelihood for having the wrong data </w:t>
      </w:r>
      <w:r w:rsidR="00124CEF" w:rsidRPr="00124CEF">
        <w:t>for salary and education</w:t>
      </w:r>
      <w:r w:rsidR="00124CEF">
        <w:t xml:space="preserve"> </w:t>
      </w:r>
      <w:r w:rsidR="001B0F6D">
        <w:t xml:space="preserve">is </w:t>
      </w:r>
      <w:r w:rsidR="001B0F6D" w:rsidRPr="001B0F6D">
        <w:t>2.0585788575917695e-13</w:t>
      </w:r>
      <w:r w:rsidR="001B0F6D">
        <w:t>.</w:t>
      </w:r>
    </w:p>
    <w:p w14:paraId="10B05AD1" w14:textId="3DFACEE5" w:rsidR="006B30AE" w:rsidRPr="001E1597" w:rsidRDefault="006B30AE">
      <w:pPr>
        <w:rPr>
          <w:u w:val="single"/>
        </w:rPr>
      </w:pPr>
      <w:r w:rsidRPr="001E1597">
        <w:rPr>
          <w:u w:val="single"/>
        </w:rPr>
        <w:t>For salary and prestige:</w:t>
      </w:r>
    </w:p>
    <w:p w14:paraId="73BB865A" w14:textId="77777777" w:rsidR="00FF797F" w:rsidRDefault="00FF797F" w:rsidP="00FF797F">
      <w:pPr>
        <w:pStyle w:val="ListParagraph"/>
        <w:numPr>
          <w:ilvl w:val="0"/>
          <w:numId w:val="2"/>
        </w:numPr>
      </w:pPr>
      <w:r>
        <w:t>S</w:t>
      </w:r>
      <w:r w:rsidRPr="00704532">
        <w:t>trength</w:t>
      </w:r>
      <w:r>
        <w:t xml:space="preserve"> – Strong </w:t>
      </w:r>
      <w:r w:rsidRPr="00704532">
        <w:t>correlation</w:t>
      </w:r>
      <w:r>
        <w:t xml:space="preserve"> as it lies between 0.8 – 0.9</w:t>
      </w:r>
    </w:p>
    <w:p w14:paraId="7C1E2C51" w14:textId="25941056" w:rsidR="00FF797F" w:rsidRDefault="00FF797F" w:rsidP="00FF797F">
      <w:pPr>
        <w:pStyle w:val="ListParagraph"/>
        <w:numPr>
          <w:ilvl w:val="0"/>
          <w:numId w:val="2"/>
        </w:numPr>
      </w:pPr>
      <w:r>
        <w:t>D</w:t>
      </w:r>
      <w:r w:rsidRPr="00704532">
        <w:t>irection</w:t>
      </w:r>
      <w:r>
        <w:t xml:space="preserve"> – Positive </w:t>
      </w:r>
      <w:r w:rsidRPr="00704532">
        <w:t>correlation</w:t>
      </w:r>
      <w:r>
        <w:t xml:space="preserve"> i.e., if salary increases then </w:t>
      </w:r>
      <w:r w:rsidR="00FD1D8E" w:rsidRPr="00FD1D8E">
        <w:t xml:space="preserve">prestige </w:t>
      </w:r>
      <w:r>
        <w:t>also increases and vice versa</w:t>
      </w:r>
    </w:p>
    <w:p w14:paraId="59E00A8C" w14:textId="6A532026" w:rsidR="006B30AE" w:rsidRDefault="00FF797F" w:rsidP="00FF797F">
      <w:pPr>
        <w:pStyle w:val="ListParagraph"/>
        <w:numPr>
          <w:ilvl w:val="0"/>
          <w:numId w:val="2"/>
        </w:numPr>
      </w:pPr>
      <w:r>
        <w:t>S</w:t>
      </w:r>
      <w:r w:rsidRPr="001E1597">
        <w:t xml:space="preserve">tatistical </w:t>
      </w:r>
      <w:r>
        <w:t>S</w:t>
      </w:r>
      <w:r w:rsidRPr="001E1597">
        <w:t>ignificance</w:t>
      </w:r>
      <w:r>
        <w:t xml:space="preserve"> – Yes, the </w:t>
      </w:r>
      <w:r w:rsidRPr="004103B0">
        <w:t>correlation test</w:t>
      </w:r>
      <w:r>
        <w:t xml:space="preserve"> can be trusted as its value is less than 5% (i.e., 0.05)</w:t>
      </w:r>
      <w:r w:rsidR="00151B2D">
        <w:t xml:space="preserve">. </w:t>
      </w:r>
      <w:r w:rsidR="00151B2D">
        <w:t xml:space="preserve">This indicates that the likelihood for having the wrong data </w:t>
      </w:r>
      <w:r w:rsidR="00151B2D" w:rsidRPr="00151B2D">
        <w:t>for salary and prestige</w:t>
      </w:r>
      <w:r w:rsidR="00151B2D">
        <w:t xml:space="preserve"> is </w:t>
      </w:r>
      <w:r w:rsidR="00151B2D" w:rsidRPr="00151B2D">
        <w:t>6.022949808477189e-17</w:t>
      </w:r>
      <w:r w:rsidR="00151B2D">
        <w:t>.</w:t>
      </w:r>
    </w:p>
    <w:p w14:paraId="00C5B3F7" w14:textId="695ECC44" w:rsidR="006B30AE" w:rsidRPr="001E1597" w:rsidRDefault="006B30AE">
      <w:pPr>
        <w:rPr>
          <w:u w:val="single"/>
        </w:rPr>
      </w:pPr>
      <w:r w:rsidRPr="001E1597">
        <w:rPr>
          <w:u w:val="single"/>
        </w:rPr>
        <w:t>For education and prestige:</w:t>
      </w:r>
    </w:p>
    <w:p w14:paraId="3412BC4C" w14:textId="65EAE551" w:rsidR="00FF797F" w:rsidRDefault="00FF797F" w:rsidP="00FF797F">
      <w:pPr>
        <w:pStyle w:val="ListParagraph"/>
        <w:numPr>
          <w:ilvl w:val="0"/>
          <w:numId w:val="3"/>
        </w:numPr>
      </w:pPr>
      <w:r>
        <w:t>S</w:t>
      </w:r>
      <w:r w:rsidRPr="00704532">
        <w:t>trength</w:t>
      </w:r>
      <w:r>
        <w:t xml:space="preserve"> – Strong </w:t>
      </w:r>
      <w:r w:rsidRPr="00704532">
        <w:t>correlation</w:t>
      </w:r>
    </w:p>
    <w:p w14:paraId="4DCE8DB8" w14:textId="6731E9F9" w:rsidR="00FF797F" w:rsidRDefault="00FF797F" w:rsidP="00FF797F">
      <w:pPr>
        <w:pStyle w:val="ListParagraph"/>
        <w:numPr>
          <w:ilvl w:val="0"/>
          <w:numId w:val="3"/>
        </w:numPr>
      </w:pPr>
      <w:r>
        <w:t>D</w:t>
      </w:r>
      <w:r w:rsidRPr="00704532">
        <w:t>irection</w:t>
      </w:r>
      <w:r>
        <w:t xml:space="preserve"> – Positive </w:t>
      </w:r>
      <w:r w:rsidRPr="00704532">
        <w:t>correlation</w:t>
      </w:r>
      <w:r>
        <w:t xml:space="preserve"> i.e., if </w:t>
      </w:r>
      <w:r w:rsidR="00FD1D8E" w:rsidRPr="00FD1D8E">
        <w:t xml:space="preserve">education </w:t>
      </w:r>
      <w:r w:rsidR="0045464B">
        <w:t xml:space="preserve">increases </w:t>
      </w:r>
      <w:r>
        <w:t xml:space="preserve">then </w:t>
      </w:r>
      <w:r w:rsidR="00FD1D8E" w:rsidRPr="00FD1D8E">
        <w:t xml:space="preserve">prestige </w:t>
      </w:r>
      <w:r>
        <w:t>also increases and vice versa</w:t>
      </w:r>
    </w:p>
    <w:p w14:paraId="74CF4A82" w14:textId="1B4C7B71" w:rsidR="006B30AE" w:rsidRPr="001A7CB0" w:rsidRDefault="00FF797F" w:rsidP="00FF797F">
      <w:pPr>
        <w:pStyle w:val="ListParagraph"/>
        <w:numPr>
          <w:ilvl w:val="0"/>
          <w:numId w:val="3"/>
        </w:numPr>
      </w:pPr>
      <w:r>
        <w:t>S</w:t>
      </w:r>
      <w:r w:rsidRPr="001E1597">
        <w:t xml:space="preserve">tatistical </w:t>
      </w:r>
      <w:r>
        <w:t>S</w:t>
      </w:r>
      <w:r w:rsidRPr="001E1597">
        <w:t>ignificance</w:t>
      </w:r>
      <w:r>
        <w:t xml:space="preserve"> – Yes, the </w:t>
      </w:r>
      <w:r w:rsidRPr="004103B0">
        <w:t>correlation test</w:t>
      </w:r>
      <w:r>
        <w:t xml:space="preserve"> can be trusted as its value is less than 5% (i.e., 0.05)</w:t>
      </w:r>
      <w:r w:rsidR="00151B2D">
        <w:t xml:space="preserve">. </w:t>
      </w:r>
      <w:r w:rsidR="00151B2D">
        <w:t xml:space="preserve">This indicates that the likelihood for having the wrong data </w:t>
      </w:r>
      <w:r w:rsidR="00A96BBB" w:rsidRPr="00A96BBB">
        <w:t>for education and prestige</w:t>
      </w:r>
      <w:r w:rsidR="00151B2D">
        <w:t xml:space="preserve"> is </w:t>
      </w:r>
      <w:r w:rsidR="00A96BBB" w:rsidRPr="00A96BBB">
        <w:t>1.434427722251659e-17</w:t>
      </w:r>
      <w:r w:rsidR="00151B2D">
        <w:t>.</w:t>
      </w:r>
    </w:p>
    <w:p w14:paraId="3DD3F11A" w14:textId="6B02FB2A" w:rsidR="00F90662" w:rsidRDefault="001A7CB0">
      <w:pPr>
        <w:rPr>
          <w:b/>
          <w:bCs/>
          <w:u w:val="single"/>
        </w:rPr>
      </w:pPr>
      <w:r w:rsidRPr="00633416">
        <w:rPr>
          <w:b/>
          <w:bCs/>
          <w:u w:val="single"/>
        </w:rPr>
        <w:t>For 8:</w:t>
      </w:r>
    </w:p>
    <w:p w14:paraId="5F6A047A" w14:textId="77777777" w:rsidR="007A546D" w:rsidRDefault="007A546D" w:rsidP="007A546D">
      <w:pPr>
        <w:jc w:val="both"/>
      </w:pPr>
      <w:r w:rsidRPr="007A546D">
        <w:t xml:space="preserve">Although Pearson’s correlation coefficient and covariance both can be used to measure the direction of the relationship between two variables, Pearson’s correlation coefficient is considered a better measure because of its standardization in terms of measurement scale. </w:t>
      </w:r>
    </w:p>
    <w:p w14:paraId="6E55282F" w14:textId="2E0ECDF1" w:rsidR="00F90662" w:rsidRDefault="007A546D" w:rsidP="007A546D">
      <w:pPr>
        <w:jc w:val="both"/>
      </w:pPr>
      <w:r w:rsidRPr="007A546D">
        <w:lastRenderedPageBreak/>
        <w:t xml:space="preserve">In other words, the covariance of two variables differs in size (or amount) when their measuring units are altered (for example: meter to inch, Kg to </w:t>
      </w:r>
      <w:r w:rsidR="004355A8" w:rsidRPr="007A546D">
        <w:t>Lb.</w:t>
      </w:r>
      <w:r w:rsidRPr="007A546D">
        <w:t xml:space="preserve">, </w:t>
      </w:r>
      <w:r w:rsidR="004355A8" w:rsidRPr="007A546D">
        <w:t>etc.</w:t>
      </w:r>
      <w:r w:rsidRPr="007A546D">
        <w:t>). This creates a problem in visualizing the amount of correlation between two variables, whereas Pearson’s correlation coefficient is not impacted in this case. The value of Pearson’s correlation coefficient is the same for all the measuring units.</w:t>
      </w:r>
    </w:p>
    <w:sectPr w:rsidR="00F9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F8C"/>
    <w:multiLevelType w:val="hybridMultilevel"/>
    <w:tmpl w:val="8AAA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91313"/>
    <w:multiLevelType w:val="hybridMultilevel"/>
    <w:tmpl w:val="8AAA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05E"/>
    <w:multiLevelType w:val="hybridMultilevel"/>
    <w:tmpl w:val="8AAA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F2"/>
    <w:rsid w:val="00124CEF"/>
    <w:rsid w:val="00151B2D"/>
    <w:rsid w:val="001A7CB0"/>
    <w:rsid w:val="001B0F6D"/>
    <w:rsid w:val="001E1597"/>
    <w:rsid w:val="004103B0"/>
    <w:rsid w:val="00431125"/>
    <w:rsid w:val="004355A8"/>
    <w:rsid w:val="0045464B"/>
    <w:rsid w:val="00633416"/>
    <w:rsid w:val="006A1E5D"/>
    <w:rsid w:val="006B30AE"/>
    <w:rsid w:val="00704532"/>
    <w:rsid w:val="007A546D"/>
    <w:rsid w:val="009C1FF2"/>
    <w:rsid w:val="00A96BBB"/>
    <w:rsid w:val="00B463F8"/>
    <w:rsid w:val="00E5645F"/>
    <w:rsid w:val="00E71487"/>
    <w:rsid w:val="00EA2174"/>
    <w:rsid w:val="00F03C7C"/>
    <w:rsid w:val="00F90662"/>
    <w:rsid w:val="00FD1D8E"/>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4857"/>
  <w15:chartTrackingRefBased/>
  <w15:docId w15:val="{D7319C52-BDAE-47AD-91A8-F15641CD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23</cp:revision>
  <dcterms:created xsi:type="dcterms:W3CDTF">2024-02-02T01:39:00Z</dcterms:created>
  <dcterms:modified xsi:type="dcterms:W3CDTF">2024-02-02T02:44:00Z</dcterms:modified>
</cp:coreProperties>
</file>