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Phase 4: Process Automation (Admin)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Validation rules: It is checking if the end time &lt;= start time it will show error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End_Time__c   &lt;=  Start_Time__c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will show the error message “End Date must be after Start Date.”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Flow builder : Record-Triggered Flow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Setting variable values as  “Total_Amount__c = (End_Date__c - Start_Date__c) * Daily_Rate__c”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Creating Approval process for Booking: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Booking approval is sent if the total amount is greater than rs50000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Email Templates: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Selecting classic email templates and creating new templates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