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Phase 6: User Interface Development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Lightining app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Navigation: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Setup → App Manager → New Lightning App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 the home page where there will be a dashboard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3.Building lightning app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4. Utility bar setup (shown in the bottom)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5.Record pages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Booking -&gt; two types of record first “one time booking” and another “Subscription based”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Maintenance record type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