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Phase 9: Reporting, Dashboards &amp; Security Review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Building reports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Building custom reports and linking the relationship with other objects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Navigation guide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1.setup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2.report types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3.build custom reports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4.select the custom object you want to create reports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5.create the report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